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D4F" w:rsidRPr="002C7406" w:rsidRDefault="005214C5" w:rsidP="00F80D4F">
      <w:pPr>
        <w:tabs>
          <w:tab w:val="left" w:pos="90"/>
        </w:tabs>
        <w:jc w:val="both"/>
        <w:rPr>
          <w:rFonts w:ascii="Times New Roman" w:hAnsi="Times New Roman" w:cs="Times New Roman"/>
          <w:sz w:val="24"/>
          <w:szCs w:val="24"/>
        </w:rPr>
      </w:pPr>
      <w:r w:rsidRPr="005214C5">
        <w:rPr>
          <w:rFonts w:ascii="Times New Roman" w:hAnsi="Times New Roman" w:cs="Times New Roman"/>
          <w:noProof/>
          <w:sz w:val="24"/>
          <w:szCs w:val="24"/>
        </w:rPr>
        <w:drawing>
          <wp:anchor distT="0" distB="0" distL="114300" distR="114300" simplePos="0" relativeHeight="251664384" behindDoc="0" locked="0" layoutInCell="1" allowOverlap="1">
            <wp:simplePos x="0" y="0"/>
            <wp:positionH relativeFrom="column">
              <wp:posOffset>1692910</wp:posOffset>
            </wp:positionH>
            <wp:positionV relativeFrom="paragraph">
              <wp:posOffset>57150</wp:posOffset>
            </wp:positionV>
            <wp:extent cx="2619375" cy="1714500"/>
            <wp:effectExtent l="19050" t="0" r="9525" b="0"/>
            <wp:wrapSquare wrapText="bothSides"/>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2619375" cy="1714500"/>
                    </a:xfrm>
                    <a:prstGeom prst="rect">
                      <a:avLst/>
                    </a:prstGeom>
                    <a:noFill/>
                    <a:ln>
                      <a:noFill/>
                    </a:ln>
                  </pic:spPr>
                </pic:pic>
              </a:graphicData>
            </a:graphic>
          </wp:anchor>
        </w:drawing>
      </w:r>
    </w:p>
    <w:p w:rsidR="00F80D4F" w:rsidRPr="00EA71CD" w:rsidRDefault="00F80D4F" w:rsidP="00F80D4F">
      <w:pPr>
        <w:tabs>
          <w:tab w:val="left" w:pos="90"/>
          <w:tab w:val="left" w:pos="3795"/>
        </w:tabs>
        <w:ind w:left="72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p>
    <w:p w:rsidR="00F80D4F" w:rsidRDefault="00F80D4F" w:rsidP="00F80D4F">
      <w:pPr>
        <w:tabs>
          <w:tab w:val="left" w:pos="90"/>
        </w:tabs>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tabs>
          <w:tab w:val="left" w:pos="90"/>
        </w:tabs>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tabs>
          <w:tab w:val="left" w:pos="90"/>
        </w:tabs>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tabs>
          <w:tab w:val="left" w:pos="90"/>
        </w:tabs>
        <w:autoSpaceDE w:val="0"/>
        <w:autoSpaceDN w:val="0"/>
        <w:adjustRightInd w:val="0"/>
        <w:spacing w:after="0" w:line="360" w:lineRule="auto"/>
        <w:jc w:val="both"/>
        <w:rPr>
          <w:rFonts w:ascii="Times New Roman" w:hAnsi="Times New Roman" w:cs="Times New Roman"/>
          <w:b/>
          <w:bCs/>
          <w:sz w:val="28"/>
          <w:szCs w:val="28"/>
        </w:rPr>
      </w:pPr>
    </w:p>
    <w:p w:rsidR="00F80D4F" w:rsidRPr="00093803" w:rsidRDefault="00F80D4F" w:rsidP="00F80D4F">
      <w:pPr>
        <w:tabs>
          <w:tab w:val="left" w:pos="90"/>
        </w:tabs>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rsidR="00F80D4F" w:rsidRPr="00093803" w:rsidRDefault="00F80D4F" w:rsidP="00F80D4F">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BAHIR DAR UNIVERSITY</w:t>
      </w:r>
    </w:p>
    <w:p w:rsidR="00093803" w:rsidRPr="00093803" w:rsidRDefault="00F80D4F" w:rsidP="00093803">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FACULTY OF HUMANITIES</w:t>
      </w:r>
    </w:p>
    <w:p w:rsidR="00F80D4F" w:rsidRPr="00093803" w:rsidRDefault="00F80D4F" w:rsidP="00652641">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DEPARTMENT OF ENGLISH</w:t>
      </w:r>
      <w:r w:rsidR="00155AF2">
        <w:rPr>
          <w:rFonts w:ascii="Times New Roman" w:hAnsi="Times New Roman" w:cs="Times New Roman"/>
          <w:b/>
          <w:bCs/>
          <w:sz w:val="28"/>
          <w:szCs w:val="28"/>
        </w:rPr>
        <w:t xml:space="preserve"> </w:t>
      </w:r>
      <w:r w:rsidRPr="00093803">
        <w:rPr>
          <w:rFonts w:ascii="Times New Roman" w:hAnsi="Times New Roman" w:cs="Times New Roman"/>
          <w:b/>
          <w:bCs/>
          <w:sz w:val="28"/>
          <w:szCs w:val="28"/>
        </w:rPr>
        <w:t>LANGUAGE AND LITERATURE</w:t>
      </w:r>
    </w:p>
    <w:p w:rsidR="00F80D4F" w:rsidRPr="00093803" w:rsidRDefault="00F80D4F" w:rsidP="00093803">
      <w:pPr>
        <w:spacing w:before="240" w:after="0" w:line="36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AN INVESTIGATION OF A MATCH BETWEEN EFL TEACHERS’ TEACHING STRATEGIES AND EFL LEARNERS’ LEARNING STYLES AT GRADES 11 AND 12</w:t>
      </w:r>
    </w:p>
    <w:p w:rsidR="00F80D4F" w:rsidRPr="00093803" w:rsidRDefault="00F80D4F" w:rsidP="00F80D4F">
      <w:pPr>
        <w:autoSpaceDE w:val="0"/>
        <w:autoSpaceDN w:val="0"/>
        <w:adjustRightInd w:val="0"/>
        <w:spacing w:after="0" w:line="360" w:lineRule="auto"/>
        <w:jc w:val="center"/>
        <w:rPr>
          <w:rFonts w:ascii="Times New Roman" w:hAnsi="Times New Roman" w:cs="Times New Roman"/>
          <w:b/>
          <w:bCs/>
          <w:sz w:val="24"/>
          <w:szCs w:val="24"/>
        </w:rPr>
      </w:pPr>
      <w:r w:rsidRPr="00093803">
        <w:rPr>
          <w:rFonts w:ascii="Times New Roman" w:hAnsi="Times New Roman" w:cs="Times New Roman"/>
          <w:b/>
          <w:bCs/>
          <w:sz w:val="24"/>
          <w:szCs w:val="24"/>
        </w:rPr>
        <w:t>(A CASE IN AFEREWANAT PREPARATORY AND SECONDARY SCHOOL)</w:t>
      </w:r>
    </w:p>
    <w:p w:rsidR="00F80D4F" w:rsidRPr="00093803"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Pr="00093803" w:rsidRDefault="00F80D4F" w:rsidP="00F80D4F">
      <w:pPr>
        <w:autoSpaceDE w:val="0"/>
        <w:autoSpaceDN w:val="0"/>
        <w:adjustRightInd w:val="0"/>
        <w:spacing w:after="0" w:line="24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BY</w:t>
      </w:r>
    </w:p>
    <w:p w:rsidR="00F80D4F" w:rsidRPr="00093803" w:rsidRDefault="00F80D4F" w:rsidP="00F80D4F">
      <w:pPr>
        <w:autoSpaceDE w:val="0"/>
        <w:autoSpaceDN w:val="0"/>
        <w:adjustRightInd w:val="0"/>
        <w:spacing w:after="0" w:line="240" w:lineRule="auto"/>
        <w:jc w:val="center"/>
        <w:rPr>
          <w:rFonts w:ascii="Times New Roman" w:hAnsi="Times New Roman" w:cs="Times New Roman"/>
          <w:b/>
          <w:bCs/>
          <w:sz w:val="28"/>
          <w:szCs w:val="28"/>
        </w:rPr>
      </w:pPr>
    </w:p>
    <w:p w:rsidR="00F80D4F" w:rsidRPr="00093803" w:rsidRDefault="00F80D4F" w:rsidP="00F80D4F">
      <w:pPr>
        <w:autoSpaceDE w:val="0"/>
        <w:autoSpaceDN w:val="0"/>
        <w:adjustRightInd w:val="0"/>
        <w:spacing w:after="0" w:line="360" w:lineRule="auto"/>
        <w:jc w:val="center"/>
        <w:rPr>
          <w:rFonts w:ascii="Times New Roman" w:hAnsi="Times New Roman" w:cs="Times New Roman"/>
          <w:b/>
          <w:bCs/>
          <w:sz w:val="28"/>
          <w:szCs w:val="28"/>
        </w:rPr>
      </w:pPr>
      <w:r w:rsidRPr="00093803">
        <w:rPr>
          <w:rFonts w:ascii="Times New Roman" w:hAnsi="Times New Roman" w:cs="Times New Roman"/>
          <w:b/>
          <w:bCs/>
          <w:sz w:val="28"/>
          <w:szCs w:val="28"/>
        </w:rPr>
        <w:t>TIGABU TESHAGER</w:t>
      </w:r>
    </w:p>
    <w:p w:rsidR="00F80D4F" w:rsidRPr="00093803"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Pr="00093803" w:rsidRDefault="00F80D4F" w:rsidP="00F80D4F">
      <w:pPr>
        <w:autoSpaceDE w:val="0"/>
        <w:autoSpaceDN w:val="0"/>
        <w:adjustRightInd w:val="0"/>
        <w:spacing w:after="0" w:line="360" w:lineRule="auto"/>
        <w:jc w:val="both"/>
        <w:rPr>
          <w:rFonts w:ascii="Times New Roman" w:hAnsi="Times New Roman" w:cs="Times New Roman"/>
          <w:b/>
          <w:bCs/>
          <w:sz w:val="28"/>
          <w:szCs w:val="28"/>
        </w:rPr>
      </w:pPr>
      <w:r w:rsidRPr="00093803">
        <w:rPr>
          <w:rFonts w:ascii="Times New Roman" w:hAnsi="Times New Roman" w:cs="Times New Roman"/>
          <w:b/>
          <w:bCs/>
          <w:sz w:val="28"/>
          <w:szCs w:val="28"/>
        </w:rPr>
        <w:t xml:space="preserve">                                                                                                         </w:t>
      </w:r>
    </w:p>
    <w:p w:rsidR="00F80D4F" w:rsidRPr="00093803" w:rsidRDefault="00F80D4F" w:rsidP="00F80D4F">
      <w:pPr>
        <w:autoSpaceDE w:val="0"/>
        <w:autoSpaceDN w:val="0"/>
        <w:adjustRightInd w:val="0"/>
        <w:spacing w:after="0" w:line="360" w:lineRule="auto"/>
        <w:jc w:val="both"/>
        <w:rPr>
          <w:rFonts w:ascii="Times New Roman" w:hAnsi="Times New Roman" w:cs="Times New Roman"/>
          <w:b/>
          <w:bCs/>
          <w:sz w:val="28"/>
          <w:szCs w:val="28"/>
        </w:rPr>
      </w:pPr>
      <w:r w:rsidRPr="00093803">
        <w:rPr>
          <w:rFonts w:ascii="Times New Roman" w:hAnsi="Times New Roman" w:cs="Times New Roman"/>
          <w:b/>
          <w:bCs/>
          <w:sz w:val="28"/>
          <w:szCs w:val="28"/>
        </w:rPr>
        <w:t xml:space="preserve">                                                                                                       </w:t>
      </w:r>
    </w:p>
    <w:p w:rsidR="00F80D4F" w:rsidRPr="00093803"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Pr="00093803"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093803" w:rsidRDefault="00F80D4F" w:rsidP="00F80D4F">
      <w:pPr>
        <w:autoSpaceDE w:val="0"/>
        <w:autoSpaceDN w:val="0"/>
        <w:adjustRightInd w:val="0"/>
        <w:spacing w:after="0" w:line="360" w:lineRule="auto"/>
        <w:jc w:val="both"/>
        <w:rPr>
          <w:rFonts w:ascii="Times New Roman" w:hAnsi="Times New Roman" w:cs="Times New Roman"/>
          <w:b/>
          <w:bCs/>
          <w:sz w:val="28"/>
          <w:szCs w:val="28"/>
        </w:rPr>
      </w:pPr>
      <w:r w:rsidRPr="00093803">
        <w:rPr>
          <w:rFonts w:ascii="Times New Roman" w:hAnsi="Times New Roman" w:cs="Times New Roman"/>
          <w:b/>
          <w:bCs/>
          <w:sz w:val="28"/>
          <w:szCs w:val="28"/>
        </w:rPr>
        <w:t xml:space="preserve">                                                                   </w:t>
      </w:r>
      <w:r w:rsidR="00093803" w:rsidRPr="00093803">
        <w:rPr>
          <w:rFonts w:ascii="Times New Roman" w:hAnsi="Times New Roman" w:cs="Times New Roman"/>
          <w:b/>
          <w:bCs/>
          <w:sz w:val="28"/>
          <w:szCs w:val="28"/>
        </w:rPr>
        <w:t xml:space="preserve">                        </w:t>
      </w:r>
    </w:p>
    <w:p w:rsidR="00093803" w:rsidRPr="00093803" w:rsidRDefault="00093803" w:rsidP="00F80D4F">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211467">
        <w:rPr>
          <w:rFonts w:ascii="Times New Roman" w:hAnsi="Times New Roman" w:cs="Times New Roman"/>
          <w:b/>
          <w:sz w:val="28"/>
          <w:szCs w:val="28"/>
        </w:rPr>
        <w:t xml:space="preserve">AUGUST, </w:t>
      </w:r>
      <w:r w:rsidR="00F80D4F" w:rsidRPr="00093803">
        <w:rPr>
          <w:rFonts w:ascii="Times New Roman" w:hAnsi="Times New Roman" w:cs="Times New Roman"/>
          <w:b/>
          <w:sz w:val="28"/>
          <w:szCs w:val="28"/>
        </w:rPr>
        <w:t xml:space="preserve">2017 </w:t>
      </w:r>
    </w:p>
    <w:p w:rsidR="00093803" w:rsidRPr="00093803" w:rsidRDefault="00093803" w:rsidP="00093803">
      <w:pPr>
        <w:tabs>
          <w:tab w:val="left" w:pos="7365"/>
        </w:tabs>
        <w:rPr>
          <w:rFonts w:ascii="Times New Roman" w:hAnsi="Times New Roman" w:cs="Times New Roman"/>
          <w:b/>
          <w:sz w:val="28"/>
          <w:szCs w:val="28"/>
        </w:rPr>
      </w:pPr>
      <w:r w:rsidRPr="00093803">
        <w:rPr>
          <w:rFonts w:ascii="Times New Roman" w:hAnsi="Times New Roman" w:cs="Times New Roman"/>
          <w:sz w:val="28"/>
          <w:szCs w:val="28"/>
        </w:rPr>
        <w:t xml:space="preserve">                                                                                         </w:t>
      </w:r>
      <w:r w:rsidRPr="00093803">
        <w:rPr>
          <w:rFonts w:ascii="Times New Roman" w:hAnsi="Times New Roman" w:cs="Times New Roman"/>
          <w:b/>
          <w:sz w:val="28"/>
          <w:szCs w:val="28"/>
        </w:rPr>
        <w:t>BAHIR DAR</w:t>
      </w:r>
      <w:r w:rsidR="00211467" w:rsidRPr="00093803">
        <w:rPr>
          <w:rFonts w:ascii="Times New Roman" w:hAnsi="Times New Roman" w:cs="Times New Roman"/>
          <w:b/>
          <w:sz w:val="28"/>
          <w:szCs w:val="28"/>
        </w:rPr>
        <w:t>,</w:t>
      </w:r>
      <w:r w:rsidR="00211467">
        <w:rPr>
          <w:rFonts w:ascii="Times New Roman" w:hAnsi="Times New Roman" w:cs="Times New Roman"/>
          <w:b/>
          <w:sz w:val="28"/>
          <w:szCs w:val="28"/>
        </w:rPr>
        <w:t xml:space="preserve"> ETHIOPIA</w:t>
      </w:r>
    </w:p>
    <w:p w:rsidR="00093803" w:rsidRDefault="008974C7" w:rsidP="00093803">
      <w:pPr>
        <w:rPr>
          <w:rFonts w:ascii="Times New Roman" w:hAnsi="Times New Roman" w:cs="Times New Roman"/>
          <w:sz w:val="28"/>
          <w:szCs w:val="28"/>
        </w:rPr>
      </w:pPr>
      <w:r w:rsidRPr="008974C7">
        <w:rPr>
          <w:rFonts w:ascii="Times New Roman" w:hAnsi="Times New Roman" w:cs="Times New Roman"/>
          <w:b/>
          <w:noProof/>
          <w:sz w:val="28"/>
          <w:szCs w:val="28"/>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27" type="#_x0000_t120" style="position:absolute;margin-left:221.3pt;margin-top:18.65pt;width:36pt;height:36pt;z-index:251661312" stroked="f"/>
        </w:pict>
      </w:r>
    </w:p>
    <w:p w:rsidR="00F80D4F" w:rsidRPr="00093803" w:rsidRDefault="00F80D4F" w:rsidP="00093803">
      <w:pPr>
        <w:rPr>
          <w:rFonts w:ascii="Times New Roman" w:hAnsi="Times New Roman" w:cs="Times New Roman"/>
          <w:sz w:val="28"/>
          <w:szCs w:val="28"/>
        </w:rPr>
        <w:sectPr w:rsidR="00F80D4F" w:rsidRPr="00093803" w:rsidSect="00AB63D6">
          <w:footerReference w:type="even" r:id="rId8"/>
          <w:footerReference w:type="default" r:id="rId9"/>
          <w:footerReference w:type="first" r:id="rId10"/>
          <w:pgSz w:w="12240" w:h="15840"/>
          <w:pgMar w:top="1440" w:right="1080" w:bottom="720" w:left="1699" w:header="720" w:footer="720" w:gutter="0"/>
          <w:pgNumType w:fmt="lowerRoman" w:start="1"/>
          <w:cols w:space="720"/>
          <w:titlePg/>
          <w:docGrid w:linePitch="360"/>
        </w:sectPr>
      </w:pPr>
    </w:p>
    <w:p w:rsidR="00F80D4F" w:rsidRPr="00093803" w:rsidRDefault="00F80D4F" w:rsidP="00F80D4F">
      <w:pPr>
        <w:pStyle w:val="Default"/>
        <w:spacing w:after="240" w:line="360" w:lineRule="auto"/>
        <w:jc w:val="center"/>
        <w:rPr>
          <w:b/>
          <w:bCs/>
          <w:sz w:val="28"/>
          <w:szCs w:val="28"/>
        </w:rPr>
      </w:pPr>
      <w:r w:rsidRPr="00093803">
        <w:rPr>
          <w:b/>
          <w:bCs/>
          <w:sz w:val="28"/>
          <w:szCs w:val="28"/>
        </w:rPr>
        <w:lastRenderedPageBreak/>
        <w:t>AN INVESTIGATION OF A MATCH BETWEEN EFL TEACHERS’ TEACHING STRATEGIES AND EFL LEARNERS’ LEARNING STYLES AT GRADES 11AND 12</w:t>
      </w:r>
    </w:p>
    <w:p w:rsidR="00F80D4F" w:rsidRPr="00A37227" w:rsidRDefault="00F80D4F" w:rsidP="00F80D4F">
      <w:pPr>
        <w:autoSpaceDE w:val="0"/>
        <w:autoSpaceDN w:val="0"/>
        <w:adjustRightInd w:val="0"/>
        <w:spacing w:before="240" w:after="0" w:line="360" w:lineRule="auto"/>
        <w:jc w:val="center"/>
        <w:rPr>
          <w:rFonts w:ascii="Times New Roman" w:hAnsi="Times New Roman" w:cs="Times New Roman"/>
          <w:b/>
          <w:bCs/>
          <w:sz w:val="24"/>
          <w:szCs w:val="24"/>
        </w:rPr>
      </w:pPr>
      <w:r w:rsidRPr="00A37227">
        <w:rPr>
          <w:rFonts w:ascii="Times New Roman" w:hAnsi="Times New Roman" w:cs="Times New Roman"/>
          <w:b/>
          <w:bCs/>
          <w:sz w:val="24"/>
          <w:szCs w:val="24"/>
        </w:rPr>
        <w:t>(A CASE IN AFEREWANAT PREPARATORY AND SECONDARY SCHOOL)</w:t>
      </w:r>
    </w:p>
    <w:p w:rsidR="00F80D4F" w:rsidRPr="00A37227" w:rsidRDefault="00F80D4F" w:rsidP="00F80D4F">
      <w:pPr>
        <w:autoSpaceDE w:val="0"/>
        <w:autoSpaceDN w:val="0"/>
        <w:adjustRightInd w:val="0"/>
        <w:spacing w:after="0" w:line="240" w:lineRule="auto"/>
        <w:jc w:val="center"/>
        <w:rPr>
          <w:rFonts w:ascii="Times New Roman" w:hAnsi="Times New Roman" w:cs="Times New Roman"/>
          <w:b/>
          <w:bCs/>
          <w:sz w:val="28"/>
          <w:szCs w:val="28"/>
        </w:rPr>
      </w:pPr>
    </w:p>
    <w:p w:rsidR="00F80D4F" w:rsidRPr="00A37227" w:rsidRDefault="00F80D4F" w:rsidP="00F80D4F">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BY</w:t>
      </w:r>
    </w:p>
    <w:p w:rsidR="00F80D4F"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center"/>
        <w:rPr>
          <w:rFonts w:ascii="Times New Roman" w:hAnsi="Times New Roman" w:cs="Times New Roman"/>
          <w:b/>
          <w:bCs/>
          <w:sz w:val="28"/>
          <w:szCs w:val="28"/>
        </w:rPr>
      </w:pPr>
      <w:r w:rsidRPr="00A37227">
        <w:rPr>
          <w:rFonts w:ascii="Times New Roman" w:hAnsi="Times New Roman" w:cs="Times New Roman"/>
          <w:b/>
          <w:bCs/>
          <w:sz w:val="28"/>
          <w:szCs w:val="28"/>
        </w:rPr>
        <w:t>TIGABU TESHAGER</w:t>
      </w:r>
    </w:p>
    <w:p w:rsidR="00F80D4F"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Pr="00A37227"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Pr="009D59E7" w:rsidRDefault="00F80D4F" w:rsidP="00F80D4F">
      <w:pPr>
        <w:autoSpaceDE w:val="0"/>
        <w:autoSpaceDN w:val="0"/>
        <w:adjustRightInd w:val="0"/>
        <w:spacing w:after="0" w:line="360" w:lineRule="auto"/>
        <w:jc w:val="center"/>
        <w:rPr>
          <w:rFonts w:ascii="Times New Roman" w:hAnsi="Times New Roman" w:cs="Times New Roman"/>
          <w:b/>
          <w:bCs/>
          <w:sz w:val="24"/>
          <w:szCs w:val="24"/>
        </w:rPr>
      </w:pPr>
      <w:r w:rsidRPr="009D59E7">
        <w:rPr>
          <w:rFonts w:ascii="Times New Roman" w:hAnsi="Times New Roman" w:cs="Times New Roman"/>
          <w:b/>
          <w:bCs/>
          <w:sz w:val="24"/>
          <w:szCs w:val="24"/>
        </w:rPr>
        <w:t>A THESIS SUBMITTED TO THE</w:t>
      </w:r>
      <w:r w:rsidR="00A8507E">
        <w:rPr>
          <w:rFonts w:ascii="Times New Roman" w:hAnsi="Times New Roman" w:cs="Times New Roman"/>
          <w:b/>
          <w:bCs/>
          <w:sz w:val="24"/>
          <w:szCs w:val="24"/>
        </w:rPr>
        <w:t xml:space="preserve"> </w:t>
      </w:r>
      <w:r w:rsidRPr="009D59E7">
        <w:rPr>
          <w:rFonts w:ascii="Times New Roman" w:hAnsi="Times New Roman" w:cs="Times New Roman"/>
          <w:b/>
          <w:bCs/>
          <w:sz w:val="24"/>
          <w:szCs w:val="24"/>
        </w:rPr>
        <w:t>DEPARTMENT OF ENGLISH</w:t>
      </w:r>
    </w:p>
    <w:p w:rsidR="00F80D4F" w:rsidRPr="009D59E7" w:rsidRDefault="00F80D4F" w:rsidP="00F80D4F">
      <w:pPr>
        <w:autoSpaceDE w:val="0"/>
        <w:autoSpaceDN w:val="0"/>
        <w:adjustRightInd w:val="0"/>
        <w:spacing w:after="0" w:line="360" w:lineRule="auto"/>
        <w:jc w:val="center"/>
        <w:rPr>
          <w:rFonts w:ascii="Times New Roman" w:hAnsi="Times New Roman" w:cs="Times New Roman"/>
          <w:b/>
          <w:bCs/>
          <w:sz w:val="24"/>
          <w:szCs w:val="24"/>
        </w:rPr>
      </w:pPr>
      <w:r w:rsidRPr="009D59E7">
        <w:rPr>
          <w:rFonts w:ascii="Times New Roman" w:hAnsi="Times New Roman" w:cs="Times New Roman"/>
          <w:b/>
          <w:bCs/>
          <w:sz w:val="24"/>
          <w:szCs w:val="24"/>
        </w:rPr>
        <w:t>LANGUAGE AND LITERATURE IN PARTIAL FULFILMENT OF THE REQUIREMENT FOR THE DEGREE OF MASTER OF EDUCATION IN</w:t>
      </w:r>
    </w:p>
    <w:p w:rsidR="00F80D4F" w:rsidRPr="009D59E7" w:rsidRDefault="00F80D4F" w:rsidP="00F80D4F">
      <w:pPr>
        <w:autoSpaceDE w:val="0"/>
        <w:autoSpaceDN w:val="0"/>
        <w:adjustRightInd w:val="0"/>
        <w:spacing w:after="0" w:line="360" w:lineRule="auto"/>
        <w:jc w:val="center"/>
        <w:rPr>
          <w:rFonts w:ascii="Times New Roman" w:hAnsi="Times New Roman" w:cs="Times New Roman"/>
          <w:b/>
          <w:bCs/>
          <w:sz w:val="24"/>
          <w:szCs w:val="24"/>
        </w:rPr>
      </w:pPr>
      <w:r w:rsidRPr="009D59E7">
        <w:rPr>
          <w:rFonts w:ascii="Times New Roman" w:hAnsi="Times New Roman" w:cs="Times New Roman"/>
          <w:b/>
          <w:bCs/>
          <w:sz w:val="24"/>
          <w:szCs w:val="24"/>
        </w:rPr>
        <w:t>TEACHING ENGLISH AS A FOREIGN LANGAUGE (TEFL)</w:t>
      </w:r>
    </w:p>
    <w:p w:rsidR="00F80D4F" w:rsidRPr="00A37227"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Pr="00A37227"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r w:rsidRPr="00A37227">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536AA1" w:rsidRDefault="00F80D4F" w:rsidP="00F80D4F">
      <w:pPr>
        <w:tabs>
          <w:tab w:val="left" w:pos="2820"/>
        </w:tabs>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536AA1">
        <w:rPr>
          <w:rFonts w:ascii="Times New Roman" w:hAnsi="Times New Roman" w:cs="Times New Roman"/>
          <w:b/>
          <w:bCs/>
          <w:sz w:val="28"/>
          <w:szCs w:val="28"/>
        </w:rPr>
        <w:t xml:space="preserve">                    ADVISOR:</w:t>
      </w:r>
      <w:r>
        <w:rPr>
          <w:rFonts w:ascii="Times New Roman" w:hAnsi="Times New Roman" w:cs="Times New Roman"/>
          <w:b/>
          <w:bCs/>
          <w:sz w:val="28"/>
          <w:szCs w:val="28"/>
        </w:rPr>
        <w:t xml:space="preserve"> </w:t>
      </w:r>
    </w:p>
    <w:p w:rsidR="00F80D4F" w:rsidRDefault="00536AA1" w:rsidP="00F80D4F">
      <w:pPr>
        <w:tabs>
          <w:tab w:val="left" w:pos="2820"/>
        </w:tabs>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F80D4F">
        <w:rPr>
          <w:rFonts w:ascii="Times New Roman" w:hAnsi="Times New Roman" w:cs="Times New Roman"/>
          <w:b/>
          <w:bCs/>
          <w:sz w:val="28"/>
          <w:szCs w:val="28"/>
        </w:rPr>
        <w:t>WUBALEM ABEBE</w:t>
      </w:r>
      <w:r>
        <w:rPr>
          <w:rFonts w:ascii="Times New Roman" w:hAnsi="Times New Roman" w:cs="Times New Roman"/>
          <w:b/>
          <w:bCs/>
          <w:sz w:val="28"/>
          <w:szCs w:val="28"/>
        </w:rPr>
        <w:t xml:space="preserve"> (PhD)</w:t>
      </w: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Pr="00CD3645"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pStyle w:val="Default"/>
        <w:spacing w:line="360" w:lineRule="auto"/>
        <w:jc w:val="both"/>
        <w:rPr>
          <w:b/>
          <w:sz w:val="28"/>
          <w:szCs w:val="28"/>
        </w:rPr>
      </w:pPr>
      <w:r>
        <w:rPr>
          <w:b/>
          <w:sz w:val="28"/>
          <w:szCs w:val="28"/>
        </w:rPr>
        <w:t xml:space="preserve">                                                                 </w:t>
      </w:r>
    </w:p>
    <w:p w:rsidR="00F80D4F" w:rsidRDefault="00F80D4F" w:rsidP="00F80D4F">
      <w:pPr>
        <w:pStyle w:val="Default"/>
        <w:spacing w:line="360" w:lineRule="auto"/>
        <w:jc w:val="both"/>
        <w:rPr>
          <w:b/>
          <w:sz w:val="28"/>
          <w:szCs w:val="28"/>
        </w:rPr>
      </w:pPr>
      <w:r>
        <w:rPr>
          <w:b/>
          <w:sz w:val="28"/>
          <w:szCs w:val="28"/>
        </w:rPr>
        <w:t xml:space="preserve">                                                                          </w:t>
      </w:r>
      <w:r w:rsidR="00536AA1">
        <w:rPr>
          <w:b/>
          <w:sz w:val="28"/>
          <w:szCs w:val="28"/>
        </w:rPr>
        <w:t xml:space="preserve">                   </w:t>
      </w:r>
      <w:r>
        <w:rPr>
          <w:b/>
          <w:sz w:val="28"/>
          <w:szCs w:val="28"/>
        </w:rPr>
        <w:t xml:space="preserve">AUGUST, </w:t>
      </w:r>
      <w:r w:rsidRPr="00A37227">
        <w:rPr>
          <w:b/>
          <w:sz w:val="28"/>
          <w:szCs w:val="28"/>
        </w:rPr>
        <w:t>201</w:t>
      </w:r>
      <w:r w:rsidR="008974C7" w:rsidRPr="008974C7">
        <w:rPr>
          <w:b/>
          <w:noProof/>
        </w:rPr>
        <w:pict>
          <v:shape id="_x0000_s1028" type="#_x0000_t120" style="position:absolute;left:0;text-align:left;margin-left:205.75pt;margin-top:34.3pt;width:36pt;height:36pt;z-index:251662336;mso-position-horizontal-relative:text;mso-position-vertical-relative:text" stroked="f"/>
        </w:pict>
      </w:r>
      <w:r>
        <w:rPr>
          <w:b/>
          <w:sz w:val="28"/>
          <w:szCs w:val="28"/>
        </w:rPr>
        <w:t>7</w:t>
      </w:r>
    </w:p>
    <w:p w:rsidR="00536AA1" w:rsidRDefault="00536AA1" w:rsidP="00536AA1">
      <w:pPr>
        <w:pStyle w:val="Default"/>
        <w:tabs>
          <w:tab w:val="left" w:pos="7815"/>
        </w:tabs>
        <w:spacing w:line="360" w:lineRule="auto"/>
        <w:jc w:val="both"/>
        <w:rPr>
          <w:b/>
          <w:sz w:val="28"/>
          <w:szCs w:val="28"/>
        </w:rPr>
      </w:pPr>
      <w:r>
        <w:rPr>
          <w:b/>
          <w:sz w:val="28"/>
          <w:szCs w:val="28"/>
        </w:rPr>
        <w:t xml:space="preserve">                                                                                     BAHIR DAR, ETHIOPIA</w:t>
      </w:r>
    </w:p>
    <w:p w:rsidR="00F80D4F" w:rsidRDefault="00F80D4F" w:rsidP="00F80D4F">
      <w:pPr>
        <w:tabs>
          <w:tab w:val="left" w:pos="90"/>
        </w:tabs>
        <w:autoSpaceDE w:val="0"/>
        <w:autoSpaceDN w:val="0"/>
        <w:adjustRightInd w:val="0"/>
        <w:spacing w:after="0" w:line="360" w:lineRule="auto"/>
        <w:rPr>
          <w:rFonts w:ascii="Times New Roman" w:hAnsi="Times New Roman" w:cs="Times New Roman"/>
          <w:b/>
          <w:color w:val="000000"/>
          <w:sz w:val="28"/>
          <w:szCs w:val="28"/>
        </w:rPr>
      </w:pPr>
    </w:p>
    <w:p w:rsidR="00F80D4F" w:rsidRDefault="00F80D4F" w:rsidP="00F80D4F">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69348B">
        <w:rPr>
          <w:rFonts w:ascii="Times New Roman" w:hAnsi="Times New Roman" w:cs="Times New Roman"/>
          <w:b/>
          <w:bCs/>
          <w:sz w:val="28"/>
          <w:szCs w:val="28"/>
        </w:rPr>
        <w:t>BAHIR DAR UNIVERSITY</w:t>
      </w:r>
    </w:p>
    <w:p w:rsidR="00F80D4F" w:rsidRPr="0069348B" w:rsidRDefault="00F80D4F" w:rsidP="00F80D4F">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69348B">
        <w:rPr>
          <w:rFonts w:ascii="Times New Roman" w:hAnsi="Times New Roman" w:cs="Times New Roman"/>
          <w:b/>
          <w:bCs/>
          <w:sz w:val="28"/>
          <w:szCs w:val="28"/>
        </w:rPr>
        <w:t>FACULTY OF HUMANITIES</w:t>
      </w:r>
    </w:p>
    <w:p w:rsidR="00F80D4F" w:rsidRPr="0069348B" w:rsidRDefault="00F80D4F" w:rsidP="00F80D4F">
      <w:pPr>
        <w:tabs>
          <w:tab w:val="left" w:pos="90"/>
        </w:tabs>
        <w:autoSpaceDE w:val="0"/>
        <w:autoSpaceDN w:val="0"/>
        <w:adjustRightInd w:val="0"/>
        <w:spacing w:after="0" w:line="360" w:lineRule="auto"/>
        <w:jc w:val="center"/>
        <w:rPr>
          <w:rFonts w:ascii="Times New Roman" w:hAnsi="Times New Roman" w:cs="Times New Roman"/>
          <w:b/>
          <w:bCs/>
          <w:sz w:val="28"/>
          <w:szCs w:val="28"/>
        </w:rPr>
      </w:pPr>
      <w:r w:rsidRPr="0069348B">
        <w:rPr>
          <w:rFonts w:ascii="Times New Roman" w:hAnsi="Times New Roman" w:cs="Times New Roman"/>
          <w:b/>
          <w:bCs/>
          <w:sz w:val="28"/>
          <w:szCs w:val="28"/>
        </w:rPr>
        <w:t>DEPARTMENT OF ENGLISH</w:t>
      </w:r>
      <w:r>
        <w:rPr>
          <w:rFonts w:ascii="Times New Roman" w:hAnsi="Times New Roman" w:cs="Times New Roman"/>
          <w:b/>
          <w:bCs/>
          <w:sz w:val="28"/>
          <w:szCs w:val="28"/>
        </w:rPr>
        <w:t xml:space="preserve"> </w:t>
      </w:r>
      <w:r w:rsidRPr="0069348B">
        <w:rPr>
          <w:rFonts w:ascii="Times New Roman" w:hAnsi="Times New Roman" w:cs="Times New Roman"/>
          <w:b/>
          <w:bCs/>
          <w:sz w:val="28"/>
          <w:szCs w:val="28"/>
        </w:rPr>
        <w:t>LANGUAGE AND LITERATURE</w:t>
      </w:r>
    </w:p>
    <w:p w:rsidR="00F80D4F" w:rsidRDefault="00F80D4F" w:rsidP="00F80D4F">
      <w:pPr>
        <w:pStyle w:val="Default"/>
        <w:spacing w:line="360" w:lineRule="auto"/>
        <w:jc w:val="both"/>
        <w:rPr>
          <w:b/>
          <w:sz w:val="28"/>
          <w:szCs w:val="28"/>
        </w:rPr>
      </w:pPr>
    </w:p>
    <w:p w:rsidR="00F80D4F" w:rsidRPr="00093803" w:rsidRDefault="00F80D4F" w:rsidP="00F80D4F">
      <w:pPr>
        <w:pStyle w:val="Default"/>
        <w:spacing w:after="240" w:line="360" w:lineRule="auto"/>
        <w:jc w:val="center"/>
        <w:rPr>
          <w:b/>
          <w:bCs/>
          <w:sz w:val="28"/>
          <w:szCs w:val="28"/>
        </w:rPr>
      </w:pPr>
      <w:r w:rsidRPr="00093803">
        <w:rPr>
          <w:b/>
          <w:bCs/>
          <w:sz w:val="28"/>
          <w:szCs w:val="28"/>
        </w:rPr>
        <w:t>AN INVESTIGATION OF A MATCH BETWEEN EFL TEACHERS’ TEACHING STRATEGIES AND EFL LEARNERS’ LEARNING STYLES AT GRADES 11AND 12</w:t>
      </w:r>
    </w:p>
    <w:p w:rsidR="00F80D4F" w:rsidRPr="00482EA6" w:rsidRDefault="00F80D4F" w:rsidP="00F80D4F">
      <w:pPr>
        <w:pStyle w:val="Default"/>
        <w:spacing w:after="240" w:line="360" w:lineRule="auto"/>
        <w:jc w:val="center"/>
        <w:rPr>
          <w:rFonts w:ascii="Arial Black" w:hAnsi="Arial Black"/>
          <w:b/>
          <w:bCs/>
          <w:sz w:val="28"/>
          <w:szCs w:val="28"/>
        </w:rPr>
      </w:pPr>
      <w:r w:rsidRPr="00A37227">
        <w:rPr>
          <w:b/>
          <w:bCs/>
        </w:rPr>
        <w:t>(A CASE IN AFEREWANAT PREPARATORY AND SECONDARY SCHOOL)</w:t>
      </w:r>
    </w:p>
    <w:p w:rsidR="00F80D4F" w:rsidRPr="007F233C" w:rsidRDefault="00F80D4F" w:rsidP="00F80D4F"/>
    <w:p w:rsidR="00F80D4F" w:rsidRPr="00A37227" w:rsidRDefault="00F80D4F" w:rsidP="00F80D4F">
      <w:pPr>
        <w:autoSpaceDE w:val="0"/>
        <w:autoSpaceDN w:val="0"/>
        <w:adjustRightInd w:val="0"/>
        <w:spacing w:after="0" w:line="240" w:lineRule="auto"/>
        <w:jc w:val="center"/>
        <w:rPr>
          <w:rFonts w:ascii="Times New Roman" w:hAnsi="Times New Roman" w:cs="Times New Roman"/>
          <w:b/>
          <w:bCs/>
          <w:sz w:val="28"/>
          <w:szCs w:val="28"/>
        </w:rPr>
      </w:pPr>
      <w:r>
        <w:tab/>
      </w:r>
      <w:r>
        <w:rPr>
          <w:rFonts w:ascii="Times New Roman" w:hAnsi="Times New Roman" w:cs="Times New Roman"/>
          <w:b/>
          <w:bCs/>
          <w:sz w:val="28"/>
          <w:szCs w:val="28"/>
        </w:rPr>
        <w:t>BY</w:t>
      </w:r>
    </w:p>
    <w:p w:rsidR="00F80D4F" w:rsidRDefault="00F80D4F" w:rsidP="00F80D4F">
      <w:pPr>
        <w:autoSpaceDE w:val="0"/>
        <w:autoSpaceDN w:val="0"/>
        <w:adjustRightInd w:val="0"/>
        <w:spacing w:after="0" w:line="360" w:lineRule="auto"/>
        <w:jc w:val="center"/>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w:t>
      </w:r>
      <w:r w:rsidRPr="00A37227">
        <w:rPr>
          <w:rFonts w:ascii="Times New Roman" w:hAnsi="Times New Roman" w:cs="Times New Roman"/>
          <w:b/>
          <w:bCs/>
          <w:sz w:val="28"/>
          <w:szCs w:val="28"/>
        </w:rPr>
        <w:t>TIGABU TESHAGER</w:t>
      </w:r>
    </w:p>
    <w:p w:rsidR="00F80D4F" w:rsidRDefault="00F80D4F" w:rsidP="00F80D4F">
      <w:pPr>
        <w:tabs>
          <w:tab w:val="left" w:pos="3360"/>
          <w:tab w:val="left" w:pos="3885"/>
        </w:tabs>
      </w:pPr>
      <w:r>
        <w:tab/>
      </w:r>
    </w:p>
    <w:p w:rsidR="00F80D4F" w:rsidRDefault="00F80D4F" w:rsidP="00F80D4F">
      <w:pPr>
        <w:rPr>
          <w:sz w:val="28"/>
          <w:szCs w:val="28"/>
        </w:rPr>
      </w:pPr>
    </w:p>
    <w:p w:rsidR="00F80D4F" w:rsidRPr="00223B4F" w:rsidRDefault="00F80D4F" w:rsidP="00F80D4F">
      <w:pPr>
        <w:rPr>
          <w:b/>
          <w:sz w:val="24"/>
          <w:szCs w:val="24"/>
        </w:rPr>
      </w:pPr>
      <w:r w:rsidRPr="00223B4F">
        <w:rPr>
          <w:b/>
          <w:sz w:val="28"/>
          <w:szCs w:val="28"/>
        </w:rPr>
        <w:t>Approved by Board of Examiners</w:t>
      </w:r>
      <w:r w:rsidRPr="00223B4F">
        <w:rPr>
          <w:b/>
          <w:sz w:val="24"/>
          <w:szCs w:val="24"/>
        </w:rPr>
        <w:t xml:space="preserve"> </w:t>
      </w:r>
    </w:p>
    <w:p w:rsidR="00F80D4F" w:rsidRPr="00223B4F" w:rsidRDefault="00F80D4F" w:rsidP="00F80D4F">
      <w:pPr>
        <w:rPr>
          <w:b/>
          <w:sz w:val="28"/>
          <w:szCs w:val="28"/>
        </w:rPr>
      </w:pPr>
    </w:p>
    <w:p w:rsidR="00F80D4F" w:rsidRPr="00223B4F" w:rsidRDefault="00F80D4F" w:rsidP="00F80D4F">
      <w:pPr>
        <w:autoSpaceDE w:val="0"/>
        <w:autoSpaceDN w:val="0"/>
        <w:adjustRightInd w:val="0"/>
        <w:spacing w:after="0" w:line="360" w:lineRule="auto"/>
        <w:jc w:val="both"/>
        <w:rPr>
          <w:b/>
          <w:sz w:val="24"/>
          <w:szCs w:val="24"/>
        </w:rPr>
      </w:pPr>
      <w:r w:rsidRPr="00223B4F">
        <w:rPr>
          <w:b/>
          <w:sz w:val="24"/>
          <w:szCs w:val="24"/>
        </w:rPr>
        <w:t>Advisor                                              Signature                              Date</w:t>
      </w:r>
    </w:p>
    <w:p w:rsidR="00F80D4F" w:rsidRPr="00223B4F" w:rsidRDefault="00F80D4F" w:rsidP="00F80D4F">
      <w:pPr>
        <w:tabs>
          <w:tab w:val="left" w:pos="6120"/>
        </w:tabs>
        <w:autoSpaceDE w:val="0"/>
        <w:autoSpaceDN w:val="0"/>
        <w:adjustRightInd w:val="0"/>
        <w:spacing w:after="0" w:line="360" w:lineRule="auto"/>
        <w:jc w:val="both"/>
        <w:rPr>
          <w:b/>
          <w:sz w:val="24"/>
          <w:szCs w:val="24"/>
        </w:rPr>
      </w:pPr>
      <w:r w:rsidRPr="00223B4F">
        <w:rPr>
          <w:rFonts w:ascii="Times New Roman" w:hAnsi="Times New Roman" w:cs="Times New Roman"/>
          <w:b/>
          <w:bCs/>
          <w:sz w:val="24"/>
          <w:szCs w:val="24"/>
        </w:rPr>
        <w:t xml:space="preserve">……………….. </w:t>
      </w:r>
      <w:r w:rsidRPr="00223B4F">
        <w:rPr>
          <w:b/>
          <w:sz w:val="24"/>
          <w:szCs w:val="24"/>
        </w:rPr>
        <w:t xml:space="preserve">                            ……………………….</w:t>
      </w:r>
      <w:r w:rsidRPr="00223B4F">
        <w:rPr>
          <w:b/>
          <w:sz w:val="24"/>
          <w:szCs w:val="24"/>
        </w:rPr>
        <w:tab/>
        <w:t>………………………….</w:t>
      </w:r>
    </w:p>
    <w:p w:rsidR="00F80D4F" w:rsidRPr="00223B4F" w:rsidRDefault="00F80D4F" w:rsidP="00F80D4F">
      <w:pPr>
        <w:pStyle w:val="Default"/>
        <w:spacing w:line="360" w:lineRule="auto"/>
        <w:jc w:val="both"/>
        <w:rPr>
          <w:b/>
        </w:rPr>
      </w:pPr>
    </w:p>
    <w:p w:rsidR="00F80D4F" w:rsidRPr="00223B4F" w:rsidRDefault="00F80D4F" w:rsidP="00F80D4F">
      <w:pPr>
        <w:pStyle w:val="Default"/>
        <w:spacing w:line="360" w:lineRule="auto"/>
        <w:jc w:val="both"/>
        <w:rPr>
          <w:b/>
          <w:bCs/>
          <w:sz w:val="22"/>
          <w:szCs w:val="22"/>
        </w:rPr>
      </w:pPr>
      <w:r w:rsidRPr="00223B4F">
        <w:rPr>
          <w:b/>
        </w:rPr>
        <w:t>Internal Examiner                            Signature                                Date</w:t>
      </w:r>
    </w:p>
    <w:p w:rsidR="00F80D4F" w:rsidRPr="00223B4F" w:rsidRDefault="00F80D4F" w:rsidP="00F80D4F">
      <w:pPr>
        <w:pStyle w:val="Default"/>
        <w:tabs>
          <w:tab w:val="left" w:pos="3420"/>
          <w:tab w:val="left" w:pos="6210"/>
        </w:tabs>
        <w:spacing w:line="360" w:lineRule="auto"/>
        <w:jc w:val="both"/>
        <w:rPr>
          <w:b/>
        </w:rPr>
      </w:pPr>
      <w:r w:rsidRPr="00223B4F">
        <w:rPr>
          <w:b/>
          <w:bCs/>
          <w:sz w:val="22"/>
          <w:szCs w:val="22"/>
        </w:rPr>
        <w:t>………………</w:t>
      </w:r>
      <w:r w:rsidRPr="00223B4F">
        <w:rPr>
          <w:b/>
        </w:rPr>
        <w:t>……                       …………………..</w:t>
      </w:r>
      <w:r w:rsidRPr="00223B4F">
        <w:rPr>
          <w:b/>
        </w:rPr>
        <w:tab/>
        <w:t>………………….</w:t>
      </w:r>
    </w:p>
    <w:p w:rsidR="00F80D4F" w:rsidRPr="00223B4F" w:rsidRDefault="00F80D4F" w:rsidP="00F80D4F">
      <w:pPr>
        <w:pStyle w:val="Default"/>
        <w:spacing w:line="360" w:lineRule="auto"/>
        <w:jc w:val="both"/>
        <w:rPr>
          <w:b/>
        </w:rPr>
      </w:pPr>
    </w:p>
    <w:p w:rsidR="00F80D4F" w:rsidRPr="00223B4F" w:rsidRDefault="00F80D4F" w:rsidP="00F80D4F">
      <w:pPr>
        <w:pStyle w:val="Default"/>
        <w:spacing w:line="360" w:lineRule="auto"/>
        <w:jc w:val="both"/>
        <w:rPr>
          <w:b/>
        </w:rPr>
      </w:pPr>
      <w:r w:rsidRPr="00223B4F">
        <w:rPr>
          <w:b/>
        </w:rPr>
        <w:t>External Examiner                             Signature                                 Date</w:t>
      </w:r>
    </w:p>
    <w:p w:rsidR="00F80D4F" w:rsidRDefault="00F80D4F" w:rsidP="00F80D4F">
      <w:pPr>
        <w:pStyle w:val="Default"/>
        <w:tabs>
          <w:tab w:val="left" w:pos="3615"/>
          <w:tab w:val="left" w:pos="6435"/>
        </w:tabs>
        <w:spacing w:line="360" w:lineRule="auto"/>
        <w:jc w:val="both"/>
      </w:pPr>
      <w:r>
        <w:t>...…………………….              …………………….</w:t>
      </w:r>
      <w:r>
        <w:tab/>
        <w:t>………………..</w:t>
      </w:r>
    </w:p>
    <w:p w:rsidR="00F80D4F" w:rsidRDefault="00F80D4F" w:rsidP="00F80D4F">
      <w:pPr>
        <w:pStyle w:val="Default"/>
        <w:spacing w:line="360" w:lineRule="auto"/>
        <w:jc w:val="both"/>
      </w:pPr>
    </w:p>
    <w:p w:rsidR="00F80D4F" w:rsidRPr="007F233C" w:rsidRDefault="00F80D4F" w:rsidP="00F80D4F">
      <w:pPr>
        <w:sectPr w:rsidR="00F80D4F" w:rsidRPr="007F233C" w:rsidSect="00AB63D6">
          <w:pgSz w:w="12240" w:h="15840"/>
          <w:pgMar w:top="1440" w:right="1080" w:bottom="720" w:left="1699" w:header="720" w:footer="720" w:gutter="0"/>
          <w:pgNumType w:fmt="upperRoman" w:start="1"/>
          <w:cols w:space="720"/>
          <w:titlePg/>
          <w:docGrid w:linePitch="360"/>
        </w:sectPr>
      </w:pPr>
    </w:p>
    <w:p w:rsidR="00F80D4F" w:rsidRPr="00F249D2" w:rsidRDefault="00F80D4F" w:rsidP="00F80D4F">
      <w:pPr>
        <w:pStyle w:val="Heading1"/>
        <w:spacing w:after="240"/>
        <w:jc w:val="both"/>
        <w:rPr>
          <w:rFonts w:ascii="Times New Roman" w:hAnsi="Times New Roman" w:cs="Times New Roman"/>
          <w:color w:val="000000"/>
          <w:sz w:val="24"/>
          <w:szCs w:val="24"/>
        </w:rPr>
      </w:pPr>
      <w:bookmarkStart w:id="0" w:name="_Toc491507083"/>
      <w:r w:rsidRPr="0072600D">
        <w:lastRenderedPageBreak/>
        <w:t>DECLARATION</w:t>
      </w:r>
      <w:bookmarkEnd w:id="0"/>
      <w:r>
        <w:t xml:space="preserve">  </w:t>
      </w:r>
    </w:p>
    <w:p w:rsidR="00F80D4F" w:rsidRDefault="00F80D4F" w:rsidP="00F80D4F">
      <w:pPr>
        <w:pStyle w:val="Default"/>
        <w:spacing w:line="360" w:lineRule="auto"/>
        <w:jc w:val="both"/>
      </w:pPr>
      <w:r>
        <w:t xml:space="preserve">I, the undersigned, declare that except where reference is made to the work of others, the work described in this thesis entitled: </w:t>
      </w:r>
      <w:r w:rsidRPr="003169B3">
        <w:rPr>
          <w:b/>
        </w:rPr>
        <w:t>“</w:t>
      </w:r>
      <w:r>
        <w:rPr>
          <w:b/>
          <w:bCs/>
        </w:rPr>
        <w:t>An Investigation of a Match</w:t>
      </w:r>
      <w:r w:rsidRPr="003169B3">
        <w:rPr>
          <w:b/>
          <w:bCs/>
        </w:rPr>
        <w:t xml:space="preserve"> between EFL Teachers’ Teaching Strategies and EFL Learners’ Learning Styles at Grades 11</w:t>
      </w:r>
      <w:r w:rsidR="00B37F75">
        <w:rPr>
          <w:b/>
          <w:bCs/>
        </w:rPr>
        <w:t xml:space="preserve"> </w:t>
      </w:r>
      <w:r w:rsidRPr="003169B3">
        <w:rPr>
          <w:b/>
          <w:bCs/>
        </w:rPr>
        <w:t>and 12’’</w:t>
      </w:r>
      <w:r>
        <w:t xml:space="preserve">, </w:t>
      </w:r>
      <w:r w:rsidR="00B37F75">
        <w:t xml:space="preserve"> </w:t>
      </w:r>
      <w:r>
        <w:t>is my own or was done in co</w:t>
      </w:r>
      <w:r w:rsidR="00B37F75">
        <w:t>llaboration with my advisor</w:t>
      </w:r>
      <w:r>
        <w:t xml:space="preserve">. This thesis does not include proprietary or classified information. I have also duly acknowledged and referenced all materials used in this work. I understand that non-adherence to the principles of academic honesty and integrity, misrepresentations/fabrications of any idea/fact/source will constitute sufficient ground for disciplinary action by the university. Above all, this observance of the rule, originality and quality of the paper was basically for the true taste of the mind through the actual performance of the work.   </w:t>
      </w:r>
      <w:r w:rsidR="00B37F75">
        <w:t xml:space="preserve">  </w:t>
      </w:r>
    </w:p>
    <w:p w:rsidR="00F80D4F" w:rsidRDefault="00F80D4F" w:rsidP="00F80D4F">
      <w:pPr>
        <w:pStyle w:val="Default"/>
        <w:spacing w:line="360" w:lineRule="auto"/>
        <w:jc w:val="both"/>
      </w:pPr>
    </w:p>
    <w:p w:rsidR="00F80D4F" w:rsidRDefault="00F80D4F" w:rsidP="00F80D4F">
      <w:pPr>
        <w:pStyle w:val="Default"/>
        <w:spacing w:line="360" w:lineRule="auto"/>
        <w:jc w:val="both"/>
      </w:pPr>
    </w:p>
    <w:p w:rsidR="00F80D4F" w:rsidRPr="00223B4F" w:rsidRDefault="006643AC" w:rsidP="00F80D4F">
      <w:pPr>
        <w:pStyle w:val="Default"/>
        <w:spacing w:line="360" w:lineRule="auto"/>
        <w:jc w:val="both"/>
        <w:rPr>
          <w:b/>
        </w:rPr>
      </w:pPr>
      <w:r>
        <w:rPr>
          <w:b/>
        </w:rPr>
        <w:t>Name: Tigabu Teshager</w:t>
      </w:r>
    </w:p>
    <w:p w:rsidR="00F80D4F" w:rsidRPr="00223B4F" w:rsidRDefault="00F80D4F" w:rsidP="00F80D4F">
      <w:pPr>
        <w:pStyle w:val="Default"/>
        <w:spacing w:line="360" w:lineRule="auto"/>
        <w:jc w:val="both"/>
        <w:rPr>
          <w:b/>
          <w:bCs/>
          <w:sz w:val="22"/>
          <w:szCs w:val="22"/>
        </w:rPr>
      </w:pPr>
    </w:p>
    <w:p w:rsidR="00F80D4F" w:rsidRPr="00223B4F" w:rsidRDefault="00F80D4F" w:rsidP="00F80D4F">
      <w:pPr>
        <w:pStyle w:val="Default"/>
        <w:spacing w:line="360" w:lineRule="auto"/>
        <w:jc w:val="both"/>
        <w:rPr>
          <w:b/>
        </w:rPr>
      </w:pPr>
      <w:r w:rsidRPr="00223B4F">
        <w:rPr>
          <w:b/>
        </w:rPr>
        <w:t>Signature: ……………………………….</w:t>
      </w:r>
    </w:p>
    <w:p w:rsidR="00F80D4F" w:rsidRPr="00223B4F" w:rsidRDefault="00F80D4F" w:rsidP="00F80D4F">
      <w:pPr>
        <w:pStyle w:val="Default"/>
        <w:spacing w:line="360" w:lineRule="auto"/>
        <w:jc w:val="both"/>
        <w:rPr>
          <w:b/>
        </w:rPr>
      </w:pPr>
    </w:p>
    <w:p w:rsidR="00F80D4F" w:rsidRPr="00223B4F" w:rsidRDefault="006643AC" w:rsidP="00F80D4F">
      <w:pPr>
        <w:pStyle w:val="Default"/>
        <w:spacing w:line="360" w:lineRule="auto"/>
        <w:jc w:val="both"/>
        <w:rPr>
          <w:b/>
        </w:rPr>
      </w:pPr>
      <w:r>
        <w:rPr>
          <w:b/>
        </w:rPr>
        <w:t>Date of Submission: AUGUST 25, 2017</w:t>
      </w:r>
    </w:p>
    <w:p w:rsidR="00F80D4F" w:rsidRDefault="00F80D4F" w:rsidP="00F80D4F">
      <w:pPr>
        <w:pStyle w:val="Default"/>
        <w:spacing w:line="360" w:lineRule="auto"/>
        <w:jc w:val="both"/>
      </w:pPr>
    </w:p>
    <w:p w:rsidR="00F80D4F" w:rsidRDefault="00F80D4F" w:rsidP="00F80D4F">
      <w:pPr>
        <w:autoSpaceDE w:val="0"/>
        <w:autoSpaceDN w:val="0"/>
        <w:adjustRightInd w:val="0"/>
        <w:spacing w:after="0" w:line="360" w:lineRule="auto"/>
        <w:jc w:val="both"/>
        <w:rPr>
          <w:sz w:val="24"/>
          <w:szCs w:val="24"/>
        </w:rPr>
      </w:pPr>
    </w:p>
    <w:p w:rsidR="00F80D4F" w:rsidRPr="000E6D94" w:rsidRDefault="00F80D4F" w:rsidP="00F80D4F">
      <w:pPr>
        <w:autoSpaceDE w:val="0"/>
        <w:autoSpaceDN w:val="0"/>
        <w:adjustRightInd w:val="0"/>
        <w:spacing w:after="0" w:line="360" w:lineRule="auto"/>
        <w:jc w:val="both"/>
        <w:rPr>
          <w:rFonts w:ascii="Times New Roman" w:hAnsi="Times New Roman" w:cs="Times New Roman"/>
          <w:bCs/>
        </w:rPr>
      </w:pPr>
    </w:p>
    <w:p w:rsidR="00F80D4F" w:rsidRDefault="00F80D4F" w:rsidP="00F80D4F">
      <w:pPr>
        <w:pStyle w:val="Default"/>
        <w:spacing w:line="360" w:lineRule="auto"/>
        <w:jc w:val="both"/>
      </w:pPr>
    </w:p>
    <w:p w:rsidR="00F80D4F" w:rsidRDefault="00F80D4F" w:rsidP="00F80D4F">
      <w:pPr>
        <w:pStyle w:val="Heading1"/>
        <w:spacing w:after="240"/>
        <w:jc w:val="both"/>
      </w:pPr>
    </w:p>
    <w:p w:rsidR="00F80D4F" w:rsidRDefault="00F80D4F" w:rsidP="00F80D4F">
      <w:pPr>
        <w:pStyle w:val="Heading1"/>
        <w:spacing w:after="240"/>
        <w:jc w:val="both"/>
      </w:pPr>
    </w:p>
    <w:p w:rsidR="00F80D4F" w:rsidRDefault="00F80D4F" w:rsidP="00F80D4F"/>
    <w:p w:rsidR="00F80D4F" w:rsidRPr="00A27EA4" w:rsidRDefault="00F80D4F" w:rsidP="00F80D4F"/>
    <w:p w:rsidR="00F80D4F" w:rsidRPr="006643AC" w:rsidRDefault="00F80D4F" w:rsidP="00F80D4F">
      <w:pPr>
        <w:pStyle w:val="Heading1"/>
        <w:spacing w:after="240"/>
        <w:jc w:val="both"/>
        <w:rPr>
          <w:rFonts w:ascii="Times New Roman" w:hAnsi="Times New Roman" w:cs="Times New Roman"/>
        </w:rPr>
      </w:pPr>
      <w:bookmarkStart w:id="1" w:name="_Toc491507084"/>
      <w:r w:rsidRPr="006643AC">
        <w:rPr>
          <w:rFonts w:ascii="Times New Roman" w:hAnsi="Times New Roman" w:cs="Times New Roman"/>
        </w:rPr>
        <w:lastRenderedPageBreak/>
        <w:t>Acknowledgments</w:t>
      </w:r>
      <w:bookmarkEnd w:id="1"/>
      <w:r w:rsidRPr="006643AC">
        <w:rPr>
          <w:rFonts w:ascii="Times New Roman" w:hAnsi="Times New Roman" w:cs="Times New Roman"/>
        </w:rPr>
        <w:t xml:space="preserve">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The successful completion of this thesis would have been impossible without the support and assistance of a few dedicated and wonderful people.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Firstly, I would absolutely like to thank God for His strength and wisdom that has enabled me to persevere, even when things became stressful and difficult.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I would like to thank my thesis advisor, Dr. Wubalem Abebe, for his heartily support, advice and encouragement throughout the course of this study. I am so grateful for his willingness to help in reviewing drafts of each chapter of this study.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My genuine </w:t>
      </w:r>
      <w:r w:rsidR="00C05B42" w:rsidRPr="006643AC">
        <w:rPr>
          <w:rFonts w:ascii="Times New Roman" w:hAnsi="Times New Roman" w:cs="Times New Roman"/>
          <w:sz w:val="24"/>
          <w:szCs w:val="24"/>
        </w:rPr>
        <w:t>appreciation</w:t>
      </w:r>
      <w:r w:rsidRPr="006643AC">
        <w:rPr>
          <w:rFonts w:ascii="Times New Roman" w:hAnsi="Times New Roman" w:cs="Times New Roman"/>
          <w:sz w:val="24"/>
          <w:szCs w:val="24"/>
        </w:rPr>
        <w:t xml:space="preserve"> also goes to my thesis examiner, Dr. Melku Tezzera, who helped me a lot by giving me constructive ideas on the proposal of this paper.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I am greatly indebted to the principal, Temesgen Yeshiwas, and vice principal, Guadie Alamirew, Preparatory school EFL teachers including Ager Shitaye, Tesafa Gedefaw, Getasew Fikadie, Tessema Nigussie and Temesgen Adane who participated in the interview and /or classroom observation and students of the school at which the research was carried out, for without their cooperation, this study would not have been possible.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I am also highly appreciative of the financial support from the University of Bahir Dar, for this could enable me to conduct the study without worrying about research based expenditures.   </w:t>
      </w:r>
    </w:p>
    <w:p w:rsidR="00F80D4F" w:rsidRPr="006643AC" w:rsidRDefault="00F80D4F" w:rsidP="00F80D4F">
      <w:pPr>
        <w:spacing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Finally, I would like to express my sincere appreciation and gratitude to my parents, Teshager Gebremedhin and Awetash Gebremedhin, my wife, Mulu Goitom,  and my family as a whole and my colleagues Walelign Aderajew and others, for their patience, understanding and consistent support throughout the course of this study.        </w:t>
      </w:r>
    </w:p>
    <w:p w:rsidR="00F80D4F" w:rsidRPr="006643AC"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sdt>
      <w:sdtPr>
        <w:rPr>
          <w:rFonts w:asciiTheme="minorHAnsi" w:eastAsiaTheme="minorHAnsi" w:hAnsiTheme="minorHAnsi" w:cstheme="minorBidi"/>
          <w:b w:val="0"/>
          <w:bCs w:val="0"/>
          <w:color w:val="auto"/>
          <w:sz w:val="22"/>
          <w:szCs w:val="22"/>
        </w:rPr>
        <w:id w:val="56144574"/>
        <w:docPartObj>
          <w:docPartGallery w:val="Table of Contents"/>
          <w:docPartUnique/>
        </w:docPartObj>
      </w:sdtPr>
      <w:sdtContent>
        <w:p w:rsidR="00F80D4F" w:rsidRDefault="00F80D4F" w:rsidP="00F80D4F">
          <w:pPr>
            <w:pStyle w:val="TOCHeading"/>
            <w:spacing w:after="240"/>
            <w:jc w:val="both"/>
          </w:pPr>
          <w:r>
            <w:rPr>
              <w:rFonts w:asciiTheme="minorHAnsi" w:eastAsiaTheme="minorHAnsi" w:hAnsiTheme="minorHAnsi" w:cstheme="minorBidi"/>
              <w:b w:val="0"/>
              <w:bCs w:val="0"/>
              <w:color w:val="auto"/>
              <w:sz w:val="22"/>
              <w:szCs w:val="22"/>
            </w:rPr>
            <w:t xml:space="preserve">                                                                   </w:t>
          </w:r>
          <w:r w:rsidRPr="007622C2">
            <w:rPr>
              <w:rStyle w:val="Heading1Char"/>
            </w:rPr>
            <w:t>Table of Contents</w:t>
          </w:r>
        </w:p>
        <w:p w:rsidR="00F80D4F" w:rsidRDefault="008974C7" w:rsidP="00F80D4F">
          <w:pPr>
            <w:pStyle w:val="TOC1"/>
            <w:rPr>
              <w:rFonts w:eastAsiaTheme="minorEastAsia"/>
              <w:color w:val="auto"/>
            </w:rPr>
          </w:pPr>
          <w:r w:rsidRPr="008974C7">
            <w:fldChar w:fldCharType="begin"/>
          </w:r>
          <w:r w:rsidR="00F80D4F">
            <w:instrText xml:space="preserve"> TOC \o "1-3" \h \z \u </w:instrText>
          </w:r>
          <w:r w:rsidRPr="008974C7">
            <w:fldChar w:fldCharType="separate"/>
          </w:r>
          <w:hyperlink w:anchor="_Toc491507083" w:history="1">
            <w:r w:rsidR="00F80D4F" w:rsidRPr="008147FC">
              <w:rPr>
                <w:rStyle w:val="Hyperlink"/>
              </w:rPr>
              <w:t>DECLARATION</w:t>
            </w:r>
            <w:r w:rsidR="00F80D4F">
              <w:rPr>
                <w:webHidden/>
              </w:rPr>
              <w:tab/>
            </w:r>
            <w:r>
              <w:rPr>
                <w:webHidden/>
              </w:rPr>
              <w:fldChar w:fldCharType="begin"/>
            </w:r>
            <w:r w:rsidR="00F80D4F">
              <w:rPr>
                <w:webHidden/>
              </w:rPr>
              <w:instrText xml:space="preserve"> PAGEREF _Toc491507083 \h </w:instrText>
            </w:r>
            <w:r>
              <w:rPr>
                <w:webHidden/>
              </w:rPr>
            </w:r>
            <w:r>
              <w:rPr>
                <w:webHidden/>
              </w:rPr>
              <w:fldChar w:fldCharType="separate"/>
            </w:r>
            <w:r w:rsidR="00241C27">
              <w:rPr>
                <w:webHidden/>
              </w:rPr>
              <w:t>I</w:t>
            </w:r>
            <w:r>
              <w:rPr>
                <w:webHidden/>
              </w:rPr>
              <w:fldChar w:fldCharType="end"/>
            </w:r>
          </w:hyperlink>
        </w:p>
        <w:p w:rsidR="00F80D4F" w:rsidRDefault="008974C7" w:rsidP="00F80D4F">
          <w:pPr>
            <w:pStyle w:val="TOC1"/>
            <w:rPr>
              <w:rFonts w:eastAsiaTheme="minorEastAsia"/>
              <w:color w:val="auto"/>
            </w:rPr>
          </w:pPr>
          <w:hyperlink w:anchor="_Toc491507084" w:history="1">
            <w:r w:rsidR="00F80D4F" w:rsidRPr="008147FC">
              <w:rPr>
                <w:rStyle w:val="Hyperlink"/>
              </w:rPr>
              <w:t>Acknowledgments</w:t>
            </w:r>
            <w:r w:rsidR="00F80D4F">
              <w:rPr>
                <w:webHidden/>
              </w:rPr>
              <w:tab/>
            </w:r>
            <w:r>
              <w:rPr>
                <w:webHidden/>
              </w:rPr>
              <w:fldChar w:fldCharType="begin"/>
            </w:r>
            <w:r w:rsidR="00F80D4F">
              <w:rPr>
                <w:webHidden/>
              </w:rPr>
              <w:instrText xml:space="preserve"> PAGEREF _Toc491507084 \h </w:instrText>
            </w:r>
            <w:r>
              <w:rPr>
                <w:webHidden/>
              </w:rPr>
            </w:r>
            <w:r>
              <w:rPr>
                <w:webHidden/>
              </w:rPr>
              <w:fldChar w:fldCharType="separate"/>
            </w:r>
            <w:r w:rsidR="00241C27">
              <w:rPr>
                <w:webHidden/>
              </w:rPr>
              <w:t>II</w:t>
            </w:r>
            <w:r>
              <w:rPr>
                <w:webHidden/>
              </w:rPr>
              <w:fldChar w:fldCharType="end"/>
            </w:r>
          </w:hyperlink>
        </w:p>
        <w:p w:rsidR="00F80D4F" w:rsidRDefault="008974C7" w:rsidP="00F80D4F">
          <w:pPr>
            <w:pStyle w:val="TOC1"/>
            <w:rPr>
              <w:rFonts w:eastAsiaTheme="minorEastAsia"/>
              <w:color w:val="auto"/>
            </w:rPr>
          </w:pPr>
          <w:hyperlink w:anchor="_Toc491507085" w:history="1">
            <w:r w:rsidR="00F80D4F" w:rsidRPr="008147FC">
              <w:rPr>
                <w:rStyle w:val="Hyperlink"/>
              </w:rPr>
              <w:t>List of Appendices</w:t>
            </w:r>
            <w:r w:rsidR="00F80D4F">
              <w:rPr>
                <w:webHidden/>
              </w:rPr>
              <w:tab/>
            </w:r>
            <w:r>
              <w:rPr>
                <w:webHidden/>
              </w:rPr>
              <w:fldChar w:fldCharType="begin"/>
            </w:r>
            <w:r w:rsidR="00F80D4F">
              <w:rPr>
                <w:webHidden/>
              </w:rPr>
              <w:instrText xml:space="preserve"> PAGEREF _Toc491507085 \h </w:instrText>
            </w:r>
            <w:r>
              <w:rPr>
                <w:webHidden/>
              </w:rPr>
            </w:r>
            <w:r>
              <w:rPr>
                <w:webHidden/>
              </w:rPr>
              <w:fldChar w:fldCharType="separate"/>
            </w:r>
            <w:r w:rsidR="00241C27">
              <w:rPr>
                <w:webHidden/>
              </w:rPr>
              <w:t>VI</w:t>
            </w:r>
            <w:r>
              <w:rPr>
                <w:webHidden/>
              </w:rPr>
              <w:fldChar w:fldCharType="end"/>
            </w:r>
          </w:hyperlink>
        </w:p>
        <w:p w:rsidR="00F80D4F" w:rsidRDefault="008974C7" w:rsidP="00F80D4F">
          <w:pPr>
            <w:pStyle w:val="TOC1"/>
            <w:rPr>
              <w:rFonts w:eastAsiaTheme="minorEastAsia"/>
              <w:color w:val="auto"/>
            </w:rPr>
          </w:pPr>
          <w:hyperlink w:anchor="_Toc491507086" w:history="1">
            <w:r w:rsidR="00F80D4F" w:rsidRPr="008147FC">
              <w:rPr>
                <w:rStyle w:val="Hyperlink"/>
              </w:rPr>
              <w:t>List of Tables</w:t>
            </w:r>
            <w:r w:rsidR="00F80D4F">
              <w:rPr>
                <w:webHidden/>
              </w:rPr>
              <w:tab/>
            </w:r>
            <w:r>
              <w:rPr>
                <w:webHidden/>
              </w:rPr>
              <w:fldChar w:fldCharType="begin"/>
            </w:r>
            <w:r w:rsidR="00F80D4F">
              <w:rPr>
                <w:webHidden/>
              </w:rPr>
              <w:instrText xml:space="preserve"> PAGEREF _Toc491507086 \h </w:instrText>
            </w:r>
            <w:r>
              <w:rPr>
                <w:webHidden/>
              </w:rPr>
            </w:r>
            <w:r>
              <w:rPr>
                <w:webHidden/>
              </w:rPr>
              <w:fldChar w:fldCharType="separate"/>
            </w:r>
            <w:r w:rsidR="00241C27">
              <w:rPr>
                <w:webHidden/>
              </w:rPr>
              <w:t>VII</w:t>
            </w:r>
            <w:r>
              <w:rPr>
                <w:webHidden/>
              </w:rPr>
              <w:fldChar w:fldCharType="end"/>
            </w:r>
          </w:hyperlink>
        </w:p>
        <w:p w:rsidR="00F80D4F" w:rsidRDefault="008974C7" w:rsidP="00F80D4F">
          <w:pPr>
            <w:pStyle w:val="TOC1"/>
            <w:rPr>
              <w:rFonts w:eastAsiaTheme="minorEastAsia"/>
              <w:color w:val="auto"/>
            </w:rPr>
          </w:pPr>
          <w:hyperlink w:anchor="_Toc491507087" w:history="1">
            <w:r w:rsidR="00F80D4F" w:rsidRPr="008147FC">
              <w:rPr>
                <w:rStyle w:val="Hyperlink"/>
              </w:rPr>
              <w:t>List of Figures</w:t>
            </w:r>
            <w:r w:rsidR="00F80D4F">
              <w:rPr>
                <w:webHidden/>
              </w:rPr>
              <w:tab/>
            </w:r>
            <w:r>
              <w:rPr>
                <w:webHidden/>
              </w:rPr>
              <w:fldChar w:fldCharType="begin"/>
            </w:r>
            <w:r w:rsidR="00F80D4F">
              <w:rPr>
                <w:webHidden/>
              </w:rPr>
              <w:instrText xml:space="preserve"> PAGEREF _Toc491507087 \h </w:instrText>
            </w:r>
            <w:r>
              <w:rPr>
                <w:webHidden/>
              </w:rPr>
            </w:r>
            <w:r>
              <w:rPr>
                <w:webHidden/>
              </w:rPr>
              <w:fldChar w:fldCharType="separate"/>
            </w:r>
            <w:r w:rsidR="00241C27">
              <w:rPr>
                <w:webHidden/>
              </w:rPr>
              <w:t>VIII</w:t>
            </w:r>
            <w:r>
              <w:rPr>
                <w:webHidden/>
              </w:rPr>
              <w:fldChar w:fldCharType="end"/>
            </w:r>
          </w:hyperlink>
        </w:p>
        <w:p w:rsidR="00F80D4F" w:rsidRDefault="008974C7" w:rsidP="00F80D4F">
          <w:pPr>
            <w:pStyle w:val="TOC1"/>
            <w:rPr>
              <w:rFonts w:eastAsiaTheme="minorEastAsia"/>
              <w:color w:val="auto"/>
            </w:rPr>
          </w:pPr>
          <w:hyperlink w:anchor="_Toc491507088" w:history="1">
            <w:r w:rsidR="00F80D4F" w:rsidRPr="008147FC">
              <w:rPr>
                <w:rStyle w:val="Hyperlink"/>
              </w:rPr>
              <w:t>Abbreviations Used</w:t>
            </w:r>
            <w:r w:rsidR="00F80D4F">
              <w:rPr>
                <w:webHidden/>
              </w:rPr>
              <w:tab/>
            </w:r>
            <w:r>
              <w:rPr>
                <w:webHidden/>
              </w:rPr>
              <w:fldChar w:fldCharType="begin"/>
            </w:r>
            <w:r w:rsidR="00F80D4F">
              <w:rPr>
                <w:webHidden/>
              </w:rPr>
              <w:instrText xml:space="preserve"> PAGEREF _Toc491507088 \h </w:instrText>
            </w:r>
            <w:r>
              <w:rPr>
                <w:webHidden/>
              </w:rPr>
            </w:r>
            <w:r>
              <w:rPr>
                <w:webHidden/>
              </w:rPr>
              <w:fldChar w:fldCharType="separate"/>
            </w:r>
            <w:r w:rsidR="00241C27">
              <w:rPr>
                <w:webHidden/>
              </w:rPr>
              <w:t>IX</w:t>
            </w:r>
            <w:r>
              <w:rPr>
                <w:webHidden/>
              </w:rPr>
              <w:fldChar w:fldCharType="end"/>
            </w:r>
          </w:hyperlink>
        </w:p>
        <w:p w:rsidR="00F80D4F" w:rsidRDefault="008974C7" w:rsidP="00F80D4F">
          <w:pPr>
            <w:pStyle w:val="TOC1"/>
            <w:rPr>
              <w:rFonts w:eastAsiaTheme="minorEastAsia"/>
              <w:color w:val="auto"/>
            </w:rPr>
          </w:pPr>
          <w:hyperlink w:anchor="_Toc491507089" w:history="1">
            <w:r w:rsidR="00F80D4F" w:rsidRPr="008147FC">
              <w:rPr>
                <w:rStyle w:val="Hyperlink"/>
                <w:i/>
              </w:rPr>
              <w:t>ABSTRACT</w:t>
            </w:r>
            <w:r w:rsidR="00F80D4F">
              <w:rPr>
                <w:webHidden/>
              </w:rPr>
              <w:tab/>
            </w:r>
            <w:r>
              <w:rPr>
                <w:webHidden/>
              </w:rPr>
              <w:fldChar w:fldCharType="begin"/>
            </w:r>
            <w:r w:rsidR="00F80D4F">
              <w:rPr>
                <w:webHidden/>
              </w:rPr>
              <w:instrText xml:space="preserve"> PAGEREF _Toc491507089 \h </w:instrText>
            </w:r>
            <w:r>
              <w:rPr>
                <w:webHidden/>
              </w:rPr>
            </w:r>
            <w:r>
              <w:rPr>
                <w:webHidden/>
              </w:rPr>
              <w:fldChar w:fldCharType="separate"/>
            </w:r>
            <w:r w:rsidR="00241C27">
              <w:rPr>
                <w:webHidden/>
              </w:rPr>
              <w:t>X</w:t>
            </w:r>
            <w:r>
              <w:rPr>
                <w:webHidden/>
              </w:rPr>
              <w:fldChar w:fldCharType="end"/>
            </w:r>
          </w:hyperlink>
        </w:p>
        <w:p w:rsidR="00F80D4F" w:rsidRDefault="008974C7" w:rsidP="00F80D4F">
          <w:pPr>
            <w:pStyle w:val="TOC1"/>
            <w:rPr>
              <w:rFonts w:eastAsiaTheme="minorEastAsia"/>
              <w:color w:val="auto"/>
            </w:rPr>
          </w:pPr>
          <w:hyperlink w:anchor="_Toc491507090" w:history="1">
            <w:r w:rsidR="00F80D4F" w:rsidRPr="008147FC">
              <w:rPr>
                <w:rStyle w:val="Hyperlink"/>
              </w:rPr>
              <w:t>CHAPTER ONE: INTRODUCTION</w:t>
            </w:r>
            <w:r w:rsidR="00F80D4F">
              <w:rPr>
                <w:webHidden/>
              </w:rPr>
              <w:tab/>
            </w:r>
            <w:r>
              <w:rPr>
                <w:webHidden/>
              </w:rPr>
              <w:fldChar w:fldCharType="begin"/>
            </w:r>
            <w:r w:rsidR="00F80D4F">
              <w:rPr>
                <w:webHidden/>
              </w:rPr>
              <w:instrText xml:space="preserve"> PAGEREF _Toc491507090 \h </w:instrText>
            </w:r>
            <w:r>
              <w:rPr>
                <w:webHidden/>
              </w:rPr>
            </w:r>
            <w:r>
              <w:rPr>
                <w:webHidden/>
              </w:rPr>
              <w:fldChar w:fldCharType="separate"/>
            </w:r>
            <w:r w:rsidR="00241C27">
              <w:rPr>
                <w:webHidden/>
              </w:rPr>
              <w:t>1</w:t>
            </w:r>
            <w:r>
              <w:rPr>
                <w:webHidden/>
              </w:rPr>
              <w:fldChar w:fldCharType="end"/>
            </w:r>
          </w:hyperlink>
        </w:p>
        <w:p w:rsidR="00F80D4F" w:rsidRDefault="008974C7" w:rsidP="00F80D4F">
          <w:pPr>
            <w:pStyle w:val="TOC2"/>
            <w:rPr>
              <w:rFonts w:eastAsiaTheme="minorEastAsia"/>
              <w:noProof/>
            </w:rPr>
          </w:pPr>
          <w:hyperlink w:anchor="_Toc491507091" w:history="1">
            <w:r w:rsidR="00F80D4F" w:rsidRPr="008147FC">
              <w:rPr>
                <w:rStyle w:val="Hyperlink"/>
                <w:noProof/>
              </w:rPr>
              <w:t>1.1 Background of the Study</w:t>
            </w:r>
            <w:r w:rsidR="00F80D4F">
              <w:rPr>
                <w:noProof/>
                <w:webHidden/>
              </w:rPr>
              <w:tab/>
            </w:r>
            <w:r>
              <w:rPr>
                <w:noProof/>
                <w:webHidden/>
              </w:rPr>
              <w:fldChar w:fldCharType="begin"/>
            </w:r>
            <w:r w:rsidR="00F80D4F">
              <w:rPr>
                <w:noProof/>
                <w:webHidden/>
              </w:rPr>
              <w:instrText xml:space="preserve"> PAGEREF _Toc491507091 \h </w:instrText>
            </w:r>
            <w:r>
              <w:rPr>
                <w:noProof/>
                <w:webHidden/>
              </w:rPr>
            </w:r>
            <w:r>
              <w:rPr>
                <w:noProof/>
                <w:webHidden/>
              </w:rPr>
              <w:fldChar w:fldCharType="separate"/>
            </w:r>
            <w:r w:rsidR="00241C27">
              <w:rPr>
                <w:noProof/>
                <w:webHidden/>
              </w:rPr>
              <w:t>1</w:t>
            </w:r>
            <w:r>
              <w:rPr>
                <w:noProof/>
                <w:webHidden/>
              </w:rPr>
              <w:fldChar w:fldCharType="end"/>
            </w:r>
          </w:hyperlink>
        </w:p>
        <w:p w:rsidR="00F80D4F" w:rsidRDefault="008974C7" w:rsidP="00F80D4F">
          <w:pPr>
            <w:pStyle w:val="TOC2"/>
            <w:rPr>
              <w:rFonts w:eastAsiaTheme="minorEastAsia"/>
              <w:noProof/>
            </w:rPr>
          </w:pPr>
          <w:hyperlink w:anchor="_Toc491507092" w:history="1">
            <w:r w:rsidR="00F80D4F" w:rsidRPr="008147FC">
              <w:rPr>
                <w:rStyle w:val="Hyperlink"/>
                <w:noProof/>
              </w:rPr>
              <w:t>1.2 Statement of the Problem</w:t>
            </w:r>
            <w:r w:rsidR="00F80D4F">
              <w:rPr>
                <w:noProof/>
                <w:webHidden/>
              </w:rPr>
              <w:tab/>
            </w:r>
            <w:r>
              <w:rPr>
                <w:noProof/>
                <w:webHidden/>
              </w:rPr>
              <w:fldChar w:fldCharType="begin"/>
            </w:r>
            <w:r w:rsidR="00F80D4F">
              <w:rPr>
                <w:noProof/>
                <w:webHidden/>
              </w:rPr>
              <w:instrText xml:space="preserve"> PAGEREF _Toc491507092 \h </w:instrText>
            </w:r>
            <w:r>
              <w:rPr>
                <w:noProof/>
                <w:webHidden/>
              </w:rPr>
            </w:r>
            <w:r>
              <w:rPr>
                <w:noProof/>
                <w:webHidden/>
              </w:rPr>
              <w:fldChar w:fldCharType="separate"/>
            </w:r>
            <w:r w:rsidR="00241C27">
              <w:rPr>
                <w:noProof/>
                <w:webHidden/>
              </w:rPr>
              <w:t>2</w:t>
            </w:r>
            <w:r>
              <w:rPr>
                <w:noProof/>
                <w:webHidden/>
              </w:rPr>
              <w:fldChar w:fldCharType="end"/>
            </w:r>
          </w:hyperlink>
        </w:p>
        <w:p w:rsidR="00F80D4F" w:rsidRDefault="008974C7" w:rsidP="00F80D4F">
          <w:pPr>
            <w:pStyle w:val="TOC2"/>
            <w:rPr>
              <w:rFonts w:eastAsiaTheme="minorEastAsia"/>
              <w:noProof/>
            </w:rPr>
          </w:pPr>
          <w:hyperlink w:anchor="_Toc491507093" w:history="1">
            <w:r w:rsidR="00F80D4F" w:rsidRPr="008147FC">
              <w:rPr>
                <w:rStyle w:val="Hyperlink"/>
                <w:noProof/>
              </w:rPr>
              <w:t>1.3 Research Questions</w:t>
            </w:r>
            <w:r w:rsidR="00F80D4F">
              <w:rPr>
                <w:noProof/>
                <w:webHidden/>
              </w:rPr>
              <w:tab/>
            </w:r>
            <w:r>
              <w:rPr>
                <w:noProof/>
                <w:webHidden/>
              </w:rPr>
              <w:fldChar w:fldCharType="begin"/>
            </w:r>
            <w:r w:rsidR="00F80D4F">
              <w:rPr>
                <w:noProof/>
                <w:webHidden/>
              </w:rPr>
              <w:instrText xml:space="preserve"> PAGEREF _Toc491507093 \h </w:instrText>
            </w:r>
            <w:r>
              <w:rPr>
                <w:noProof/>
                <w:webHidden/>
              </w:rPr>
            </w:r>
            <w:r>
              <w:rPr>
                <w:noProof/>
                <w:webHidden/>
              </w:rPr>
              <w:fldChar w:fldCharType="separate"/>
            </w:r>
            <w:r w:rsidR="00241C27">
              <w:rPr>
                <w:noProof/>
                <w:webHidden/>
              </w:rPr>
              <w:t>5</w:t>
            </w:r>
            <w:r>
              <w:rPr>
                <w:noProof/>
                <w:webHidden/>
              </w:rPr>
              <w:fldChar w:fldCharType="end"/>
            </w:r>
          </w:hyperlink>
        </w:p>
        <w:p w:rsidR="00F80D4F" w:rsidRDefault="008974C7" w:rsidP="00F80D4F">
          <w:pPr>
            <w:pStyle w:val="TOC2"/>
            <w:rPr>
              <w:rFonts w:eastAsiaTheme="minorEastAsia"/>
              <w:noProof/>
            </w:rPr>
          </w:pPr>
          <w:hyperlink w:anchor="_Toc491507094" w:history="1">
            <w:r w:rsidR="00F80D4F" w:rsidRPr="008147FC">
              <w:rPr>
                <w:rStyle w:val="Hyperlink"/>
                <w:noProof/>
              </w:rPr>
              <w:t>1.4 Objective of the Study</w:t>
            </w:r>
            <w:r w:rsidR="00F80D4F">
              <w:rPr>
                <w:noProof/>
                <w:webHidden/>
              </w:rPr>
              <w:tab/>
            </w:r>
            <w:r>
              <w:rPr>
                <w:noProof/>
                <w:webHidden/>
              </w:rPr>
              <w:fldChar w:fldCharType="begin"/>
            </w:r>
            <w:r w:rsidR="00F80D4F">
              <w:rPr>
                <w:noProof/>
                <w:webHidden/>
              </w:rPr>
              <w:instrText xml:space="preserve"> PAGEREF _Toc491507094 \h </w:instrText>
            </w:r>
            <w:r>
              <w:rPr>
                <w:noProof/>
                <w:webHidden/>
              </w:rPr>
            </w:r>
            <w:r>
              <w:rPr>
                <w:noProof/>
                <w:webHidden/>
              </w:rPr>
              <w:fldChar w:fldCharType="separate"/>
            </w:r>
            <w:r w:rsidR="00241C27">
              <w:rPr>
                <w:noProof/>
                <w:webHidden/>
              </w:rPr>
              <w:t>6</w:t>
            </w:r>
            <w:r>
              <w:rPr>
                <w:noProof/>
                <w:webHidden/>
              </w:rPr>
              <w:fldChar w:fldCharType="end"/>
            </w:r>
          </w:hyperlink>
        </w:p>
        <w:p w:rsidR="00F80D4F" w:rsidRDefault="008974C7" w:rsidP="00F80D4F">
          <w:pPr>
            <w:pStyle w:val="TOC3"/>
            <w:rPr>
              <w:rFonts w:eastAsiaTheme="minorEastAsia"/>
              <w:noProof/>
            </w:rPr>
          </w:pPr>
          <w:hyperlink w:anchor="_Toc491507095" w:history="1">
            <w:r w:rsidR="00F80D4F" w:rsidRPr="008147FC">
              <w:rPr>
                <w:rStyle w:val="Hyperlink"/>
                <w:noProof/>
              </w:rPr>
              <w:t>1.4.1 General Objective</w:t>
            </w:r>
            <w:r w:rsidR="00F80D4F">
              <w:rPr>
                <w:noProof/>
                <w:webHidden/>
              </w:rPr>
              <w:tab/>
            </w:r>
            <w:r>
              <w:rPr>
                <w:noProof/>
                <w:webHidden/>
              </w:rPr>
              <w:fldChar w:fldCharType="begin"/>
            </w:r>
            <w:r w:rsidR="00F80D4F">
              <w:rPr>
                <w:noProof/>
                <w:webHidden/>
              </w:rPr>
              <w:instrText xml:space="preserve"> PAGEREF _Toc491507095 \h </w:instrText>
            </w:r>
            <w:r>
              <w:rPr>
                <w:noProof/>
                <w:webHidden/>
              </w:rPr>
            </w:r>
            <w:r>
              <w:rPr>
                <w:noProof/>
                <w:webHidden/>
              </w:rPr>
              <w:fldChar w:fldCharType="separate"/>
            </w:r>
            <w:r w:rsidR="00241C27">
              <w:rPr>
                <w:noProof/>
                <w:webHidden/>
              </w:rPr>
              <w:t>6</w:t>
            </w:r>
            <w:r>
              <w:rPr>
                <w:noProof/>
                <w:webHidden/>
              </w:rPr>
              <w:fldChar w:fldCharType="end"/>
            </w:r>
          </w:hyperlink>
        </w:p>
        <w:p w:rsidR="00F80D4F" w:rsidRDefault="008974C7" w:rsidP="00F80D4F">
          <w:pPr>
            <w:pStyle w:val="TOC3"/>
            <w:rPr>
              <w:rFonts w:eastAsiaTheme="minorEastAsia"/>
              <w:noProof/>
            </w:rPr>
          </w:pPr>
          <w:hyperlink w:anchor="_Toc491507096" w:history="1">
            <w:r w:rsidR="00F80D4F" w:rsidRPr="008147FC">
              <w:rPr>
                <w:rStyle w:val="Hyperlink"/>
                <w:noProof/>
              </w:rPr>
              <w:t>1.4.2 Specific Objectives</w:t>
            </w:r>
            <w:r w:rsidR="00F80D4F">
              <w:rPr>
                <w:noProof/>
                <w:webHidden/>
              </w:rPr>
              <w:tab/>
            </w:r>
            <w:r>
              <w:rPr>
                <w:noProof/>
                <w:webHidden/>
              </w:rPr>
              <w:fldChar w:fldCharType="begin"/>
            </w:r>
            <w:r w:rsidR="00F80D4F">
              <w:rPr>
                <w:noProof/>
                <w:webHidden/>
              </w:rPr>
              <w:instrText xml:space="preserve"> PAGEREF _Toc491507096 \h </w:instrText>
            </w:r>
            <w:r>
              <w:rPr>
                <w:noProof/>
                <w:webHidden/>
              </w:rPr>
            </w:r>
            <w:r>
              <w:rPr>
                <w:noProof/>
                <w:webHidden/>
              </w:rPr>
              <w:fldChar w:fldCharType="separate"/>
            </w:r>
            <w:r w:rsidR="00241C27">
              <w:rPr>
                <w:noProof/>
                <w:webHidden/>
              </w:rPr>
              <w:t>6</w:t>
            </w:r>
            <w:r>
              <w:rPr>
                <w:noProof/>
                <w:webHidden/>
              </w:rPr>
              <w:fldChar w:fldCharType="end"/>
            </w:r>
          </w:hyperlink>
        </w:p>
        <w:p w:rsidR="00F80D4F" w:rsidRDefault="008974C7" w:rsidP="00F80D4F">
          <w:pPr>
            <w:pStyle w:val="TOC2"/>
            <w:rPr>
              <w:rFonts w:eastAsiaTheme="minorEastAsia"/>
              <w:noProof/>
            </w:rPr>
          </w:pPr>
          <w:hyperlink w:anchor="_Toc491507097" w:history="1">
            <w:r w:rsidR="00F80D4F" w:rsidRPr="008147FC">
              <w:rPr>
                <w:rStyle w:val="Hyperlink"/>
                <w:noProof/>
              </w:rPr>
              <w:t>1.5 Significance of the Study</w:t>
            </w:r>
            <w:r w:rsidR="00F80D4F">
              <w:rPr>
                <w:noProof/>
                <w:webHidden/>
              </w:rPr>
              <w:tab/>
            </w:r>
            <w:r>
              <w:rPr>
                <w:noProof/>
                <w:webHidden/>
              </w:rPr>
              <w:fldChar w:fldCharType="begin"/>
            </w:r>
            <w:r w:rsidR="00F80D4F">
              <w:rPr>
                <w:noProof/>
                <w:webHidden/>
              </w:rPr>
              <w:instrText xml:space="preserve"> PAGEREF _Toc491507097 \h </w:instrText>
            </w:r>
            <w:r>
              <w:rPr>
                <w:noProof/>
                <w:webHidden/>
              </w:rPr>
            </w:r>
            <w:r>
              <w:rPr>
                <w:noProof/>
                <w:webHidden/>
              </w:rPr>
              <w:fldChar w:fldCharType="separate"/>
            </w:r>
            <w:r w:rsidR="00241C27">
              <w:rPr>
                <w:noProof/>
                <w:webHidden/>
              </w:rPr>
              <w:t>6</w:t>
            </w:r>
            <w:r>
              <w:rPr>
                <w:noProof/>
                <w:webHidden/>
              </w:rPr>
              <w:fldChar w:fldCharType="end"/>
            </w:r>
          </w:hyperlink>
        </w:p>
        <w:p w:rsidR="00F80D4F" w:rsidRDefault="008974C7" w:rsidP="00F80D4F">
          <w:pPr>
            <w:pStyle w:val="TOC2"/>
            <w:rPr>
              <w:rFonts w:eastAsiaTheme="minorEastAsia"/>
              <w:noProof/>
            </w:rPr>
          </w:pPr>
          <w:hyperlink w:anchor="_Toc491507098" w:history="1">
            <w:r w:rsidR="00F80D4F" w:rsidRPr="008147FC">
              <w:rPr>
                <w:rStyle w:val="Hyperlink"/>
                <w:noProof/>
              </w:rPr>
              <w:t>1.6 Delimitation of the Study</w:t>
            </w:r>
            <w:r w:rsidR="00F80D4F">
              <w:rPr>
                <w:noProof/>
                <w:webHidden/>
              </w:rPr>
              <w:tab/>
            </w:r>
            <w:r>
              <w:rPr>
                <w:noProof/>
                <w:webHidden/>
              </w:rPr>
              <w:fldChar w:fldCharType="begin"/>
            </w:r>
            <w:r w:rsidR="00F80D4F">
              <w:rPr>
                <w:noProof/>
                <w:webHidden/>
              </w:rPr>
              <w:instrText xml:space="preserve"> PAGEREF _Toc491507098 \h </w:instrText>
            </w:r>
            <w:r>
              <w:rPr>
                <w:noProof/>
                <w:webHidden/>
              </w:rPr>
            </w:r>
            <w:r>
              <w:rPr>
                <w:noProof/>
                <w:webHidden/>
              </w:rPr>
              <w:fldChar w:fldCharType="separate"/>
            </w:r>
            <w:r w:rsidR="00241C27">
              <w:rPr>
                <w:noProof/>
                <w:webHidden/>
              </w:rPr>
              <w:t>7</w:t>
            </w:r>
            <w:r>
              <w:rPr>
                <w:noProof/>
                <w:webHidden/>
              </w:rPr>
              <w:fldChar w:fldCharType="end"/>
            </w:r>
          </w:hyperlink>
        </w:p>
        <w:p w:rsidR="00F80D4F" w:rsidRDefault="008974C7" w:rsidP="00F80D4F">
          <w:pPr>
            <w:pStyle w:val="TOC2"/>
            <w:rPr>
              <w:rFonts w:eastAsiaTheme="minorEastAsia"/>
              <w:noProof/>
            </w:rPr>
          </w:pPr>
          <w:hyperlink w:anchor="_Toc491507099" w:history="1">
            <w:r w:rsidR="00F80D4F" w:rsidRPr="008147FC">
              <w:rPr>
                <w:rStyle w:val="Hyperlink"/>
                <w:noProof/>
              </w:rPr>
              <w:t>1.7 Limitation of the Study</w:t>
            </w:r>
            <w:r w:rsidR="00F80D4F">
              <w:rPr>
                <w:noProof/>
                <w:webHidden/>
              </w:rPr>
              <w:tab/>
            </w:r>
            <w:r>
              <w:rPr>
                <w:noProof/>
                <w:webHidden/>
              </w:rPr>
              <w:fldChar w:fldCharType="begin"/>
            </w:r>
            <w:r w:rsidR="00F80D4F">
              <w:rPr>
                <w:noProof/>
                <w:webHidden/>
              </w:rPr>
              <w:instrText xml:space="preserve"> PAGEREF _Toc491507099 \h </w:instrText>
            </w:r>
            <w:r>
              <w:rPr>
                <w:noProof/>
                <w:webHidden/>
              </w:rPr>
            </w:r>
            <w:r>
              <w:rPr>
                <w:noProof/>
                <w:webHidden/>
              </w:rPr>
              <w:fldChar w:fldCharType="separate"/>
            </w:r>
            <w:r w:rsidR="00241C27">
              <w:rPr>
                <w:noProof/>
                <w:webHidden/>
              </w:rPr>
              <w:t>7</w:t>
            </w:r>
            <w:r>
              <w:rPr>
                <w:noProof/>
                <w:webHidden/>
              </w:rPr>
              <w:fldChar w:fldCharType="end"/>
            </w:r>
          </w:hyperlink>
        </w:p>
        <w:p w:rsidR="00F80D4F" w:rsidRDefault="008974C7" w:rsidP="00F80D4F">
          <w:pPr>
            <w:pStyle w:val="TOC2"/>
            <w:rPr>
              <w:rFonts w:eastAsiaTheme="minorEastAsia"/>
              <w:noProof/>
            </w:rPr>
          </w:pPr>
          <w:hyperlink w:anchor="_Toc491507100" w:history="1">
            <w:r w:rsidR="00F80D4F" w:rsidRPr="008147FC">
              <w:rPr>
                <w:rStyle w:val="Hyperlink"/>
                <w:noProof/>
              </w:rPr>
              <w:t>1.8 Operational Definitions of Terms</w:t>
            </w:r>
            <w:r w:rsidR="00F80D4F">
              <w:rPr>
                <w:noProof/>
                <w:webHidden/>
              </w:rPr>
              <w:tab/>
            </w:r>
            <w:r>
              <w:rPr>
                <w:noProof/>
                <w:webHidden/>
              </w:rPr>
              <w:fldChar w:fldCharType="begin"/>
            </w:r>
            <w:r w:rsidR="00F80D4F">
              <w:rPr>
                <w:noProof/>
                <w:webHidden/>
              </w:rPr>
              <w:instrText xml:space="preserve"> PAGEREF _Toc491507100 \h </w:instrText>
            </w:r>
            <w:r>
              <w:rPr>
                <w:noProof/>
                <w:webHidden/>
              </w:rPr>
            </w:r>
            <w:r>
              <w:rPr>
                <w:noProof/>
                <w:webHidden/>
              </w:rPr>
              <w:fldChar w:fldCharType="separate"/>
            </w:r>
            <w:r w:rsidR="00241C27">
              <w:rPr>
                <w:noProof/>
                <w:webHidden/>
              </w:rPr>
              <w:t>8</w:t>
            </w:r>
            <w:r>
              <w:rPr>
                <w:noProof/>
                <w:webHidden/>
              </w:rPr>
              <w:fldChar w:fldCharType="end"/>
            </w:r>
          </w:hyperlink>
        </w:p>
        <w:p w:rsidR="00F80D4F" w:rsidRDefault="008974C7" w:rsidP="00F80D4F">
          <w:pPr>
            <w:pStyle w:val="TOC1"/>
            <w:rPr>
              <w:rFonts w:eastAsiaTheme="minorEastAsia"/>
              <w:color w:val="auto"/>
            </w:rPr>
          </w:pPr>
          <w:hyperlink w:anchor="_Toc491507101" w:history="1">
            <w:r w:rsidR="00F80D4F" w:rsidRPr="008147FC">
              <w:rPr>
                <w:rStyle w:val="Hyperlink"/>
              </w:rPr>
              <w:t>CHAPTER TWO: LITERATURE REVIEW</w:t>
            </w:r>
            <w:r w:rsidR="00F80D4F">
              <w:rPr>
                <w:webHidden/>
              </w:rPr>
              <w:tab/>
            </w:r>
            <w:r>
              <w:rPr>
                <w:webHidden/>
              </w:rPr>
              <w:fldChar w:fldCharType="begin"/>
            </w:r>
            <w:r w:rsidR="00F80D4F">
              <w:rPr>
                <w:webHidden/>
              </w:rPr>
              <w:instrText xml:space="preserve"> PAGEREF _Toc491507101 \h </w:instrText>
            </w:r>
            <w:r>
              <w:rPr>
                <w:webHidden/>
              </w:rPr>
            </w:r>
            <w:r>
              <w:rPr>
                <w:webHidden/>
              </w:rPr>
              <w:fldChar w:fldCharType="separate"/>
            </w:r>
            <w:r w:rsidR="00241C27">
              <w:rPr>
                <w:webHidden/>
              </w:rPr>
              <w:t>9</w:t>
            </w:r>
            <w:r>
              <w:rPr>
                <w:webHidden/>
              </w:rPr>
              <w:fldChar w:fldCharType="end"/>
            </w:r>
          </w:hyperlink>
        </w:p>
        <w:p w:rsidR="00F80D4F" w:rsidRDefault="008974C7" w:rsidP="00F80D4F">
          <w:pPr>
            <w:pStyle w:val="TOC2"/>
            <w:rPr>
              <w:rFonts w:eastAsiaTheme="minorEastAsia"/>
              <w:noProof/>
            </w:rPr>
          </w:pPr>
          <w:hyperlink w:anchor="_Toc491507102" w:history="1">
            <w:r w:rsidR="00F80D4F" w:rsidRPr="008147FC">
              <w:rPr>
                <w:rStyle w:val="Hyperlink"/>
                <w:noProof/>
              </w:rPr>
              <w:t>2.1Conceptualization of Learning Styles</w:t>
            </w:r>
            <w:r w:rsidR="00F80D4F">
              <w:rPr>
                <w:noProof/>
                <w:webHidden/>
              </w:rPr>
              <w:tab/>
            </w:r>
            <w:r>
              <w:rPr>
                <w:noProof/>
                <w:webHidden/>
              </w:rPr>
              <w:fldChar w:fldCharType="begin"/>
            </w:r>
            <w:r w:rsidR="00F80D4F">
              <w:rPr>
                <w:noProof/>
                <w:webHidden/>
              </w:rPr>
              <w:instrText xml:space="preserve"> PAGEREF _Toc491507102 \h </w:instrText>
            </w:r>
            <w:r>
              <w:rPr>
                <w:noProof/>
                <w:webHidden/>
              </w:rPr>
            </w:r>
            <w:r>
              <w:rPr>
                <w:noProof/>
                <w:webHidden/>
              </w:rPr>
              <w:fldChar w:fldCharType="separate"/>
            </w:r>
            <w:r w:rsidR="00241C27">
              <w:rPr>
                <w:noProof/>
                <w:webHidden/>
              </w:rPr>
              <w:t>9</w:t>
            </w:r>
            <w:r>
              <w:rPr>
                <w:noProof/>
                <w:webHidden/>
              </w:rPr>
              <w:fldChar w:fldCharType="end"/>
            </w:r>
          </w:hyperlink>
        </w:p>
        <w:p w:rsidR="00F80D4F" w:rsidRDefault="008974C7" w:rsidP="00F80D4F">
          <w:pPr>
            <w:pStyle w:val="TOC2"/>
            <w:rPr>
              <w:rFonts w:eastAsiaTheme="minorEastAsia"/>
              <w:noProof/>
            </w:rPr>
          </w:pPr>
          <w:hyperlink w:anchor="_Toc491507103" w:history="1">
            <w:r w:rsidR="00F80D4F" w:rsidRPr="008147FC">
              <w:rPr>
                <w:rStyle w:val="Hyperlink"/>
                <w:noProof/>
              </w:rPr>
              <w:t>2.2 Learning Style Models</w:t>
            </w:r>
            <w:r w:rsidR="00F80D4F">
              <w:rPr>
                <w:noProof/>
                <w:webHidden/>
              </w:rPr>
              <w:tab/>
            </w:r>
            <w:r>
              <w:rPr>
                <w:noProof/>
                <w:webHidden/>
              </w:rPr>
              <w:fldChar w:fldCharType="begin"/>
            </w:r>
            <w:r w:rsidR="00F80D4F">
              <w:rPr>
                <w:noProof/>
                <w:webHidden/>
              </w:rPr>
              <w:instrText xml:space="preserve"> PAGEREF _Toc491507103 \h </w:instrText>
            </w:r>
            <w:r>
              <w:rPr>
                <w:noProof/>
                <w:webHidden/>
              </w:rPr>
            </w:r>
            <w:r>
              <w:rPr>
                <w:noProof/>
                <w:webHidden/>
              </w:rPr>
              <w:fldChar w:fldCharType="separate"/>
            </w:r>
            <w:r w:rsidR="00241C27">
              <w:rPr>
                <w:noProof/>
                <w:webHidden/>
              </w:rPr>
              <w:t>10</w:t>
            </w:r>
            <w:r>
              <w:rPr>
                <w:noProof/>
                <w:webHidden/>
              </w:rPr>
              <w:fldChar w:fldCharType="end"/>
            </w:r>
          </w:hyperlink>
        </w:p>
        <w:p w:rsidR="00F80D4F" w:rsidRDefault="008974C7" w:rsidP="00F80D4F">
          <w:pPr>
            <w:pStyle w:val="TOC3"/>
            <w:rPr>
              <w:rFonts w:eastAsiaTheme="minorEastAsia"/>
              <w:noProof/>
            </w:rPr>
          </w:pPr>
          <w:hyperlink w:anchor="_Toc491507104" w:history="1">
            <w:r w:rsidR="00F80D4F" w:rsidRPr="008147FC">
              <w:rPr>
                <w:rStyle w:val="Hyperlink"/>
                <w:noProof/>
              </w:rPr>
              <w:t>2.2.1 Gardner Multiple Intelligence</w:t>
            </w:r>
            <w:r w:rsidR="00F80D4F">
              <w:rPr>
                <w:noProof/>
                <w:webHidden/>
              </w:rPr>
              <w:tab/>
            </w:r>
            <w:r>
              <w:rPr>
                <w:noProof/>
                <w:webHidden/>
              </w:rPr>
              <w:fldChar w:fldCharType="begin"/>
            </w:r>
            <w:r w:rsidR="00F80D4F">
              <w:rPr>
                <w:noProof/>
                <w:webHidden/>
              </w:rPr>
              <w:instrText xml:space="preserve"> PAGEREF _Toc491507104 \h </w:instrText>
            </w:r>
            <w:r>
              <w:rPr>
                <w:noProof/>
                <w:webHidden/>
              </w:rPr>
            </w:r>
            <w:r>
              <w:rPr>
                <w:noProof/>
                <w:webHidden/>
              </w:rPr>
              <w:fldChar w:fldCharType="separate"/>
            </w:r>
            <w:r w:rsidR="00241C27">
              <w:rPr>
                <w:noProof/>
                <w:webHidden/>
              </w:rPr>
              <w:t>11</w:t>
            </w:r>
            <w:r>
              <w:rPr>
                <w:noProof/>
                <w:webHidden/>
              </w:rPr>
              <w:fldChar w:fldCharType="end"/>
            </w:r>
          </w:hyperlink>
        </w:p>
        <w:p w:rsidR="00F80D4F" w:rsidRDefault="008974C7" w:rsidP="00F80D4F">
          <w:pPr>
            <w:pStyle w:val="TOC3"/>
            <w:rPr>
              <w:rFonts w:eastAsiaTheme="minorEastAsia"/>
              <w:noProof/>
            </w:rPr>
          </w:pPr>
          <w:hyperlink w:anchor="_Toc491507105" w:history="1">
            <w:r w:rsidR="00F80D4F" w:rsidRPr="008147FC">
              <w:rPr>
                <w:rStyle w:val="Hyperlink"/>
                <w:noProof/>
              </w:rPr>
              <w:t>2.2.2 David Kolb’s Experiential Learning Theory</w:t>
            </w:r>
            <w:r w:rsidR="00F80D4F">
              <w:rPr>
                <w:noProof/>
                <w:webHidden/>
              </w:rPr>
              <w:tab/>
            </w:r>
            <w:r>
              <w:rPr>
                <w:noProof/>
                <w:webHidden/>
              </w:rPr>
              <w:fldChar w:fldCharType="begin"/>
            </w:r>
            <w:r w:rsidR="00F80D4F">
              <w:rPr>
                <w:noProof/>
                <w:webHidden/>
              </w:rPr>
              <w:instrText xml:space="preserve"> PAGEREF _Toc491507105 \h </w:instrText>
            </w:r>
            <w:r>
              <w:rPr>
                <w:noProof/>
                <w:webHidden/>
              </w:rPr>
            </w:r>
            <w:r>
              <w:rPr>
                <w:noProof/>
                <w:webHidden/>
              </w:rPr>
              <w:fldChar w:fldCharType="separate"/>
            </w:r>
            <w:r w:rsidR="00241C27">
              <w:rPr>
                <w:noProof/>
                <w:webHidden/>
              </w:rPr>
              <w:t>11</w:t>
            </w:r>
            <w:r>
              <w:rPr>
                <w:noProof/>
                <w:webHidden/>
              </w:rPr>
              <w:fldChar w:fldCharType="end"/>
            </w:r>
          </w:hyperlink>
        </w:p>
        <w:p w:rsidR="00F80D4F" w:rsidRDefault="008974C7" w:rsidP="00F80D4F">
          <w:pPr>
            <w:pStyle w:val="TOC3"/>
            <w:rPr>
              <w:rFonts w:eastAsiaTheme="minorEastAsia"/>
              <w:noProof/>
            </w:rPr>
          </w:pPr>
          <w:hyperlink w:anchor="_Toc491507106" w:history="1">
            <w:r w:rsidR="00F80D4F" w:rsidRPr="008147FC">
              <w:rPr>
                <w:rStyle w:val="Hyperlink"/>
                <w:noProof/>
              </w:rPr>
              <w:t>2.2.3 Sternberg’s Learning Style</w:t>
            </w:r>
            <w:r w:rsidR="00F80D4F">
              <w:rPr>
                <w:noProof/>
                <w:webHidden/>
              </w:rPr>
              <w:tab/>
            </w:r>
            <w:r>
              <w:rPr>
                <w:noProof/>
                <w:webHidden/>
              </w:rPr>
              <w:fldChar w:fldCharType="begin"/>
            </w:r>
            <w:r w:rsidR="00F80D4F">
              <w:rPr>
                <w:noProof/>
                <w:webHidden/>
              </w:rPr>
              <w:instrText xml:space="preserve"> PAGEREF _Toc491507106 \h </w:instrText>
            </w:r>
            <w:r>
              <w:rPr>
                <w:noProof/>
                <w:webHidden/>
              </w:rPr>
            </w:r>
            <w:r>
              <w:rPr>
                <w:noProof/>
                <w:webHidden/>
              </w:rPr>
              <w:fldChar w:fldCharType="separate"/>
            </w:r>
            <w:r w:rsidR="00241C27">
              <w:rPr>
                <w:noProof/>
                <w:webHidden/>
              </w:rPr>
              <w:t>11</w:t>
            </w:r>
            <w:r>
              <w:rPr>
                <w:noProof/>
                <w:webHidden/>
              </w:rPr>
              <w:fldChar w:fldCharType="end"/>
            </w:r>
          </w:hyperlink>
        </w:p>
        <w:p w:rsidR="00F80D4F" w:rsidRDefault="008974C7" w:rsidP="00F80D4F">
          <w:pPr>
            <w:pStyle w:val="TOC3"/>
            <w:rPr>
              <w:rFonts w:eastAsiaTheme="minorEastAsia"/>
              <w:noProof/>
            </w:rPr>
          </w:pPr>
          <w:hyperlink w:anchor="_Toc491507107" w:history="1">
            <w:r w:rsidR="00F80D4F" w:rsidRPr="008147FC">
              <w:rPr>
                <w:rStyle w:val="Hyperlink"/>
                <w:noProof/>
              </w:rPr>
              <w:t>2.2.4 Reid’s Learning Style Inventory (the VAK)</w:t>
            </w:r>
            <w:r w:rsidR="00F80D4F">
              <w:rPr>
                <w:noProof/>
                <w:webHidden/>
              </w:rPr>
              <w:tab/>
            </w:r>
            <w:r>
              <w:rPr>
                <w:noProof/>
                <w:webHidden/>
              </w:rPr>
              <w:fldChar w:fldCharType="begin"/>
            </w:r>
            <w:r w:rsidR="00F80D4F">
              <w:rPr>
                <w:noProof/>
                <w:webHidden/>
              </w:rPr>
              <w:instrText xml:space="preserve"> PAGEREF _Toc491507107 \h </w:instrText>
            </w:r>
            <w:r>
              <w:rPr>
                <w:noProof/>
                <w:webHidden/>
              </w:rPr>
            </w:r>
            <w:r>
              <w:rPr>
                <w:noProof/>
                <w:webHidden/>
              </w:rPr>
              <w:fldChar w:fldCharType="separate"/>
            </w:r>
            <w:r w:rsidR="00241C27">
              <w:rPr>
                <w:noProof/>
                <w:webHidden/>
              </w:rPr>
              <w:t>12</w:t>
            </w:r>
            <w:r>
              <w:rPr>
                <w:noProof/>
                <w:webHidden/>
              </w:rPr>
              <w:fldChar w:fldCharType="end"/>
            </w:r>
          </w:hyperlink>
        </w:p>
        <w:p w:rsidR="00F80D4F" w:rsidRDefault="008974C7" w:rsidP="00F80D4F">
          <w:pPr>
            <w:pStyle w:val="TOC2"/>
            <w:rPr>
              <w:rFonts w:eastAsiaTheme="minorEastAsia"/>
              <w:noProof/>
            </w:rPr>
          </w:pPr>
          <w:hyperlink w:anchor="_Toc491507108" w:history="1">
            <w:r w:rsidR="00F80D4F" w:rsidRPr="008147FC">
              <w:rPr>
                <w:rStyle w:val="Hyperlink"/>
                <w:noProof/>
              </w:rPr>
              <w:t>2.3 Determination of Learning Styles</w:t>
            </w:r>
            <w:r w:rsidR="00F80D4F">
              <w:rPr>
                <w:noProof/>
                <w:webHidden/>
              </w:rPr>
              <w:tab/>
            </w:r>
            <w:r>
              <w:rPr>
                <w:noProof/>
                <w:webHidden/>
              </w:rPr>
              <w:fldChar w:fldCharType="begin"/>
            </w:r>
            <w:r w:rsidR="00F80D4F">
              <w:rPr>
                <w:noProof/>
                <w:webHidden/>
              </w:rPr>
              <w:instrText xml:space="preserve"> PAGEREF _Toc491507108 \h </w:instrText>
            </w:r>
            <w:r>
              <w:rPr>
                <w:noProof/>
                <w:webHidden/>
              </w:rPr>
            </w:r>
            <w:r>
              <w:rPr>
                <w:noProof/>
                <w:webHidden/>
              </w:rPr>
              <w:fldChar w:fldCharType="separate"/>
            </w:r>
            <w:r w:rsidR="00241C27">
              <w:rPr>
                <w:noProof/>
                <w:webHidden/>
              </w:rPr>
              <w:t>16</w:t>
            </w:r>
            <w:r>
              <w:rPr>
                <w:noProof/>
                <w:webHidden/>
              </w:rPr>
              <w:fldChar w:fldCharType="end"/>
            </w:r>
          </w:hyperlink>
        </w:p>
        <w:p w:rsidR="00F80D4F" w:rsidRDefault="008974C7" w:rsidP="00F80D4F">
          <w:pPr>
            <w:pStyle w:val="TOC2"/>
            <w:rPr>
              <w:rFonts w:eastAsiaTheme="minorEastAsia"/>
              <w:noProof/>
            </w:rPr>
          </w:pPr>
          <w:hyperlink w:anchor="_Toc491507109" w:history="1">
            <w:r w:rsidR="00F80D4F" w:rsidRPr="008147FC">
              <w:rPr>
                <w:rStyle w:val="Hyperlink"/>
                <w:noProof/>
              </w:rPr>
              <w:t>2.4 Conceptualization of Teaching Strategies</w:t>
            </w:r>
            <w:r w:rsidR="00F80D4F">
              <w:rPr>
                <w:noProof/>
                <w:webHidden/>
              </w:rPr>
              <w:tab/>
            </w:r>
            <w:r>
              <w:rPr>
                <w:noProof/>
                <w:webHidden/>
              </w:rPr>
              <w:fldChar w:fldCharType="begin"/>
            </w:r>
            <w:r w:rsidR="00F80D4F">
              <w:rPr>
                <w:noProof/>
                <w:webHidden/>
              </w:rPr>
              <w:instrText xml:space="preserve"> PAGEREF _Toc491507109 \h </w:instrText>
            </w:r>
            <w:r>
              <w:rPr>
                <w:noProof/>
                <w:webHidden/>
              </w:rPr>
            </w:r>
            <w:r>
              <w:rPr>
                <w:noProof/>
                <w:webHidden/>
              </w:rPr>
              <w:fldChar w:fldCharType="separate"/>
            </w:r>
            <w:r w:rsidR="00241C27">
              <w:rPr>
                <w:noProof/>
                <w:webHidden/>
              </w:rPr>
              <w:t>17</w:t>
            </w:r>
            <w:r>
              <w:rPr>
                <w:noProof/>
                <w:webHidden/>
              </w:rPr>
              <w:fldChar w:fldCharType="end"/>
            </w:r>
          </w:hyperlink>
        </w:p>
        <w:p w:rsidR="00F80D4F" w:rsidRDefault="008974C7" w:rsidP="00F80D4F">
          <w:pPr>
            <w:pStyle w:val="TOC2"/>
            <w:rPr>
              <w:rFonts w:eastAsiaTheme="minorEastAsia"/>
              <w:noProof/>
            </w:rPr>
          </w:pPr>
          <w:hyperlink w:anchor="_Toc491507110" w:history="1">
            <w:r w:rsidR="00F80D4F" w:rsidRPr="008147FC">
              <w:rPr>
                <w:rStyle w:val="Hyperlink"/>
                <w:noProof/>
              </w:rPr>
              <w:t>2.5 Types of Teaching Strategies</w:t>
            </w:r>
            <w:r w:rsidR="00F80D4F">
              <w:rPr>
                <w:noProof/>
                <w:webHidden/>
              </w:rPr>
              <w:tab/>
            </w:r>
            <w:r>
              <w:rPr>
                <w:noProof/>
                <w:webHidden/>
              </w:rPr>
              <w:fldChar w:fldCharType="begin"/>
            </w:r>
            <w:r w:rsidR="00F80D4F">
              <w:rPr>
                <w:noProof/>
                <w:webHidden/>
              </w:rPr>
              <w:instrText xml:space="preserve"> PAGEREF _Toc491507110 \h </w:instrText>
            </w:r>
            <w:r>
              <w:rPr>
                <w:noProof/>
                <w:webHidden/>
              </w:rPr>
            </w:r>
            <w:r>
              <w:rPr>
                <w:noProof/>
                <w:webHidden/>
              </w:rPr>
              <w:fldChar w:fldCharType="separate"/>
            </w:r>
            <w:r w:rsidR="00241C27">
              <w:rPr>
                <w:noProof/>
                <w:webHidden/>
              </w:rPr>
              <w:t>19</w:t>
            </w:r>
            <w:r>
              <w:rPr>
                <w:noProof/>
                <w:webHidden/>
              </w:rPr>
              <w:fldChar w:fldCharType="end"/>
            </w:r>
          </w:hyperlink>
        </w:p>
        <w:p w:rsidR="00F80D4F" w:rsidRDefault="008974C7" w:rsidP="00F80D4F">
          <w:pPr>
            <w:pStyle w:val="TOC2"/>
            <w:rPr>
              <w:rFonts w:eastAsiaTheme="minorEastAsia"/>
              <w:noProof/>
            </w:rPr>
          </w:pPr>
          <w:hyperlink w:anchor="_Toc491507111" w:history="1">
            <w:r w:rsidR="00F80D4F" w:rsidRPr="008147FC">
              <w:rPr>
                <w:rStyle w:val="Hyperlink"/>
                <w:noProof/>
              </w:rPr>
              <w:t>2.6 Congruence between Teaching Strategies and Learning Styles</w:t>
            </w:r>
            <w:r w:rsidR="00F80D4F">
              <w:rPr>
                <w:noProof/>
                <w:webHidden/>
              </w:rPr>
              <w:tab/>
            </w:r>
            <w:r>
              <w:rPr>
                <w:noProof/>
                <w:webHidden/>
              </w:rPr>
              <w:fldChar w:fldCharType="begin"/>
            </w:r>
            <w:r w:rsidR="00F80D4F">
              <w:rPr>
                <w:noProof/>
                <w:webHidden/>
              </w:rPr>
              <w:instrText xml:space="preserve"> PAGEREF _Toc491507111 \h </w:instrText>
            </w:r>
            <w:r>
              <w:rPr>
                <w:noProof/>
                <w:webHidden/>
              </w:rPr>
            </w:r>
            <w:r>
              <w:rPr>
                <w:noProof/>
                <w:webHidden/>
              </w:rPr>
              <w:fldChar w:fldCharType="separate"/>
            </w:r>
            <w:r w:rsidR="00241C27">
              <w:rPr>
                <w:noProof/>
                <w:webHidden/>
              </w:rPr>
              <w:t>25</w:t>
            </w:r>
            <w:r>
              <w:rPr>
                <w:noProof/>
                <w:webHidden/>
              </w:rPr>
              <w:fldChar w:fldCharType="end"/>
            </w:r>
          </w:hyperlink>
        </w:p>
        <w:p w:rsidR="00F80D4F" w:rsidRDefault="008974C7" w:rsidP="00F80D4F">
          <w:pPr>
            <w:pStyle w:val="TOC2"/>
            <w:rPr>
              <w:rFonts w:eastAsiaTheme="minorEastAsia"/>
              <w:noProof/>
            </w:rPr>
          </w:pPr>
          <w:hyperlink w:anchor="_Toc491507112" w:history="1">
            <w:r w:rsidR="00F80D4F" w:rsidRPr="008147FC">
              <w:rPr>
                <w:rStyle w:val="Hyperlink"/>
                <w:noProof/>
              </w:rPr>
              <w:t>2.7 Major Challenges in Matching Teaching Strategies with Students’ Learning   styles</w:t>
            </w:r>
            <w:r w:rsidR="00F80D4F">
              <w:rPr>
                <w:noProof/>
                <w:webHidden/>
              </w:rPr>
              <w:tab/>
            </w:r>
            <w:r>
              <w:rPr>
                <w:noProof/>
                <w:webHidden/>
              </w:rPr>
              <w:fldChar w:fldCharType="begin"/>
            </w:r>
            <w:r w:rsidR="00F80D4F">
              <w:rPr>
                <w:noProof/>
                <w:webHidden/>
              </w:rPr>
              <w:instrText xml:space="preserve"> PAGEREF _Toc491507112 \h </w:instrText>
            </w:r>
            <w:r>
              <w:rPr>
                <w:noProof/>
                <w:webHidden/>
              </w:rPr>
            </w:r>
            <w:r>
              <w:rPr>
                <w:noProof/>
                <w:webHidden/>
              </w:rPr>
              <w:fldChar w:fldCharType="separate"/>
            </w:r>
            <w:r w:rsidR="00241C27">
              <w:rPr>
                <w:noProof/>
                <w:webHidden/>
              </w:rPr>
              <w:t>28</w:t>
            </w:r>
            <w:r>
              <w:rPr>
                <w:noProof/>
                <w:webHidden/>
              </w:rPr>
              <w:fldChar w:fldCharType="end"/>
            </w:r>
          </w:hyperlink>
        </w:p>
        <w:p w:rsidR="00F80D4F" w:rsidRDefault="008974C7" w:rsidP="00F80D4F">
          <w:pPr>
            <w:pStyle w:val="TOC3"/>
            <w:rPr>
              <w:rFonts w:eastAsiaTheme="minorEastAsia"/>
              <w:noProof/>
            </w:rPr>
          </w:pPr>
          <w:hyperlink w:anchor="_Toc491507113" w:history="1">
            <w:r w:rsidR="00F80D4F" w:rsidRPr="008147FC">
              <w:rPr>
                <w:rStyle w:val="Hyperlink"/>
                <w:noProof/>
              </w:rPr>
              <w:t>2.7.1 Ways of overcoming challenges appearing in matching the teacher’s strategies with the students</w:t>
            </w:r>
            <w:r w:rsidR="00F80D4F">
              <w:rPr>
                <w:noProof/>
                <w:webHidden/>
              </w:rPr>
              <w:tab/>
            </w:r>
            <w:r>
              <w:rPr>
                <w:noProof/>
                <w:webHidden/>
              </w:rPr>
              <w:fldChar w:fldCharType="begin"/>
            </w:r>
            <w:r w:rsidR="00F80D4F">
              <w:rPr>
                <w:noProof/>
                <w:webHidden/>
              </w:rPr>
              <w:instrText xml:space="preserve"> PAGEREF _Toc491507113 \h </w:instrText>
            </w:r>
            <w:r>
              <w:rPr>
                <w:noProof/>
                <w:webHidden/>
              </w:rPr>
            </w:r>
            <w:r>
              <w:rPr>
                <w:noProof/>
                <w:webHidden/>
              </w:rPr>
              <w:fldChar w:fldCharType="separate"/>
            </w:r>
            <w:r w:rsidR="00241C27">
              <w:rPr>
                <w:noProof/>
                <w:webHidden/>
              </w:rPr>
              <w:t>30</w:t>
            </w:r>
            <w:r>
              <w:rPr>
                <w:noProof/>
                <w:webHidden/>
              </w:rPr>
              <w:fldChar w:fldCharType="end"/>
            </w:r>
          </w:hyperlink>
        </w:p>
        <w:p w:rsidR="00F80D4F" w:rsidRDefault="008974C7" w:rsidP="00F80D4F">
          <w:pPr>
            <w:pStyle w:val="TOC1"/>
            <w:rPr>
              <w:rFonts w:eastAsiaTheme="minorEastAsia"/>
              <w:color w:val="auto"/>
            </w:rPr>
          </w:pPr>
          <w:hyperlink w:anchor="_Toc491507114" w:history="1">
            <w:r w:rsidR="00F80D4F" w:rsidRPr="008147FC">
              <w:rPr>
                <w:rStyle w:val="Hyperlink"/>
              </w:rPr>
              <w:t>CHAPTER THREE:  RESEARCH METHODOLOGY</w:t>
            </w:r>
            <w:r w:rsidR="00F80D4F">
              <w:rPr>
                <w:webHidden/>
              </w:rPr>
              <w:tab/>
            </w:r>
            <w:r>
              <w:rPr>
                <w:webHidden/>
              </w:rPr>
              <w:fldChar w:fldCharType="begin"/>
            </w:r>
            <w:r w:rsidR="00F80D4F">
              <w:rPr>
                <w:webHidden/>
              </w:rPr>
              <w:instrText xml:space="preserve"> PAGEREF _Toc491507114 \h </w:instrText>
            </w:r>
            <w:r>
              <w:rPr>
                <w:webHidden/>
              </w:rPr>
            </w:r>
            <w:r>
              <w:rPr>
                <w:webHidden/>
              </w:rPr>
              <w:fldChar w:fldCharType="separate"/>
            </w:r>
            <w:r w:rsidR="00241C27">
              <w:rPr>
                <w:webHidden/>
              </w:rPr>
              <w:t>32</w:t>
            </w:r>
            <w:r>
              <w:rPr>
                <w:webHidden/>
              </w:rPr>
              <w:fldChar w:fldCharType="end"/>
            </w:r>
          </w:hyperlink>
        </w:p>
        <w:p w:rsidR="00F80D4F" w:rsidRDefault="008974C7" w:rsidP="00F80D4F">
          <w:pPr>
            <w:pStyle w:val="TOC2"/>
            <w:rPr>
              <w:rFonts w:eastAsiaTheme="minorEastAsia"/>
              <w:noProof/>
            </w:rPr>
          </w:pPr>
          <w:hyperlink w:anchor="_Toc491507115" w:history="1">
            <w:r w:rsidR="00F80D4F" w:rsidRPr="008147FC">
              <w:rPr>
                <w:rStyle w:val="Hyperlink"/>
                <w:noProof/>
              </w:rPr>
              <w:t>3.1 Design of the Study</w:t>
            </w:r>
            <w:r w:rsidR="00F80D4F">
              <w:rPr>
                <w:noProof/>
                <w:webHidden/>
              </w:rPr>
              <w:tab/>
            </w:r>
            <w:r>
              <w:rPr>
                <w:noProof/>
                <w:webHidden/>
              </w:rPr>
              <w:fldChar w:fldCharType="begin"/>
            </w:r>
            <w:r w:rsidR="00F80D4F">
              <w:rPr>
                <w:noProof/>
                <w:webHidden/>
              </w:rPr>
              <w:instrText xml:space="preserve"> PAGEREF _Toc491507115 \h </w:instrText>
            </w:r>
            <w:r>
              <w:rPr>
                <w:noProof/>
                <w:webHidden/>
              </w:rPr>
            </w:r>
            <w:r>
              <w:rPr>
                <w:noProof/>
                <w:webHidden/>
              </w:rPr>
              <w:fldChar w:fldCharType="separate"/>
            </w:r>
            <w:r w:rsidR="00241C27">
              <w:rPr>
                <w:noProof/>
                <w:webHidden/>
              </w:rPr>
              <w:t>32</w:t>
            </w:r>
            <w:r>
              <w:rPr>
                <w:noProof/>
                <w:webHidden/>
              </w:rPr>
              <w:fldChar w:fldCharType="end"/>
            </w:r>
          </w:hyperlink>
        </w:p>
        <w:p w:rsidR="00F80D4F" w:rsidRDefault="008974C7" w:rsidP="00F80D4F">
          <w:pPr>
            <w:pStyle w:val="TOC2"/>
            <w:rPr>
              <w:rFonts w:eastAsiaTheme="minorEastAsia"/>
              <w:noProof/>
            </w:rPr>
          </w:pPr>
          <w:hyperlink w:anchor="_Toc491507116" w:history="1">
            <w:r w:rsidR="00F80D4F" w:rsidRPr="008147FC">
              <w:rPr>
                <w:rStyle w:val="Hyperlink"/>
                <w:noProof/>
              </w:rPr>
              <w:t>3.2 Population of the Study</w:t>
            </w:r>
            <w:r w:rsidR="00F80D4F">
              <w:rPr>
                <w:noProof/>
                <w:webHidden/>
              </w:rPr>
              <w:tab/>
            </w:r>
            <w:r>
              <w:rPr>
                <w:noProof/>
                <w:webHidden/>
              </w:rPr>
              <w:fldChar w:fldCharType="begin"/>
            </w:r>
            <w:r w:rsidR="00F80D4F">
              <w:rPr>
                <w:noProof/>
                <w:webHidden/>
              </w:rPr>
              <w:instrText xml:space="preserve"> PAGEREF _Toc491507116 \h </w:instrText>
            </w:r>
            <w:r>
              <w:rPr>
                <w:noProof/>
                <w:webHidden/>
              </w:rPr>
            </w:r>
            <w:r>
              <w:rPr>
                <w:noProof/>
                <w:webHidden/>
              </w:rPr>
              <w:fldChar w:fldCharType="separate"/>
            </w:r>
            <w:r w:rsidR="00241C27">
              <w:rPr>
                <w:noProof/>
                <w:webHidden/>
              </w:rPr>
              <w:t>33</w:t>
            </w:r>
            <w:r>
              <w:rPr>
                <w:noProof/>
                <w:webHidden/>
              </w:rPr>
              <w:fldChar w:fldCharType="end"/>
            </w:r>
          </w:hyperlink>
        </w:p>
        <w:p w:rsidR="00F80D4F" w:rsidRDefault="008974C7" w:rsidP="00F80D4F">
          <w:pPr>
            <w:pStyle w:val="TOC3"/>
            <w:rPr>
              <w:rFonts w:eastAsiaTheme="minorEastAsia"/>
              <w:noProof/>
            </w:rPr>
          </w:pPr>
          <w:hyperlink w:anchor="_Toc491507117" w:history="1">
            <w:r w:rsidR="00F80D4F" w:rsidRPr="008147FC">
              <w:rPr>
                <w:rStyle w:val="Hyperlink"/>
                <w:noProof/>
              </w:rPr>
              <w:t>3.2.1. Target Population</w:t>
            </w:r>
            <w:r w:rsidR="00F80D4F">
              <w:rPr>
                <w:noProof/>
                <w:webHidden/>
              </w:rPr>
              <w:tab/>
            </w:r>
            <w:r>
              <w:rPr>
                <w:noProof/>
                <w:webHidden/>
              </w:rPr>
              <w:fldChar w:fldCharType="begin"/>
            </w:r>
            <w:r w:rsidR="00F80D4F">
              <w:rPr>
                <w:noProof/>
                <w:webHidden/>
              </w:rPr>
              <w:instrText xml:space="preserve"> PAGEREF _Toc491507117 \h </w:instrText>
            </w:r>
            <w:r>
              <w:rPr>
                <w:noProof/>
                <w:webHidden/>
              </w:rPr>
            </w:r>
            <w:r>
              <w:rPr>
                <w:noProof/>
                <w:webHidden/>
              </w:rPr>
              <w:fldChar w:fldCharType="separate"/>
            </w:r>
            <w:r w:rsidR="00241C27">
              <w:rPr>
                <w:noProof/>
                <w:webHidden/>
              </w:rPr>
              <w:t>33</w:t>
            </w:r>
            <w:r>
              <w:rPr>
                <w:noProof/>
                <w:webHidden/>
              </w:rPr>
              <w:fldChar w:fldCharType="end"/>
            </w:r>
          </w:hyperlink>
        </w:p>
        <w:p w:rsidR="00F80D4F" w:rsidRDefault="008974C7" w:rsidP="00F80D4F">
          <w:pPr>
            <w:pStyle w:val="TOC3"/>
            <w:rPr>
              <w:rFonts w:eastAsiaTheme="minorEastAsia"/>
              <w:noProof/>
            </w:rPr>
          </w:pPr>
          <w:hyperlink w:anchor="_Toc491507118" w:history="1">
            <w:r w:rsidR="00F80D4F" w:rsidRPr="008147FC">
              <w:rPr>
                <w:rStyle w:val="Hyperlink"/>
                <w:noProof/>
              </w:rPr>
              <w:t>3.2.2. Sampling Technique</w:t>
            </w:r>
            <w:r w:rsidR="00F80D4F">
              <w:rPr>
                <w:noProof/>
                <w:webHidden/>
              </w:rPr>
              <w:tab/>
            </w:r>
            <w:r>
              <w:rPr>
                <w:noProof/>
                <w:webHidden/>
              </w:rPr>
              <w:fldChar w:fldCharType="begin"/>
            </w:r>
            <w:r w:rsidR="00F80D4F">
              <w:rPr>
                <w:noProof/>
                <w:webHidden/>
              </w:rPr>
              <w:instrText xml:space="preserve"> PAGEREF _Toc491507118 \h </w:instrText>
            </w:r>
            <w:r>
              <w:rPr>
                <w:noProof/>
                <w:webHidden/>
              </w:rPr>
            </w:r>
            <w:r>
              <w:rPr>
                <w:noProof/>
                <w:webHidden/>
              </w:rPr>
              <w:fldChar w:fldCharType="separate"/>
            </w:r>
            <w:r w:rsidR="00241C27">
              <w:rPr>
                <w:noProof/>
                <w:webHidden/>
              </w:rPr>
              <w:t>33</w:t>
            </w:r>
            <w:r>
              <w:rPr>
                <w:noProof/>
                <w:webHidden/>
              </w:rPr>
              <w:fldChar w:fldCharType="end"/>
            </w:r>
          </w:hyperlink>
        </w:p>
        <w:p w:rsidR="00F80D4F" w:rsidRDefault="008974C7" w:rsidP="00F80D4F">
          <w:pPr>
            <w:pStyle w:val="TOC2"/>
            <w:rPr>
              <w:rFonts w:eastAsiaTheme="minorEastAsia"/>
              <w:noProof/>
            </w:rPr>
          </w:pPr>
          <w:hyperlink w:anchor="_Toc491507119" w:history="1">
            <w:r w:rsidR="00F80D4F" w:rsidRPr="008147FC">
              <w:rPr>
                <w:rStyle w:val="Hyperlink"/>
                <w:noProof/>
              </w:rPr>
              <w:t>3.3 Instruments of Data Collection</w:t>
            </w:r>
            <w:r w:rsidR="00F80D4F">
              <w:rPr>
                <w:noProof/>
                <w:webHidden/>
              </w:rPr>
              <w:tab/>
            </w:r>
            <w:r>
              <w:rPr>
                <w:noProof/>
                <w:webHidden/>
              </w:rPr>
              <w:fldChar w:fldCharType="begin"/>
            </w:r>
            <w:r w:rsidR="00F80D4F">
              <w:rPr>
                <w:noProof/>
                <w:webHidden/>
              </w:rPr>
              <w:instrText xml:space="preserve"> PAGEREF _Toc491507119 \h </w:instrText>
            </w:r>
            <w:r>
              <w:rPr>
                <w:noProof/>
                <w:webHidden/>
              </w:rPr>
            </w:r>
            <w:r>
              <w:rPr>
                <w:noProof/>
                <w:webHidden/>
              </w:rPr>
              <w:fldChar w:fldCharType="separate"/>
            </w:r>
            <w:r w:rsidR="00241C27">
              <w:rPr>
                <w:noProof/>
                <w:webHidden/>
              </w:rPr>
              <w:t>34</w:t>
            </w:r>
            <w:r>
              <w:rPr>
                <w:noProof/>
                <w:webHidden/>
              </w:rPr>
              <w:fldChar w:fldCharType="end"/>
            </w:r>
          </w:hyperlink>
        </w:p>
        <w:p w:rsidR="00F80D4F" w:rsidRDefault="008974C7" w:rsidP="00F80D4F">
          <w:pPr>
            <w:pStyle w:val="TOC2"/>
            <w:rPr>
              <w:rFonts w:eastAsiaTheme="minorEastAsia"/>
              <w:noProof/>
            </w:rPr>
          </w:pPr>
          <w:hyperlink w:anchor="_Toc491507120" w:history="1">
            <w:r w:rsidR="00F80D4F" w:rsidRPr="008147FC">
              <w:rPr>
                <w:rStyle w:val="Hyperlink"/>
                <w:noProof/>
              </w:rPr>
              <w:t>3.4 Procedures of Data collection</w:t>
            </w:r>
            <w:r w:rsidR="00F80D4F">
              <w:rPr>
                <w:noProof/>
                <w:webHidden/>
              </w:rPr>
              <w:tab/>
            </w:r>
            <w:r>
              <w:rPr>
                <w:noProof/>
                <w:webHidden/>
              </w:rPr>
              <w:fldChar w:fldCharType="begin"/>
            </w:r>
            <w:r w:rsidR="00F80D4F">
              <w:rPr>
                <w:noProof/>
                <w:webHidden/>
              </w:rPr>
              <w:instrText xml:space="preserve"> PAGEREF _Toc491507120 \h </w:instrText>
            </w:r>
            <w:r>
              <w:rPr>
                <w:noProof/>
                <w:webHidden/>
              </w:rPr>
            </w:r>
            <w:r>
              <w:rPr>
                <w:noProof/>
                <w:webHidden/>
              </w:rPr>
              <w:fldChar w:fldCharType="separate"/>
            </w:r>
            <w:r w:rsidR="00241C27">
              <w:rPr>
                <w:noProof/>
                <w:webHidden/>
              </w:rPr>
              <w:t>34</w:t>
            </w:r>
            <w:r>
              <w:rPr>
                <w:noProof/>
                <w:webHidden/>
              </w:rPr>
              <w:fldChar w:fldCharType="end"/>
            </w:r>
          </w:hyperlink>
        </w:p>
        <w:p w:rsidR="00F80D4F" w:rsidRDefault="008974C7" w:rsidP="00F80D4F">
          <w:pPr>
            <w:pStyle w:val="TOC3"/>
            <w:rPr>
              <w:rFonts w:eastAsiaTheme="minorEastAsia"/>
              <w:noProof/>
            </w:rPr>
          </w:pPr>
          <w:hyperlink w:anchor="_Toc491507121" w:history="1">
            <w:r w:rsidR="00F80D4F" w:rsidRPr="008147FC">
              <w:rPr>
                <w:rStyle w:val="Hyperlink"/>
                <w:noProof/>
              </w:rPr>
              <w:t>3.4.1 Questionnaire</w:t>
            </w:r>
            <w:r w:rsidR="00F80D4F">
              <w:rPr>
                <w:noProof/>
                <w:webHidden/>
              </w:rPr>
              <w:tab/>
            </w:r>
            <w:r>
              <w:rPr>
                <w:noProof/>
                <w:webHidden/>
              </w:rPr>
              <w:fldChar w:fldCharType="begin"/>
            </w:r>
            <w:r w:rsidR="00F80D4F">
              <w:rPr>
                <w:noProof/>
                <w:webHidden/>
              </w:rPr>
              <w:instrText xml:space="preserve"> PAGEREF _Toc491507121 \h </w:instrText>
            </w:r>
            <w:r>
              <w:rPr>
                <w:noProof/>
                <w:webHidden/>
              </w:rPr>
            </w:r>
            <w:r>
              <w:rPr>
                <w:noProof/>
                <w:webHidden/>
              </w:rPr>
              <w:fldChar w:fldCharType="separate"/>
            </w:r>
            <w:r w:rsidR="00241C27">
              <w:rPr>
                <w:noProof/>
                <w:webHidden/>
              </w:rPr>
              <w:t>34</w:t>
            </w:r>
            <w:r>
              <w:rPr>
                <w:noProof/>
                <w:webHidden/>
              </w:rPr>
              <w:fldChar w:fldCharType="end"/>
            </w:r>
          </w:hyperlink>
        </w:p>
        <w:p w:rsidR="00F80D4F" w:rsidRDefault="008974C7" w:rsidP="00F80D4F">
          <w:pPr>
            <w:pStyle w:val="TOC3"/>
            <w:rPr>
              <w:rFonts w:eastAsiaTheme="minorEastAsia"/>
              <w:noProof/>
            </w:rPr>
          </w:pPr>
          <w:hyperlink w:anchor="_Toc491507122" w:history="1">
            <w:r w:rsidR="00F80D4F" w:rsidRPr="008147FC">
              <w:rPr>
                <w:rStyle w:val="Hyperlink"/>
                <w:noProof/>
              </w:rPr>
              <w:t>3.4 .2 In-Depth Interview</w:t>
            </w:r>
            <w:r w:rsidR="00F80D4F">
              <w:rPr>
                <w:noProof/>
                <w:webHidden/>
              </w:rPr>
              <w:tab/>
            </w:r>
            <w:r>
              <w:rPr>
                <w:noProof/>
                <w:webHidden/>
              </w:rPr>
              <w:fldChar w:fldCharType="begin"/>
            </w:r>
            <w:r w:rsidR="00F80D4F">
              <w:rPr>
                <w:noProof/>
                <w:webHidden/>
              </w:rPr>
              <w:instrText xml:space="preserve"> PAGEREF _Toc491507122 \h </w:instrText>
            </w:r>
            <w:r>
              <w:rPr>
                <w:noProof/>
                <w:webHidden/>
              </w:rPr>
            </w:r>
            <w:r>
              <w:rPr>
                <w:noProof/>
                <w:webHidden/>
              </w:rPr>
              <w:fldChar w:fldCharType="separate"/>
            </w:r>
            <w:r w:rsidR="00241C27">
              <w:rPr>
                <w:noProof/>
                <w:webHidden/>
              </w:rPr>
              <w:t>35</w:t>
            </w:r>
            <w:r>
              <w:rPr>
                <w:noProof/>
                <w:webHidden/>
              </w:rPr>
              <w:fldChar w:fldCharType="end"/>
            </w:r>
          </w:hyperlink>
        </w:p>
        <w:p w:rsidR="00F80D4F" w:rsidRDefault="008974C7" w:rsidP="00F80D4F">
          <w:pPr>
            <w:pStyle w:val="TOC3"/>
            <w:rPr>
              <w:rFonts w:eastAsiaTheme="minorEastAsia"/>
              <w:noProof/>
            </w:rPr>
          </w:pPr>
          <w:hyperlink w:anchor="_Toc491507123" w:history="1">
            <w:r w:rsidR="00F80D4F" w:rsidRPr="008147FC">
              <w:rPr>
                <w:rStyle w:val="Hyperlink"/>
                <w:noProof/>
              </w:rPr>
              <w:t>3.4.3 Observation</w:t>
            </w:r>
            <w:r w:rsidR="00F80D4F">
              <w:rPr>
                <w:noProof/>
                <w:webHidden/>
              </w:rPr>
              <w:tab/>
            </w:r>
            <w:r>
              <w:rPr>
                <w:noProof/>
                <w:webHidden/>
              </w:rPr>
              <w:fldChar w:fldCharType="begin"/>
            </w:r>
            <w:r w:rsidR="00F80D4F">
              <w:rPr>
                <w:noProof/>
                <w:webHidden/>
              </w:rPr>
              <w:instrText xml:space="preserve"> PAGEREF _Toc491507123 \h </w:instrText>
            </w:r>
            <w:r>
              <w:rPr>
                <w:noProof/>
                <w:webHidden/>
              </w:rPr>
            </w:r>
            <w:r>
              <w:rPr>
                <w:noProof/>
                <w:webHidden/>
              </w:rPr>
              <w:fldChar w:fldCharType="separate"/>
            </w:r>
            <w:r w:rsidR="00241C27">
              <w:rPr>
                <w:noProof/>
                <w:webHidden/>
              </w:rPr>
              <w:t>37</w:t>
            </w:r>
            <w:r>
              <w:rPr>
                <w:noProof/>
                <w:webHidden/>
              </w:rPr>
              <w:fldChar w:fldCharType="end"/>
            </w:r>
          </w:hyperlink>
        </w:p>
        <w:p w:rsidR="00F80D4F" w:rsidRDefault="008974C7" w:rsidP="00F80D4F">
          <w:pPr>
            <w:pStyle w:val="TOC2"/>
            <w:rPr>
              <w:rFonts w:eastAsiaTheme="minorEastAsia"/>
              <w:noProof/>
            </w:rPr>
          </w:pPr>
          <w:hyperlink w:anchor="_Toc491507124" w:history="1">
            <w:r w:rsidR="00F80D4F" w:rsidRPr="008147FC">
              <w:rPr>
                <w:rStyle w:val="Hyperlink"/>
                <w:noProof/>
              </w:rPr>
              <w:t>3.5. Validity and Reliability of the Instruments</w:t>
            </w:r>
            <w:r w:rsidR="00F80D4F">
              <w:rPr>
                <w:noProof/>
                <w:webHidden/>
              </w:rPr>
              <w:tab/>
            </w:r>
            <w:r>
              <w:rPr>
                <w:noProof/>
                <w:webHidden/>
              </w:rPr>
              <w:fldChar w:fldCharType="begin"/>
            </w:r>
            <w:r w:rsidR="00F80D4F">
              <w:rPr>
                <w:noProof/>
                <w:webHidden/>
              </w:rPr>
              <w:instrText xml:space="preserve"> PAGEREF _Toc491507124 \h </w:instrText>
            </w:r>
            <w:r>
              <w:rPr>
                <w:noProof/>
                <w:webHidden/>
              </w:rPr>
            </w:r>
            <w:r>
              <w:rPr>
                <w:noProof/>
                <w:webHidden/>
              </w:rPr>
              <w:fldChar w:fldCharType="separate"/>
            </w:r>
            <w:r w:rsidR="00241C27">
              <w:rPr>
                <w:noProof/>
                <w:webHidden/>
              </w:rPr>
              <w:t>37</w:t>
            </w:r>
            <w:r>
              <w:rPr>
                <w:noProof/>
                <w:webHidden/>
              </w:rPr>
              <w:fldChar w:fldCharType="end"/>
            </w:r>
          </w:hyperlink>
        </w:p>
        <w:p w:rsidR="00F80D4F" w:rsidRDefault="008974C7" w:rsidP="00F80D4F">
          <w:pPr>
            <w:pStyle w:val="TOC2"/>
            <w:rPr>
              <w:rFonts w:eastAsiaTheme="minorEastAsia"/>
              <w:noProof/>
            </w:rPr>
          </w:pPr>
          <w:hyperlink w:anchor="_Toc491507125" w:history="1">
            <w:r w:rsidR="00F80D4F" w:rsidRPr="008147FC">
              <w:rPr>
                <w:rStyle w:val="Hyperlink"/>
                <w:noProof/>
              </w:rPr>
              <w:t>3.6 Data Analysis Techniques</w:t>
            </w:r>
            <w:r w:rsidR="00F80D4F">
              <w:rPr>
                <w:noProof/>
                <w:webHidden/>
              </w:rPr>
              <w:tab/>
            </w:r>
            <w:r>
              <w:rPr>
                <w:noProof/>
                <w:webHidden/>
              </w:rPr>
              <w:fldChar w:fldCharType="begin"/>
            </w:r>
            <w:r w:rsidR="00F80D4F">
              <w:rPr>
                <w:noProof/>
                <w:webHidden/>
              </w:rPr>
              <w:instrText xml:space="preserve"> PAGEREF _Toc491507125 \h </w:instrText>
            </w:r>
            <w:r>
              <w:rPr>
                <w:noProof/>
                <w:webHidden/>
              </w:rPr>
            </w:r>
            <w:r>
              <w:rPr>
                <w:noProof/>
                <w:webHidden/>
              </w:rPr>
              <w:fldChar w:fldCharType="separate"/>
            </w:r>
            <w:r w:rsidR="00241C27">
              <w:rPr>
                <w:noProof/>
                <w:webHidden/>
              </w:rPr>
              <w:t>39</w:t>
            </w:r>
            <w:r>
              <w:rPr>
                <w:noProof/>
                <w:webHidden/>
              </w:rPr>
              <w:fldChar w:fldCharType="end"/>
            </w:r>
          </w:hyperlink>
        </w:p>
        <w:p w:rsidR="00F80D4F" w:rsidRDefault="008974C7" w:rsidP="00F80D4F">
          <w:pPr>
            <w:pStyle w:val="TOC1"/>
            <w:rPr>
              <w:rFonts w:eastAsiaTheme="minorEastAsia"/>
              <w:color w:val="auto"/>
            </w:rPr>
          </w:pPr>
          <w:hyperlink w:anchor="_Toc491507126" w:history="1">
            <w:r w:rsidR="00F80D4F" w:rsidRPr="008147FC">
              <w:rPr>
                <w:rStyle w:val="Hyperlink"/>
              </w:rPr>
              <w:t>CHAPER FOUR:  DATA PRESENTATION, ANALYSIS OF RESULTS AND   DISCUSSION</w:t>
            </w:r>
            <w:r w:rsidR="00F80D4F">
              <w:rPr>
                <w:webHidden/>
              </w:rPr>
              <w:tab/>
            </w:r>
            <w:r>
              <w:rPr>
                <w:webHidden/>
              </w:rPr>
              <w:fldChar w:fldCharType="begin"/>
            </w:r>
            <w:r w:rsidR="00F80D4F">
              <w:rPr>
                <w:webHidden/>
              </w:rPr>
              <w:instrText xml:space="preserve"> PAGEREF _Toc491507126 \h </w:instrText>
            </w:r>
            <w:r>
              <w:rPr>
                <w:webHidden/>
              </w:rPr>
            </w:r>
            <w:r>
              <w:rPr>
                <w:webHidden/>
              </w:rPr>
              <w:fldChar w:fldCharType="separate"/>
            </w:r>
            <w:r w:rsidR="00241C27">
              <w:rPr>
                <w:webHidden/>
              </w:rPr>
              <w:t>40</w:t>
            </w:r>
            <w:r>
              <w:rPr>
                <w:webHidden/>
              </w:rPr>
              <w:fldChar w:fldCharType="end"/>
            </w:r>
          </w:hyperlink>
        </w:p>
        <w:p w:rsidR="00F80D4F" w:rsidRDefault="008974C7" w:rsidP="00F80D4F">
          <w:pPr>
            <w:pStyle w:val="TOC2"/>
            <w:rPr>
              <w:rFonts w:eastAsiaTheme="minorEastAsia"/>
              <w:noProof/>
            </w:rPr>
          </w:pPr>
          <w:hyperlink w:anchor="_Toc491507127" w:history="1">
            <w:r w:rsidR="00F80D4F" w:rsidRPr="008147FC">
              <w:rPr>
                <w:rStyle w:val="Hyperlink"/>
                <w:noProof/>
              </w:rPr>
              <w:t>4.1 Introduction</w:t>
            </w:r>
            <w:r w:rsidR="00F80D4F">
              <w:rPr>
                <w:noProof/>
                <w:webHidden/>
              </w:rPr>
              <w:tab/>
            </w:r>
            <w:r>
              <w:rPr>
                <w:noProof/>
                <w:webHidden/>
              </w:rPr>
              <w:fldChar w:fldCharType="begin"/>
            </w:r>
            <w:r w:rsidR="00F80D4F">
              <w:rPr>
                <w:noProof/>
                <w:webHidden/>
              </w:rPr>
              <w:instrText xml:space="preserve"> PAGEREF _Toc491507127 \h </w:instrText>
            </w:r>
            <w:r>
              <w:rPr>
                <w:noProof/>
                <w:webHidden/>
              </w:rPr>
            </w:r>
            <w:r>
              <w:rPr>
                <w:noProof/>
                <w:webHidden/>
              </w:rPr>
              <w:fldChar w:fldCharType="separate"/>
            </w:r>
            <w:r w:rsidR="00241C27">
              <w:rPr>
                <w:noProof/>
                <w:webHidden/>
              </w:rPr>
              <w:t>40</w:t>
            </w:r>
            <w:r>
              <w:rPr>
                <w:noProof/>
                <w:webHidden/>
              </w:rPr>
              <w:fldChar w:fldCharType="end"/>
            </w:r>
          </w:hyperlink>
        </w:p>
        <w:p w:rsidR="00F80D4F" w:rsidRDefault="008974C7" w:rsidP="00F80D4F">
          <w:pPr>
            <w:pStyle w:val="TOC2"/>
            <w:rPr>
              <w:rFonts w:eastAsiaTheme="minorEastAsia"/>
              <w:noProof/>
            </w:rPr>
          </w:pPr>
          <w:hyperlink w:anchor="_Toc491507128" w:history="1">
            <w:r w:rsidR="00F80D4F" w:rsidRPr="008147FC">
              <w:rPr>
                <w:rStyle w:val="Hyperlink"/>
                <w:noProof/>
              </w:rPr>
              <w:t>4.2 Characteristics of Respondents</w:t>
            </w:r>
            <w:r w:rsidR="00F80D4F">
              <w:rPr>
                <w:noProof/>
                <w:webHidden/>
              </w:rPr>
              <w:tab/>
            </w:r>
            <w:r>
              <w:rPr>
                <w:noProof/>
                <w:webHidden/>
              </w:rPr>
              <w:fldChar w:fldCharType="begin"/>
            </w:r>
            <w:r w:rsidR="00F80D4F">
              <w:rPr>
                <w:noProof/>
                <w:webHidden/>
              </w:rPr>
              <w:instrText xml:space="preserve"> PAGEREF _Toc491507128 \h </w:instrText>
            </w:r>
            <w:r>
              <w:rPr>
                <w:noProof/>
                <w:webHidden/>
              </w:rPr>
            </w:r>
            <w:r>
              <w:rPr>
                <w:noProof/>
                <w:webHidden/>
              </w:rPr>
              <w:fldChar w:fldCharType="separate"/>
            </w:r>
            <w:r w:rsidR="00241C27">
              <w:rPr>
                <w:noProof/>
                <w:webHidden/>
              </w:rPr>
              <w:t>40</w:t>
            </w:r>
            <w:r>
              <w:rPr>
                <w:noProof/>
                <w:webHidden/>
              </w:rPr>
              <w:fldChar w:fldCharType="end"/>
            </w:r>
          </w:hyperlink>
        </w:p>
        <w:p w:rsidR="00F80D4F" w:rsidRDefault="008974C7" w:rsidP="00F80D4F">
          <w:pPr>
            <w:pStyle w:val="TOC3"/>
            <w:rPr>
              <w:rFonts w:eastAsiaTheme="minorEastAsia"/>
              <w:noProof/>
            </w:rPr>
          </w:pPr>
          <w:hyperlink w:anchor="_Toc491507129" w:history="1">
            <w:r w:rsidR="00F80D4F" w:rsidRPr="008147FC">
              <w:rPr>
                <w:rStyle w:val="Hyperlink"/>
                <w:noProof/>
              </w:rPr>
              <w:t>4.2.1 Teachers’ Demographic Information</w:t>
            </w:r>
            <w:r w:rsidR="00F80D4F">
              <w:rPr>
                <w:noProof/>
                <w:webHidden/>
              </w:rPr>
              <w:tab/>
            </w:r>
            <w:r>
              <w:rPr>
                <w:noProof/>
                <w:webHidden/>
              </w:rPr>
              <w:fldChar w:fldCharType="begin"/>
            </w:r>
            <w:r w:rsidR="00F80D4F">
              <w:rPr>
                <w:noProof/>
                <w:webHidden/>
              </w:rPr>
              <w:instrText xml:space="preserve"> PAGEREF _Toc491507129 \h </w:instrText>
            </w:r>
            <w:r>
              <w:rPr>
                <w:noProof/>
                <w:webHidden/>
              </w:rPr>
            </w:r>
            <w:r>
              <w:rPr>
                <w:noProof/>
                <w:webHidden/>
              </w:rPr>
              <w:fldChar w:fldCharType="separate"/>
            </w:r>
            <w:r w:rsidR="00241C27">
              <w:rPr>
                <w:noProof/>
                <w:webHidden/>
              </w:rPr>
              <w:t>41</w:t>
            </w:r>
            <w:r>
              <w:rPr>
                <w:noProof/>
                <w:webHidden/>
              </w:rPr>
              <w:fldChar w:fldCharType="end"/>
            </w:r>
          </w:hyperlink>
        </w:p>
        <w:p w:rsidR="00F80D4F" w:rsidRDefault="008974C7" w:rsidP="00F80D4F">
          <w:pPr>
            <w:pStyle w:val="TOC3"/>
            <w:rPr>
              <w:rFonts w:eastAsiaTheme="minorEastAsia"/>
              <w:noProof/>
            </w:rPr>
          </w:pPr>
          <w:hyperlink w:anchor="_Toc491507130" w:history="1">
            <w:r w:rsidR="00F80D4F" w:rsidRPr="008147FC">
              <w:rPr>
                <w:rStyle w:val="Hyperlink"/>
                <w:noProof/>
              </w:rPr>
              <w:t>4.2.2 Preparatory Students’ Demographic Information</w:t>
            </w:r>
            <w:r w:rsidR="00F80D4F">
              <w:rPr>
                <w:noProof/>
                <w:webHidden/>
              </w:rPr>
              <w:tab/>
            </w:r>
            <w:r>
              <w:rPr>
                <w:noProof/>
                <w:webHidden/>
              </w:rPr>
              <w:fldChar w:fldCharType="begin"/>
            </w:r>
            <w:r w:rsidR="00F80D4F">
              <w:rPr>
                <w:noProof/>
                <w:webHidden/>
              </w:rPr>
              <w:instrText xml:space="preserve"> PAGEREF _Toc491507130 \h </w:instrText>
            </w:r>
            <w:r>
              <w:rPr>
                <w:noProof/>
                <w:webHidden/>
              </w:rPr>
            </w:r>
            <w:r>
              <w:rPr>
                <w:noProof/>
                <w:webHidden/>
              </w:rPr>
              <w:fldChar w:fldCharType="separate"/>
            </w:r>
            <w:r w:rsidR="00241C27">
              <w:rPr>
                <w:noProof/>
                <w:webHidden/>
              </w:rPr>
              <w:t>41</w:t>
            </w:r>
            <w:r>
              <w:rPr>
                <w:noProof/>
                <w:webHidden/>
              </w:rPr>
              <w:fldChar w:fldCharType="end"/>
            </w:r>
          </w:hyperlink>
        </w:p>
        <w:p w:rsidR="00F80D4F" w:rsidRDefault="008974C7" w:rsidP="00F80D4F">
          <w:pPr>
            <w:pStyle w:val="TOC2"/>
            <w:rPr>
              <w:rFonts w:eastAsiaTheme="minorEastAsia"/>
              <w:noProof/>
            </w:rPr>
          </w:pPr>
          <w:hyperlink w:anchor="_Toc491507131" w:history="1">
            <w:r w:rsidR="00F80D4F" w:rsidRPr="008147FC">
              <w:rPr>
                <w:rStyle w:val="Hyperlink"/>
                <w:noProof/>
              </w:rPr>
              <w:t>4.3 DATA PRESENTATION AND ANALYSIS OF RESULTS</w:t>
            </w:r>
            <w:r w:rsidR="00F80D4F">
              <w:rPr>
                <w:noProof/>
                <w:webHidden/>
              </w:rPr>
              <w:tab/>
            </w:r>
            <w:r>
              <w:rPr>
                <w:noProof/>
                <w:webHidden/>
              </w:rPr>
              <w:fldChar w:fldCharType="begin"/>
            </w:r>
            <w:r w:rsidR="00F80D4F">
              <w:rPr>
                <w:noProof/>
                <w:webHidden/>
              </w:rPr>
              <w:instrText xml:space="preserve"> PAGEREF _Toc491507131 \h </w:instrText>
            </w:r>
            <w:r>
              <w:rPr>
                <w:noProof/>
                <w:webHidden/>
              </w:rPr>
            </w:r>
            <w:r>
              <w:rPr>
                <w:noProof/>
                <w:webHidden/>
              </w:rPr>
              <w:fldChar w:fldCharType="separate"/>
            </w:r>
            <w:r w:rsidR="00241C27">
              <w:rPr>
                <w:noProof/>
                <w:webHidden/>
              </w:rPr>
              <w:t>42</w:t>
            </w:r>
            <w:r>
              <w:rPr>
                <w:noProof/>
                <w:webHidden/>
              </w:rPr>
              <w:fldChar w:fldCharType="end"/>
            </w:r>
          </w:hyperlink>
        </w:p>
        <w:p w:rsidR="00F80D4F" w:rsidRDefault="008974C7" w:rsidP="00F80D4F">
          <w:pPr>
            <w:pStyle w:val="TOC3"/>
            <w:rPr>
              <w:rFonts w:eastAsiaTheme="minorEastAsia"/>
              <w:noProof/>
            </w:rPr>
          </w:pPr>
          <w:hyperlink w:anchor="_Toc491507132" w:history="1">
            <w:r w:rsidR="00F80D4F" w:rsidRPr="008147FC">
              <w:rPr>
                <w:rStyle w:val="Hyperlink"/>
                <w:noProof/>
              </w:rPr>
              <w:t>4.3.1 Research Question 1: What are the dominant learning styles preferred by grades 11&amp; 12 students?</w:t>
            </w:r>
            <w:r w:rsidR="00F80D4F">
              <w:rPr>
                <w:noProof/>
                <w:webHidden/>
              </w:rPr>
              <w:tab/>
            </w:r>
            <w:r>
              <w:rPr>
                <w:noProof/>
                <w:webHidden/>
              </w:rPr>
              <w:fldChar w:fldCharType="begin"/>
            </w:r>
            <w:r w:rsidR="00F80D4F">
              <w:rPr>
                <w:noProof/>
                <w:webHidden/>
              </w:rPr>
              <w:instrText xml:space="preserve"> PAGEREF _Toc491507132 \h </w:instrText>
            </w:r>
            <w:r>
              <w:rPr>
                <w:noProof/>
                <w:webHidden/>
              </w:rPr>
            </w:r>
            <w:r>
              <w:rPr>
                <w:noProof/>
                <w:webHidden/>
              </w:rPr>
              <w:fldChar w:fldCharType="separate"/>
            </w:r>
            <w:r w:rsidR="00241C27">
              <w:rPr>
                <w:noProof/>
                <w:webHidden/>
              </w:rPr>
              <w:t>42</w:t>
            </w:r>
            <w:r>
              <w:rPr>
                <w:noProof/>
                <w:webHidden/>
              </w:rPr>
              <w:fldChar w:fldCharType="end"/>
            </w:r>
          </w:hyperlink>
        </w:p>
        <w:p w:rsidR="00F80D4F" w:rsidRDefault="008974C7" w:rsidP="00F80D4F">
          <w:pPr>
            <w:pStyle w:val="TOC3"/>
            <w:rPr>
              <w:rFonts w:eastAsiaTheme="minorEastAsia"/>
              <w:noProof/>
            </w:rPr>
          </w:pPr>
          <w:hyperlink w:anchor="_Toc491507133" w:history="1">
            <w:r w:rsidR="00F80D4F" w:rsidRPr="008147FC">
              <w:rPr>
                <w:rStyle w:val="Hyperlink"/>
                <w:noProof/>
              </w:rPr>
              <w:t>4.3.2 Research Question 2: What are the dominant teaching strategies of preparatory English Language teachers?</w:t>
            </w:r>
            <w:r w:rsidR="00F80D4F">
              <w:rPr>
                <w:noProof/>
                <w:webHidden/>
              </w:rPr>
              <w:tab/>
            </w:r>
            <w:r>
              <w:rPr>
                <w:noProof/>
                <w:webHidden/>
              </w:rPr>
              <w:fldChar w:fldCharType="begin"/>
            </w:r>
            <w:r w:rsidR="00F80D4F">
              <w:rPr>
                <w:noProof/>
                <w:webHidden/>
              </w:rPr>
              <w:instrText xml:space="preserve"> PAGEREF _Toc491507133 \h </w:instrText>
            </w:r>
            <w:r>
              <w:rPr>
                <w:noProof/>
                <w:webHidden/>
              </w:rPr>
            </w:r>
            <w:r>
              <w:rPr>
                <w:noProof/>
                <w:webHidden/>
              </w:rPr>
              <w:fldChar w:fldCharType="separate"/>
            </w:r>
            <w:r w:rsidR="00241C27">
              <w:rPr>
                <w:noProof/>
                <w:webHidden/>
              </w:rPr>
              <w:t>46</w:t>
            </w:r>
            <w:r>
              <w:rPr>
                <w:noProof/>
                <w:webHidden/>
              </w:rPr>
              <w:fldChar w:fldCharType="end"/>
            </w:r>
          </w:hyperlink>
        </w:p>
        <w:p w:rsidR="00F80D4F" w:rsidRDefault="008974C7" w:rsidP="00F80D4F">
          <w:pPr>
            <w:pStyle w:val="TOC3"/>
            <w:rPr>
              <w:rFonts w:eastAsiaTheme="minorEastAsia"/>
              <w:noProof/>
            </w:rPr>
          </w:pPr>
          <w:hyperlink w:anchor="_Toc491507134" w:history="1">
            <w:r w:rsidR="00F80D4F" w:rsidRPr="008147FC">
              <w:rPr>
                <w:rStyle w:val="Hyperlink"/>
                <w:noProof/>
              </w:rPr>
              <w:t>4.3.3Research Question 3: Are there any matches between and among teaching strategies of English Language teachers and learning styles of the students?</w:t>
            </w:r>
            <w:r w:rsidR="00F80D4F">
              <w:rPr>
                <w:noProof/>
                <w:webHidden/>
              </w:rPr>
              <w:tab/>
            </w:r>
            <w:r>
              <w:rPr>
                <w:noProof/>
                <w:webHidden/>
              </w:rPr>
              <w:fldChar w:fldCharType="begin"/>
            </w:r>
            <w:r w:rsidR="00F80D4F">
              <w:rPr>
                <w:noProof/>
                <w:webHidden/>
              </w:rPr>
              <w:instrText xml:space="preserve"> PAGEREF _Toc491507134 \h </w:instrText>
            </w:r>
            <w:r>
              <w:rPr>
                <w:noProof/>
                <w:webHidden/>
              </w:rPr>
            </w:r>
            <w:r>
              <w:rPr>
                <w:noProof/>
                <w:webHidden/>
              </w:rPr>
              <w:fldChar w:fldCharType="separate"/>
            </w:r>
            <w:r w:rsidR="00241C27">
              <w:rPr>
                <w:noProof/>
                <w:webHidden/>
              </w:rPr>
              <w:t>52</w:t>
            </w:r>
            <w:r>
              <w:rPr>
                <w:noProof/>
                <w:webHidden/>
              </w:rPr>
              <w:fldChar w:fldCharType="end"/>
            </w:r>
          </w:hyperlink>
        </w:p>
        <w:p w:rsidR="00F80D4F" w:rsidRDefault="008974C7" w:rsidP="00F80D4F">
          <w:pPr>
            <w:pStyle w:val="TOC3"/>
            <w:rPr>
              <w:rFonts w:eastAsiaTheme="minorEastAsia"/>
              <w:noProof/>
            </w:rPr>
          </w:pPr>
          <w:hyperlink w:anchor="_Toc491507135" w:history="1">
            <w:r w:rsidR="00F80D4F" w:rsidRPr="008147FC">
              <w:rPr>
                <w:rStyle w:val="Hyperlink"/>
                <w:noProof/>
              </w:rPr>
              <w:t>4.3.4 Research Question 4: Are there any significant differences among teachers’ teaching strategies and students’ learning styles?</w:t>
            </w:r>
            <w:r w:rsidR="00F80D4F">
              <w:rPr>
                <w:noProof/>
                <w:webHidden/>
              </w:rPr>
              <w:tab/>
            </w:r>
            <w:r>
              <w:rPr>
                <w:noProof/>
                <w:webHidden/>
              </w:rPr>
              <w:fldChar w:fldCharType="begin"/>
            </w:r>
            <w:r w:rsidR="00F80D4F">
              <w:rPr>
                <w:noProof/>
                <w:webHidden/>
              </w:rPr>
              <w:instrText xml:space="preserve"> PAGEREF _Toc491507135 \h </w:instrText>
            </w:r>
            <w:r>
              <w:rPr>
                <w:noProof/>
                <w:webHidden/>
              </w:rPr>
            </w:r>
            <w:r>
              <w:rPr>
                <w:noProof/>
                <w:webHidden/>
              </w:rPr>
              <w:fldChar w:fldCharType="separate"/>
            </w:r>
            <w:r w:rsidR="00241C27">
              <w:rPr>
                <w:noProof/>
                <w:webHidden/>
              </w:rPr>
              <w:t>56</w:t>
            </w:r>
            <w:r>
              <w:rPr>
                <w:noProof/>
                <w:webHidden/>
              </w:rPr>
              <w:fldChar w:fldCharType="end"/>
            </w:r>
          </w:hyperlink>
        </w:p>
        <w:p w:rsidR="00F80D4F" w:rsidRDefault="008974C7" w:rsidP="00F80D4F">
          <w:pPr>
            <w:pStyle w:val="TOC3"/>
            <w:rPr>
              <w:rFonts w:eastAsiaTheme="minorEastAsia"/>
              <w:noProof/>
            </w:rPr>
          </w:pPr>
          <w:hyperlink w:anchor="_Toc491507136" w:history="1">
            <w:r w:rsidR="00F80D4F" w:rsidRPr="008147FC">
              <w:rPr>
                <w:rStyle w:val="Hyperlink"/>
                <w:noProof/>
              </w:rPr>
              <w:t>4.3.5 Research Question 5:  Are there any significant differences between teachers’ teaching strategies and students’ learning styles?</w:t>
            </w:r>
            <w:r w:rsidR="00F80D4F">
              <w:rPr>
                <w:noProof/>
                <w:webHidden/>
              </w:rPr>
              <w:tab/>
            </w:r>
            <w:r>
              <w:rPr>
                <w:noProof/>
                <w:webHidden/>
              </w:rPr>
              <w:fldChar w:fldCharType="begin"/>
            </w:r>
            <w:r w:rsidR="00F80D4F">
              <w:rPr>
                <w:noProof/>
                <w:webHidden/>
              </w:rPr>
              <w:instrText xml:space="preserve"> PAGEREF _Toc491507136 \h </w:instrText>
            </w:r>
            <w:r>
              <w:rPr>
                <w:noProof/>
                <w:webHidden/>
              </w:rPr>
            </w:r>
            <w:r>
              <w:rPr>
                <w:noProof/>
                <w:webHidden/>
              </w:rPr>
              <w:fldChar w:fldCharType="separate"/>
            </w:r>
            <w:r w:rsidR="00241C27">
              <w:rPr>
                <w:noProof/>
                <w:webHidden/>
              </w:rPr>
              <w:t>59</w:t>
            </w:r>
            <w:r>
              <w:rPr>
                <w:noProof/>
                <w:webHidden/>
              </w:rPr>
              <w:fldChar w:fldCharType="end"/>
            </w:r>
          </w:hyperlink>
        </w:p>
        <w:p w:rsidR="00F80D4F" w:rsidRDefault="008974C7" w:rsidP="00F80D4F">
          <w:pPr>
            <w:pStyle w:val="TOC3"/>
            <w:rPr>
              <w:rStyle w:val="Hyperlink"/>
              <w:noProof/>
            </w:rPr>
          </w:pPr>
          <w:hyperlink w:anchor="_Toc491507138" w:history="1">
            <w:r w:rsidR="00F80D4F" w:rsidRPr="008147FC">
              <w:rPr>
                <w:rStyle w:val="Hyperlink"/>
                <w:noProof/>
              </w:rPr>
              <w:t>4.3.6 Research Question 6:  What are the major challenges in matching teaching strategies with learning styles?</w:t>
            </w:r>
            <w:r w:rsidR="00F80D4F">
              <w:rPr>
                <w:noProof/>
                <w:webHidden/>
              </w:rPr>
              <w:tab/>
            </w:r>
            <w:r>
              <w:rPr>
                <w:noProof/>
                <w:webHidden/>
              </w:rPr>
              <w:fldChar w:fldCharType="begin"/>
            </w:r>
            <w:r w:rsidR="00F80D4F">
              <w:rPr>
                <w:noProof/>
                <w:webHidden/>
              </w:rPr>
              <w:instrText xml:space="preserve"> PAGEREF _Toc491507138 \h </w:instrText>
            </w:r>
            <w:r>
              <w:rPr>
                <w:noProof/>
                <w:webHidden/>
              </w:rPr>
            </w:r>
            <w:r>
              <w:rPr>
                <w:noProof/>
                <w:webHidden/>
              </w:rPr>
              <w:fldChar w:fldCharType="separate"/>
            </w:r>
            <w:r w:rsidR="00241C27">
              <w:rPr>
                <w:noProof/>
                <w:webHidden/>
              </w:rPr>
              <w:t>61</w:t>
            </w:r>
            <w:r>
              <w:rPr>
                <w:noProof/>
                <w:webHidden/>
              </w:rPr>
              <w:fldChar w:fldCharType="end"/>
            </w:r>
          </w:hyperlink>
        </w:p>
        <w:p w:rsidR="00F80D4F" w:rsidRPr="00F3654D" w:rsidRDefault="00F80D4F" w:rsidP="00F80D4F"/>
        <w:p w:rsidR="00F80D4F" w:rsidRDefault="008974C7" w:rsidP="00F80D4F">
          <w:pPr>
            <w:pStyle w:val="TOC2"/>
            <w:rPr>
              <w:rFonts w:eastAsiaTheme="minorEastAsia"/>
              <w:noProof/>
            </w:rPr>
          </w:pPr>
          <w:hyperlink w:anchor="_Toc491507139" w:history="1">
            <w:r w:rsidR="00F80D4F" w:rsidRPr="008147FC">
              <w:rPr>
                <w:rStyle w:val="Hyperlink"/>
                <w:noProof/>
              </w:rPr>
              <w:t>4.4 DISCUSSION OF RESULTS</w:t>
            </w:r>
            <w:r w:rsidR="00F80D4F">
              <w:rPr>
                <w:noProof/>
                <w:webHidden/>
              </w:rPr>
              <w:tab/>
            </w:r>
            <w:r>
              <w:rPr>
                <w:noProof/>
                <w:webHidden/>
              </w:rPr>
              <w:fldChar w:fldCharType="begin"/>
            </w:r>
            <w:r w:rsidR="00F80D4F">
              <w:rPr>
                <w:noProof/>
                <w:webHidden/>
              </w:rPr>
              <w:instrText xml:space="preserve"> PAGEREF _Toc491507139 \h </w:instrText>
            </w:r>
            <w:r>
              <w:rPr>
                <w:noProof/>
                <w:webHidden/>
              </w:rPr>
            </w:r>
            <w:r>
              <w:rPr>
                <w:noProof/>
                <w:webHidden/>
              </w:rPr>
              <w:fldChar w:fldCharType="separate"/>
            </w:r>
            <w:r w:rsidR="00241C27">
              <w:rPr>
                <w:noProof/>
                <w:webHidden/>
              </w:rPr>
              <w:t>67</w:t>
            </w:r>
            <w:r>
              <w:rPr>
                <w:noProof/>
                <w:webHidden/>
              </w:rPr>
              <w:fldChar w:fldCharType="end"/>
            </w:r>
          </w:hyperlink>
        </w:p>
        <w:p w:rsidR="00F80D4F" w:rsidRDefault="008974C7" w:rsidP="00F80D4F">
          <w:pPr>
            <w:pStyle w:val="TOC3"/>
            <w:rPr>
              <w:rFonts w:eastAsiaTheme="minorEastAsia"/>
              <w:noProof/>
            </w:rPr>
          </w:pPr>
          <w:hyperlink w:anchor="_Toc491507140" w:history="1">
            <w:r w:rsidR="00F80D4F" w:rsidRPr="008147FC">
              <w:rPr>
                <w:rStyle w:val="Hyperlink"/>
                <w:noProof/>
              </w:rPr>
              <w:t>4.4.1 Students’ Preferred Learning Styles</w:t>
            </w:r>
            <w:r w:rsidR="00F80D4F">
              <w:rPr>
                <w:noProof/>
                <w:webHidden/>
              </w:rPr>
              <w:tab/>
            </w:r>
            <w:r>
              <w:rPr>
                <w:noProof/>
                <w:webHidden/>
              </w:rPr>
              <w:fldChar w:fldCharType="begin"/>
            </w:r>
            <w:r w:rsidR="00F80D4F">
              <w:rPr>
                <w:noProof/>
                <w:webHidden/>
              </w:rPr>
              <w:instrText xml:space="preserve"> PAGEREF _Toc491507140 \h </w:instrText>
            </w:r>
            <w:r>
              <w:rPr>
                <w:noProof/>
                <w:webHidden/>
              </w:rPr>
            </w:r>
            <w:r>
              <w:rPr>
                <w:noProof/>
                <w:webHidden/>
              </w:rPr>
              <w:fldChar w:fldCharType="separate"/>
            </w:r>
            <w:r w:rsidR="00241C27">
              <w:rPr>
                <w:noProof/>
                <w:webHidden/>
              </w:rPr>
              <w:t>67</w:t>
            </w:r>
            <w:r>
              <w:rPr>
                <w:noProof/>
                <w:webHidden/>
              </w:rPr>
              <w:fldChar w:fldCharType="end"/>
            </w:r>
          </w:hyperlink>
        </w:p>
        <w:p w:rsidR="00F80D4F" w:rsidRDefault="008974C7" w:rsidP="00F80D4F">
          <w:pPr>
            <w:pStyle w:val="TOC3"/>
            <w:rPr>
              <w:rFonts w:eastAsiaTheme="minorEastAsia"/>
              <w:noProof/>
            </w:rPr>
          </w:pPr>
          <w:hyperlink w:anchor="_Toc491507141" w:history="1">
            <w:r w:rsidR="00F80D4F" w:rsidRPr="008147FC">
              <w:rPr>
                <w:rStyle w:val="Hyperlink"/>
                <w:noProof/>
              </w:rPr>
              <w:t>4.4.2 Teachers’ Teaching Strategies</w:t>
            </w:r>
            <w:r w:rsidR="00F80D4F">
              <w:rPr>
                <w:noProof/>
                <w:webHidden/>
              </w:rPr>
              <w:tab/>
            </w:r>
            <w:r>
              <w:rPr>
                <w:noProof/>
                <w:webHidden/>
              </w:rPr>
              <w:fldChar w:fldCharType="begin"/>
            </w:r>
            <w:r w:rsidR="00F80D4F">
              <w:rPr>
                <w:noProof/>
                <w:webHidden/>
              </w:rPr>
              <w:instrText xml:space="preserve"> PAGEREF _Toc491507141 \h </w:instrText>
            </w:r>
            <w:r>
              <w:rPr>
                <w:noProof/>
                <w:webHidden/>
              </w:rPr>
            </w:r>
            <w:r>
              <w:rPr>
                <w:noProof/>
                <w:webHidden/>
              </w:rPr>
              <w:fldChar w:fldCharType="separate"/>
            </w:r>
            <w:r w:rsidR="00241C27">
              <w:rPr>
                <w:noProof/>
                <w:webHidden/>
              </w:rPr>
              <w:t>70</w:t>
            </w:r>
            <w:r>
              <w:rPr>
                <w:noProof/>
                <w:webHidden/>
              </w:rPr>
              <w:fldChar w:fldCharType="end"/>
            </w:r>
          </w:hyperlink>
        </w:p>
        <w:p w:rsidR="00F80D4F" w:rsidRDefault="008974C7" w:rsidP="00F80D4F">
          <w:pPr>
            <w:pStyle w:val="TOC3"/>
            <w:rPr>
              <w:rFonts w:eastAsiaTheme="minorEastAsia"/>
              <w:noProof/>
            </w:rPr>
          </w:pPr>
          <w:hyperlink w:anchor="_Toc491507142" w:history="1">
            <w:r w:rsidR="00F80D4F" w:rsidRPr="008147FC">
              <w:rPr>
                <w:rStyle w:val="Hyperlink"/>
                <w:noProof/>
              </w:rPr>
              <w:t>4.4.3 The match between teachers’ teaching strategies and students’ learning styles</w:t>
            </w:r>
            <w:r w:rsidR="00F80D4F">
              <w:rPr>
                <w:noProof/>
                <w:webHidden/>
              </w:rPr>
              <w:tab/>
            </w:r>
            <w:r>
              <w:rPr>
                <w:noProof/>
                <w:webHidden/>
              </w:rPr>
              <w:fldChar w:fldCharType="begin"/>
            </w:r>
            <w:r w:rsidR="00F80D4F">
              <w:rPr>
                <w:noProof/>
                <w:webHidden/>
              </w:rPr>
              <w:instrText xml:space="preserve"> PAGEREF _Toc491507142 \h </w:instrText>
            </w:r>
            <w:r>
              <w:rPr>
                <w:noProof/>
                <w:webHidden/>
              </w:rPr>
            </w:r>
            <w:r>
              <w:rPr>
                <w:noProof/>
                <w:webHidden/>
              </w:rPr>
              <w:fldChar w:fldCharType="separate"/>
            </w:r>
            <w:r w:rsidR="00241C27">
              <w:rPr>
                <w:noProof/>
                <w:webHidden/>
              </w:rPr>
              <w:t>73</w:t>
            </w:r>
            <w:r>
              <w:rPr>
                <w:noProof/>
                <w:webHidden/>
              </w:rPr>
              <w:fldChar w:fldCharType="end"/>
            </w:r>
          </w:hyperlink>
        </w:p>
        <w:p w:rsidR="00F80D4F" w:rsidRDefault="008974C7" w:rsidP="00F80D4F">
          <w:pPr>
            <w:pStyle w:val="TOC3"/>
            <w:rPr>
              <w:rFonts w:eastAsiaTheme="minorEastAsia"/>
              <w:noProof/>
            </w:rPr>
          </w:pPr>
          <w:hyperlink w:anchor="_Toc491507143" w:history="1">
            <w:r w:rsidR="00F80D4F" w:rsidRPr="008147FC">
              <w:rPr>
                <w:rStyle w:val="Hyperlink"/>
                <w:noProof/>
              </w:rPr>
              <w:t>4.4.4 The Comparisons within the teachers’ teaching strategies and the students’ learning  styles</w:t>
            </w:r>
            <w:r w:rsidR="00F80D4F">
              <w:rPr>
                <w:noProof/>
                <w:webHidden/>
              </w:rPr>
              <w:tab/>
            </w:r>
            <w:r>
              <w:rPr>
                <w:noProof/>
                <w:webHidden/>
              </w:rPr>
              <w:fldChar w:fldCharType="begin"/>
            </w:r>
            <w:r w:rsidR="00F80D4F">
              <w:rPr>
                <w:noProof/>
                <w:webHidden/>
              </w:rPr>
              <w:instrText xml:space="preserve"> PAGEREF _Toc491507143 \h </w:instrText>
            </w:r>
            <w:r>
              <w:rPr>
                <w:noProof/>
                <w:webHidden/>
              </w:rPr>
            </w:r>
            <w:r>
              <w:rPr>
                <w:noProof/>
                <w:webHidden/>
              </w:rPr>
              <w:fldChar w:fldCharType="separate"/>
            </w:r>
            <w:r w:rsidR="00241C27">
              <w:rPr>
                <w:noProof/>
                <w:webHidden/>
              </w:rPr>
              <w:t>75</w:t>
            </w:r>
            <w:r>
              <w:rPr>
                <w:noProof/>
                <w:webHidden/>
              </w:rPr>
              <w:fldChar w:fldCharType="end"/>
            </w:r>
          </w:hyperlink>
        </w:p>
        <w:p w:rsidR="00F80D4F" w:rsidRDefault="008974C7" w:rsidP="00F80D4F">
          <w:pPr>
            <w:pStyle w:val="TOC3"/>
            <w:rPr>
              <w:rFonts w:eastAsiaTheme="minorEastAsia"/>
              <w:noProof/>
            </w:rPr>
          </w:pPr>
          <w:hyperlink w:anchor="_Toc491507144" w:history="1">
            <w:r w:rsidR="00F80D4F" w:rsidRPr="008147FC">
              <w:rPr>
                <w:rStyle w:val="Hyperlink"/>
                <w:noProof/>
              </w:rPr>
              <w:t>4.4.5 The comparison between teachers’ teaching strategies and students’ learning styles</w:t>
            </w:r>
            <w:r w:rsidR="00F80D4F">
              <w:rPr>
                <w:noProof/>
                <w:webHidden/>
              </w:rPr>
              <w:tab/>
            </w:r>
            <w:r>
              <w:rPr>
                <w:noProof/>
                <w:webHidden/>
              </w:rPr>
              <w:fldChar w:fldCharType="begin"/>
            </w:r>
            <w:r w:rsidR="00F80D4F">
              <w:rPr>
                <w:noProof/>
                <w:webHidden/>
              </w:rPr>
              <w:instrText xml:space="preserve"> PAGEREF _Toc491507144 \h </w:instrText>
            </w:r>
            <w:r>
              <w:rPr>
                <w:noProof/>
                <w:webHidden/>
              </w:rPr>
            </w:r>
            <w:r>
              <w:rPr>
                <w:noProof/>
                <w:webHidden/>
              </w:rPr>
              <w:fldChar w:fldCharType="separate"/>
            </w:r>
            <w:r w:rsidR="00241C27">
              <w:rPr>
                <w:noProof/>
                <w:webHidden/>
              </w:rPr>
              <w:t>76</w:t>
            </w:r>
            <w:r>
              <w:rPr>
                <w:noProof/>
                <w:webHidden/>
              </w:rPr>
              <w:fldChar w:fldCharType="end"/>
            </w:r>
          </w:hyperlink>
        </w:p>
        <w:p w:rsidR="00F80D4F" w:rsidRDefault="008974C7" w:rsidP="00F80D4F">
          <w:pPr>
            <w:pStyle w:val="TOC3"/>
            <w:rPr>
              <w:rFonts w:eastAsiaTheme="minorEastAsia"/>
              <w:noProof/>
            </w:rPr>
          </w:pPr>
          <w:hyperlink w:anchor="_Toc491507145" w:history="1">
            <w:r w:rsidR="00F80D4F" w:rsidRPr="008147FC">
              <w:rPr>
                <w:rStyle w:val="Hyperlink"/>
                <w:noProof/>
              </w:rPr>
              <w:t>4.4.6The major challenges in matching students’ learning styles with teachers’ teaching  strategies</w:t>
            </w:r>
            <w:r w:rsidR="00F80D4F">
              <w:rPr>
                <w:noProof/>
                <w:webHidden/>
              </w:rPr>
              <w:tab/>
            </w:r>
            <w:r>
              <w:rPr>
                <w:noProof/>
                <w:webHidden/>
              </w:rPr>
              <w:fldChar w:fldCharType="begin"/>
            </w:r>
            <w:r w:rsidR="00F80D4F">
              <w:rPr>
                <w:noProof/>
                <w:webHidden/>
              </w:rPr>
              <w:instrText xml:space="preserve"> PAGEREF _Toc491507145 \h </w:instrText>
            </w:r>
            <w:r>
              <w:rPr>
                <w:noProof/>
                <w:webHidden/>
              </w:rPr>
            </w:r>
            <w:r>
              <w:rPr>
                <w:noProof/>
                <w:webHidden/>
              </w:rPr>
              <w:fldChar w:fldCharType="separate"/>
            </w:r>
            <w:r w:rsidR="00241C27">
              <w:rPr>
                <w:noProof/>
                <w:webHidden/>
              </w:rPr>
              <w:t>77</w:t>
            </w:r>
            <w:r>
              <w:rPr>
                <w:noProof/>
                <w:webHidden/>
              </w:rPr>
              <w:fldChar w:fldCharType="end"/>
            </w:r>
          </w:hyperlink>
        </w:p>
        <w:p w:rsidR="00F80D4F" w:rsidRDefault="008974C7" w:rsidP="00F80D4F">
          <w:pPr>
            <w:pStyle w:val="TOC1"/>
            <w:rPr>
              <w:rFonts w:eastAsiaTheme="minorEastAsia"/>
              <w:color w:val="auto"/>
            </w:rPr>
          </w:pPr>
          <w:hyperlink w:anchor="_Toc491507146" w:history="1">
            <w:r w:rsidR="00F80D4F" w:rsidRPr="008147FC">
              <w:rPr>
                <w:rStyle w:val="Hyperlink"/>
              </w:rPr>
              <w:t>CHAPTER FIVE: SUMMARY, CONCLUSION AND RECOMENDATIOMS</w:t>
            </w:r>
            <w:r w:rsidR="00F80D4F">
              <w:rPr>
                <w:webHidden/>
              </w:rPr>
              <w:tab/>
            </w:r>
            <w:r>
              <w:rPr>
                <w:webHidden/>
              </w:rPr>
              <w:fldChar w:fldCharType="begin"/>
            </w:r>
            <w:r w:rsidR="00F80D4F">
              <w:rPr>
                <w:webHidden/>
              </w:rPr>
              <w:instrText xml:space="preserve"> PAGEREF _Toc491507146 \h </w:instrText>
            </w:r>
            <w:r>
              <w:rPr>
                <w:webHidden/>
              </w:rPr>
            </w:r>
            <w:r>
              <w:rPr>
                <w:webHidden/>
              </w:rPr>
              <w:fldChar w:fldCharType="separate"/>
            </w:r>
            <w:r w:rsidR="00241C27">
              <w:rPr>
                <w:webHidden/>
              </w:rPr>
              <w:t>81</w:t>
            </w:r>
            <w:r>
              <w:rPr>
                <w:webHidden/>
              </w:rPr>
              <w:fldChar w:fldCharType="end"/>
            </w:r>
          </w:hyperlink>
        </w:p>
        <w:p w:rsidR="00F80D4F" w:rsidRDefault="008974C7" w:rsidP="00F80D4F">
          <w:pPr>
            <w:pStyle w:val="TOC2"/>
            <w:rPr>
              <w:rFonts w:eastAsiaTheme="minorEastAsia"/>
              <w:noProof/>
            </w:rPr>
          </w:pPr>
          <w:hyperlink w:anchor="_Toc491507147" w:history="1">
            <w:r w:rsidR="00F80D4F" w:rsidRPr="008147FC">
              <w:rPr>
                <w:rStyle w:val="Hyperlink"/>
                <w:noProof/>
              </w:rPr>
              <w:t>5.1 Summary</w:t>
            </w:r>
            <w:r w:rsidR="00F80D4F">
              <w:rPr>
                <w:noProof/>
                <w:webHidden/>
              </w:rPr>
              <w:tab/>
            </w:r>
            <w:r>
              <w:rPr>
                <w:noProof/>
                <w:webHidden/>
              </w:rPr>
              <w:fldChar w:fldCharType="begin"/>
            </w:r>
            <w:r w:rsidR="00F80D4F">
              <w:rPr>
                <w:noProof/>
                <w:webHidden/>
              </w:rPr>
              <w:instrText xml:space="preserve"> PAGEREF _Toc491507147 \h </w:instrText>
            </w:r>
            <w:r>
              <w:rPr>
                <w:noProof/>
                <w:webHidden/>
              </w:rPr>
            </w:r>
            <w:r>
              <w:rPr>
                <w:noProof/>
                <w:webHidden/>
              </w:rPr>
              <w:fldChar w:fldCharType="separate"/>
            </w:r>
            <w:r w:rsidR="00241C27">
              <w:rPr>
                <w:noProof/>
                <w:webHidden/>
              </w:rPr>
              <w:t>81</w:t>
            </w:r>
            <w:r>
              <w:rPr>
                <w:noProof/>
                <w:webHidden/>
              </w:rPr>
              <w:fldChar w:fldCharType="end"/>
            </w:r>
          </w:hyperlink>
        </w:p>
        <w:p w:rsidR="00F80D4F" w:rsidRDefault="008974C7" w:rsidP="00F80D4F">
          <w:pPr>
            <w:pStyle w:val="TOC2"/>
            <w:rPr>
              <w:rFonts w:eastAsiaTheme="minorEastAsia"/>
              <w:noProof/>
            </w:rPr>
          </w:pPr>
          <w:hyperlink w:anchor="_Toc491507148" w:history="1">
            <w:r w:rsidR="00F80D4F" w:rsidRPr="008147FC">
              <w:rPr>
                <w:rStyle w:val="Hyperlink"/>
                <w:noProof/>
              </w:rPr>
              <w:t>5.2 CONCLUSION</w:t>
            </w:r>
            <w:r w:rsidR="00F80D4F">
              <w:rPr>
                <w:noProof/>
                <w:webHidden/>
              </w:rPr>
              <w:tab/>
            </w:r>
            <w:r>
              <w:rPr>
                <w:noProof/>
                <w:webHidden/>
              </w:rPr>
              <w:fldChar w:fldCharType="begin"/>
            </w:r>
            <w:r w:rsidR="00F80D4F">
              <w:rPr>
                <w:noProof/>
                <w:webHidden/>
              </w:rPr>
              <w:instrText xml:space="preserve"> PAGEREF _Toc491507148 \h </w:instrText>
            </w:r>
            <w:r>
              <w:rPr>
                <w:noProof/>
                <w:webHidden/>
              </w:rPr>
            </w:r>
            <w:r>
              <w:rPr>
                <w:noProof/>
                <w:webHidden/>
              </w:rPr>
              <w:fldChar w:fldCharType="separate"/>
            </w:r>
            <w:r w:rsidR="00241C27">
              <w:rPr>
                <w:noProof/>
                <w:webHidden/>
              </w:rPr>
              <w:t>84</w:t>
            </w:r>
            <w:r>
              <w:rPr>
                <w:noProof/>
                <w:webHidden/>
              </w:rPr>
              <w:fldChar w:fldCharType="end"/>
            </w:r>
          </w:hyperlink>
        </w:p>
        <w:p w:rsidR="00F80D4F" w:rsidRDefault="008974C7" w:rsidP="00F80D4F">
          <w:pPr>
            <w:pStyle w:val="TOC2"/>
            <w:rPr>
              <w:rFonts w:eastAsiaTheme="minorEastAsia"/>
              <w:noProof/>
            </w:rPr>
          </w:pPr>
          <w:hyperlink w:anchor="_Toc491507149" w:history="1">
            <w:r w:rsidR="00F80D4F" w:rsidRPr="008147FC">
              <w:rPr>
                <w:rStyle w:val="Hyperlink"/>
                <w:noProof/>
              </w:rPr>
              <w:t>5.3 RECOMMENDATIONS</w:t>
            </w:r>
            <w:r w:rsidR="00F80D4F">
              <w:rPr>
                <w:noProof/>
                <w:webHidden/>
              </w:rPr>
              <w:tab/>
            </w:r>
            <w:r>
              <w:rPr>
                <w:noProof/>
                <w:webHidden/>
              </w:rPr>
              <w:fldChar w:fldCharType="begin"/>
            </w:r>
            <w:r w:rsidR="00F80D4F">
              <w:rPr>
                <w:noProof/>
                <w:webHidden/>
              </w:rPr>
              <w:instrText xml:space="preserve"> PAGEREF _Toc491507149 \h </w:instrText>
            </w:r>
            <w:r>
              <w:rPr>
                <w:noProof/>
                <w:webHidden/>
              </w:rPr>
            </w:r>
            <w:r>
              <w:rPr>
                <w:noProof/>
                <w:webHidden/>
              </w:rPr>
              <w:fldChar w:fldCharType="separate"/>
            </w:r>
            <w:r w:rsidR="00241C27">
              <w:rPr>
                <w:noProof/>
                <w:webHidden/>
              </w:rPr>
              <w:t>86</w:t>
            </w:r>
            <w:r>
              <w:rPr>
                <w:noProof/>
                <w:webHidden/>
              </w:rPr>
              <w:fldChar w:fldCharType="end"/>
            </w:r>
          </w:hyperlink>
        </w:p>
        <w:p w:rsidR="00F80D4F" w:rsidRDefault="008974C7" w:rsidP="00F80D4F">
          <w:pPr>
            <w:pStyle w:val="TOC2"/>
            <w:rPr>
              <w:rFonts w:eastAsiaTheme="minorEastAsia"/>
              <w:noProof/>
            </w:rPr>
          </w:pPr>
          <w:hyperlink w:anchor="_Toc491507150" w:history="1">
            <w:r w:rsidR="00F80D4F" w:rsidRPr="008147FC">
              <w:rPr>
                <w:rStyle w:val="Hyperlink"/>
                <w:rFonts w:eastAsia="Calibri"/>
                <w:noProof/>
              </w:rPr>
              <w:t>References</w:t>
            </w:r>
            <w:r w:rsidR="00F80D4F">
              <w:rPr>
                <w:noProof/>
                <w:webHidden/>
              </w:rPr>
              <w:tab/>
            </w:r>
            <w:r>
              <w:rPr>
                <w:noProof/>
                <w:webHidden/>
              </w:rPr>
              <w:fldChar w:fldCharType="begin"/>
            </w:r>
            <w:r w:rsidR="00F80D4F">
              <w:rPr>
                <w:noProof/>
                <w:webHidden/>
              </w:rPr>
              <w:instrText xml:space="preserve"> PAGEREF _Toc491507150 \h </w:instrText>
            </w:r>
            <w:r>
              <w:rPr>
                <w:noProof/>
                <w:webHidden/>
              </w:rPr>
            </w:r>
            <w:r>
              <w:rPr>
                <w:noProof/>
                <w:webHidden/>
              </w:rPr>
              <w:fldChar w:fldCharType="separate"/>
            </w:r>
            <w:r w:rsidR="00241C27">
              <w:rPr>
                <w:noProof/>
                <w:webHidden/>
              </w:rPr>
              <w:t>89</w:t>
            </w:r>
            <w:r>
              <w:rPr>
                <w:noProof/>
                <w:webHidden/>
              </w:rPr>
              <w:fldChar w:fldCharType="end"/>
            </w:r>
          </w:hyperlink>
        </w:p>
        <w:p w:rsidR="00F80D4F" w:rsidRDefault="008974C7" w:rsidP="00F80D4F">
          <w:pPr>
            <w:pStyle w:val="TOC2"/>
            <w:rPr>
              <w:rFonts w:eastAsiaTheme="minorEastAsia"/>
              <w:noProof/>
            </w:rPr>
          </w:pPr>
          <w:hyperlink w:anchor="_Toc491507151" w:history="1">
            <w:r w:rsidR="00F80D4F" w:rsidRPr="008147FC">
              <w:rPr>
                <w:rStyle w:val="Hyperlink"/>
                <w:noProof/>
              </w:rPr>
              <w:t>Appendix</w:t>
            </w:r>
            <w:r w:rsidR="00F80D4F">
              <w:rPr>
                <w:noProof/>
                <w:webHidden/>
              </w:rPr>
              <w:tab/>
            </w:r>
            <w:r>
              <w:rPr>
                <w:noProof/>
                <w:webHidden/>
              </w:rPr>
              <w:fldChar w:fldCharType="begin"/>
            </w:r>
            <w:r w:rsidR="00F80D4F">
              <w:rPr>
                <w:noProof/>
                <w:webHidden/>
              </w:rPr>
              <w:instrText xml:space="preserve"> PAGEREF _Toc491507151 \h </w:instrText>
            </w:r>
            <w:r>
              <w:rPr>
                <w:noProof/>
                <w:webHidden/>
              </w:rPr>
            </w:r>
            <w:r>
              <w:rPr>
                <w:noProof/>
                <w:webHidden/>
              </w:rPr>
              <w:fldChar w:fldCharType="separate"/>
            </w:r>
            <w:r w:rsidR="00241C27">
              <w:rPr>
                <w:noProof/>
                <w:webHidden/>
              </w:rPr>
              <w:t>97</w:t>
            </w:r>
            <w:r>
              <w:rPr>
                <w:noProof/>
                <w:webHidden/>
              </w:rPr>
              <w:fldChar w:fldCharType="end"/>
            </w:r>
          </w:hyperlink>
        </w:p>
        <w:p w:rsidR="00F80D4F" w:rsidRDefault="008974C7" w:rsidP="00F80D4F">
          <w:pPr>
            <w:jc w:val="both"/>
          </w:pPr>
          <w:r>
            <w:fldChar w:fldCharType="end"/>
          </w:r>
        </w:p>
      </w:sdtContent>
    </w:sdt>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8"/>
          <w:szCs w:val="28"/>
        </w:rPr>
      </w:pPr>
    </w:p>
    <w:p w:rsidR="00F80D4F" w:rsidRDefault="00F80D4F" w:rsidP="00F80D4F">
      <w:pPr>
        <w:pStyle w:val="Heading1"/>
        <w:spacing w:after="240"/>
        <w:jc w:val="both"/>
        <w:rPr>
          <w:rFonts w:ascii="Times New Roman" w:eastAsiaTheme="minorHAnsi" w:hAnsi="Times New Roman" w:cs="Times New Roman"/>
          <w:color w:val="auto"/>
        </w:rPr>
      </w:pPr>
    </w:p>
    <w:p w:rsidR="00F80D4F" w:rsidRDefault="00F80D4F" w:rsidP="00F80D4F">
      <w:pPr>
        <w:pStyle w:val="Heading1"/>
        <w:spacing w:after="240"/>
        <w:jc w:val="both"/>
        <w:rPr>
          <w:rFonts w:asciiTheme="minorHAnsi" w:eastAsiaTheme="minorHAnsi" w:hAnsiTheme="minorHAnsi" w:cstheme="minorBidi"/>
          <w:b w:val="0"/>
          <w:bCs w:val="0"/>
          <w:color w:val="auto"/>
          <w:sz w:val="22"/>
          <w:szCs w:val="22"/>
        </w:rPr>
      </w:pPr>
    </w:p>
    <w:p w:rsidR="00F80D4F" w:rsidRDefault="00F80D4F" w:rsidP="00F80D4F"/>
    <w:p w:rsidR="00F80D4F" w:rsidRDefault="00F80D4F" w:rsidP="00F80D4F"/>
    <w:p w:rsidR="00F80D4F" w:rsidRDefault="00F80D4F" w:rsidP="00F80D4F"/>
    <w:p w:rsidR="00F80D4F" w:rsidRDefault="00F80D4F" w:rsidP="00F80D4F"/>
    <w:p w:rsidR="00F80D4F" w:rsidRPr="00560899" w:rsidRDefault="00F80D4F" w:rsidP="00F80D4F"/>
    <w:p w:rsidR="00F80D4F" w:rsidRDefault="00F80D4F" w:rsidP="00F80D4F">
      <w:pPr>
        <w:pStyle w:val="Heading1"/>
        <w:spacing w:after="240"/>
        <w:jc w:val="both"/>
      </w:pPr>
      <w:bookmarkStart w:id="2" w:name="_Toc491507085"/>
      <w:r w:rsidRPr="00B87FB5">
        <w:lastRenderedPageBreak/>
        <w:t>List of Appendices</w:t>
      </w:r>
      <w:bookmarkEnd w:id="2"/>
    </w:p>
    <w:p w:rsidR="00F80D4F" w:rsidRDefault="00F80D4F" w:rsidP="00F80D4F">
      <w:pPr>
        <w:tabs>
          <w:tab w:val="left" w:pos="8042"/>
        </w:tabs>
        <w:jc w:val="both"/>
        <w:rPr>
          <w:b/>
          <w:sz w:val="24"/>
          <w:szCs w:val="24"/>
        </w:rPr>
      </w:pPr>
      <w:r w:rsidRPr="00B87FB5">
        <w:rPr>
          <w:b/>
          <w:sz w:val="24"/>
          <w:szCs w:val="24"/>
        </w:rPr>
        <w:t>Appendices</w:t>
      </w:r>
      <w:r>
        <w:rPr>
          <w:b/>
          <w:sz w:val="24"/>
          <w:szCs w:val="24"/>
        </w:rPr>
        <w:tab/>
        <w:t xml:space="preserve">          Page</w:t>
      </w:r>
    </w:p>
    <w:p w:rsidR="00F80D4F" w:rsidRPr="00DA32F1" w:rsidRDefault="00F80D4F" w:rsidP="00F80D4F">
      <w:pPr>
        <w:jc w:val="both"/>
        <w:rPr>
          <w:sz w:val="24"/>
          <w:szCs w:val="24"/>
        </w:rPr>
      </w:pPr>
      <w:r w:rsidRPr="00DA32F1">
        <w:rPr>
          <w:sz w:val="24"/>
          <w:szCs w:val="24"/>
        </w:rPr>
        <w:t xml:space="preserve">Appendix A: </w:t>
      </w:r>
      <w:r w:rsidRPr="00DA32F1">
        <w:rPr>
          <w:rFonts w:ascii="Times New Roman" w:eastAsia="Calibri" w:hAnsi="Times New Roman" w:cs="Times New Roman"/>
          <w:bCs/>
          <w:sz w:val="24"/>
          <w:szCs w:val="24"/>
        </w:rPr>
        <w:t>VAK Learning Style Questionnaire for Students</w:t>
      </w:r>
      <w:r>
        <w:rPr>
          <w:rFonts w:ascii="Times New Roman" w:eastAsia="Calibri" w:hAnsi="Times New Roman" w:cs="Times New Roman"/>
          <w:bCs/>
          <w:sz w:val="24"/>
          <w:szCs w:val="24"/>
        </w:rPr>
        <w:t xml:space="preserve"> </w:t>
      </w:r>
      <w:r w:rsidRPr="00DA32F1">
        <w:rPr>
          <w:rFonts w:ascii="Times New Roman" w:eastAsia="Calibri" w:hAnsi="Times New Roman" w:cs="Times New Roman"/>
          <w:bCs/>
          <w:sz w:val="24"/>
          <w:szCs w:val="24"/>
        </w:rPr>
        <w:t>(in English version)…</w:t>
      </w:r>
      <w:r>
        <w:rPr>
          <w:rFonts w:ascii="Times New Roman" w:eastAsia="Calibri" w:hAnsi="Times New Roman" w:cs="Times New Roman"/>
          <w:bCs/>
          <w:sz w:val="24"/>
          <w:szCs w:val="24"/>
        </w:rPr>
        <w:t>...............</w:t>
      </w:r>
      <w:r w:rsidR="00067090">
        <w:rPr>
          <w:rFonts w:ascii="Times New Roman" w:eastAsia="Calibri" w:hAnsi="Times New Roman" w:cs="Times New Roman"/>
          <w:bCs/>
          <w:sz w:val="24"/>
          <w:szCs w:val="24"/>
        </w:rPr>
        <w:t>.97</w:t>
      </w:r>
    </w:p>
    <w:p w:rsidR="00F80D4F" w:rsidRPr="00DA32F1"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DA32F1">
        <w:rPr>
          <w:sz w:val="24"/>
          <w:szCs w:val="24"/>
        </w:rPr>
        <w:t xml:space="preserve">Appendix B: </w:t>
      </w:r>
      <w:r w:rsidRPr="00DA32F1">
        <w:rPr>
          <w:rFonts w:ascii="Times New Roman" w:hAnsi="Times New Roman" w:cs="Times New Roman"/>
          <w:bCs/>
          <w:sz w:val="24"/>
          <w:szCs w:val="24"/>
        </w:rPr>
        <w:t>Teaching Strategies Inventory…………………………………………</w:t>
      </w:r>
      <w:r w:rsidR="00067090">
        <w:rPr>
          <w:rFonts w:ascii="Times New Roman" w:hAnsi="Times New Roman" w:cs="Times New Roman"/>
          <w:bCs/>
          <w:sz w:val="24"/>
          <w:szCs w:val="24"/>
        </w:rPr>
        <w:t>………….101</w:t>
      </w:r>
    </w:p>
    <w:p w:rsidR="00F80D4F" w:rsidRPr="00DA32F1" w:rsidRDefault="00F80D4F" w:rsidP="00F80D4F">
      <w:pPr>
        <w:autoSpaceDE w:val="0"/>
        <w:autoSpaceDN w:val="0"/>
        <w:adjustRightInd w:val="0"/>
        <w:spacing w:after="0" w:line="360" w:lineRule="auto"/>
        <w:jc w:val="both"/>
        <w:rPr>
          <w:rFonts w:ascii="Times New Roman" w:hAnsi="Times New Roman" w:cs="Times New Roman"/>
          <w:sz w:val="24"/>
          <w:szCs w:val="24"/>
        </w:rPr>
      </w:pPr>
      <w:r w:rsidRPr="00DA32F1">
        <w:rPr>
          <w:sz w:val="24"/>
          <w:szCs w:val="24"/>
        </w:rPr>
        <w:t xml:space="preserve">Appendix C: </w:t>
      </w:r>
      <w:r w:rsidRPr="00DA32F1">
        <w:rPr>
          <w:rFonts w:ascii="Times New Roman" w:hAnsi="Times New Roman" w:cs="Times New Roman"/>
          <w:sz w:val="24"/>
          <w:szCs w:val="24"/>
        </w:rPr>
        <w:t>The interview guide set for the teachers…………………………………</w:t>
      </w:r>
      <w:r w:rsidR="00067090">
        <w:rPr>
          <w:rFonts w:ascii="Times New Roman" w:hAnsi="Times New Roman" w:cs="Times New Roman"/>
          <w:sz w:val="24"/>
          <w:szCs w:val="24"/>
        </w:rPr>
        <w:t>……….104</w:t>
      </w:r>
    </w:p>
    <w:p w:rsidR="00F80D4F" w:rsidRPr="00DA32F1" w:rsidRDefault="00F80D4F" w:rsidP="00F80D4F">
      <w:pPr>
        <w:jc w:val="both"/>
        <w:rPr>
          <w:sz w:val="24"/>
          <w:szCs w:val="24"/>
        </w:rPr>
      </w:pPr>
      <w:r w:rsidRPr="00DA32F1">
        <w:rPr>
          <w:sz w:val="24"/>
          <w:szCs w:val="24"/>
        </w:rPr>
        <w:t xml:space="preserve">Appendix D: </w:t>
      </w:r>
      <w:r w:rsidRPr="00DA32F1">
        <w:rPr>
          <w:rFonts w:ascii="Times New Roman" w:hAnsi="Times New Roman" w:cs="Times New Roman"/>
          <w:sz w:val="24"/>
          <w:szCs w:val="24"/>
        </w:rPr>
        <w:t>Classroom Observation Checklist………………………………………</w:t>
      </w:r>
      <w:r>
        <w:rPr>
          <w:rFonts w:ascii="Times New Roman" w:hAnsi="Times New Roman" w:cs="Times New Roman"/>
          <w:sz w:val="24"/>
          <w:szCs w:val="24"/>
        </w:rPr>
        <w:t>…..</w:t>
      </w:r>
      <w:r w:rsidRPr="00DA32F1">
        <w:rPr>
          <w:rFonts w:ascii="Times New Roman" w:hAnsi="Times New Roman" w:cs="Times New Roman"/>
          <w:sz w:val="24"/>
          <w:szCs w:val="24"/>
        </w:rPr>
        <w:t>.</w:t>
      </w:r>
      <w:r>
        <w:rPr>
          <w:rFonts w:ascii="Times New Roman" w:hAnsi="Times New Roman" w:cs="Times New Roman"/>
          <w:sz w:val="24"/>
          <w:szCs w:val="24"/>
        </w:rPr>
        <w:t>...</w:t>
      </w:r>
      <w:r w:rsidRPr="00DA32F1">
        <w:rPr>
          <w:rFonts w:ascii="Times New Roman" w:hAnsi="Times New Roman" w:cs="Times New Roman"/>
          <w:sz w:val="24"/>
          <w:szCs w:val="24"/>
        </w:rPr>
        <w:t>.</w:t>
      </w:r>
      <w:r>
        <w:rPr>
          <w:rFonts w:ascii="Times New Roman" w:hAnsi="Times New Roman" w:cs="Times New Roman"/>
          <w:sz w:val="24"/>
          <w:szCs w:val="24"/>
        </w:rPr>
        <w:t>....10</w:t>
      </w:r>
      <w:r w:rsidR="00067090">
        <w:rPr>
          <w:rFonts w:ascii="Times New Roman" w:hAnsi="Times New Roman" w:cs="Times New Roman"/>
          <w:sz w:val="24"/>
          <w:szCs w:val="24"/>
        </w:rPr>
        <w:t>5</w:t>
      </w:r>
    </w:p>
    <w:p w:rsidR="00F80D4F" w:rsidRPr="00DA32F1" w:rsidRDefault="00F80D4F" w:rsidP="00F80D4F">
      <w:pPr>
        <w:jc w:val="both"/>
        <w:rPr>
          <w:sz w:val="24"/>
          <w:szCs w:val="24"/>
        </w:rPr>
      </w:pPr>
      <w:r w:rsidRPr="00DA32F1">
        <w:rPr>
          <w:sz w:val="24"/>
          <w:szCs w:val="24"/>
        </w:rPr>
        <w:t xml:space="preserve">Appendix E: </w:t>
      </w:r>
      <w:r w:rsidRPr="008902F1">
        <w:rPr>
          <w:rFonts w:ascii="Times New Roman" w:eastAsia="Calibri" w:hAnsi="Times New Roman" w:cs="Times New Roman"/>
          <w:bCs/>
          <w:sz w:val="24"/>
          <w:szCs w:val="24"/>
        </w:rPr>
        <w:t>Students’ VAK Learning styles Inventories (in Amharic version)</w:t>
      </w:r>
      <w:r>
        <w:rPr>
          <w:rFonts w:ascii="Ebrima" w:eastAsia="Calibri" w:hAnsi="Ebrima" w:cs="Times New Roman"/>
          <w:bCs/>
          <w:sz w:val="20"/>
          <w:szCs w:val="24"/>
        </w:rPr>
        <w:t xml:space="preserve"> </w:t>
      </w:r>
      <w:r w:rsidRPr="00DA32F1">
        <w:rPr>
          <w:rFonts w:ascii="Ebrima" w:eastAsia="Calibri" w:hAnsi="Ebrima" w:cs="Times New Roman"/>
          <w:bCs/>
          <w:sz w:val="20"/>
          <w:szCs w:val="24"/>
        </w:rPr>
        <w:t>………………</w:t>
      </w:r>
      <w:r>
        <w:rPr>
          <w:rFonts w:ascii="Ebrima" w:eastAsia="Calibri" w:hAnsi="Ebrima" w:cs="Times New Roman"/>
          <w:bCs/>
          <w:sz w:val="20"/>
          <w:szCs w:val="24"/>
        </w:rPr>
        <w:t>..</w:t>
      </w:r>
      <w:r w:rsidRPr="00DA32F1">
        <w:rPr>
          <w:rFonts w:ascii="Ebrima" w:eastAsia="Calibri" w:hAnsi="Ebrima" w:cs="Times New Roman"/>
          <w:bCs/>
          <w:sz w:val="20"/>
          <w:szCs w:val="24"/>
        </w:rPr>
        <w:t>…</w:t>
      </w:r>
      <w:r>
        <w:rPr>
          <w:rFonts w:ascii="Ebrima" w:eastAsia="Calibri" w:hAnsi="Ebrima" w:cs="Times New Roman"/>
          <w:bCs/>
          <w:sz w:val="20"/>
          <w:szCs w:val="24"/>
        </w:rPr>
        <w:t>……</w:t>
      </w:r>
      <w:r w:rsidRPr="001F7F9B">
        <w:rPr>
          <w:rFonts w:ascii="Ebrima" w:eastAsia="Calibri" w:hAnsi="Ebrima" w:cs="Times New Roman"/>
          <w:bCs/>
          <w:sz w:val="24"/>
          <w:szCs w:val="24"/>
        </w:rPr>
        <w:t>10</w:t>
      </w:r>
      <w:r w:rsidR="00067090">
        <w:rPr>
          <w:rFonts w:ascii="Ebrima" w:eastAsia="Calibri" w:hAnsi="Ebrima" w:cs="Times New Roman"/>
          <w:bCs/>
          <w:sz w:val="24"/>
          <w:szCs w:val="24"/>
        </w:rPr>
        <w:t>6</w:t>
      </w:r>
    </w:p>
    <w:p w:rsidR="00F80D4F" w:rsidRPr="00DA32F1" w:rsidRDefault="00F80D4F" w:rsidP="00F80D4F">
      <w:pPr>
        <w:jc w:val="both"/>
        <w:rPr>
          <w:sz w:val="24"/>
          <w:szCs w:val="24"/>
        </w:rPr>
      </w:pPr>
      <w:r w:rsidRPr="00DA32F1">
        <w:rPr>
          <w:sz w:val="24"/>
          <w:szCs w:val="24"/>
        </w:rPr>
        <w:t>Appendix F:</w:t>
      </w:r>
      <w:r>
        <w:rPr>
          <w:sz w:val="24"/>
          <w:szCs w:val="24"/>
        </w:rPr>
        <w:t xml:space="preserve"> Students’ evaluation of their teachers’ teaching</w:t>
      </w:r>
      <w:r w:rsidR="00067090">
        <w:rPr>
          <w:sz w:val="24"/>
          <w:szCs w:val="24"/>
        </w:rPr>
        <w:t xml:space="preserve"> strategies…………………………........107</w:t>
      </w:r>
    </w:p>
    <w:p w:rsidR="00F80D4F" w:rsidRPr="00DA32F1" w:rsidRDefault="00F80D4F" w:rsidP="00F80D4F">
      <w:pPr>
        <w:jc w:val="both"/>
        <w:rPr>
          <w:sz w:val="24"/>
          <w:szCs w:val="24"/>
        </w:rPr>
      </w:pPr>
      <w:r w:rsidRPr="00DA32F1">
        <w:rPr>
          <w:sz w:val="24"/>
          <w:szCs w:val="24"/>
        </w:rPr>
        <w:t>Appendix G:</w:t>
      </w:r>
      <w:r>
        <w:rPr>
          <w:sz w:val="24"/>
          <w:szCs w:val="24"/>
        </w:rPr>
        <w:t xml:space="preserve"> </w:t>
      </w:r>
      <w:r>
        <w:rPr>
          <w:rFonts w:ascii="Times New Roman" w:hAnsi="Times New Roman" w:cs="Times New Roman"/>
          <w:sz w:val="24"/>
          <w:szCs w:val="24"/>
        </w:rPr>
        <w:t>Perceptual types of learning styles of students by mean rank…………………….1</w:t>
      </w:r>
      <w:r w:rsidR="00067090">
        <w:rPr>
          <w:rFonts w:ascii="Times New Roman" w:hAnsi="Times New Roman" w:cs="Times New Roman"/>
          <w:sz w:val="24"/>
          <w:szCs w:val="24"/>
        </w:rPr>
        <w:t>09</w:t>
      </w:r>
    </w:p>
    <w:p w:rsidR="00F80D4F" w:rsidRDefault="00F80D4F" w:rsidP="00F80D4F">
      <w:pPr>
        <w:jc w:val="both"/>
        <w:rPr>
          <w:bCs/>
        </w:rPr>
      </w:pPr>
      <w:r w:rsidRPr="00DA32F1">
        <w:rPr>
          <w:sz w:val="24"/>
          <w:szCs w:val="24"/>
        </w:rPr>
        <w:t>Appendix H:</w:t>
      </w:r>
      <w:r>
        <w:rPr>
          <w:sz w:val="24"/>
          <w:szCs w:val="24"/>
        </w:rPr>
        <w:t xml:space="preserve"> </w:t>
      </w:r>
      <w:r w:rsidRPr="002518A6">
        <w:rPr>
          <w:bCs/>
        </w:rPr>
        <w:t>Teachers’ teaching strategies by mean rank</w:t>
      </w:r>
      <w:r w:rsidR="00067090">
        <w:rPr>
          <w:bCs/>
        </w:rPr>
        <w:t>…………………………………………………………..………110</w:t>
      </w:r>
    </w:p>
    <w:p w:rsidR="00F80D4F" w:rsidRDefault="00F80D4F" w:rsidP="00F80D4F">
      <w:pPr>
        <w:jc w:val="both"/>
        <w:rPr>
          <w:sz w:val="24"/>
          <w:szCs w:val="24"/>
        </w:rPr>
      </w:pPr>
      <w:r w:rsidRPr="00DA32F1">
        <w:rPr>
          <w:sz w:val="24"/>
          <w:szCs w:val="24"/>
        </w:rPr>
        <w:t>Appendix</w:t>
      </w:r>
      <w:r>
        <w:rPr>
          <w:sz w:val="24"/>
          <w:szCs w:val="24"/>
        </w:rPr>
        <w:t xml:space="preserve"> I</w:t>
      </w:r>
      <w:r w:rsidRPr="006668CE">
        <w:rPr>
          <w:sz w:val="24"/>
          <w:szCs w:val="24"/>
        </w:rPr>
        <w:t>:</w:t>
      </w:r>
      <w:r w:rsidRPr="006668CE">
        <w:rPr>
          <w:rFonts w:ascii="Times New Roman" w:hAnsi="Times New Roman" w:cs="Times New Roman"/>
          <w:sz w:val="24"/>
          <w:szCs w:val="24"/>
        </w:rPr>
        <w:t xml:space="preserve"> Some Teaching and Learning Styles: Three Perceptual Modalities</w:t>
      </w:r>
      <w:r>
        <w:rPr>
          <w:rFonts w:ascii="Times New Roman" w:hAnsi="Times New Roman" w:cs="Times New Roman"/>
          <w:sz w:val="24"/>
          <w:szCs w:val="24"/>
        </w:rPr>
        <w:t>………….........11</w:t>
      </w:r>
      <w:r w:rsidR="00604306">
        <w:rPr>
          <w:rFonts w:ascii="Times New Roman" w:hAnsi="Times New Roman" w:cs="Times New Roman"/>
          <w:sz w:val="24"/>
          <w:szCs w:val="24"/>
        </w:rPr>
        <w:t>1</w:t>
      </w:r>
    </w:p>
    <w:p w:rsidR="00F80D4F" w:rsidRPr="00A40A40" w:rsidRDefault="00F80D4F" w:rsidP="00F80D4F">
      <w:pPr>
        <w:jc w:val="both"/>
        <w:rPr>
          <w:rFonts w:ascii="Times New Roman" w:hAnsi="Times New Roman" w:cs="Times New Roman"/>
          <w:sz w:val="24"/>
          <w:szCs w:val="24"/>
        </w:rPr>
      </w:pPr>
      <w:r w:rsidRPr="00DA32F1">
        <w:rPr>
          <w:sz w:val="24"/>
          <w:szCs w:val="24"/>
        </w:rPr>
        <w:t>Appendix</w:t>
      </w:r>
      <w:r>
        <w:rPr>
          <w:sz w:val="24"/>
          <w:szCs w:val="24"/>
        </w:rPr>
        <w:t xml:space="preserve"> J: </w:t>
      </w:r>
      <w:r>
        <w:rPr>
          <w:rFonts w:ascii="Times New Roman" w:hAnsi="Times New Roman" w:cs="Times New Roman"/>
          <w:sz w:val="24"/>
          <w:szCs w:val="24"/>
        </w:rPr>
        <w:t>S</w:t>
      </w:r>
      <w:r w:rsidRPr="00A40A40">
        <w:rPr>
          <w:rFonts w:ascii="Times New Roman" w:hAnsi="Times New Roman" w:cs="Times New Roman"/>
          <w:sz w:val="24"/>
          <w:szCs w:val="24"/>
        </w:rPr>
        <w:t>pecific suggestions for both teachers and students</w:t>
      </w:r>
    </w:p>
    <w:p w:rsidR="00F80D4F" w:rsidRPr="00560899" w:rsidRDefault="00F80D4F" w:rsidP="00F80D4F">
      <w:pPr>
        <w:jc w:val="both"/>
        <w:rPr>
          <w:rFonts w:ascii="Times New Roman" w:hAnsi="Times New Roman" w:cs="Times New Roman"/>
          <w:sz w:val="24"/>
          <w:szCs w:val="24"/>
        </w:rPr>
      </w:pPr>
      <w:r w:rsidRPr="00A40A40">
        <w:rPr>
          <w:rFonts w:ascii="Times New Roman" w:hAnsi="Times New Roman" w:cs="Times New Roman"/>
          <w:sz w:val="24"/>
          <w:szCs w:val="24"/>
        </w:rPr>
        <w:t xml:space="preserve">        </w:t>
      </w:r>
      <w:r>
        <w:rPr>
          <w:rFonts w:ascii="Times New Roman" w:hAnsi="Times New Roman" w:cs="Times New Roman"/>
          <w:sz w:val="24"/>
          <w:szCs w:val="24"/>
        </w:rPr>
        <w:t xml:space="preserve">          to match teaching </w:t>
      </w:r>
      <w:r w:rsidRPr="00A40A40">
        <w:rPr>
          <w:rFonts w:ascii="Times New Roman" w:hAnsi="Times New Roman" w:cs="Times New Roman"/>
          <w:sz w:val="24"/>
          <w:szCs w:val="24"/>
        </w:rPr>
        <w:t>styles and strategies……………………………</w:t>
      </w:r>
      <w:r w:rsidR="00604306">
        <w:rPr>
          <w:rFonts w:ascii="Times New Roman" w:hAnsi="Times New Roman" w:cs="Times New Roman"/>
          <w:sz w:val="24"/>
          <w:szCs w:val="24"/>
        </w:rPr>
        <w:t>………………..114</w:t>
      </w: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autoSpaceDE w:val="0"/>
        <w:autoSpaceDN w:val="0"/>
        <w:adjustRightInd w:val="0"/>
        <w:spacing w:after="0" w:line="360" w:lineRule="auto"/>
        <w:jc w:val="both"/>
        <w:rPr>
          <w:b/>
          <w:sz w:val="24"/>
          <w:szCs w:val="24"/>
        </w:rPr>
      </w:pPr>
    </w:p>
    <w:p w:rsidR="00F80D4F" w:rsidRDefault="00F80D4F" w:rsidP="00F80D4F">
      <w:pPr>
        <w:pStyle w:val="Heading1"/>
        <w:spacing w:after="240"/>
        <w:jc w:val="both"/>
      </w:pPr>
      <w:bookmarkStart w:id="3" w:name="_Toc491507086"/>
      <w:r w:rsidRPr="00FB423B">
        <w:lastRenderedPageBreak/>
        <w:t>List of Tables</w:t>
      </w:r>
      <w:bookmarkEnd w:id="3"/>
    </w:p>
    <w:p w:rsidR="00F80D4F" w:rsidRPr="00FB423B" w:rsidRDefault="00F80D4F" w:rsidP="00E84485">
      <w:pPr>
        <w:tabs>
          <w:tab w:val="right" w:pos="8820"/>
        </w:tabs>
        <w:spacing w:line="240" w:lineRule="auto"/>
        <w:jc w:val="both"/>
        <w:rPr>
          <w:b/>
          <w:sz w:val="24"/>
          <w:szCs w:val="24"/>
        </w:rPr>
      </w:pPr>
      <w:r>
        <w:rPr>
          <w:b/>
          <w:sz w:val="24"/>
          <w:szCs w:val="24"/>
        </w:rPr>
        <w:t xml:space="preserve">Table </w:t>
      </w:r>
      <w:r>
        <w:rPr>
          <w:b/>
          <w:sz w:val="24"/>
          <w:szCs w:val="24"/>
        </w:rPr>
        <w:tab/>
        <w:t xml:space="preserve">        page </w:t>
      </w:r>
    </w:p>
    <w:p w:rsidR="00F80D4F" w:rsidRPr="00FB423B" w:rsidRDefault="00F80D4F" w:rsidP="00E84485">
      <w:pPr>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Table1: Backgrounds of the students and the teachers</w:t>
      </w:r>
      <w:r w:rsidR="009D5DBE">
        <w:rPr>
          <w:rFonts w:ascii="Times New Roman" w:hAnsi="Times New Roman" w:cs="Times New Roman"/>
          <w:sz w:val="24"/>
          <w:szCs w:val="24"/>
        </w:rPr>
        <w:t>…………………………………………..41</w:t>
      </w:r>
    </w:p>
    <w:p w:rsidR="00F80D4F" w:rsidRPr="00FB423B" w:rsidRDefault="00F80D4F" w:rsidP="00E84485">
      <w:pPr>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2:  Students' visual learning style preferences</w:t>
      </w:r>
      <w:r w:rsidR="009D5DBE">
        <w:rPr>
          <w:rFonts w:ascii="Times New Roman" w:hAnsi="Times New Roman" w:cs="Times New Roman"/>
          <w:sz w:val="24"/>
          <w:szCs w:val="24"/>
        </w:rPr>
        <w:t>…………………………………………….42</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3: Students' Auditory learning style preferences</w:t>
      </w:r>
      <w:r w:rsidR="009D5DBE">
        <w:rPr>
          <w:rFonts w:ascii="Times New Roman" w:hAnsi="Times New Roman" w:cs="Times New Roman"/>
          <w:sz w:val="24"/>
          <w:szCs w:val="24"/>
        </w:rPr>
        <w:t>…………………………………….…....43</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sidRPr="00FB423B">
        <w:rPr>
          <w:sz w:val="24"/>
          <w:szCs w:val="24"/>
        </w:rPr>
        <w:t>Table 4:  Students' Kinest</w:t>
      </w:r>
      <w:r w:rsidR="00E84485">
        <w:rPr>
          <w:sz w:val="24"/>
          <w:szCs w:val="24"/>
        </w:rPr>
        <w:t>hetic learning style preferences...........................................................</w:t>
      </w:r>
      <w:r>
        <w:rPr>
          <w:sz w:val="24"/>
          <w:szCs w:val="24"/>
        </w:rPr>
        <w:t>4</w:t>
      </w:r>
      <w:r w:rsidR="009D5DBE">
        <w:rPr>
          <w:sz w:val="24"/>
          <w:szCs w:val="24"/>
        </w:rPr>
        <w:t>4</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5: Grand means of   learning styles of students</w:t>
      </w:r>
      <w:r w:rsidR="009D5DBE">
        <w:rPr>
          <w:rFonts w:ascii="Times New Roman" w:hAnsi="Times New Roman" w:cs="Times New Roman"/>
          <w:sz w:val="24"/>
          <w:szCs w:val="24"/>
        </w:rPr>
        <w:t>…………………………………………...44</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6: students’ preferences for all types of learning styles by rank</w:t>
      </w:r>
      <w:r w:rsidR="009D5DBE">
        <w:rPr>
          <w:rFonts w:ascii="Times New Roman" w:hAnsi="Times New Roman" w:cs="Times New Roman"/>
          <w:sz w:val="24"/>
          <w:szCs w:val="24"/>
        </w:rPr>
        <w:t>…………………………..45</w:t>
      </w:r>
    </w:p>
    <w:p w:rsidR="00F80D4F" w:rsidRPr="00FB423B" w:rsidRDefault="00F80D4F" w:rsidP="00E84485">
      <w:pPr>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7: Teachers’ visual type of teaching strategies</w:t>
      </w:r>
      <w:r w:rsidR="009D5DBE">
        <w:rPr>
          <w:rFonts w:ascii="Times New Roman" w:hAnsi="Times New Roman" w:cs="Times New Roman"/>
          <w:sz w:val="24"/>
          <w:szCs w:val="24"/>
        </w:rPr>
        <w:t>…………………………………………....47</w:t>
      </w:r>
    </w:p>
    <w:p w:rsidR="00F80D4F" w:rsidRPr="00FB423B" w:rsidRDefault="00F80D4F" w:rsidP="00E84485">
      <w:pPr>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8: Teachers’ Auditory type of teaching strategies</w:t>
      </w:r>
      <w:r w:rsidR="009D5DBE">
        <w:rPr>
          <w:rFonts w:ascii="Times New Roman" w:hAnsi="Times New Roman" w:cs="Times New Roman"/>
          <w:sz w:val="24"/>
          <w:szCs w:val="24"/>
        </w:rPr>
        <w:t>………………………………………...47</w:t>
      </w:r>
    </w:p>
    <w:p w:rsidR="00F80D4F" w:rsidRPr="00FB423B" w:rsidRDefault="00F80D4F" w:rsidP="00E84485">
      <w:pPr>
        <w:spacing w:line="240" w:lineRule="auto"/>
        <w:jc w:val="both"/>
        <w:rPr>
          <w:sz w:val="24"/>
          <w:szCs w:val="24"/>
        </w:rPr>
      </w:pPr>
      <w:r w:rsidRPr="00FB423B">
        <w:rPr>
          <w:sz w:val="24"/>
          <w:szCs w:val="24"/>
        </w:rPr>
        <w:t>Table 9: Teachers’ Kinesthetic type of teaching strategies</w:t>
      </w:r>
      <w:r w:rsidR="009D5DBE">
        <w:rPr>
          <w:sz w:val="24"/>
          <w:szCs w:val="24"/>
        </w:rPr>
        <w:t>…………………………………….…………………48</w:t>
      </w:r>
    </w:p>
    <w:p w:rsidR="00F80D4F" w:rsidRPr="00FB423B" w:rsidRDefault="00F80D4F" w:rsidP="00E84485">
      <w:pPr>
        <w:spacing w:line="240" w:lineRule="auto"/>
        <w:jc w:val="both"/>
        <w:rPr>
          <w:sz w:val="24"/>
          <w:szCs w:val="24"/>
        </w:rPr>
      </w:pPr>
      <w:r w:rsidRPr="00FB423B">
        <w:rPr>
          <w:sz w:val="24"/>
          <w:szCs w:val="24"/>
        </w:rPr>
        <w:t>Table 10: Grand means of teaching strategies</w:t>
      </w:r>
      <w:r w:rsidR="009D5DBE">
        <w:rPr>
          <w:sz w:val="24"/>
          <w:szCs w:val="24"/>
        </w:rPr>
        <w:t>………………………………………………………..…………….…49</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 xml:space="preserve">Table 11: The most and the least </w:t>
      </w:r>
      <w:r>
        <w:rPr>
          <w:rFonts w:ascii="Times New Roman" w:hAnsi="Times New Roman" w:cs="Times New Roman"/>
          <w:sz w:val="24"/>
          <w:szCs w:val="24"/>
        </w:rPr>
        <w:t>common teaching strategi</w:t>
      </w:r>
      <w:r w:rsidR="009D5DBE">
        <w:rPr>
          <w:rFonts w:ascii="Times New Roman" w:hAnsi="Times New Roman" w:cs="Times New Roman"/>
          <w:sz w:val="24"/>
          <w:szCs w:val="24"/>
        </w:rPr>
        <w:t>es able……………………….……50</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12: Students’ evaluation for all types of teaching strategies by rank</w:t>
      </w:r>
      <w:r w:rsidR="009D5DBE">
        <w:rPr>
          <w:rFonts w:ascii="Times New Roman" w:hAnsi="Times New Roman" w:cs="Times New Roman"/>
          <w:sz w:val="24"/>
          <w:szCs w:val="24"/>
        </w:rPr>
        <w:t>…………………….51</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13: observation about visual learning styles of the students</w:t>
      </w:r>
      <w:r w:rsidR="009D5DBE">
        <w:rPr>
          <w:rFonts w:ascii="Times New Roman" w:hAnsi="Times New Roman" w:cs="Times New Roman"/>
          <w:sz w:val="24"/>
          <w:szCs w:val="24"/>
        </w:rPr>
        <w:t>……………………………..53</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14: observation about auditory learning styles of the students</w:t>
      </w:r>
      <w:r w:rsidR="009D5DBE">
        <w:rPr>
          <w:rFonts w:ascii="Times New Roman" w:hAnsi="Times New Roman" w:cs="Times New Roman"/>
          <w:sz w:val="24"/>
          <w:szCs w:val="24"/>
        </w:rPr>
        <w:t>…………………………..54</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15: observation about kinesthetic learning styles of the students</w:t>
      </w:r>
      <w:r w:rsidR="009D5DBE">
        <w:rPr>
          <w:rFonts w:ascii="Times New Roman" w:hAnsi="Times New Roman" w:cs="Times New Roman"/>
          <w:sz w:val="24"/>
          <w:szCs w:val="24"/>
        </w:rPr>
        <w:t>………………………..54</w:t>
      </w:r>
    </w:p>
    <w:p w:rsidR="00F80D4F" w:rsidRDefault="00F80D4F" w:rsidP="00E84485">
      <w:pPr>
        <w:tabs>
          <w:tab w:val="left" w:pos="2655"/>
        </w:tabs>
        <w:spacing w:before="240" w:line="240" w:lineRule="auto"/>
        <w:jc w:val="both"/>
        <w:rPr>
          <w:rFonts w:ascii="Times New Roman" w:hAnsi="Times New Roman" w:cs="Times New Roman"/>
          <w:sz w:val="24"/>
          <w:szCs w:val="24"/>
        </w:rPr>
      </w:pPr>
      <w:r w:rsidRPr="00FB423B">
        <w:rPr>
          <w:rFonts w:ascii="Times New Roman" w:hAnsi="Times New Roman" w:cs="Times New Roman"/>
          <w:sz w:val="24"/>
          <w:szCs w:val="24"/>
        </w:rPr>
        <w:t>Table 16: observation about teaching strategies of the teachers</w:t>
      </w:r>
      <w:r w:rsidR="009D5DBE">
        <w:rPr>
          <w:rFonts w:ascii="Times New Roman" w:hAnsi="Times New Roman" w:cs="Times New Roman"/>
          <w:sz w:val="24"/>
          <w:szCs w:val="24"/>
        </w:rPr>
        <w:t>………………………………..55</w:t>
      </w:r>
      <w:r w:rsidRPr="00FB423B">
        <w:rPr>
          <w:rFonts w:ascii="Times New Roman" w:hAnsi="Times New Roman" w:cs="Times New Roman"/>
          <w:sz w:val="24"/>
          <w:szCs w:val="24"/>
        </w:rPr>
        <w:t xml:space="preserve">   </w:t>
      </w:r>
    </w:p>
    <w:p w:rsidR="00F80D4F" w:rsidRDefault="00F80D4F" w:rsidP="00E84485">
      <w:pPr>
        <w:tabs>
          <w:tab w:val="left" w:pos="2655"/>
        </w:tabs>
        <w:spacing w:before="240" w:line="240" w:lineRule="auto"/>
        <w:ind w:left="990" w:hanging="990"/>
        <w:jc w:val="both"/>
        <w:rPr>
          <w:rFonts w:ascii="Times New Roman" w:hAnsi="Times New Roman" w:cs="Times New Roman"/>
          <w:sz w:val="24"/>
          <w:szCs w:val="24"/>
        </w:rPr>
      </w:pPr>
      <w:r w:rsidRPr="00FB423B">
        <w:rPr>
          <w:rFonts w:ascii="Times New Roman" w:hAnsi="Times New Roman" w:cs="Times New Roman"/>
          <w:sz w:val="24"/>
          <w:szCs w:val="24"/>
        </w:rPr>
        <w:t xml:space="preserve"> </w:t>
      </w:r>
      <w:r>
        <w:rPr>
          <w:rFonts w:ascii="Times New Roman" w:hAnsi="Times New Roman" w:cs="Times New Roman"/>
          <w:sz w:val="24"/>
          <w:szCs w:val="24"/>
        </w:rPr>
        <w:t xml:space="preserve">Table 17: </w:t>
      </w:r>
      <w:r w:rsidRPr="00FB423B">
        <w:rPr>
          <w:rFonts w:ascii="Times New Roman" w:hAnsi="Times New Roman" w:cs="Times New Roman"/>
          <w:sz w:val="24"/>
          <w:szCs w:val="24"/>
        </w:rPr>
        <w:t>observation about the relationship between teaching strategies</w:t>
      </w:r>
      <w:r>
        <w:rPr>
          <w:rFonts w:ascii="Times New Roman" w:hAnsi="Times New Roman" w:cs="Times New Roman"/>
          <w:sz w:val="24"/>
          <w:szCs w:val="24"/>
        </w:rPr>
        <w:t xml:space="preserve"> &amp; Learning </w:t>
      </w:r>
      <w:r w:rsidRPr="00FB423B">
        <w:rPr>
          <w:rFonts w:ascii="Times New Roman" w:hAnsi="Times New Roman" w:cs="Times New Roman"/>
          <w:sz w:val="24"/>
          <w:szCs w:val="24"/>
        </w:rPr>
        <w:t>sty</w:t>
      </w:r>
      <w:r w:rsidR="009D5DBE">
        <w:rPr>
          <w:rFonts w:ascii="Times New Roman" w:hAnsi="Times New Roman" w:cs="Times New Roman"/>
          <w:sz w:val="24"/>
          <w:szCs w:val="24"/>
        </w:rPr>
        <w:t>les….56</w:t>
      </w:r>
    </w:p>
    <w:p w:rsidR="00F80D4F" w:rsidRPr="00FB423B" w:rsidRDefault="00F80D4F" w:rsidP="00E84485">
      <w:pPr>
        <w:tabs>
          <w:tab w:val="left" w:pos="2655"/>
        </w:tabs>
        <w:spacing w:before="240" w:line="240" w:lineRule="auto"/>
        <w:jc w:val="both"/>
        <w:rPr>
          <w:rFonts w:ascii="Times New Roman" w:hAnsi="Times New Roman" w:cs="Times New Roman"/>
          <w:sz w:val="24"/>
          <w:szCs w:val="24"/>
        </w:rPr>
      </w:pPr>
      <w:r>
        <w:rPr>
          <w:rFonts w:ascii="Times New Roman" w:hAnsi="Times New Roman" w:cs="Times New Roman"/>
          <w:sz w:val="24"/>
          <w:szCs w:val="24"/>
        </w:rPr>
        <w:t>Table 18: One Way ANOVA of the teaching stra</w:t>
      </w:r>
      <w:r w:rsidR="009D5DBE">
        <w:rPr>
          <w:rFonts w:ascii="Times New Roman" w:hAnsi="Times New Roman" w:cs="Times New Roman"/>
          <w:sz w:val="24"/>
          <w:szCs w:val="24"/>
        </w:rPr>
        <w:t>tegies…………………………………...........56</w:t>
      </w:r>
    </w:p>
    <w:p w:rsidR="00F80D4F" w:rsidRPr="00FB423B" w:rsidRDefault="00F80D4F" w:rsidP="00E84485">
      <w:pPr>
        <w:spacing w:before="240" w:line="240" w:lineRule="auto"/>
        <w:jc w:val="both"/>
        <w:rPr>
          <w:sz w:val="24"/>
          <w:szCs w:val="24"/>
        </w:rPr>
      </w:pPr>
      <w:r>
        <w:rPr>
          <w:rFonts w:ascii="Times New Roman" w:hAnsi="Times New Roman" w:cs="Times New Roman"/>
          <w:sz w:val="24"/>
          <w:szCs w:val="24"/>
        </w:rPr>
        <w:t>Table 19: Post Hoc test of teaching strategy</w:t>
      </w:r>
      <w:r w:rsidR="009D5DBE">
        <w:rPr>
          <w:rFonts w:ascii="Times New Roman" w:hAnsi="Times New Roman" w:cs="Times New Roman"/>
          <w:sz w:val="24"/>
          <w:szCs w:val="24"/>
        </w:rPr>
        <w:t xml:space="preserve"> categories ……………………………………...…57</w:t>
      </w:r>
      <w:r w:rsidRPr="00FB423B">
        <w:rPr>
          <w:rFonts w:ascii="Times New Roman" w:hAnsi="Times New Roman" w:cs="Times New Roman"/>
          <w:sz w:val="24"/>
          <w:szCs w:val="24"/>
        </w:rPr>
        <w:t xml:space="preserve"> </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Table 20: One Way ANOVA among the </w:t>
      </w:r>
      <w:r w:rsidRPr="00FB423B">
        <w:rPr>
          <w:rFonts w:ascii="Times New Roman" w:hAnsi="Times New Roman" w:cs="Times New Roman"/>
          <w:sz w:val="24"/>
          <w:szCs w:val="24"/>
        </w:rPr>
        <w:t>learning styles</w:t>
      </w:r>
      <w:r w:rsidR="009D5DBE">
        <w:rPr>
          <w:rFonts w:ascii="Times New Roman" w:hAnsi="Times New Roman" w:cs="Times New Roman"/>
          <w:sz w:val="24"/>
          <w:szCs w:val="24"/>
        </w:rPr>
        <w:t xml:space="preserve"> of students………………………..….58</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Pr>
          <w:rFonts w:ascii="Times New Roman" w:hAnsi="Times New Roman" w:cs="Times New Roman"/>
          <w:sz w:val="24"/>
          <w:szCs w:val="24"/>
        </w:rPr>
        <w:t>Table 21:</w:t>
      </w:r>
      <w:r w:rsidRPr="00D57502">
        <w:rPr>
          <w:rFonts w:ascii="Times New Roman" w:hAnsi="Times New Roman" w:cs="Times New Roman"/>
          <w:sz w:val="24"/>
          <w:szCs w:val="24"/>
        </w:rPr>
        <w:t xml:space="preserve"> </w:t>
      </w:r>
      <w:r>
        <w:rPr>
          <w:rFonts w:ascii="Times New Roman" w:hAnsi="Times New Roman" w:cs="Times New Roman"/>
          <w:sz w:val="24"/>
          <w:szCs w:val="24"/>
        </w:rPr>
        <w:t>Post Hoc test results among the students</w:t>
      </w:r>
      <w:r w:rsidRPr="00FB423B">
        <w:rPr>
          <w:rFonts w:ascii="Times New Roman" w:hAnsi="Times New Roman" w:cs="Times New Roman"/>
          <w:sz w:val="24"/>
          <w:szCs w:val="24"/>
        </w:rPr>
        <w:t xml:space="preserve"> learning styles</w:t>
      </w:r>
      <w:r w:rsidR="009D5DBE">
        <w:rPr>
          <w:rFonts w:ascii="Times New Roman" w:hAnsi="Times New Roman" w:cs="Times New Roman"/>
          <w:sz w:val="24"/>
          <w:szCs w:val="24"/>
        </w:rPr>
        <w:t>………………………….….58</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Pr>
          <w:rFonts w:ascii="Times New Roman" w:hAnsi="Times New Roman" w:cs="Times New Roman"/>
          <w:sz w:val="24"/>
          <w:szCs w:val="24"/>
        </w:rPr>
        <w:t>Table</w:t>
      </w:r>
      <w:r w:rsidRPr="00FB423B">
        <w:rPr>
          <w:rFonts w:ascii="Times New Roman" w:hAnsi="Times New Roman" w:cs="Times New Roman"/>
          <w:sz w:val="24"/>
          <w:szCs w:val="24"/>
        </w:rPr>
        <w:t xml:space="preserve"> </w:t>
      </w:r>
      <w:r>
        <w:rPr>
          <w:rFonts w:ascii="Times New Roman" w:hAnsi="Times New Roman" w:cs="Times New Roman"/>
          <w:sz w:val="24"/>
          <w:szCs w:val="24"/>
        </w:rPr>
        <w:t>22: One Way ANOVA of the teaching strategies and</w:t>
      </w:r>
      <w:r w:rsidRPr="00FB423B">
        <w:rPr>
          <w:rFonts w:ascii="Times New Roman" w:hAnsi="Times New Roman" w:cs="Times New Roman"/>
          <w:sz w:val="24"/>
          <w:szCs w:val="24"/>
        </w:rPr>
        <w:t xml:space="preserve"> </w:t>
      </w:r>
      <w:r>
        <w:rPr>
          <w:rFonts w:ascii="Times New Roman" w:hAnsi="Times New Roman" w:cs="Times New Roman"/>
          <w:sz w:val="24"/>
          <w:szCs w:val="24"/>
        </w:rPr>
        <w:t xml:space="preserve">learning </w:t>
      </w:r>
      <w:r w:rsidRPr="00FB423B">
        <w:rPr>
          <w:rFonts w:ascii="Times New Roman" w:hAnsi="Times New Roman" w:cs="Times New Roman"/>
          <w:sz w:val="24"/>
          <w:szCs w:val="24"/>
        </w:rPr>
        <w:t>styles</w:t>
      </w:r>
      <w:r w:rsidR="009D5DBE">
        <w:rPr>
          <w:rFonts w:ascii="Times New Roman" w:hAnsi="Times New Roman" w:cs="Times New Roman"/>
          <w:sz w:val="24"/>
          <w:szCs w:val="24"/>
        </w:rPr>
        <w:t>……………………59</w:t>
      </w:r>
    </w:p>
    <w:p w:rsidR="00F80D4F" w:rsidRPr="00FB423B" w:rsidRDefault="00F80D4F" w:rsidP="00E84485">
      <w:pPr>
        <w:tabs>
          <w:tab w:val="left" w:pos="2655"/>
        </w:tabs>
        <w:spacing w:line="240" w:lineRule="auto"/>
        <w:jc w:val="both"/>
        <w:rPr>
          <w:rFonts w:ascii="Times New Roman" w:hAnsi="Times New Roman" w:cs="Times New Roman"/>
          <w:sz w:val="24"/>
          <w:szCs w:val="24"/>
        </w:rPr>
      </w:pPr>
      <w:r>
        <w:rPr>
          <w:rFonts w:ascii="Times New Roman" w:hAnsi="Times New Roman" w:cs="Times New Roman"/>
          <w:sz w:val="24"/>
          <w:szCs w:val="24"/>
        </w:rPr>
        <w:t>Table 23: Post Hoc test results of each category of teaching strategy and learning style….…</w:t>
      </w:r>
      <w:r w:rsidR="009D5DBE">
        <w:rPr>
          <w:rFonts w:ascii="Times New Roman" w:hAnsi="Times New Roman" w:cs="Times New Roman"/>
          <w:sz w:val="24"/>
          <w:szCs w:val="24"/>
        </w:rPr>
        <w:t>…60</w:t>
      </w:r>
    </w:p>
    <w:p w:rsidR="00F80D4F" w:rsidRDefault="00F80D4F" w:rsidP="00E84485">
      <w:pPr>
        <w:tabs>
          <w:tab w:val="left" w:pos="2655"/>
        </w:tabs>
        <w:spacing w:line="240" w:lineRule="auto"/>
        <w:jc w:val="both"/>
        <w:rPr>
          <w:rFonts w:ascii="Times New Roman" w:hAnsi="Times New Roman" w:cs="Times New Roman"/>
        </w:rPr>
      </w:pPr>
      <w:r>
        <w:rPr>
          <w:rFonts w:ascii="Times New Roman" w:hAnsi="Times New Roman" w:cs="Times New Roman"/>
        </w:rPr>
        <w:t>Tables 24</w:t>
      </w:r>
      <w:r w:rsidRPr="00FB423B">
        <w:rPr>
          <w:rFonts w:ascii="Times New Roman" w:hAnsi="Times New Roman" w:cs="Times New Roman"/>
        </w:rPr>
        <w:t xml:space="preserve">: </w:t>
      </w:r>
      <w:r>
        <w:rPr>
          <w:rFonts w:ascii="Times New Roman" w:hAnsi="Times New Roman" w:cs="Times New Roman"/>
          <w:sz w:val="24"/>
          <w:szCs w:val="24"/>
        </w:rPr>
        <w:t>C</w:t>
      </w:r>
      <w:r w:rsidRPr="003F6534">
        <w:rPr>
          <w:rFonts w:ascii="Times New Roman" w:hAnsi="Times New Roman" w:cs="Times New Roman"/>
          <w:sz w:val="24"/>
          <w:szCs w:val="24"/>
        </w:rPr>
        <w:t>omparison between teaching strategies and learning styles in general</w:t>
      </w:r>
      <w:r>
        <w:rPr>
          <w:rFonts w:ascii="Times New Roman" w:hAnsi="Times New Roman" w:cs="Times New Roman"/>
        </w:rPr>
        <w:t>…………</w:t>
      </w:r>
      <w:r w:rsidR="009D5DBE">
        <w:rPr>
          <w:rFonts w:ascii="Times New Roman" w:hAnsi="Times New Roman" w:cs="Times New Roman"/>
        </w:rPr>
        <w:t>……60</w:t>
      </w:r>
    </w:p>
    <w:p w:rsidR="00F80D4F" w:rsidRPr="006643AC" w:rsidRDefault="00F80D4F" w:rsidP="00F80D4F">
      <w:pPr>
        <w:pStyle w:val="Heading1"/>
        <w:jc w:val="both"/>
        <w:rPr>
          <w:rFonts w:ascii="Times New Roman" w:hAnsi="Times New Roman" w:cs="Times New Roman"/>
        </w:rPr>
      </w:pPr>
      <w:bookmarkStart w:id="4" w:name="_Toc491507087"/>
      <w:r w:rsidRPr="006643AC">
        <w:rPr>
          <w:rFonts w:ascii="Times New Roman" w:hAnsi="Times New Roman" w:cs="Times New Roman"/>
        </w:rPr>
        <w:lastRenderedPageBreak/>
        <w:t>List of Figures</w:t>
      </w:r>
      <w:bookmarkEnd w:id="4"/>
    </w:p>
    <w:p w:rsidR="00F80D4F" w:rsidRPr="006643AC" w:rsidRDefault="00F80D4F" w:rsidP="00F80D4F">
      <w:pPr>
        <w:tabs>
          <w:tab w:val="right" w:pos="8820"/>
        </w:tabs>
        <w:spacing w:before="240" w:line="360" w:lineRule="auto"/>
        <w:jc w:val="both"/>
        <w:rPr>
          <w:rFonts w:ascii="Times New Roman" w:hAnsi="Times New Roman" w:cs="Times New Roman"/>
          <w:b/>
          <w:sz w:val="24"/>
          <w:szCs w:val="24"/>
        </w:rPr>
      </w:pPr>
      <w:r w:rsidRPr="006643AC">
        <w:rPr>
          <w:rFonts w:ascii="Times New Roman" w:hAnsi="Times New Roman" w:cs="Times New Roman"/>
          <w:b/>
          <w:sz w:val="24"/>
          <w:szCs w:val="24"/>
        </w:rPr>
        <w:t xml:space="preserve"> Figures                                                                                                                                    page </w:t>
      </w:r>
    </w:p>
    <w:p w:rsidR="00F80D4F" w:rsidRPr="006643AC" w:rsidRDefault="00F80D4F" w:rsidP="00F80D4F">
      <w:pPr>
        <w:tabs>
          <w:tab w:val="left" w:pos="5230"/>
        </w:tabs>
        <w:spacing w:before="240" w:line="360" w:lineRule="auto"/>
        <w:jc w:val="both"/>
        <w:rPr>
          <w:rFonts w:ascii="Times New Roman" w:hAnsi="Times New Roman" w:cs="Times New Roman"/>
          <w:sz w:val="24"/>
          <w:szCs w:val="24"/>
        </w:rPr>
      </w:pPr>
      <w:r w:rsidRPr="006643AC">
        <w:rPr>
          <w:rFonts w:ascii="Times New Roman" w:hAnsi="Times New Roman" w:cs="Times New Roman"/>
          <w:sz w:val="24"/>
          <w:szCs w:val="24"/>
        </w:rPr>
        <w:t xml:space="preserve">Bar chart 1: Students' evaluation on all types of teaching </w:t>
      </w:r>
      <w:r w:rsidR="006643AC">
        <w:rPr>
          <w:rFonts w:ascii="Times New Roman" w:hAnsi="Times New Roman" w:cs="Times New Roman"/>
          <w:sz w:val="24"/>
          <w:szCs w:val="24"/>
        </w:rPr>
        <w:t>strategies by rank……………………..</w:t>
      </w:r>
      <w:r w:rsidR="005B4566" w:rsidRPr="006643AC">
        <w:rPr>
          <w:rFonts w:ascii="Times New Roman" w:hAnsi="Times New Roman" w:cs="Times New Roman"/>
          <w:sz w:val="24"/>
          <w:szCs w:val="24"/>
        </w:rPr>
        <w:t>46</w:t>
      </w:r>
    </w:p>
    <w:p w:rsidR="00F80D4F" w:rsidRPr="006643AC" w:rsidRDefault="00F80D4F" w:rsidP="00F80D4F">
      <w:pPr>
        <w:spacing w:before="240" w:line="360" w:lineRule="auto"/>
        <w:jc w:val="both"/>
        <w:rPr>
          <w:rFonts w:ascii="Times New Roman" w:hAnsi="Times New Roman" w:cs="Times New Roman"/>
          <w:sz w:val="24"/>
          <w:szCs w:val="24"/>
        </w:rPr>
      </w:pPr>
      <w:r w:rsidRPr="006643AC">
        <w:rPr>
          <w:rFonts w:ascii="Times New Roman" w:hAnsi="Times New Roman" w:cs="Times New Roman"/>
          <w:sz w:val="24"/>
          <w:szCs w:val="24"/>
        </w:rPr>
        <w:t>Bar chart 12: Teachers' preferences of teaching strategies………………………...</w:t>
      </w:r>
      <w:r w:rsidR="006643AC">
        <w:rPr>
          <w:rFonts w:ascii="Times New Roman" w:hAnsi="Times New Roman" w:cs="Times New Roman"/>
          <w:sz w:val="24"/>
          <w:szCs w:val="24"/>
        </w:rPr>
        <w:t>.......................</w:t>
      </w:r>
      <w:r w:rsidR="005B4566" w:rsidRPr="006643AC">
        <w:rPr>
          <w:rFonts w:ascii="Times New Roman" w:hAnsi="Times New Roman" w:cs="Times New Roman"/>
          <w:sz w:val="24"/>
          <w:szCs w:val="24"/>
        </w:rPr>
        <w:t>49</w:t>
      </w:r>
    </w:p>
    <w:p w:rsidR="00F80D4F" w:rsidRPr="006643AC" w:rsidRDefault="00F80D4F" w:rsidP="00F80D4F">
      <w:pPr>
        <w:pStyle w:val="NoSpacing"/>
        <w:jc w:val="both"/>
        <w:rPr>
          <w:rFonts w:ascii="Times New Roman" w:hAnsi="Times New Roman" w:cs="Times New Roman"/>
          <w:sz w:val="24"/>
          <w:szCs w:val="24"/>
        </w:rPr>
      </w:pPr>
      <w:r w:rsidRPr="006643AC">
        <w:rPr>
          <w:rFonts w:ascii="Times New Roman" w:hAnsi="Times New Roman" w:cs="Times New Roman"/>
          <w:sz w:val="24"/>
          <w:szCs w:val="24"/>
        </w:rPr>
        <w:t>Bar chart 13:  students' preferences for types of learning styles by rank</w:t>
      </w:r>
      <w:r w:rsidR="006643AC">
        <w:rPr>
          <w:rFonts w:ascii="Times New Roman" w:hAnsi="Times New Roman" w:cs="Times New Roman"/>
          <w:sz w:val="24"/>
          <w:szCs w:val="24"/>
        </w:rPr>
        <w:t>…………………………</w:t>
      </w:r>
      <w:r w:rsidR="005B4566" w:rsidRPr="006643AC">
        <w:rPr>
          <w:rFonts w:ascii="Times New Roman" w:hAnsi="Times New Roman" w:cs="Times New Roman"/>
          <w:sz w:val="24"/>
          <w:szCs w:val="24"/>
        </w:rPr>
        <w:t>52</w:t>
      </w:r>
    </w:p>
    <w:p w:rsidR="00F80D4F" w:rsidRPr="006643AC" w:rsidRDefault="00F80D4F" w:rsidP="00F80D4F">
      <w:pPr>
        <w:spacing w:before="240" w:line="360" w:lineRule="auto"/>
        <w:jc w:val="both"/>
        <w:rPr>
          <w:rFonts w:ascii="Times New Roman" w:hAnsi="Times New Roman" w:cs="Times New Roman"/>
          <w:sz w:val="24"/>
          <w:szCs w:val="24"/>
        </w:rPr>
      </w:pPr>
    </w:p>
    <w:p w:rsidR="00F80D4F" w:rsidRDefault="00F80D4F" w:rsidP="00F80D4F">
      <w:pPr>
        <w:spacing w:before="240" w:line="360" w:lineRule="auto"/>
        <w:jc w:val="both"/>
        <w:rPr>
          <w:rFonts w:ascii="Times New Roman" w:hAnsi="Times New Roman" w:cs="Times New Roman"/>
          <w:sz w:val="24"/>
          <w:szCs w:val="24"/>
        </w:rPr>
      </w:pPr>
    </w:p>
    <w:p w:rsidR="00F80D4F" w:rsidRPr="007923E1" w:rsidRDefault="00F80D4F" w:rsidP="00F80D4F">
      <w:pPr>
        <w:spacing w:before="240" w:line="360" w:lineRule="auto"/>
        <w:jc w:val="both"/>
        <w:rPr>
          <w:rFonts w:ascii="Times New Roman" w:hAnsi="Times New Roman" w:cs="Times New Roman"/>
          <w:sz w:val="24"/>
          <w:szCs w:val="24"/>
        </w:rPr>
      </w:pPr>
    </w:p>
    <w:p w:rsidR="00F80D4F" w:rsidRPr="001D39AD" w:rsidRDefault="00F80D4F" w:rsidP="00F80D4F">
      <w:pPr>
        <w:spacing w:line="360" w:lineRule="auto"/>
        <w:jc w:val="both"/>
        <w:rPr>
          <w:sz w:val="24"/>
          <w:szCs w:val="24"/>
        </w:rPr>
      </w:pPr>
    </w:p>
    <w:p w:rsidR="00F80D4F" w:rsidRPr="00335E95" w:rsidRDefault="00F80D4F" w:rsidP="00F80D4F">
      <w:pPr>
        <w:spacing w:line="360" w:lineRule="auto"/>
        <w:jc w:val="both"/>
        <w:rPr>
          <w:sz w:val="24"/>
          <w:szCs w:val="24"/>
        </w:rPr>
      </w:pPr>
    </w:p>
    <w:p w:rsidR="00F80D4F" w:rsidRDefault="00F80D4F" w:rsidP="00F80D4F">
      <w:pPr>
        <w:pStyle w:val="Default"/>
        <w:spacing w:line="360" w:lineRule="auto"/>
        <w:jc w:val="both"/>
        <w:rPr>
          <w:b/>
        </w:rPr>
      </w:pPr>
    </w:p>
    <w:p w:rsidR="00F80D4F" w:rsidRDefault="00F80D4F" w:rsidP="00F80D4F">
      <w:pPr>
        <w:pStyle w:val="Default"/>
        <w:spacing w:line="360" w:lineRule="auto"/>
        <w:jc w:val="both"/>
        <w:rPr>
          <w:b/>
        </w:rPr>
      </w:pPr>
    </w:p>
    <w:p w:rsidR="00F80D4F" w:rsidRDefault="00F80D4F" w:rsidP="00F80D4F">
      <w:pPr>
        <w:pStyle w:val="Default"/>
        <w:spacing w:line="360" w:lineRule="auto"/>
        <w:jc w:val="both"/>
        <w:rPr>
          <w:b/>
        </w:rPr>
      </w:pPr>
    </w:p>
    <w:p w:rsidR="00F80D4F" w:rsidRDefault="00F80D4F" w:rsidP="00F80D4F">
      <w:pPr>
        <w:pStyle w:val="Default"/>
        <w:spacing w:line="360" w:lineRule="auto"/>
        <w:jc w:val="both"/>
        <w:rPr>
          <w:b/>
        </w:rPr>
      </w:pPr>
    </w:p>
    <w:p w:rsidR="00F80D4F" w:rsidRDefault="00F80D4F" w:rsidP="00F80D4F">
      <w:pPr>
        <w:pStyle w:val="Heading1"/>
        <w:spacing w:after="240"/>
        <w:jc w:val="both"/>
      </w:pPr>
    </w:p>
    <w:p w:rsidR="00F80D4F" w:rsidRDefault="00F80D4F" w:rsidP="00F80D4F"/>
    <w:p w:rsidR="00F80D4F" w:rsidRDefault="00F80D4F" w:rsidP="00F80D4F"/>
    <w:p w:rsidR="00F80D4F" w:rsidRDefault="00F80D4F" w:rsidP="00F80D4F"/>
    <w:p w:rsidR="00F80D4F" w:rsidRPr="00304608" w:rsidRDefault="00F80D4F" w:rsidP="00F80D4F"/>
    <w:p w:rsidR="006B2D1F" w:rsidRDefault="006B2D1F" w:rsidP="00F80D4F">
      <w:pPr>
        <w:pStyle w:val="Heading1"/>
        <w:spacing w:after="240"/>
        <w:jc w:val="both"/>
      </w:pPr>
      <w:bookmarkStart w:id="5" w:name="_Toc491507088"/>
    </w:p>
    <w:p w:rsidR="00916169" w:rsidRPr="00916169" w:rsidRDefault="00916169" w:rsidP="00916169"/>
    <w:p w:rsidR="00F80D4F" w:rsidRPr="000E5983" w:rsidRDefault="00F80D4F" w:rsidP="00F80D4F">
      <w:pPr>
        <w:pStyle w:val="Heading1"/>
        <w:spacing w:after="240"/>
        <w:jc w:val="both"/>
      </w:pPr>
      <w:r>
        <w:lastRenderedPageBreak/>
        <w:t>Abbreviations U</w:t>
      </w:r>
      <w:r w:rsidRPr="008E3718">
        <w:t>sed</w:t>
      </w:r>
      <w:bookmarkEnd w:id="5"/>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EFL- English as a Foreign Language</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ESL- English as a Second Language</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MoE-Ministry of Education</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TESO- Teacher Education System Overhaul</w:t>
      </w:r>
    </w:p>
    <w:p w:rsidR="00F80D4F" w:rsidRPr="00916169" w:rsidRDefault="006B2D1F" w:rsidP="00F80D4F">
      <w:pPr>
        <w:tabs>
          <w:tab w:val="left" w:pos="8042"/>
        </w:tabs>
        <w:jc w:val="both"/>
        <w:rPr>
          <w:rFonts w:ascii="Times New Roman" w:hAnsi="Times New Roman" w:cs="Times New Roman"/>
          <w:sz w:val="24"/>
          <w:szCs w:val="24"/>
        </w:rPr>
      </w:pPr>
      <w:r w:rsidRPr="00916169">
        <w:rPr>
          <w:rFonts w:ascii="Times New Roman" w:hAnsi="Times New Roman" w:cs="Times New Roman"/>
          <w:sz w:val="24"/>
          <w:szCs w:val="24"/>
        </w:rPr>
        <w:t>VAK-visual, auditory and kinesthetic</w:t>
      </w: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Pr>
        <w:tabs>
          <w:tab w:val="left" w:pos="8042"/>
        </w:tabs>
        <w:jc w:val="both"/>
        <w:rPr>
          <w:b/>
          <w:sz w:val="24"/>
          <w:szCs w:val="24"/>
        </w:rPr>
      </w:pPr>
    </w:p>
    <w:p w:rsidR="00F80D4F" w:rsidRDefault="00F80D4F" w:rsidP="00F80D4F"/>
    <w:p w:rsidR="00F80D4F" w:rsidRPr="00532471" w:rsidRDefault="00F80D4F" w:rsidP="00F80D4F"/>
    <w:p w:rsidR="00F80D4F" w:rsidRPr="00246476" w:rsidRDefault="00F80D4F" w:rsidP="00D75A41">
      <w:pPr>
        <w:pStyle w:val="Heading1"/>
        <w:spacing w:after="240"/>
        <w:rPr>
          <w:i/>
        </w:rPr>
      </w:pPr>
      <w:r>
        <w:rPr>
          <w:i/>
        </w:rPr>
        <w:lastRenderedPageBreak/>
        <w:t xml:space="preserve">                                                                  </w:t>
      </w:r>
      <w:bookmarkStart w:id="6" w:name="_Toc491507089"/>
      <w:r w:rsidRPr="00246476">
        <w:rPr>
          <w:i/>
        </w:rPr>
        <w:t>ABSTRACT</w:t>
      </w:r>
      <w:bookmarkEnd w:id="6"/>
    </w:p>
    <w:p w:rsidR="00F80D4F" w:rsidRPr="00246476" w:rsidRDefault="00F80D4F" w:rsidP="00D75A41">
      <w:pPr>
        <w:ind w:left="720" w:right="270"/>
        <w:jc w:val="both"/>
        <w:rPr>
          <w:rFonts w:ascii="Times New Roman" w:hAnsi="Times New Roman" w:cs="Times New Roman"/>
          <w:i/>
          <w:sz w:val="24"/>
          <w:szCs w:val="24"/>
        </w:rPr>
      </w:pPr>
      <w:r w:rsidRPr="00246476">
        <w:rPr>
          <w:rFonts w:ascii="Times New Roman" w:hAnsi="Times New Roman" w:cs="Times New Roman"/>
          <w:i/>
          <w:sz w:val="24"/>
          <w:szCs w:val="24"/>
        </w:rPr>
        <w:t>The present study was conducted to find out teachers’ teaching strategies and their students’ learning styles and to examine a match and difference between the two groups at Aferewanat Preparatory School in Dera District. Descriptive survey design was mainly used to assess the teaching strategies and learning styles at the same school. The subjects in this study were 170 grades 11 &amp;12 students and 5 EFL teachers teaching these students. Simple random sampling technique was used to select the school and the sections of the students, but for teachers, availability sampling. Data were collected through questionnaire, classroom observation and semi-structured interview. Mixed method was employed with an emphasis on triangulation design. One Way ANO</w:t>
      </w:r>
      <w:r>
        <w:rPr>
          <w:rFonts w:ascii="Times New Roman" w:hAnsi="Times New Roman" w:cs="Times New Roman"/>
          <w:i/>
          <w:sz w:val="24"/>
          <w:szCs w:val="24"/>
        </w:rPr>
        <w:t xml:space="preserve">VA, </w:t>
      </w:r>
      <w:r w:rsidRPr="00246476">
        <w:rPr>
          <w:rFonts w:ascii="Times New Roman" w:hAnsi="Times New Roman" w:cs="Times New Roman"/>
          <w:i/>
          <w:sz w:val="24"/>
          <w:szCs w:val="24"/>
        </w:rPr>
        <w:t xml:space="preserve">Post Hoc (LSD) test and frequency counts were used to analyze the quantitative data, while the qualitative data were analyzed by narration and description of the respondent’s ideas. The finding of the study showed that visual style is the learning style of the majority of students, while Note and Lecture was the most dominant teaching strategy used by teachers. The finding of the study also showed that there were not statistically significant differences between visual and auditory types of teaching strategies and the VAK (visual, auditory and kinesthetic) learning styles of the students. It was found out, however, that there was very meaningful difference between kinesthetic type of teaching strategy and the VAK learning styles of the students. Practically, moderate matches between the teaching strategies and students’ styles could be noticed from the observation and the interview.  Hence, based on the findings of this study, it’s recommended that teachers should vary their teaching strategies in order to meet the learning styles of their students.   </w:t>
      </w:r>
      <w:r>
        <w:rPr>
          <w:rFonts w:ascii="Times New Roman" w:hAnsi="Times New Roman" w:cs="Times New Roman"/>
          <w:i/>
          <w:sz w:val="24"/>
          <w:szCs w:val="24"/>
        </w:rPr>
        <w:t xml:space="preserve">  </w:t>
      </w:r>
    </w:p>
    <w:p w:rsidR="00F80D4F" w:rsidRDefault="00F80D4F" w:rsidP="00F80D4F">
      <w:pPr>
        <w:spacing w:line="240" w:lineRule="auto"/>
        <w:ind w:left="1170" w:right="270"/>
        <w:jc w:val="both"/>
        <w:rPr>
          <w:rFonts w:ascii="Times New Roman" w:hAnsi="Times New Roman" w:cs="Times New Roman"/>
          <w:sz w:val="24"/>
          <w:szCs w:val="24"/>
        </w:rPr>
      </w:pPr>
    </w:p>
    <w:p w:rsidR="00F80D4F" w:rsidRDefault="00F80D4F" w:rsidP="00F80D4F">
      <w:pPr>
        <w:spacing w:line="240" w:lineRule="auto"/>
        <w:ind w:left="1170" w:right="270"/>
        <w:jc w:val="both"/>
        <w:rPr>
          <w:rFonts w:ascii="Times New Roman" w:hAnsi="Times New Roman" w:cs="Times New Roman"/>
          <w:sz w:val="24"/>
          <w:szCs w:val="24"/>
        </w:rPr>
      </w:pPr>
    </w:p>
    <w:p w:rsidR="00F80D4F" w:rsidRDefault="00F80D4F" w:rsidP="00F80D4F">
      <w:pPr>
        <w:spacing w:line="240" w:lineRule="auto"/>
        <w:ind w:left="1170" w:right="270"/>
        <w:jc w:val="both"/>
        <w:rPr>
          <w:rFonts w:ascii="Times New Roman" w:hAnsi="Times New Roman" w:cs="Times New Roman"/>
          <w:sz w:val="24"/>
          <w:szCs w:val="24"/>
        </w:rPr>
      </w:pPr>
    </w:p>
    <w:p w:rsidR="00F80D4F" w:rsidRPr="008114AC" w:rsidRDefault="00F80D4F" w:rsidP="00F80D4F">
      <w:pPr>
        <w:spacing w:line="240" w:lineRule="auto"/>
        <w:ind w:left="1170" w:right="270"/>
        <w:jc w:val="both"/>
        <w:rPr>
          <w:rFonts w:ascii="Times New Roman" w:hAnsi="Times New Roman" w:cs="Times New Roman"/>
          <w:sz w:val="24"/>
          <w:szCs w:val="24"/>
        </w:rPr>
        <w:sectPr w:rsidR="00F80D4F" w:rsidRPr="008114AC" w:rsidSect="00AB63D6">
          <w:footerReference w:type="default" r:id="rId11"/>
          <w:pgSz w:w="12240" w:h="15840"/>
          <w:pgMar w:top="1440" w:right="1080" w:bottom="720" w:left="1699" w:header="720" w:footer="720" w:gutter="0"/>
          <w:pgNumType w:fmt="upperRoman" w:start="1"/>
          <w:cols w:space="720"/>
          <w:docGrid w:linePitch="360"/>
        </w:sectPr>
      </w:pPr>
    </w:p>
    <w:p w:rsidR="00F80D4F" w:rsidRPr="008E3718" w:rsidRDefault="00F80D4F" w:rsidP="00F80D4F">
      <w:pPr>
        <w:pStyle w:val="Heading1"/>
        <w:jc w:val="both"/>
      </w:pPr>
      <w:bookmarkStart w:id="7" w:name="_Toc491507090"/>
      <w:r>
        <w:lastRenderedPageBreak/>
        <w:t xml:space="preserve">CHAPTER ONE: </w:t>
      </w:r>
      <w:r w:rsidRPr="008E3718">
        <w:t>INTRODUCTION</w:t>
      </w:r>
      <w:bookmarkEnd w:id="7"/>
      <w:r w:rsidRPr="008E3718">
        <w:t xml:space="preserve"> </w:t>
      </w:r>
    </w:p>
    <w:p w:rsidR="00F80D4F" w:rsidRPr="000E611E" w:rsidRDefault="00F80D4F" w:rsidP="00F80D4F">
      <w:pPr>
        <w:pStyle w:val="Heading2"/>
        <w:spacing w:after="240"/>
        <w:jc w:val="both"/>
      </w:pPr>
      <w:bookmarkStart w:id="8" w:name="_Toc491507091"/>
      <w:r>
        <w:t xml:space="preserve">1.1 </w:t>
      </w:r>
      <w:r w:rsidRPr="008E3718">
        <w:t>Background of the Study</w:t>
      </w:r>
      <w:bookmarkEnd w:id="8"/>
      <w:r>
        <w:t xml:space="preserve"> </w:t>
      </w:r>
    </w:p>
    <w:p w:rsidR="00F80D4F" w:rsidRPr="008E3718" w:rsidRDefault="00F80D4F" w:rsidP="00F80D4F">
      <w:pPr>
        <w:autoSpaceDE w:val="0"/>
        <w:autoSpaceDN w:val="0"/>
        <w:adjustRightInd w:val="0"/>
        <w:spacing w:after="240" w:line="360" w:lineRule="auto"/>
        <w:jc w:val="both"/>
        <w:rPr>
          <w:rFonts w:ascii="Times New Roman" w:hAnsi="Times New Roman" w:cs="Times New Roman"/>
          <w:sz w:val="24"/>
          <w:szCs w:val="24"/>
        </w:rPr>
      </w:pPr>
      <w:r w:rsidRPr="008E3718">
        <w:rPr>
          <w:rFonts w:ascii="Times New Roman" w:hAnsi="Times New Roman" w:cs="Times New Roman"/>
          <w:sz w:val="24"/>
          <w:szCs w:val="24"/>
        </w:rPr>
        <w:t>English is the language of wider communication in the world. It is also the most widely spoken foreign language and is the medium of instruction in secondary schools and universities in Ethiopia. Until 1991, Amharic</w:t>
      </w:r>
      <w:r>
        <w:rPr>
          <w:rFonts w:ascii="Times New Roman" w:hAnsi="Times New Roman" w:cs="Times New Roman"/>
          <w:sz w:val="24"/>
          <w:szCs w:val="24"/>
        </w:rPr>
        <w:t xml:space="preserve">, </w:t>
      </w:r>
      <w:r w:rsidRPr="008E3718">
        <w:rPr>
          <w:rFonts w:ascii="Times New Roman" w:hAnsi="Times New Roman" w:cs="Times New Roman"/>
          <w:sz w:val="24"/>
          <w:szCs w:val="24"/>
        </w:rPr>
        <w:t>which is the country’s official language, was the language of primary school instruction; now Amharic has been replaced in many areas by local languages such as Oromifa, Tigrigna and Agewegna</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as the medium of primary school instruction. After the fall of the Derg regime in 1991, the new constitution of the Federal Democratic Republic of Ethiopia granted all ethnic groups the right to develop their languages and to establish mother tongue primary education </w:t>
      </w:r>
      <w:r w:rsidR="006B2D1F">
        <w:rPr>
          <w:rFonts w:ascii="Times New Roman" w:hAnsi="Times New Roman" w:cs="Times New Roman"/>
          <w:sz w:val="24"/>
          <w:szCs w:val="24"/>
        </w:rPr>
        <w:t>systems (Wagaw, 1999). This wa</w:t>
      </w:r>
      <w:r w:rsidRPr="008E3718">
        <w:rPr>
          <w:rFonts w:ascii="Times New Roman" w:hAnsi="Times New Roman" w:cs="Times New Roman"/>
          <w:sz w:val="24"/>
          <w:szCs w:val="24"/>
        </w:rPr>
        <w:t>s a marked change to the language policies of previous governments in Ethiopia.</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Teaching and learning practices in higher education in Ethiopia urgently need improvement and actions are currently underway to do just that (Mekonnen, 2007). The concept of learning style is central to this movement, not only in informing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but also in bringing to the surface issues that help teachers think more deeply about their roles and the ways in which they carry out their responsibilities. In 2003, the Ethiopian Ministry of Education introduced the Teacher</w:t>
      </w:r>
      <w:r>
        <w:rPr>
          <w:rFonts w:ascii="Times New Roman" w:hAnsi="Times New Roman" w:cs="Times New Roman"/>
          <w:sz w:val="24"/>
          <w:szCs w:val="24"/>
        </w:rPr>
        <w:t>’s</w:t>
      </w:r>
      <w:r w:rsidRPr="008E3718">
        <w:rPr>
          <w:rFonts w:ascii="Times New Roman" w:hAnsi="Times New Roman" w:cs="Times New Roman"/>
          <w:sz w:val="24"/>
          <w:szCs w:val="24"/>
        </w:rPr>
        <w:t xml:space="preserve"> Education System Overhaul (TESO), a teacher development program, to bring about a “paradigm shift” (MoE, 2003b) in the system. The TESO objectives are: 1) to produce teachers who are academically qualified, professionally skilled, attitudinally and ethically committed to their professions, and 2) to prepare teachers who can confidently promote active learning and the development of problem solving skills through a learner centered approach using a curriculum where contents and </w:t>
      </w:r>
      <w:r>
        <w:rPr>
          <w:rFonts w:ascii="Times New Roman" w:hAnsi="Times New Roman" w:cs="Times New Roman"/>
          <w:sz w:val="24"/>
          <w:szCs w:val="24"/>
        </w:rPr>
        <w:t>strategies</w:t>
      </w:r>
      <w:r w:rsidRPr="008E3718">
        <w:rPr>
          <w:rFonts w:ascii="Times New Roman" w:hAnsi="Times New Roman" w:cs="Times New Roman"/>
          <w:sz w:val="24"/>
          <w:szCs w:val="24"/>
        </w:rPr>
        <w:t xml:space="preserve"> are integrated. In efforts to bring current teaching methodologies into the Ethiopian educational system, the Higher Diploma Program was introduced into the system to upgrade the professional capacity of teacher educators (trainers of future teachers).</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The Ethiopian Ministry of Education and TESO have mandated the Higher Diploma Program for all university instructors with the goal of improving the quality of education in this developing nation. One of the programs’ major components is adjusting students’ learning styles through the implementation of active learning </w:t>
      </w:r>
      <w:r>
        <w:rPr>
          <w:rFonts w:ascii="Times New Roman" w:hAnsi="Times New Roman" w:cs="Times New Roman"/>
          <w:sz w:val="24"/>
          <w:szCs w:val="24"/>
        </w:rPr>
        <w:t>strategies</w:t>
      </w:r>
      <w:r w:rsidRPr="008E3718">
        <w:rPr>
          <w:rFonts w:ascii="Times New Roman" w:hAnsi="Times New Roman" w:cs="Times New Roman"/>
          <w:sz w:val="24"/>
          <w:szCs w:val="24"/>
        </w:rPr>
        <w:t xml:space="preserve">. A major goal of the Ethiopian education policy today is to move students from being passive recipients of information to motivated participants through </w:t>
      </w:r>
      <w:r w:rsidRPr="008E3718">
        <w:rPr>
          <w:rFonts w:ascii="Times New Roman" w:hAnsi="Times New Roman" w:cs="Times New Roman"/>
          <w:sz w:val="24"/>
          <w:szCs w:val="24"/>
        </w:rPr>
        <w:lastRenderedPageBreak/>
        <w:t>more contextualized, hands-on teaching activities, as suggested by Claxton and Murrell (1987); hence, the role of the teacher is dramatically changing from the lecture method/“chalk and talk” days of the very recent past.</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Accounting for individual learning styles is not a new idea. As early as 334 BC, Aristotle said that ‘each child possessed specific talents and skills’ and he noticed individual differences in young children. In the early 1900‘s, several personality theories and classifications for individual differences were advanced; these focused especially on the relationship between memory and visual or oral instructional </w:t>
      </w:r>
      <w:r>
        <w:rPr>
          <w:rFonts w:ascii="Times New Roman" w:hAnsi="Times New Roman" w:cs="Times New Roman"/>
          <w:sz w:val="24"/>
          <w:szCs w:val="24"/>
        </w:rPr>
        <w:t>strategies</w:t>
      </w:r>
      <w:r w:rsidRPr="008E3718">
        <w:rPr>
          <w:rFonts w:ascii="Times New Roman" w:hAnsi="Times New Roman" w:cs="Times New Roman"/>
          <w:sz w:val="24"/>
          <w:szCs w:val="24"/>
        </w:rPr>
        <w:t xml:space="preserve">. The research in learning styles then declined due to the emphasis on the student‘s IQ and academic achievement. In the last half of the 1900‘s, however, there has been a renewed interest in learning styles research and many educators are attempting to apply the results within the classroom.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sz w:val="24"/>
          <w:szCs w:val="24"/>
        </w:rPr>
      </w:pPr>
      <w:r w:rsidRPr="008E3718">
        <w:rPr>
          <w:rFonts w:ascii="Times New Roman" w:hAnsi="Times New Roman" w:cs="Times New Roman"/>
          <w:sz w:val="24"/>
          <w:szCs w:val="24"/>
        </w:rPr>
        <w:t>Just as there are many learning styles, t</w:t>
      </w:r>
      <w:r>
        <w:rPr>
          <w:rFonts w:ascii="Times New Roman" w:hAnsi="Times New Roman" w:cs="Times New Roman"/>
          <w:sz w:val="24"/>
          <w:szCs w:val="24"/>
        </w:rPr>
        <w:t>here are also identifiable strategies</w:t>
      </w:r>
      <w:r w:rsidRPr="008E3718">
        <w:rPr>
          <w:rFonts w:ascii="Times New Roman" w:hAnsi="Times New Roman" w:cs="Times New Roman"/>
          <w:sz w:val="24"/>
          <w:szCs w:val="24"/>
        </w:rPr>
        <w:t xml:space="preserve"> of teaching. This fact </w:t>
      </w:r>
      <w:r>
        <w:rPr>
          <w:rFonts w:ascii="Times New Roman" w:hAnsi="Times New Roman" w:cs="Times New Roman"/>
          <w:sz w:val="24"/>
          <w:szCs w:val="24"/>
        </w:rPr>
        <w:t>is no great revelation, since experts</w:t>
      </w:r>
      <w:r w:rsidRPr="008E3718">
        <w:rPr>
          <w:rFonts w:ascii="Times New Roman" w:hAnsi="Times New Roman" w:cs="Times New Roman"/>
          <w:sz w:val="24"/>
          <w:szCs w:val="24"/>
        </w:rPr>
        <w:t xml:space="preserve"> have recognized certain variations for centuries in the way teachers </w:t>
      </w:r>
      <w:r>
        <w:rPr>
          <w:rFonts w:ascii="Times New Roman" w:hAnsi="Times New Roman" w:cs="Times New Roman"/>
          <w:sz w:val="24"/>
          <w:szCs w:val="24"/>
        </w:rPr>
        <w:t xml:space="preserve">have approached their tasks. Concerned professionals </w:t>
      </w:r>
      <w:r w:rsidRPr="008E3718">
        <w:rPr>
          <w:rFonts w:ascii="Times New Roman" w:hAnsi="Times New Roman" w:cs="Times New Roman"/>
          <w:sz w:val="24"/>
          <w:szCs w:val="24"/>
        </w:rPr>
        <w:t>are all aware of the systematic questioning of Socrates as well as the organized lecture method. Historically, empha</w:t>
      </w:r>
      <w:r>
        <w:rPr>
          <w:rFonts w:ascii="Times New Roman" w:hAnsi="Times New Roman" w:cs="Times New Roman"/>
          <w:sz w:val="24"/>
          <w:szCs w:val="24"/>
        </w:rPr>
        <w:t>sis has been placed on</w:t>
      </w:r>
      <w:r w:rsidRPr="008E3718">
        <w:rPr>
          <w:rFonts w:ascii="Times New Roman" w:hAnsi="Times New Roman" w:cs="Times New Roman"/>
          <w:sz w:val="24"/>
          <w:szCs w:val="24"/>
        </w:rPr>
        <w:t xml:space="preserve"> general </w:t>
      </w:r>
      <w:r>
        <w:rPr>
          <w:rFonts w:ascii="Times New Roman" w:hAnsi="Times New Roman" w:cs="Times New Roman"/>
          <w:sz w:val="24"/>
          <w:szCs w:val="24"/>
        </w:rPr>
        <w:t>strategies</w:t>
      </w:r>
      <w:r w:rsidRPr="008E3718">
        <w:rPr>
          <w:rFonts w:ascii="Times New Roman" w:hAnsi="Times New Roman" w:cs="Times New Roman"/>
          <w:sz w:val="24"/>
          <w:szCs w:val="24"/>
        </w:rPr>
        <w:t xml:space="preserve"> of teaching, for it was assumed that if </w:t>
      </w:r>
      <w:r>
        <w:rPr>
          <w:rFonts w:ascii="Times New Roman" w:hAnsi="Times New Roman" w:cs="Times New Roman"/>
          <w:sz w:val="24"/>
          <w:szCs w:val="24"/>
        </w:rPr>
        <w:t>one followed a recognized strategy</w:t>
      </w:r>
      <w:r w:rsidRPr="008E3718">
        <w:rPr>
          <w:rFonts w:ascii="Times New Roman" w:hAnsi="Times New Roman" w:cs="Times New Roman"/>
          <w:sz w:val="24"/>
          <w:szCs w:val="24"/>
        </w:rPr>
        <w:t xml:space="preserve"> of good teaching, all educable students would learn. The percentage of those who did learn and were awarded scholarly degrees was sufficiently high to perpetuate this belief (Harry, 1963). The recent commitments</w:t>
      </w:r>
      <w:r>
        <w:rPr>
          <w:rFonts w:ascii="Times New Roman" w:hAnsi="Times New Roman" w:cs="Times New Roman"/>
          <w:sz w:val="24"/>
          <w:szCs w:val="24"/>
        </w:rPr>
        <w:t xml:space="preserve"> and actual practice </w:t>
      </w:r>
      <w:r w:rsidRPr="008E3718">
        <w:rPr>
          <w:rFonts w:ascii="Times New Roman" w:hAnsi="Times New Roman" w:cs="Times New Roman"/>
          <w:sz w:val="24"/>
          <w:szCs w:val="24"/>
        </w:rPr>
        <w:t xml:space="preserve">to individualize instruction and to lower the dropout rate </w:t>
      </w:r>
      <w:r>
        <w:rPr>
          <w:rFonts w:ascii="Times New Roman" w:hAnsi="Times New Roman" w:cs="Times New Roman"/>
          <w:sz w:val="24"/>
          <w:szCs w:val="24"/>
        </w:rPr>
        <w:t xml:space="preserve">should </w:t>
      </w:r>
      <w:r w:rsidRPr="008E3718">
        <w:rPr>
          <w:rFonts w:ascii="Times New Roman" w:hAnsi="Times New Roman" w:cs="Times New Roman"/>
          <w:sz w:val="24"/>
          <w:szCs w:val="24"/>
        </w:rPr>
        <w:t>force us to examine and re-examine teaching st</w:t>
      </w:r>
      <w:r>
        <w:rPr>
          <w:rFonts w:ascii="Times New Roman" w:hAnsi="Times New Roman" w:cs="Times New Roman"/>
          <w:sz w:val="24"/>
          <w:szCs w:val="24"/>
        </w:rPr>
        <w:t>rategies and accommodations with students’ learning styles</w:t>
      </w:r>
      <w:r w:rsidRPr="008E3718">
        <w:rPr>
          <w:rFonts w:ascii="Times New Roman" w:hAnsi="Times New Roman" w:cs="Times New Roman"/>
          <w:sz w:val="24"/>
          <w:szCs w:val="24"/>
        </w:rPr>
        <w:t>. To this end, this research</w:t>
      </w:r>
      <w:r w:rsidR="0007128F">
        <w:rPr>
          <w:rFonts w:ascii="Times New Roman" w:hAnsi="Times New Roman" w:cs="Times New Roman"/>
          <w:sz w:val="24"/>
          <w:szCs w:val="24"/>
        </w:rPr>
        <w:t xml:space="preserve"> was determined</w:t>
      </w:r>
      <w:r>
        <w:rPr>
          <w:rFonts w:ascii="Times New Roman" w:hAnsi="Times New Roman" w:cs="Times New Roman"/>
          <w:sz w:val="24"/>
          <w:szCs w:val="24"/>
        </w:rPr>
        <w:t xml:space="preserve"> to explore </w:t>
      </w:r>
      <w:r w:rsidRPr="008E3718">
        <w:rPr>
          <w:rFonts w:ascii="Times New Roman" w:hAnsi="Times New Roman" w:cs="Times New Roman"/>
          <w:sz w:val="24"/>
          <w:szCs w:val="24"/>
        </w:rPr>
        <w:t>learning styles</w:t>
      </w:r>
      <w:r>
        <w:rPr>
          <w:rFonts w:ascii="Times New Roman" w:hAnsi="Times New Roman" w:cs="Times New Roman"/>
          <w:sz w:val="24"/>
          <w:szCs w:val="24"/>
        </w:rPr>
        <w:t xml:space="preserve"> and teaching strategies and their match or mismatch </w:t>
      </w:r>
      <w:r w:rsidRPr="008E3718">
        <w:rPr>
          <w:rFonts w:ascii="Times New Roman" w:hAnsi="Times New Roman" w:cs="Times New Roman"/>
          <w:sz w:val="24"/>
          <w:szCs w:val="24"/>
        </w:rPr>
        <w:t>at Aferewanat Preparatory and Secondary School in Dera District.</w:t>
      </w:r>
      <w:r>
        <w:rPr>
          <w:rFonts w:ascii="Times New Roman" w:hAnsi="Times New Roman" w:cs="Times New Roman"/>
          <w:sz w:val="24"/>
          <w:szCs w:val="24"/>
        </w:rPr>
        <w:t xml:space="preserve"> </w:t>
      </w:r>
      <w:r w:rsidRPr="008E3718">
        <w:rPr>
          <w:rFonts w:ascii="Times New Roman" w:hAnsi="Times New Roman" w:cs="Times New Roman"/>
          <w:sz w:val="24"/>
          <w:szCs w:val="24"/>
        </w:rPr>
        <w:tab/>
      </w:r>
    </w:p>
    <w:p w:rsidR="00F80D4F" w:rsidRPr="008E3718" w:rsidRDefault="00F80D4F" w:rsidP="00F80D4F">
      <w:pPr>
        <w:pStyle w:val="Heading2"/>
        <w:spacing w:after="240"/>
        <w:jc w:val="both"/>
      </w:pPr>
      <w:bookmarkStart w:id="9" w:name="_Toc491507092"/>
      <w:r>
        <w:t xml:space="preserve">1.2 </w:t>
      </w:r>
      <w:r w:rsidRPr="008E3718">
        <w:t>Statement of the Problem</w:t>
      </w:r>
      <w:bookmarkEnd w:id="9"/>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People learn different</w:t>
      </w:r>
      <w:r w:rsidR="0007128F">
        <w:rPr>
          <w:rFonts w:ascii="Times New Roman" w:hAnsi="Times New Roman" w:cs="Times New Roman"/>
          <w:sz w:val="24"/>
          <w:szCs w:val="24"/>
        </w:rPr>
        <w:t>ly; this idea is venerable and wa</w:t>
      </w:r>
      <w:r w:rsidRPr="008E3718">
        <w:rPr>
          <w:rFonts w:ascii="Times New Roman" w:hAnsi="Times New Roman" w:cs="Times New Roman"/>
          <w:sz w:val="24"/>
          <w:szCs w:val="24"/>
        </w:rPr>
        <w:t>s thought to ori</w:t>
      </w:r>
      <w:r>
        <w:rPr>
          <w:rFonts w:ascii="Times New Roman" w:hAnsi="Times New Roman" w:cs="Times New Roman"/>
          <w:sz w:val="24"/>
          <w:szCs w:val="24"/>
        </w:rPr>
        <w:t>ginate with the ancient Greeks (</w:t>
      </w:r>
      <w:r w:rsidRPr="008E3718">
        <w:rPr>
          <w:rFonts w:ascii="Times New Roman" w:hAnsi="Times New Roman" w:cs="Times New Roman"/>
          <w:sz w:val="24"/>
          <w:szCs w:val="24"/>
        </w:rPr>
        <w:t xml:space="preserve">Wratcher </w:t>
      </w:r>
      <w:r>
        <w:rPr>
          <w:rFonts w:ascii="Times New Roman" w:hAnsi="Times New Roman" w:cs="Times New Roman"/>
          <w:sz w:val="24"/>
          <w:szCs w:val="24"/>
        </w:rPr>
        <w:t>et al, in Boersma, 2008</w:t>
      </w:r>
      <w:r w:rsidRPr="008E3718">
        <w:rPr>
          <w:rFonts w:ascii="Times New Roman" w:hAnsi="Times New Roman" w:cs="Times New Roman"/>
          <w:sz w:val="24"/>
          <w:szCs w:val="24"/>
        </w:rPr>
        <w:t xml:space="preserve">). For many years, teachers and educators have noticed that some students prefer certain ways of learning more than others. These character traits, referred to as learning styles, form a set of student's unique learning preferences and can aid teachers in the planning of effective instruction (Kemp, Morrison &amp; Ross, 1998). Grasha (1996) defines learning styles as "personal qualities that influence a student's ability to acquire </w:t>
      </w:r>
      <w:r w:rsidRPr="008E3718">
        <w:rPr>
          <w:rFonts w:ascii="Times New Roman" w:hAnsi="Times New Roman" w:cs="Times New Roman"/>
          <w:sz w:val="24"/>
          <w:szCs w:val="24"/>
        </w:rPr>
        <w:lastRenderedPageBreak/>
        <w:t>information, to interact with peers and the teacher, and otherwise to participate in learning experiences" (p. 41). One of the most important things teachers can do to aid the learning process is simply to be aware that diverse learning styles in the student population do indeed exist and to make efforts to address such diversity in the classroom (Blackmore, 1996).</w:t>
      </w:r>
    </w:p>
    <w:p w:rsidR="00F80D4F" w:rsidRPr="008E3718" w:rsidRDefault="00F80D4F" w:rsidP="00F80D4F">
      <w:pPr>
        <w:spacing w:before="240" w:line="360" w:lineRule="auto"/>
        <w:jc w:val="both"/>
        <w:rPr>
          <w:rFonts w:ascii="Times New Roman" w:hAnsi="Times New Roman" w:cs="Times New Roman"/>
          <w:sz w:val="24"/>
          <w:szCs w:val="24"/>
        </w:rPr>
      </w:pPr>
      <w:r w:rsidRPr="008E3718">
        <w:rPr>
          <w:rFonts w:ascii="Times New Roman" w:hAnsi="Times New Roman" w:cs="Times New Roman"/>
          <w:sz w:val="24"/>
          <w:szCs w:val="24"/>
        </w:rPr>
        <w:t>Information about students' learning styles is important to both the teacher and the student for a multitude of reasons. According to Reid (1995), teachers with an understanding of their students' learning styles are better abl</w:t>
      </w:r>
      <w:r>
        <w:rPr>
          <w:rFonts w:ascii="Times New Roman" w:hAnsi="Times New Roman" w:cs="Times New Roman"/>
          <w:sz w:val="24"/>
          <w:szCs w:val="24"/>
        </w:rPr>
        <w:t>e to adapt their teaching strategie</w:t>
      </w:r>
      <w:r w:rsidRPr="008E3718">
        <w:rPr>
          <w:rFonts w:ascii="Times New Roman" w:hAnsi="Times New Roman" w:cs="Times New Roman"/>
          <w:sz w:val="24"/>
          <w:szCs w:val="24"/>
        </w:rPr>
        <w:t xml:space="preserve">s appropriately. Also, teachers who introduce a variety of appropriate teaching </w:t>
      </w:r>
      <w:r>
        <w:rPr>
          <w:rFonts w:ascii="Times New Roman" w:hAnsi="Times New Roman" w:cs="Times New Roman"/>
          <w:sz w:val="24"/>
          <w:szCs w:val="24"/>
        </w:rPr>
        <w:t>strategies</w:t>
      </w:r>
      <w:r w:rsidRPr="008E3718">
        <w:rPr>
          <w:rFonts w:ascii="Times New Roman" w:hAnsi="Times New Roman" w:cs="Times New Roman"/>
          <w:sz w:val="24"/>
          <w:szCs w:val="24"/>
        </w:rPr>
        <w:t xml:space="preserve"> into their classes are more likely to motivate and engage students into learning (Willing, 1993). Students who learn about their own style become better learners, achieve higher grades and have more positive attitudes about their studies, greater self-confidence, and more skill in applying their knowledge in</w:t>
      </w:r>
      <w:r>
        <w:rPr>
          <w:rFonts w:ascii="Times New Roman" w:hAnsi="Times New Roman" w:cs="Times New Roman"/>
          <w:sz w:val="24"/>
          <w:szCs w:val="24"/>
        </w:rPr>
        <w:t xml:space="preserve"> courses</w:t>
      </w:r>
      <w:r w:rsidRPr="008E3718">
        <w:rPr>
          <w:rFonts w:ascii="Times New Roman" w:hAnsi="Times New Roman" w:cs="Times New Roman"/>
          <w:sz w:val="24"/>
          <w:szCs w:val="24"/>
        </w:rPr>
        <w:t>. Moreover, Oxford (1990) notes that information about learning styles can help teachers become more sensitive to the differences which students bring to the classroom and can serve as a guide to the design of learning experiences that either match or mismatch with students' style, depending on whether the teacher's purpose is efficiency of students' learning or developing skills with a style of learning in which the student is weak.</w:t>
      </w:r>
    </w:p>
    <w:p w:rsidR="00F80D4F"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Proponents of learning style research commonly believe that teachers need to understand their students' learning styles in order to adapt their teaching </w:t>
      </w:r>
      <w:r>
        <w:rPr>
          <w:rFonts w:ascii="Times New Roman" w:hAnsi="Times New Roman" w:cs="Times New Roman"/>
          <w:sz w:val="24"/>
          <w:szCs w:val="24"/>
        </w:rPr>
        <w:t>strategies</w:t>
      </w:r>
      <w:r w:rsidRPr="008E3718">
        <w:rPr>
          <w:rFonts w:ascii="Times New Roman" w:hAnsi="Times New Roman" w:cs="Times New Roman"/>
          <w:sz w:val="24"/>
          <w:szCs w:val="24"/>
        </w:rPr>
        <w:t xml:space="preserve"> accordingly. If a teacher</w:t>
      </w:r>
      <w:r>
        <w:rPr>
          <w:rFonts w:ascii="Times New Roman" w:hAnsi="Times New Roman" w:cs="Times New Roman"/>
          <w:sz w:val="24"/>
          <w:szCs w:val="24"/>
        </w:rPr>
        <w:t>'s teaching strategy</w:t>
      </w:r>
      <w:r w:rsidRPr="008E3718">
        <w:rPr>
          <w:rFonts w:ascii="Times New Roman" w:hAnsi="Times New Roman" w:cs="Times New Roman"/>
          <w:sz w:val="24"/>
          <w:szCs w:val="24"/>
        </w:rPr>
        <w:t xml:space="preserve"> does not accommodate the learning style of many of her or his students, the teacher may need to make adjustments as to how the material is presented (Felder, 1993). </w:t>
      </w:r>
      <w:r>
        <w:rPr>
          <w:rFonts w:ascii="Times New Roman" w:hAnsi="Times New Roman" w:cs="Times New Roman"/>
          <w:sz w:val="24"/>
          <w:szCs w:val="24"/>
        </w:rPr>
        <w:t>The need to study the relationship between the teaching strategies and students’ learning styles is that as to Border and Chism (1992) students who have higher academic success rat</w:t>
      </w:r>
      <w:r w:rsidR="00D722C0">
        <w:rPr>
          <w:rFonts w:ascii="Times New Roman" w:hAnsi="Times New Roman" w:cs="Times New Roman"/>
          <w:sz w:val="24"/>
          <w:szCs w:val="24"/>
        </w:rPr>
        <w:t>e</w:t>
      </w:r>
      <w:r>
        <w:rPr>
          <w:rFonts w:ascii="Times New Roman" w:hAnsi="Times New Roman" w:cs="Times New Roman"/>
          <w:sz w:val="24"/>
          <w:szCs w:val="24"/>
        </w:rPr>
        <w:t xml:space="preserve">s and motivation in learning environment that match their learning styles. Thus, this helps students to be effective learners or to empower them through optimum teaching-learning situations. In general, matching the lesson with the students needs results for students in (1) positive attitudes towards the subject matter and even to their teacher, (2) motivational values, (3) skill development, (4) knowledge attainment and (5) higher academic achievement in the language.  But, one should bear in mind that not only the  already mentioned factors are the only agents of change but also students’ background knowledge, personality, age , socio-economic status, the teachers’ expertise, etc.   </w:t>
      </w:r>
    </w:p>
    <w:p w:rsidR="00F80D4F"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lastRenderedPageBreak/>
        <w:t xml:space="preserve">Although many teachers and educators in the West or in developed countries may be aware that different learning and </w:t>
      </w:r>
      <w:r>
        <w:rPr>
          <w:rFonts w:ascii="Times New Roman" w:hAnsi="Times New Roman" w:cs="Times New Roman"/>
          <w:sz w:val="24"/>
          <w:szCs w:val="24"/>
        </w:rPr>
        <w:t>teaching styles and strategies</w:t>
      </w:r>
      <w:r w:rsidRPr="008E3718">
        <w:rPr>
          <w:rFonts w:ascii="Times New Roman" w:hAnsi="Times New Roman" w:cs="Times New Roman"/>
          <w:sz w:val="24"/>
          <w:szCs w:val="24"/>
        </w:rPr>
        <w:t xml:space="preserve"> exist and deserve consideration, it is a relatively new trend in the Ethiopian context that calls the attention of teachers to their </w:t>
      </w:r>
      <w:r>
        <w:rPr>
          <w:rFonts w:ascii="Times New Roman" w:hAnsi="Times New Roman" w:cs="Times New Roman"/>
          <w:sz w:val="24"/>
          <w:szCs w:val="24"/>
        </w:rPr>
        <w:t>teaching styles or strategies</w:t>
      </w:r>
      <w:r w:rsidRPr="008E3718">
        <w:rPr>
          <w:rFonts w:ascii="Times New Roman" w:hAnsi="Times New Roman" w:cs="Times New Roman"/>
          <w:sz w:val="24"/>
          <w:szCs w:val="24"/>
        </w:rPr>
        <w:t xml:space="preserve"> and learning styles of their students</w:t>
      </w:r>
      <w:r>
        <w:rPr>
          <w:rFonts w:ascii="Times New Roman" w:hAnsi="Times New Roman" w:cs="Times New Roman"/>
          <w:sz w:val="24"/>
          <w:szCs w:val="24"/>
        </w:rPr>
        <w:t xml:space="preserve"> (Boersma, 2008)</w:t>
      </w:r>
      <w:r>
        <w:rPr>
          <w:sz w:val="23"/>
          <w:szCs w:val="23"/>
        </w:rPr>
        <w:t xml:space="preserve">. </w:t>
      </w:r>
      <w:r w:rsidRPr="008E3718">
        <w:rPr>
          <w:rFonts w:ascii="Times New Roman" w:hAnsi="Times New Roman" w:cs="Times New Roman"/>
          <w:sz w:val="24"/>
          <w:szCs w:val="24"/>
        </w:rPr>
        <w:t xml:space="preserve">In addition, compared to the extensive work done on </w:t>
      </w:r>
      <w:r>
        <w:rPr>
          <w:rFonts w:ascii="Times New Roman" w:hAnsi="Times New Roman" w:cs="Times New Roman"/>
          <w:sz w:val="24"/>
          <w:szCs w:val="24"/>
        </w:rPr>
        <w:t>other areas, some</w:t>
      </w:r>
      <w:r w:rsidRPr="008E3718">
        <w:rPr>
          <w:rFonts w:ascii="Times New Roman" w:hAnsi="Times New Roman" w:cs="Times New Roman"/>
          <w:sz w:val="24"/>
          <w:szCs w:val="24"/>
        </w:rPr>
        <w:t xml:space="preserve"> vital area</w:t>
      </w:r>
      <w:r>
        <w:rPr>
          <w:rFonts w:ascii="Times New Roman" w:hAnsi="Times New Roman" w:cs="Times New Roman"/>
          <w:sz w:val="24"/>
          <w:szCs w:val="24"/>
        </w:rPr>
        <w:t>s often neglected are</w:t>
      </w:r>
      <w:r w:rsidRPr="008E3718">
        <w:rPr>
          <w:rFonts w:ascii="Times New Roman" w:hAnsi="Times New Roman" w:cs="Times New Roman"/>
          <w:sz w:val="24"/>
          <w:szCs w:val="24"/>
        </w:rPr>
        <w:t xml:space="preserve"> the exploration of learning</w:t>
      </w:r>
      <w:r>
        <w:rPr>
          <w:rFonts w:ascii="Times New Roman" w:hAnsi="Times New Roman" w:cs="Times New Roman"/>
          <w:sz w:val="24"/>
          <w:szCs w:val="24"/>
        </w:rPr>
        <w:t xml:space="preserve"> styles</w:t>
      </w:r>
      <w:r w:rsidRPr="008E3718">
        <w:rPr>
          <w:rFonts w:ascii="Times New Roman" w:hAnsi="Times New Roman" w:cs="Times New Roman"/>
          <w:sz w:val="24"/>
          <w:szCs w:val="24"/>
        </w:rPr>
        <w:t xml:space="preserve"> and </w:t>
      </w:r>
      <w:r>
        <w:rPr>
          <w:rFonts w:ascii="Times New Roman" w:hAnsi="Times New Roman" w:cs="Times New Roman"/>
          <w:sz w:val="24"/>
          <w:szCs w:val="24"/>
        </w:rPr>
        <w:t xml:space="preserve">teaching strategies, and their matches or differences </w:t>
      </w:r>
      <w:r w:rsidRPr="008E3718">
        <w:rPr>
          <w:rFonts w:ascii="Times New Roman" w:hAnsi="Times New Roman" w:cs="Times New Roman"/>
          <w:sz w:val="24"/>
          <w:szCs w:val="24"/>
        </w:rPr>
        <w:t>in the</w:t>
      </w:r>
      <w:r>
        <w:rPr>
          <w:rFonts w:ascii="Times New Roman" w:hAnsi="Times New Roman" w:cs="Times New Roman"/>
          <w:sz w:val="24"/>
          <w:szCs w:val="24"/>
        </w:rPr>
        <w:t xml:space="preserve"> EFL </w:t>
      </w:r>
      <w:r w:rsidRPr="0074365B">
        <w:rPr>
          <w:rFonts w:ascii="Times New Roman" w:hAnsi="Times New Roman" w:cs="Times New Roman"/>
          <w:sz w:val="24"/>
          <w:szCs w:val="24"/>
        </w:rPr>
        <w:t>classroom.</w:t>
      </w:r>
      <w:r>
        <w:rPr>
          <w:rFonts w:ascii="Times New Roman" w:hAnsi="Times New Roman" w:cs="Times New Roman"/>
          <w:sz w:val="24"/>
          <w:szCs w:val="24"/>
        </w:rPr>
        <w:t xml:space="preserve">  </w:t>
      </w:r>
      <w:r w:rsidRPr="0074365B">
        <w:rPr>
          <w:rFonts w:ascii="Times New Roman" w:hAnsi="Times New Roman" w:cs="Times New Roman"/>
          <w:sz w:val="24"/>
          <w:szCs w:val="24"/>
        </w:rPr>
        <w:t xml:space="preserve"> </w:t>
      </w:r>
    </w:p>
    <w:p w:rsidR="00F80D4F" w:rsidRDefault="00F80D4F" w:rsidP="00F80D4F">
      <w:pPr>
        <w:spacing w:line="360" w:lineRule="auto"/>
        <w:jc w:val="both"/>
        <w:rPr>
          <w:rFonts w:ascii="Times New Roman" w:hAnsi="Times New Roman" w:cs="Times New Roman"/>
          <w:sz w:val="23"/>
          <w:szCs w:val="23"/>
        </w:rPr>
      </w:pPr>
      <w:r>
        <w:rPr>
          <w:rFonts w:ascii="Times New Roman" w:hAnsi="Times New Roman" w:cs="Times New Roman"/>
          <w:sz w:val="24"/>
          <w:szCs w:val="24"/>
        </w:rPr>
        <w:t>Yet, some studies</w:t>
      </w:r>
      <w:r w:rsidRPr="0074365B">
        <w:rPr>
          <w:rFonts w:ascii="Times New Roman" w:hAnsi="Times New Roman" w:cs="Times New Roman"/>
          <w:sz w:val="24"/>
          <w:szCs w:val="24"/>
        </w:rPr>
        <w:t xml:space="preserve"> have been conducted in Ethiopia. For example, </w:t>
      </w:r>
      <w:r w:rsidRPr="0074365B">
        <w:rPr>
          <w:rFonts w:ascii="Times New Roman" w:hAnsi="Times New Roman" w:cs="Times New Roman"/>
          <w:sz w:val="23"/>
          <w:szCs w:val="23"/>
        </w:rPr>
        <w:t>the study that was conducted in four secondary schools in West Shoa Zone has shown that students were not learning mathematics on the basis of their preferred</w:t>
      </w:r>
      <w:r>
        <w:rPr>
          <w:rFonts w:ascii="Times New Roman" w:hAnsi="Times New Roman" w:cs="Times New Roman"/>
          <w:sz w:val="23"/>
          <w:szCs w:val="23"/>
        </w:rPr>
        <w:t xml:space="preserve"> learning styles and strategies, </w:t>
      </w:r>
      <w:r w:rsidRPr="0074365B">
        <w:rPr>
          <w:rFonts w:ascii="Times New Roman" w:hAnsi="Times New Roman" w:cs="Times New Roman"/>
          <w:sz w:val="23"/>
          <w:szCs w:val="23"/>
        </w:rPr>
        <w:t xml:space="preserve">and the teachers were practicing autocratic </w:t>
      </w:r>
      <w:r>
        <w:rPr>
          <w:rFonts w:ascii="Times New Roman" w:hAnsi="Times New Roman" w:cs="Times New Roman"/>
          <w:sz w:val="23"/>
          <w:szCs w:val="23"/>
        </w:rPr>
        <w:t xml:space="preserve">teaching styles </w:t>
      </w:r>
      <w:r w:rsidRPr="0074365B">
        <w:rPr>
          <w:rFonts w:ascii="Times New Roman" w:hAnsi="Times New Roman" w:cs="Times New Roman"/>
          <w:sz w:val="23"/>
          <w:szCs w:val="23"/>
        </w:rPr>
        <w:t>(Tesfaye, 2009). Therefore,</w:t>
      </w:r>
      <w:r w:rsidRPr="0074365B">
        <w:rPr>
          <w:rFonts w:ascii="Times New Roman" w:hAnsi="Times New Roman" w:cs="Times New Roman"/>
          <w:color w:val="000000"/>
          <w:sz w:val="23"/>
          <w:szCs w:val="23"/>
        </w:rPr>
        <w:t xml:space="preserve"> t</w:t>
      </w:r>
      <w:r w:rsidRPr="0074365B">
        <w:rPr>
          <w:rFonts w:ascii="Times New Roman" w:hAnsi="Times New Roman" w:cs="Times New Roman"/>
          <w:sz w:val="23"/>
          <w:szCs w:val="23"/>
        </w:rPr>
        <w:t xml:space="preserve">his </w:t>
      </w:r>
      <w:r>
        <w:rPr>
          <w:rFonts w:ascii="Times New Roman" w:hAnsi="Times New Roman" w:cs="Times New Roman"/>
          <w:sz w:val="23"/>
          <w:szCs w:val="23"/>
        </w:rPr>
        <w:t>study has indicated that there wa</w:t>
      </w:r>
      <w:r w:rsidRPr="0074365B">
        <w:rPr>
          <w:rFonts w:ascii="Times New Roman" w:hAnsi="Times New Roman" w:cs="Times New Roman"/>
          <w:sz w:val="23"/>
          <w:szCs w:val="23"/>
        </w:rPr>
        <w:t xml:space="preserve">s a mismatch between the </w:t>
      </w:r>
      <w:r>
        <w:rPr>
          <w:rFonts w:ascii="Times New Roman" w:hAnsi="Times New Roman" w:cs="Times New Roman"/>
          <w:sz w:val="23"/>
          <w:szCs w:val="23"/>
        </w:rPr>
        <w:t>teaching styles</w:t>
      </w:r>
      <w:r w:rsidRPr="0074365B">
        <w:rPr>
          <w:rFonts w:ascii="Times New Roman" w:hAnsi="Times New Roman" w:cs="Times New Roman"/>
          <w:sz w:val="23"/>
          <w:szCs w:val="23"/>
        </w:rPr>
        <w:t xml:space="preserve"> of teachers and the preferred learning styles and strategies of students. Students whose learning styles and strategies matched with their teacher</w:t>
      </w:r>
      <w:r>
        <w:rPr>
          <w:rFonts w:ascii="Times New Roman" w:hAnsi="Times New Roman" w:cs="Times New Roman"/>
          <w:sz w:val="23"/>
          <w:szCs w:val="23"/>
        </w:rPr>
        <w:t>s’ teaching style and strategies could</w:t>
      </w:r>
      <w:r w:rsidRPr="0074365B">
        <w:rPr>
          <w:rFonts w:ascii="Times New Roman" w:hAnsi="Times New Roman" w:cs="Times New Roman"/>
          <w:sz w:val="23"/>
          <w:szCs w:val="23"/>
        </w:rPr>
        <w:t xml:space="preserve"> have greater ease to learn mathematics better than with students whose </w:t>
      </w:r>
      <w:r>
        <w:rPr>
          <w:rFonts w:ascii="Times New Roman" w:hAnsi="Times New Roman" w:cs="Times New Roman"/>
          <w:sz w:val="23"/>
          <w:szCs w:val="23"/>
        </w:rPr>
        <w:t>styles were mismatched (Tesfaye, 2009</w:t>
      </w:r>
      <w:r w:rsidRPr="0074365B">
        <w:rPr>
          <w:rFonts w:ascii="Times New Roman" w:hAnsi="Times New Roman" w:cs="Times New Roman"/>
          <w:sz w:val="23"/>
          <w:szCs w:val="23"/>
        </w:rPr>
        <w:t xml:space="preserve">). </w:t>
      </w:r>
      <w:r>
        <w:rPr>
          <w:rFonts w:ascii="Times New Roman" w:hAnsi="Times New Roman" w:cs="Times New Roman"/>
          <w:sz w:val="23"/>
          <w:szCs w:val="23"/>
        </w:rPr>
        <w:t xml:space="preserve">Similarly, a study conducted by Berhanu (2011) on students’ EFL learning style preferences and teachers’ accommodation of teaching strategies at Mettu Preparatory and  Secondary School in Oromo region showed that no congruence was observed between the teaching and the students learning styles. </w:t>
      </w:r>
    </w:p>
    <w:p w:rsidR="00F80D4F" w:rsidRDefault="00F80D4F" w:rsidP="00F80D4F">
      <w:pPr>
        <w:spacing w:line="360" w:lineRule="auto"/>
        <w:jc w:val="both"/>
        <w:rPr>
          <w:rFonts w:ascii="Times New Roman" w:hAnsi="Times New Roman" w:cs="Times New Roman"/>
          <w:sz w:val="24"/>
          <w:szCs w:val="24"/>
        </w:rPr>
      </w:pPr>
      <w:r w:rsidRPr="0074365B">
        <w:rPr>
          <w:rFonts w:ascii="Times New Roman" w:hAnsi="Times New Roman" w:cs="Times New Roman"/>
          <w:sz w:val="23"/>
          <w:szCs w:val="23"/>
        </w:rPr>
        <w:t>The other</w:t>
      </w:r>
      <w:r>
        <w:rPr>
          <w:rFonts w:ascii="Times New Roman" w:hAnsi="Times New Roman" w:cs="Times New Roman"/>
          <w:sz w:val="23"/>
          <w:szCs w:val="23"/>
        </w:rPr>
        <w:t xml:space="preserve"> related </w:t>
      </w:r>
      <w:r w:rsidRPr="0074365B">
        <w:rPr>
          <w:rFonts w:ascii="Times New Roman" w:hAnsi="Times New Roman" w:cs="Times New Roman"/>
          <w:sz w:val="23"/>
          <w:szCs w:val="23"/>
        </w:rPr>
        <w:t>research done was on the Teaching and Learning styles at Graduate programs of Addis Ababa University. Th</w:t>
      </w:r>
      <w:r>
        <w:rPr>
          <w:rFonts w:ascii="Times New Roman" w:hAnsi="Times New Roman" w:cs="Times New Roman"/>
          <w:sz w:val="23"/>
          <w:szCs w:val="23"/>
        </w:rPr>
        <w:t xml:space="preserve">e </w:t>
      </w:r>
      <w:r w:rsidRPr="0074365B">
        <w:rPr>
          <w:rFonts w:ascii="Times New Roman" w:hAnsi="Times New Roman" w:cs="Times New Roman"/>
          <w:iCs/>
          <w:sz w:val="23"/>
          <w:szCs w:val="23"/>
        </w:rPr>
        <w:t>finding of th</w:t>
      </w:r>
      <w:r>
        <w:rPr>
          <w:rFonts w:ascii="Times New Roman" w:hAnsi="Times New Roman" w:cs="Times New Roman"/>
          <w:iCs/>
          <w:sz w:val="23"/>
          <w:szCs w:val="23"/>
        </w:rPr>
        <w:t>is</w:t>
      </w:r>
      <w:r w:rsidRPr="0074365B">
        <w:rPr>
          <w:rFonts w:ascii="Times New Roman" w:hAnsi="Times New Roman" w:cs="Times New Roman"/>
          <w:iCs/>
          <w:sz w:val="23"/>
          <w:szCs w:val="23"/>
        </w:rPr>
        <w:t xml:space="preserve"> study </w:t>
      </w:r>
      <w:r>
        <w:rPr>
          <w:rFonts w:ascii="Times New Roman" w:hAnsi="Times New Roman" w:cs="Times New Roman"/>
          <w:iCs/>
          <w:sz w:val="23"/>
          <w:szCs w:val="23"/>
        </w:rPr>
        <w:t xml:space="preserve">showed </w:t>
      </w:r>
      <w:r w:rsidRPr="0074365B">
        <w:rPr>
          <w:rFonts w:ascii="Times New Roman" w:hAnsi="Times New Roman" w:cs="Times New Roman"/>
          <w:iCs/>
          <w:sz w:val="23"/>
          <w:szCs w:val="23"/>
        </w:rPr>
        <w:t>that tactile types of learning style was a learning style of the majority of Graduate students and Delegator types of teaching style was a teaching style of the majority of instructors</w:t>
      </w:r>
      <w:r>
        <w:rPr>
          <w:rFonts w:ascii="Times New Roman" w:hAnsi="Times New Roman" w:cs="Times New Roman"/>
          <w:iCs/>
          <w:sz w:val="23"/>
          <w:szCs w:val="23"/>
        </w:rPr>
        <w:t xml:space="preserve"> (Meskerem, 2014)</w:t>
      </w:r>
      <w:r w:rsidRPr="0074365B">
        <w:rPr>
          <w:rFonts w:ascii="Times New Roman" w:hAnsi="Times New Roman" w:cs="Times New Roman"/>
          <w:iCs/>
          <w:sz w:val="23"/>
          <w:szCs w:val="23"/>
        </w:rPr>
        <w:t>.</w:t>
      </w:r>
      <w:r>
        <w:rPr>
          <w:rFonts w:ascii="Times New Roman" w:hAnsi="Times New Roman" w:cs="Times New Roman"/>
          <w:iCs/>
          <w:sz w:val="23"/>
          <w:szCs w:val="23"/>
        </w:rPr>
        <w:t xml:space="preserve">  Moreover, studies carried out on learning styles and teaching styles at Bahir Dar University revealed some associations between the teacher and students’ learning styles (Boersma, 2009; Mulu, 2011). Despite the fact that Mulu’s and Mulukun’s (quoted in mulu, 2011) studies aimed at identifying students’ learning and teachers’ teaching styles, some efforts were exerted on exploration of accommodations of teachers’ teaching activities with the students’ styles based on the Reid’s six learning styles: group, independent, visual, auditory, kinesthetic and tactile.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Looking into and appreciating (the contributions as a corner stone for a furtherance of other researches) the previously mentioned studies and other numerous studies, the investigator was much delighted to be</w:t>
      </w:r>
      <w:r w:rsidRPr="008E3718">
        <w:rPr>
          <w:rFonts w:ascii="Times New Roman" w:hAnsi="Times New Roman" w:cs="Times New Roman"/>
          <w:sz w:val="24"/>
          <w:szCs w:val="24"/>
        </w:rPr>
        <w:t xml:space="preserve"> </w:t>
      </w:r>
      <w:r>
        <w:rPr>
          <w:rFonts w:ascii="Times New Roman" w:hAnsi="Times New Roman" w:cs="Times New Roman"/>
          <w:sz w:val="24"/>
          <w:szCs w:val="24"/>
        </w:rPr>
        <w:t>driven in to the current</w:t>
      </w:r>
      <w:r w:rsidRPr="008E3718">
        <w:rPr>
          <w:rFonts w:ascii="Times New Roman" w:hAnsi="Times New Roman" w:cs="Times New Roman"/>
          <w:sz w:val="24"/>
          <w:szCs w:val="24"/>
        </w:rPr>
        <w:t xml:space="preserve"> investigation</w:t>
      </w:r>
      <w:r>
        <w:rPr>
          <w:rFonts w:ascii="Times New Roman" w:hAnsi="Times New Roman" w:cs="Times New Roman"/>
          <w:sz w:val="24"/>
          <w:szCs w:val="24"/>
        </w:rPr>
        <w:t xml:space="preserve"> and to fill the following major gaps of many of the previous researches</w:t>
      </w:r>
      <w:r w:rsidRPr="008E3718">
        <w:rPr>
          <w:rFonts w:ascii="Times New Roman" w:hAnsi="Times New Roman" w:cs="Times New Roman"/>
          <w:sz w:val="24"/>
          <w:szCs w:val="24"/>
        </w:rPr>
        <w:t>.</w:t>
      </w:r>
      <w:r>
        <w:rPr>
          <w:rFonts w:ascii="Times New Roman" w:hAnsi="Times New Roman" w:cs="Times New Roman"/>
          <w:sz w:val="24"/>
          <w:szCs w:val="24"/>
        </w:rPr>
        <w:t xml:space="preserve"> First, although many studies on teaching styles, learning styles </w:t>
      </w:r>
      <w:r>
        <w:rPr>
          <w:rFonts w:ascii="Times New Roman" w:hAnsi="Times New Roman" w:cs="Times New Roman"/>
          <w:sz w:val="24"/>
          <w:szCs w:val="24"/>
        </w:rPr>
        <w:lastRenderedPageBreak/>
        <w:t xml:space="preserve">and the association of teaching and learning styles have been conducted like the ones already mentioned, the research on the match and/or difference between </w:t>
      </w:r>
      <w:r w:rsidRPr="008E3718">
        <w:rPr>
          <w:rFonts w:ascii="Times New Roman" w:hAnsi="Times New Roman" w:cs="Times New Roman"/>
          <w:sz w:val="24"/>
          <w:szCs w:val="24"/>
        </w:rPr>
        <w:t>teachers’ teaching</w:t>
      </w:r>
      <w:r>
        <w:rPr>
          <w:rFonts w:ascii="Times New Roman" w:hAnsi="Times New Roman" w:cs="Times New Roman"/>
          <w:sz w:val="24"/>
          <w:szCs w:val="24"/>
        </w:rPr>
        <w:t xml:space="preserve"> strategies(especially based on the 3 major teaching strategy categories as visual, auditory and kinesthetic types) </w:t>
      </w:r>
      <w:r w:rsidRPr="008E3718">
        <w:rPr>
          <w:rFonts w:ascii="Times New Roman" w:hAnsi="Times New Roman" w:cs="Times New Roman"/>
          <w:sz w:val="24"/>
          <w:szCs w:val="24"/>
        </w:rPr>
        <w:t>and students’ learning</w:t>
      </w:r>
      <w:r>
        <w:rPr>
          <w:rFonts w:ascii="Times New Roman" w:hAnsi="Times New Roman" w:cs="Times New Roman"/>
          <w:sz w:val="24"/>
          <w:szCs w:val="24"/>
        </w:rPr>
        <w:t xml:space="preserve"> styles(visual, Auditory and kinesthetic modalities)</w:t>
      </w:r>
      <w:r w:rsidRPr="008E3718">
        <w:rPr>
          <w:rFonts w:ascii="Times New Roman" w:hAnsi="Times New Roman" w:cs="Times New Roman"/>
          <w:sz w:val="24"/>
          <w:szCs w:val="24"/>
        </w:rPr>
        <w:t xml:space="preserve"> </w:t>
      </w:r>
      <w:r>
        <w:rPr>
          <w:rFonts w:ascii="Times New Roman" w:hAnsi="Times New Roman" w:cs="Times New Roman"/>
          <w:sz w:val="24"/>
          <w:szCs w:val="24"/>
        </w:rPr>
        <w:t>was</w:t>
      </w:r>
      <w:r w:rsidRPr="008E3718">
        <w:rPr>
          <w:rFonts w:ascii="Times New Roman" w:hAnsi="Times New Roman" w:cs="Times New Roman"/>
          <w:sz w:val="24"/>
          <w:szCs w:val="24"/>
        </w:rPr>
        <w:t xml:space="preserve"> only</w:t>
      </w:r>
      <w:r>
        <w:rPr>
          <w:rFonts w:ascii="Times New Roman" w:hAnsi="Times New Roman" w:cs="Times New Roman"/>
          <w:sz w:val="24"/>
          <w:szCs w:val="24"/>
        </w:rPr>
        <w:t xml:space="preserve"> </w:t>
      </w:r>
      <w:r w:rsidRPr="008E3718">
        <w:rPr>
          <w:rFonts w:ascii="Times New Roman" w:hAnsi="Times New Roman" w:cs="Times New Roman"/>
          <w:sz w:val="24"/>
          <w:szCs w:val="24"/>
        </w:rPr>
        <w:t>a</w:t>
      </w:r>
      <w:r>
        <w:rPr>
          <w:rFonts w:ascii="Times New Roman" w:hAnsi="Times New Roman" w:cs="Times New Roman"/>
          <w:sz w:val="24"/>
          <w:szCs w:val="24"/>
        </w:rPr>
        <w:t xml:space="preserve"> </w:t>
      </w:r>
      <w:r w:rsidRPr="008E3718">
        <w:rPr>
          <w:rFonts w:ascii="Times New Roman" w:hAnsi="Times New Roman" w:cs="Times New Roman"/>
          <w:sz w:val="24"/>
          <w:szCs w:val="24"/>
        </w:rPr>
        <w:t>little</w:t>
      </w:r>
      <w:r>
        <w:rPr>
          <w:rFonts w:ascii="Times New Roman" w:hAnsi="Times New Roman" w:cs="Times New Roman"/>
          <w:sz w:val="24"/>
          <w:szCs w:val="24"/>
        </w:rPr>
        <w:t xml:space="preserve"> studied in Ethiopia</w:t>
      </w:r>
      <w:r w:rsidRPr="008E3718">
        <w:rPr>
          <w:rFonts w:ascii="Times New Roman" w:hAnsi="Times New Roman" w:cs="Times New Roman"/>
          <w:sz w:val="24"/>
          <w:szCs w:val="24"/>
        </w:rPr>
        <w:t xml:space="preserve"> in E</w:t>
      </w:r>
      <w:r>
        <w:rPr>
          <w:rFonts w:ascii="Times New Roman" w:hAnsi="Times New Roman" w:cs="Times New Roman"/>
          <w:sz w:val="24"/>
          <w:szCs w:val="24"/>
        </w:rPr>
        <w:t>FL context (Boersma, 2008),</w:t>
      </w:r>
      <w:r w:rsidRPr="0014316B">
        <w:rPr>
          <w:rFonts w:ascii="Times New Roman" w:hAnsi="Times New Roman" w:cs="Times New Roman"/>
          <w:sz w:val="24"/>
          <w:szCs w:val="24"/>
        </w:rPr>
        <w:t xml:space="preserve"> </w:t>
      </w:r>
      <w:r>
        <w:rPr>
          <w:rFonts w:ascii="Times New Roman" w:hAnsi="Times New Roman" w:cs="Times New Roman"/>
          <w:sz w:val="24"/>
          <w:szCs w:val="24"/>
        </w:rPr>
        <w:t>to the investigator’s knowledge, or the studies are not in away accessible to all research consumers, or no published studies on such issues. Second, the investigator could realize that even those previously studied researches were mostly carried out in Ethiopian universities, but few studies were conducted in Ethiopian preparatory and secondary schools (Mulu, 2011). Thus, the present study was</w:t>
      </w:r>
      <w:r w:rsidRPr="008E3718">
        <w:rPr>
          <w:rFonts w:ascii="Times New Roman" w:hAnsi="Times New Roman" w:cs="Times New Roman"/>
          <w:sz w:val="24"/>
          <w:szCs w:val="24"/>
        </w:rPr>
        <w:t xml:space="preserve"> hardly undertaken</w:t>
      </w:r>
      <w:r>
        <w:rPr>
          <w:rFonts w:ascii="Times New Roman" w:hAnsi="Times New Roman" w:cs="Times New Roman"/>
          <w:sz w:val="24"/>
          <w:szCs w:val="24"/>
        </w:rPr>
        <w:t xml:space="preserve"> at a secondary and preparatory level </w:t>
      </w:r>
      <w:r w:rsidRPr="008E3718">
        <w:rPr>
          <w:rFonts w:ascii="Times New Roman" w:hAnsi="Times New Roman" w:cs="Times New Roman"/>
          <w:sz w:val="24"/>
          <w:szCs w:val="24"/>
        </w:rPr>
        <w:t>in Dera District, pa</w:t>
      </w:r>
      <w:r>
        <w:rPr>
          <w:rFonts w:ascii="Times New Roman" w:hAnsi="Times New Roman" w:cs="Times New Roman"/>
          <w:sz w:val="24"/>
          <w:szCs w:val="24"/>
        </w:rPr>
        <w:t>rticularly in the school where the investigator was</w:t>
      </w:r>
      <w:r w:rsidRPr="008E3718">
        <w:rPr>
          <w:rFonts w:ascii="Times New Roman" w:hAnsi="Times New Roman" w:cs="Times New Roman"/>
          <w:sz w:val="24"/>
          <w:szCs w:val="24"/>
        </w:rPr>
        <w:t xml:space="preserve"> working in</w:t>
      </w:r>
      <w:r>
        <w:rPr>
          <w:rFonts w:ascii="Times New Roman" w:hAnsi="Times New Roman" w:cs="Times New Roman"/>
          <w:sz w:val="24"/>
          <w:szCs w:val="24"/>
        </w:rPr>
        <w:t xml:space="preserve"> and carrying out the study</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Third, on the previous studies, the accommodation of learning styles of students with teaching styles (teaching strategies in some way) was usually determined by theoretical contexts, that is, depending on self-reporting of students’ and/ or teachers’ questionnaires and/ or interviews (Tesfaye, 2009; Meskerem, 2014), but the current study typically utilized practical or actual classroom observation of EFL classes to realize the potential match or mismatch between the EFL VAK type of teaching strategies with the students’ learning preferences.   </w:t>
      </w:r>
    </w:p>
    <w:p w:rsidR="00F80D4F" w:rsidRPr="00E65AF5" w:rsidRDefault="00F80D4F" w:rsidP="00E65AF5">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As a result, the </w:t>
      </w:r>
      <w:r>
        <w:rPr>
          <w:rFonts w:ascii="Times New Roman" w:hAnsi="Times New Roman" w:cs="Times New Roman"/>
          <w:sz w:val="24"/>
          <w:szCs w:val="24"/>
        </w:rPr>
        <w:t xml:space="preserve">investigator </w:t>
      </w:r>
      <w:r w:rsidRPr="008E3718">
        <w:rPr>
          <w:rFonts w:ascii="Times New Roman" w:hAnsi="Times New Roman" w:cs="Times New Roman"/>
          <w:sz w:val="24"/>
          <w:szCs w:val="24"/>
        </w:rPr>
        <w:t xml:space="preserve">found this </w:t>
      </w:r>
      <w:r>
        <w:rPr>
          <w:rFonts w:ascii="Times New Roman" w:hAnsi="Times New Roman" w:cs="Times New Roman"/>
          <w:sz w:val="24"/>
          <w:szCs w:val="24"/>
        </w:rPr>
        <w:t xml:space="preserve">subject </w:t>
      </w:r>
      <w:r w:rsidRPr="008E3718">
        <w:rPr>
          <w:rFonts w:ascii="Times New Roman" w:hAnsi="Times New Roman" w:cs="Times New Roman"/>
          <w:sz w:val="24"/>
          <w:szCs w:val="24"/>
        </w:rPr>
        <w:t>worthy of investigation to bridge these gaps and suggest potential insights by</w:t>
      </w:r>
      <w:r>
        <w:rPr>
          <w:rFonts w:ascii="Times New Roman" w:hAnsi="Times New Roman" w:cs="Times New Roman"/>
          <w:sz w:val="24"/>
          <w:szCs w:val="24"/>
        </w:rPr>
        <w:t xml:space="preserve"> finding out the teaching strategies of </w:t>
      </w:r>
      <w:r w:rsidRPr="008E3718">
        <w:rPr>
          <w:rFonts w:ascii="Times New Roman" w:hAnsi="Times New Roman" w:cs="Times New Roman"/>
          <w:sz w:val="24"/>
          <w:szCs w:val="24"/>
        </w:rPr>
        <w:t>English Language teachers and learning styles of grade</w:t>
      </w:r>
      <w:r>
        <w:rPr>
          <w:rFonts w:ascii="Times New Roman" w:hAnsi="Times New Roman" w:cs="Times New Roman"/>
          <w:sz w:val="24"/>
          <w:szCs w:val="24"/>
        </w:rPr>
        <w:t xml:space="preserve">s 11and </w:t>
      </w:r>
      <w:r w:rsidRPr="008E3718">
        <w:rPr>
          <w:rFonts w:ascii="Times New Roman" w:hAnsi="Times New Roman" w:cs="Times New Roman"/>
          <w:sz w:val="24"/>
          <w:szCs w:val="24"/>
        </w:rPr>
        <w:t xml:space="preserve">12 students </w:t>
      </w:r>
      <w:r>
        <w:rPr>
          <w:rFonts w:ascii="Times New Roman" w:hAnsi="Times New Roman" w:cs="Times New Roman"/>
          <w:sz w:val="24"/>
          <w:szCs w:val="24"/>
        </w:rPr>
        <w:t xml:space="preserve">and the possible matches or differences between the two groups </w:t>
      </w:r>
      <w:r w:rsidRPr="008E3718">
        <w:rPr>
          <w:rFonts w:ascii="Times New Roman" w:hAnsi="Times New Roman" w:cs="Times New Roman"/>
          <w:sz w:val="24"/>
          <w:szCs w:val="24"/>
        </w:rPr>
        <w:t>at Aferewanat Preparatory and Secondary School in Dera Distr</w:t>
      </w:r>
      <w:r>
        <w:rPr>
          <w:rFonts w:ascii="Times New Roman" w:hAnsi="Times New Roman" w:cs="Times New Roman"/>
          <w:sz w:val="24"/>
          <w:szCs w:val="24"/>
        </w:rPr>
        <w:t xml:space="preserve">ict of Amhara Region, Ethiopia.             </w:t>
      </w:r>
    </w:p>
    <w:p w:rsidR="00F80D4F" w:rsidRPr="008E3718" w:rsidRDefault="00F80D4F" w:rsidP="00F80D4F">
      <w:pPr>
        <w:pStyle w:val="Heading2"/>
        <w:spacing w:after="240"/>
        <w:jc w:val="both"/>
      </w:pPr>
      <w:bookmarkStart w:id="10" w:name="_Toc491507093"/>
      <w:r>
        <w:t xml:space="preserve">1.3 </w:t>
      </w:r>
      <w:r w:rsidRPr="008E3718">
        <w:t>Research Questions</w:t>
      </w:r>
      <w:bookmarkEnd w:id="10"/>
      <w:r w:rsidRPr="008E3718">
        <w:t xml:space="preserve"> </w:t>
      </w:r>
    </w:p>
    <w:p w:rsidR="00F80D4F" w:rsidRPr="008E3718" w:rsidRDefault="00F80D4F" w:rsidP="00F80D4F">
      <w:pPr>
        <w:spacing w:line="360" w:lineRule="auto"/>
        <w:jc w:val="both"/>
        <w:rPr>
          <w:rFonts w:ascii="Times New Roman" w:hAnsi="Times New Roman" w:cs="Times New Roman"/>
          <w:b/>
          <w:sz w:val="24"/>
          <w:szCs w:val="24"/>
        </w:rPr>
      </w:pPr>
      <w:r>
        <w:rPr>
          <w:rFonts w:ascii="Times New Roman" w:hAnsi="Times New Roman" w:cs="Times New Roman"/>
          <w:sz w:val="24"/>
          <w:szCs w:val="24"/>
        </w:rPr>
        <w:t>The study made efforts to answer</w:t>
      </w:r>
      <w:r w:rsidRPr="008E3718">
        <w:rPr>
          <w:rFonts w:ascii="Times New Roman" w:hAnsi="Times New Roman" w:cs="Times New Roman"/>
          <w:sz w:val="24"/>
          <w:szCs w:val="24"/>
        </w:rPr>
        <w:t xml:space="preserve"> the following research questions: </w:t>
      </w:r>
    </w:p>
    <w:p w:rsidR="00F80D4F" w:rsidRDefault="00F80D4F" w:rsidP="00D77A85">
      <w:pPr>
        <w:pStyle w:val="ListParagraph"/>
        <w:numPr>
          <w:ilvl w:val="0"/>
          <w:numId w:val="1"/>
        </w:num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What are the dominant learning styles </w:t>
      </w:r>
      <w:r>
        <w:rPr>
          <w:rFonts w:ascii="Times New Roman" w:hAnsi="Times New Roman" w:cs="Times New Roman"/>
          <w:sz w:val="24"/>
          <w:szCs w:val="24"/>
        </w:rPr>
        <w:t>preferred by grades 11&amp;12 EFL students</w:t>
      </w:r>
      <w:r w:rsidRPr="008E3718">
        <w:rPr>
          <w:rFonts w:ascii="Times New Roman" w:hAnsi="Times New Roman" w:cs="Times New Roman"/>
          <w:sz w:val="24"/>
          <w:szCs w:val="24"/>
        </w:rPr>
        <w:t>?</w:t>
      </w:r>
    </w:p>
    <w:p w:rsidR="00F80D4F" w:rsidRPr="00137F75" w:rsidRDefault="00F80D4F" w:rsidP="00D77A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w:t>
      </w:r>
      <w:r w:rsidRPr="00137F75">
        <w:rPr>
          <w:rFonts w:ascii="Times New Roman" w:hAnsi="Times New Roman" w:cs="Times New Roman"/>
          <w:sz w:val="24"/>
          <w:szCs w:val="24"/>
        </w:rPr>
        <w:t xml:space="preserve">are the dominant </w:t>
      </w:r>
      <w:r>
        <w:rPr>
          <w:rFonts w:ascii="Times New Roman" w:hAnsi="Times New Roman" w:cs="Times New Roman"/>
          <w:sz w:val="24"/>
          <w:szCs w:val="24"/>
        </w:rPr>
        <w:t xml:space="preserve">teaching </w:t>
      </w:r>
      <w:r w:rsidRPr="00137F75">
        <w:rPr>
          <w:rFonts w:ascii="Times New Roman" w:hAnsi="Times New Roman" w:cs="Times New Roman"/>
          <w:sz w:val="24"/>
          <w:szCs w:val="24"/>
        </w:rPr>
        <w:t>strategies</w:t>
      </w:r>
      <w:r>
        <w:rPr>
          <w:rFonts w:ascii="Times New Roman" w:hAnsi="Times New Roman" w:cs="Times New Roman"/>
          <w:sz w:val="24"/>
          <w:szCs w:val="24"/>
        </w:rPr>
        <w:t xml:space="preserve"> used by</w:t>
      </w:r>
      <w:r w:rsidRPr="00137F75">
        <w:rPr>
          <w:rFonts w:ascii="Times New Roman" w:hAnsi="Times New Roman" w:cs="Times New Roman"/>
          <w:sz w:val="24"/>
          <w:szCs w:val="24"/>
        </w:rPr>
        <w:t xml:space="preserve"> grades 11&amp;12 EFL teachers?</w:t>
      </w:r>
    </w:p>
    <w:p w:rsidR="00F80D4F" w:rsidRDefault="00F80D4F" w:rsidP="00D77A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Are</w:t>
      </w:r>
      <w:r w:rsidRPr="008E3718">
        <w:rPr>
          <w:rFonts w:ascii="Times New Roman" w:hAnsi="Times New Roman" w:cs="Times New Roman"/>
          <w:sz w:val="24"/>
          <w:szCs w:val="24"/>
        </w:rPr>
        <w:t xml:space="preserve"> there any</w:t>
      </w:r>
      <w:r>
        <w:rPr>
          <w:rFonts w:ascii="Times New Roman" w:hAnsi="Times New Roman" w:cs="Times New Roman"/>
          <w:sz w:val="24"/>
          <w:szCs w:val="24"/>
        </w:rPr>
        <w:t xml:space="preserve"> matches </w:t>
      </w:r>
      <w:r w:rsidRPr="008E3718">
        <w:rPr>
          <w:rFonts w:ascii="Times New Roman" w:hAnsi="Times New Roman" w:cs="Times New Roman"/>
          <w:sz w:val="24"/>
          <w:szCs w:val="24"/>
        </w:rPr>
        <w:t>between</w:t>
      </w:r>
      <w:r>
        <w:rPr>
          <w:rFonts w:ascii="Times New Roman" w:hAnsi="Times New Roman" w:cs="Times New Roman"/>
          <w:sz w:val="24"/>
          <w:szCs w:val="24"/>
        </w:rPr>
        <w:t xml:space="preserve"> EFL teachers’ teaching strategies</w:t>
      </w:r>
      <w:r w:rsidRPr="008E3718">
        <w:rPr>
          <w:rFonts w:ascii="Times New Roman" w:hAnsi="Times New Roman" w:cs="Times New Roman"/>
          <w:sz w:val="24"/>
          <w:szCs w:val="24"/>
        </w:rPr>
        <w:t xml:space="preserve"> </w:t>
      </w:r>
      <w:r>
        <w:rPr>
          <w:rFonts w:ascii="Times New Roman" w:hAnsi="Times New Roman" w:cs="Times New Roman"/>
          <w:sz w:val="24"/>
          <w:szCs w:val="24"/>
        </w:rPr>
        <w:t>and students’</w:t>
      </w:r>
      <w:r w:rsidRPr="008E3718">
        <w:rPr>
          <w:rFonts w:ascii="Times New Roman" w:hAnsi="Times New Roman" w:cs="Times New Roman"/>
          <w:sz w:val="24"/>
          <w:szCs w:val="24"/>
        </w:rPr>
        <w:t xml:space="preserve"> learning </w:t>
      </w:r>
      <w:r>
        <w:rPr>
          <w:rFonts w:ascii="Times New Roman" w:hAnsi="Times New Roman" w:cs="Times New Roman"/>
          <w:sz w:val="24"/>
          <w:szCs w:val="24"/>
        </w:rPr>
        <w:t>styles</w:t>
      </w:r>
      <w:r w:rsidRPr="008E3718">
        <w:rPr>
          <w:rFonts w:ascii="Times New Roman" w:hAnsi="Times New Roman" w:cs="Times New Roman"/>
          <w:sz w:val="24"/>
          <w:szCs w:val="24"/>
        </w:rPr>
        <w:t xml:space="preserve">? </w:t>
      </w:r>
    </w:p>
    <w:p w:rsidR="00F80D4F" w:rsidRPr="00F10B6A" w:rsidRDefault="00F80D4F" w:rsidP="00D77A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Are</w:t>
      </w:r>
      <w:r w:rsidRPr="008E3718">
        <w:rPr>
          <w:rFonts w:ascii="Times New Roman" w:hAnsi="Times New Roman" w:cs="Times New Roman"/>
          <w:sz w:val="24"/>
          <w:szCs w:val="24"/>
        </w:rPr>
        <w:t xml:space="preserve"> there any</w:t>
      </w:r>
      <w:r>
        <w:rPr>
          <w:rFonts w:ascii="Times New Roman" w:hAnsi="Times New Roman" w:cs="Times New Roman"/>
          <w:sz w:val="24"/>
          <w:szCs w:val="24"/>
        </w:rPr>
        <w:t xml:space="preserve"> significant differences within EFL teachers’ teaching strategies</w:t>
      </w:r>
      <w:r w:rsidRPr="008E3718">
        <w:rPr>
          <w:rFonts w:ascii="Times New Roman" w:hAnsi="Times New Roman" w:cs="Times New Roman"/>
          <w:sz w:val="24"/>
          <w:szCs w:val="24"/>
        </w:rPr>
        <w:t xml:space="preserve"> </w:t>
      </w:r>
      <w:r>
        <w:rPr>
          <w:rFonts w:ascii="Times New Roman" w:hAnsi="Times New Roman" w:cs="Times New Roman"/>
          <w:sz w:val="24"/>
          <w:szCs w:val="24"/>
        </w:rPr>
        <w:t>and students’</w:t>
      </w:r>
      <w:r w:rsidRPr="008E3718">
        <w:rPr>
          <w:rFonts w:ascii="Times New Roman" w:hAnsi="Times New Roman" w:cs="Times New Roman"/>
          <w:sz w:val="24"/>
          <w:szCs w:val="24"/>
        </w:rPr>
        <w:t xml:space="preserve"> learning </w:t>
      </w:r>
      <w:r>
        <w:rPr>
          <w:rFonts w:ascii="Times New Roman" w:hAnsi="Times New Roman" w:cs="Times New Roman"/>
          <w:sz w:val="24"/>
          <w:szCs w:val="24"/>
        </w:rPr>
        <w:t xml:space="preserve">styles?    </w:t>
      </w:r>
    </w:p>
    <w:p w:rsidR="00F80D4F" w:rsidRPr="008E3718" w:rsidRDefault="00F80D4F" w:rsidP="00D77A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Are there any significance differences between teachers’ teaching strategies and students’ learning styles</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Pr="00F427FD" w:rsidRDefault="00F80D4F" w:rsidP="00D77A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major challenges in matching teachers’ teaching strategies with students’ learning styles across English language skills</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Pr="000C65C9" w:rsidRDefault="00F80D4F" w:rsidP="00F80D4F">
      <w:pPr>
        <w:pStyle w:val="Heading2"/>
        <w:spacing w:after="240"/>
        <w:jc w:val="both"/>
      </w:pPr>
      <w:r w:rsidRPr="000C65C9">
        <w:t xml:space="preserve"> </w:t>
      </w:r>
      <w:bookmarkStart w:id="11" w:name="_Toc491507094"/>
      <w:r>
        <w:t xml:space="preserve">1.4 </w:t>
      </w:r>
      <w:r w:rsidRPr="000C65C9">
        <w:t>Objective of the Study</w:t>
      </w:r>
      <w:bookmarkEnd w:id="11"/>
      <w:r>
        <w:t xml:space="preserve">      </w:t>
      </w:r>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In order to answer the aforementioned research questions, the </w:t>
      </w:r>
      <w:r>
        <w:rPr>
          <w:rFonts w:ascii="Times New Roman" w:hAnsi="Times New Roman" w:cs="Times New Roman"/>
          <w:sz w:val="24"/>
          <w:szCs w:val="24"/>
        </w:rPr>
        <w:t>investigator</w:t>
      </w:r>
      <w:r w:rsidRPr="008E3718">
        <w:rPr>
          <w:rFonts w:ascii="Times New Roman" w:hAnsi="Times New Roman" w:cs="Times New Roman"/>
          <w:sz w:val="24"/>
          <w:szCs w:val="24"/>
        </w:rPr>
        <w:t xml:space="preserve"> set the following general and specific objectives:</w:t>
      </w:r>
    </w:p>
    <w:p w:rsidR="00F80D4F" w:rsidRPr="008E3718" w:rsidRDefault="00F80D4F" w:rsidP="00F80D4F">
      <w:pPr>
        <w:pStyle w:val="Heading3"/>
        <w:spacing w:after="240"/>
        <w:jc w:val="both"/>
      </w:pPr>
      <w:bookmarkStart w:id="12" w:name="_Toc491507095"/>
      <w:r>
        <w:t xml:space="preserve">1.4.1 </w:t>
      </w:r>
      <w:r w:rsidRPr="008E3718">
        <w:t>General Objective</w:t>
      </w:r>
      <w:bookmarkEnd w:id="12"/>
      <w:r w:rsidRPr="008E3718">
        <w:t xml:space="preserve">                          </w:t>
      </w:r>
    </w:p>
    <w:p w:rsidR="00F80D4F" w:rsidRPr="008E3718" w:rsidRDefault="00F80D4F" w:rsidP="00F80D4F">
      <w:pPr>
        <w:spacing w:line="360" w:lineRule="auto"/>
        <w:jc w:val="both"/>
        <w:rPr>
          <w:rFonts w:ascii="Times New Roman" w:hAnsi="Times New Roman" w:cs="Times New Roman"/>
          <w:b/>
          <w:sz w:val="24"/>
          <w:szCs w:val="24"/>
        </w:rPr>
      </w:pPr>
      <w:r w:rsidRPr="008E3718">
        <w:rPr>
          <w:rFonts w:ascii="Times New Roman" w:hAnsi="Times New Roman" w:cs="Times New Roman"/>
          <w:sz w:val="24"/>
          <w:szCs w:val="24"/>
        </w:rPr>
        <w:t>The main purpose of this stud</w:t>
      </w:r>
      <w:r>
        <w:rPr>
          <w:rFonts w:ascii="Times New Roman" w:hAnsi="Times New Roman" w:cs="Times New Roman"/>
          <w:sz w:val="24"/>
          <w:szCs w:val="24"/>
        </w:rPr>
        <w:t>y was</w:t>
      </w:r>
      <w:r w:rsidRPr="008E3718">
        <w:rPr>
          <w:rFonts w:ascii="Times New Roman" w:hAnsi="Times New Roman" w:cs="Times New Roman"/>
          <w:sz w:val="24"/>
          <w:szCs w:val="24"/>
        </w:rPr>
        <w:t xml:space="preserve"> to investigate </w:t>
      </w:r>
      <w:r>
        <w:rPr>
          <w:rFonts w:ascii="Times New Roman" w:hAnsi="Times New Roman" w:cs="Times New Roman"/>
          <w:sz w:val="24"/>
          <w:szCs w:val="24"/>
        </w:rPr>
        <w:t xml:space="preserve">a match between </w:t>
      </w:r>
      <w:r w:rsidRPr="008E3718">
        <w:rPr>
          <w:rFonts w:ascii="Times New Roman" w:hAnsi="Times New Roman" w:cs="Times New Roman"/>
          <w:sz w:val="24"/>
          <w:szCs w:val="24"/>
        </w:rPr>
        <w:t xml:space="preserve">the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of teachers and learning styles of students at Aferewanat Preparatory and Secondary School.</w:t>
      </w:r>
    </w:p>
    <w:p w:rsidR="00F80D4F" w:rsidRPr="008E3718" w:rsidRDefault="00F80D4F" w:rsidP="00F80D4F">
      <w:pPr>
        <w:pStyle w:val="Heading3"/>
        <w:spacing w:after="240"/>
        <w:jc w:val="both"/>
      </w:pPr>
      <w:bookmarkStart w:id="13" w:name="_Toc491507096"/>
      <w:r w:rsidRPr="008E3718">
        <w:t>1.4.2 Specific Objectives</w:t>
      </w:r>
      <w:bookmarkEnd w:id="13"/>
      <w:r w:rsidRPr="008E3718">
        <w:t xml:space="preserve"> </w:t>
      </w:r>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More specifically, t</w:t>
      </w:r>
      <w:r>
        <w:rPr>
          <w:rFonts w:ascii="Times New Roman" w:hAnsi="Times New Roman" w:cs="Times New Roman"/>
          <w:sz w:val="24"/>
          <w:szCs w:val="24"/>
        </w:rPr>
        <w:t>his research aimed</w:t>
      </w:r>
      <w:r w:rsidRPr="008E3718">
        <w:rPr>
          <w:rFonts w:ascii="Times New Roman" w:hAnsi="Times New Roman" w:cs="Times New Roman"/>
          <w:sz w:val="24"/>
          <w:szCs w:val="24"/>
        </w:rPr>
        <w:t xml:space="preserve"> to:</w:t>
      </w:r>
    </w:p>
    <w:p w:rsidR="00F80D4F" w:rsidRPr="008E3718" w:rsidRDefault="00F80D4F" w:rsidP="00D77A85">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the dominant</w:t>
      </w:r>
      <w:r w:rsidRPr="008E3718">
        <w:rPr>
          <w:rFonts w:ascii="Times New Roman" w:hAnsi="Times New Roman" w:cs="Times New Roman"/>
          <w:sz w:val="24"/>
          <w:szCs w:val="24"/>
        </w:rPr>
        <w:t xml:space="preserve"> learning styles of grade</w:t>
      </w:r>
      <w:r>
        <w:rPr>
          <w:rFonts w:ascii="Times New Roman" w:hAnsi="Times New Roman" w:cs="Times New Roman"/>
          <w:sz w:val="24"/>
          <w:szCs w:val="24"/>
        </w:rPr>
        <w:t>s 11&amp;</w:t>
      </w:r>
      <w:r w:rsidRPr="008E3718">
        <w:rPr>
          <w:rFonts w:ascii="Times New Roman" w:hAnsi="Times New Roman" w:cs="Times New Roman"/>
          <w:sz w:val="24"/>
          <w:szCs w:val="24"/>
        </w:rPr>
        <w:t xml:space="preserve"> 12 </w:t>
      </w:r>
      <w:r>
        <w:rPr>
          <w:rFonts w:ascii="Times New Roman" w:hAnsi="Times New Roman" w:cs="Times New Roman"/>
          <w:sz w:val="24"/>
          <w:szCs w:val="24"/>
        </w:rPr>
        <w:t xml:space="preserve">EFL </w:t>
      </w:r>
      <w:r w:rsidRPr="008E3718">
        <w:rPr>
          <w:rFonts w:ascii="Times New Roman" w:hAnsi="Times New Roman" w:cs="Times New Roman"/>
          <w:sz w:val="24"/>
          <w:szCs w:val="24"/>
        </w:rPr>
        <w:t>students.</w:t>
      </w:r>
    </w:p>
    <w:p w:rsidR="00F80D4F" w:rsidRPr="008E3718" w:rsidRDefault="00F80D4F" w:rsidP="00D77A85">
      <w:pPr>
        <w:pStyle w:val="ListParagraph"/>
        <w:numPr>
          <w:ilvl w:val="0"/>
          <w:numId w:val="2"/>
        </w:num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Find out t</w:t>
      </w:r>
      <w:r>
        <w:rPr>
          <w:rFonts w:ascii="Times New Roman" w:hAnsi="Times New Roman" w:cs="Times New Roman"/>
          <w:sz w:val="24"/>
          <w:szCs w:val="24"/>
        </w:rPr>
        <w:t>he dominant</w:t>
      </w:r>
      <w:r w:rsidRPr="008E3718">
        <w:rPr>
          <w:rFonts w:ascii="Times New Roman" w:hAnsi="Times New Roman" w:cs="Times New Roman"/>
          <w:sz w:val="24"/>
          <w:szCs w:val="24"/>
        </w:rPr>
        <w:t xml:space="preserve">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of grade</w:t>
      </w:r>
      <w:r>
        <w:rPr>
          <w:rFonts w:ascii="Times New Roman" w:hAnsi="Times New Roman" w:cs="Times New Roman"/>
          <w:sz w:val="24"/>
          <w:szCs w:val="24"/>
        </w:rPr>
        <w:t>s 11&amp; 12 EFL</w:t>
      </w:r>
      <w:r w:rsidRPr="008E3718">
        <w:rPr>
          <w:rFonts w:ascii="Times New Roman" w:hAnsi="Times New Roman" w:cs="Times New Roman"/>
          <w:sz w:val="24"/>
          <w:szCs w:val="24"/>
        </w:rPr>
        <w:t xml:space="preserve"> teachers.</w:t>
      </w:r>
    </w:p>
    <w:p w:rsidR="00F80D4F" w:rsidRDefault="00F80D4F" w:rsidP="00D77A85">
      <w:pPr>
        <w:pStyle w:val="ListParagraph"/>
        <w:numPr>
          <w:ilvl w:val="0"/>
          <w:numId w:val="2"/>
        </w:num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Invest</w:t>
      </w:r>
      <w:r>
        <w:rPr>
          <w:rFonts w:ascii="Times New Roman" w:hAnsi="Times New Roman" w:cs="Times New Roman"/>
          <w:sz w:val="24"/>
          <w:szCs w:val="24"/>
        </w:rPr>
        <w:t>igate if there was any congruence</w:t>
      </w:r>
      <w:r w:rsidRPr="008E3718">
        <w:rPr>
          <w:rFonts w:ascii="Times New Roman" w:hAnsi="Times New Roman" w:cs="Times New Roman"/>
          <w:sz w:val="24"/>
          <w:szCs w:val="24"/>
        </w:rPr>
        <w:t xml:space="preserve"> between</w:t>
      </w:r>
      <w:r>
        <w:rPr>
          <w:rFonts w:ascii="Times New Roman" w:hAnsi="Times New Roman" w:cs="Times New Roman"/>
          <w:sz w:val="24"/>
          <w:szCs w:val="24"/>
        </w:rPr>
        <w:t xml:space="preserve"> teaching strategies and learning styles of </w:t>
      </w:r>
      <w:r w:rsidRPr="008E3718">
        <w:rPr>
          <w:rFonts w:ascii="Times New Roman" w:hAnsi="Times New Roman" w:cs="Times New Roman"/>
          <w:sz w:val="24"/>
          <w:szCs w:val="24"/>
        </w:rPr>
        <w:t xml:space="preserve">students. </w:t>
      </w:r>
    </w:p>
    <w:p w:rsidR="00F80D4F" w:rsidRPr="00985289" w:rsidRDefault="00F80D4F" w:rsidP="00D77A85">
      <w:pPr>
        <w:pStyle w:val="ListParagraph"/>
        <w:numPr>
          <w:ilvl w:val="0"/>
          <w:numId w:val="2"/>
        </w:num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Invest</w:t>
      </w:r>
      <w:r>
        <w:rPr>
          <w:rFonts w:ascii="Times New Roman" w:hAnsi="Times New Roman" w:cs="Times New Roman"/>
          <w:sz w:val="24"/>
          <w:szCs w:val="24"/>
        </w:rPr>
        <w:t xml:space="preserve">igate if there were any significant differences within teaching strategies and learning styles of </w:t>
      </w:r>
      <w:r w:rsidRPr="008E3718">
        <w:rPr>
          <w:rFonts w:ascii="Times New Roman" w:hAnsi="Times New Roman" w:cs="Times New Roman"/>
          <w:sz w:val="24"/>
          <w:szCs w:val="24"/>
        </w:rPr>
        <w:t xml:space="preserve">students. </w:t>
      </w:r>
    </w:p>
    <w:p w:rsidR="00F80D4F" w:rsidRPr="001D6431" w:rsidRDefault="00F80D4F" w:rsidP="00D77A85">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Examine if there were any significant differences between teaching strategies and learning styles of </w:t>
      </w:r>
      <w:r w:rsidRPr="008E3718">
        <w:rPr>
          <w:rFonts w:ascii="Times New Roman" w:hAnsi="Times New Roman" w:cs="Times New Roman"/>
          <w:sz w:val="24"/>
          <w:szCs w:val="24"/>
        </w:rPr>
        <w:t xml:space="preserve">students. </w:t>
      </w:r>
    </w:p>
    <w:p w:rsidR="00F80D4F" w:rsidRPr="008E3718" w:rsidRDefault="00F80D4F" w:rsidP="00D77A85">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Find out the major challenges in matching teaching strategies and learning styles across English language skills.  </w:t>
      </w:r>
    </w:p>
    <w:p w:rsidR="00F80D4F" w:rsidRPr="008E3718" w:rsidRDefault="00F80D4F" w:rsidP="00F80D4F">
      <w:pPr>
        <w:pStyle w:val="Heading2"/>
        <w:spacing w:after="240"/>
        <w:jc w:val="both"/>
      </w:pPr>
      <w:bookmarkStart w:id="14" w:name="_Toc491507097"/>
      <w:r>
        <w:t xml:space="preserve">1.5 </w:t>
      </w:r>
      <w:r w:rsidRPr="008E3718">
        <w:t>Significance of the Study</w:t>
      </w:r>
      <w:bookmarkEnd w:id="14"/>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The study may be beneficial for our educational system generally and in secondary and preparatory schools specifically. The students attending and the teachers teaching at school level, the educational managers, curriculum designers, </w:t>
      </w:r>
      <w:r>
        <w:rPr>
          <w:rFonts w:ascii="Times New Roman" w:hAnsi="Times New Roman" w:cs="Times New Roman"/>
          <w:sz w:val="24"/>
          <w:szCs w:val="24"/>
        </w:rPr>
        <w:t>investigator</w:t>
      </w:r>
      <w:r w:rsidRPr="008E3718">
        <w:rPr>
          <w:rFonts w:ascii="Times New Roman" w:hAnsi="Times New Roman" w:cs="Times New Roman"/>
          <w:sz w:val="24"/>
          <w:szCs w:val="24"/>
        </w:rPr>
        <w:t>s and scholars might get some benefit</w:t>
      </w:r>
      <w:r>
        <w:rPr>
          <w:rFonts w:ascii="Times New Roman" w:hAnsi="Times New Roman" w:cs="Times New Roman"/>
          <w:sz w:val="24"/>
          <w:szCs w:val="24"/>
        </w:rPr>
        <w:t>s</w:t>
      </w:r>
      <w:r w:rsidRPr="008E3718">
        <w:rPr>
          <w:rFonts w:ascii="Times New Roman" w:hAnsi="Times New Roman" w:cs="Times New Roman"/>
          <w:sz w:val="24"/>
          <w:szCs w:val="24"/>
        </w:rPr>
        <w:t xml:space="preserve"> fro</w:t>
      </w:r>
      <w:r>
        <w:rPr>
          <w:rFonts w:ascii="Times New Roman" w:hAnsi="Times New Roman" w:cs="Times New Roman"/>
          <w:sz w:val="24"/>
          <w:szCs w:val="24"/>
        </w:rPr>
        <w:t xml:space="preserve">m this study. For students, it can be helpful as they </w:t>
      </w:r>
      <w:r w:rsidRPr="008E3718">
        <w:rPr>
          <w:rFonts w:ascii="Times New Roman" w:hAnsi="Times New Roman" w:cs="Times New Roman"/>
          <w:sz w:val="24"/>
          <w:szCs w:val="24"/>
        </w:rPr>
        <w:t>have</w:t>
      </w:r>
      <w:r>
        <w:rPr>
          <w:rFonts w:ascii="Times New Roman" w:hAnsi="Times New Roman" w:cs="Times New Roman"/>
          <w:sz w:val="24"/>
          <w:szCs w:val="24"/>
        </w:rPr>
        <w:t xml:space="preserve"> may</w:t>
      </w:r>
      <w:r w:rsidRPr="008E3718">
        <w:rPr>
          <w:rFonts w:ascii="Times New Roman" w:hAnsi="Times New Roman" w:cs="Times New Roman"/>
          <w:sz w:val="24"/>
          <w:szCs w:val="24"/>
        </w:rPr>
        <w:t xml:space="preserve"> better understanding of t</w:t>
      </w:r>
      <w:r>
        <w:rPr>
          <w:rFonts w:ascii="Times New Roman" w:hAnsi="Times New Roman" w:cs="Times New Roman"/>
          <w:sz w:val="24"/>
          <w:szCs w:val="24"/>
        </w:rPr>
        <w:t>heir</w:t>
      </w:r>
      <w:r w:rsidRPr="008E3718">
        <w:rPr>
          <w:rFonts w:ascii="Times New Roman" w:hAnsi="Times New Roman" w:cs="Times New Roman"/>
          <w:sz w:val="24"/>
          <w:szCs w:val="24"/>
        </w:rPr>
        <w:t xml:space="preserve"> preferred ways of learning</w:t>
      </w:r>
      <w:r>
        <w:rPr>
          <w:rFonts w:ascii="Times New Roman" w:hAnsi="Times New Roman" w:cs="Times New Roman"/>
          <w:sz w:val="24"/>
          <w:szCs w:val="24"/>
        </w:rPr>
        <w:t>, strengths and weakness in their learning</w:t>
      </w:r>
      <w:r w:rsidRPr="008E3718">
        <w:rPr>
          <w:rFonts w:ascii="Times New Roman" w:hAnsi="Times New Roman" w:cs="Times New Roman"/>
          <w:sz w:val="24"/>
          <w:szCs w:val="24"/>
        </w:rPr>
        <w:t xml:space="preserve">. Also, </w:t>
      </w:r>
      <w:r>
        <w:rPr>
          <w:rFonts w:ascii="Times New Roman" w:hAnsi="Times New Roman" w:cs="Times New Roman"/>
          <w:sz w:val="24"/>
          <w:szCs w:val="24"/>
        </w:rPr>
        <w:t xml:space="preserve">both the teachers </w:t>
      </w:r>
      <w:r>
        <w:rPr>
          <w:rFonts w:ascii="Times New Roman" w:hAnsi="Times New Roman" w:cs="Times New Roman"/>
          <w:sz w:val="24"/>
          <w:szCs w:val="24"/>
        </w:rPr>
        <w:lastRenderedPageBreak/>
        <w:t xml:space="preserve">and </w:t>
      </w:r>
      <w:r w:rsidRPr="008E3718">
        <w:rPr>
          <w:rFonts w:ascii="Times New Roman" w:hAnsi="Times New Roman" w:cs="Times New Roman"/>
          <w:sz w:val="24"/>
          <w:szCs w:val="24"/>
        </w:rPr>
        <w:t>t</w:t>
      </w:r>
      <w:r>
        <w:rPr>
          <w:rFonts w:ascii="Times New Roman" w:hAnsi="Times New Roman" w:cs="Times New Roman"/>
          <w:sz w:val="24"/>
          <w:szCs w:val="24"/>
        </w:rPr>
        <w:t>he learners may</w:t>
      </w:r>
      <w:r w:rsidRPr="008E3718">
        <w:rPr>
          <w:rFonts w:ascii="Times New Roman" w:hAnsi="Times New Roman" w:cs="Times New Roman"/>
          <w:sz w:val="24"/>
          <w:szCs w:val="24"/>
        </w:rPr>
        <w:t xml:space="preserve"> be able to know which type of learners can perform well and excel in examination.</w:t>
      </w:r>
      <w:r>
        <w:rPr>
          <w:rFonts w:ascii="Times New Roman" w:hAnsi="Times New Roman" w:cs="Times New Roman"/>
          <w:sz w:val="24"/>
          <w:szCs w:val="24"/>
        </w:rPr>
        <w:t xml:space="preserve">  </w:t>
      </w:r>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This study can be helpful in the way that teachers could devise different strategies to ensure the excellence of other learners having different learning styles. Moreover, they could plan their instructions according to the varied needs of different learners. They may try to plan to engage </w:t>
      </w:r>
      <w:r>
        <w:rPr>
          <w:rFonts w:ascii="Times New Roman" w:hAnsi="Times New Roman" w:cs="Times New Roman"/>
          <w:sz w:val="24"/>
          <w:szCs w:val="24"/>
        </w:rPr>
        <w:t>in other teaching strategies even</w:t>
      </w:r>
      <w:r w:rsidRPr="008E3718">
        <w:rPr>
          <w:rFonts w:ascii="Times New Roman" w:hAnsi="Times New Roman" w:cs="Times New Roman"/>
          <w:sz w:val="24"/>
          <w:szCs w:val="24"/>
        </w:rPr>
        <w:t xml:space="preserve"> lecture method. Furthermore, t</w:t>
      </w:r>
      <w:r>
        <w:rPr>
          <w:rFonts w:ascii="Times New Roman" w:hAnsi="Times New Roman" w:cs="Times New Roman"/>
          <w:sz w:val="24"/>
          <w:szCs w:val="24"/>
        </w:rPr>
        <w:t>he teachers may</w:t>
      </w:r>
      <w:r w:rsidRPr="008E3718">
        <w:rPr>
          <w:rFonts w:ascii="Times New Roman" w:hAnsi="Times New Roman" w:cs="Times New Roman"/>
          <w:sz w:val="24"/>
          <w:szCs w:val="24"/>
        </w:rPr>
        <w:t xml:space="preserve"> know how important it is to get the knowledge of learning and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to make teaching successful. In other words, teachers and students both can get maximum benefit out of these styles. The teacher can modify his/ her teaching or instructions in order to fulfill the learners’ requirements and desires, and the learner can know about his/ her own learning style preferences and can plan to get his/ her targets. The study will also be a step for the future </w:t>
      </w:r>
      <w:r>
        <w:rPr>
          <w:rFonts w:ascii="Times New Roman" w:hAnsi="Times New Roman" w:cs="Times New Roman"/>
          <w:sz w:val="24"/>
          <w:szCs w:val="24"/>
        </w:rPr>
        <w:t>investigator</w:t>
      </w:r>
      <w:r w:rsidRPr="008E3718">
        <w:rPr>
          <w:rFonts w:ascii="Times New Roman" w:hAnsi="Times New Roman" w:cs="Times New Roman"/>
          <w:sz w:val="24"/>
          <w:szCs w:val="24"/>
        </w:rPr>
        <w:t>s</w:t>
      </w:r>
      <w:r>
        <w:rPr>
          <w:rFonts w:ascii="Times New Roman" w:hAnsi="Times New Roman" w:cs="Times New Roman"/>
          <w:sz w:val="24"/>
          <w:szCs w:val="24"/>
        </w:rPr>
        <w:t xml:space="preserve"> and researchers</w:t>
      </w:r>
      <w:r w:rsidRPr="008E3718">
        <w:rPr>
          <w:rFonts w:ascii="Times New Roman" w:hAnsi="Times New Roman" w:cs="Times New Roman"/>
          <w:sz w:val="24"/>
          <w:szCs w:val="24"/>
        </w:rPr>
        <w:t xml:space="preserve"> to explore</w:t>
      </w:r>
      <w:r>
        <w:rPr>
          <w:rFonts w:ascii="Times New Roman" w:hAnsi="Times New Roman" w:cs="Times New Roman"/>
          <w:sz w:val="24"/>
          <w:szCs w:val="24"/>
        </w:rPr>
        <w:t xml:space="preserve"> the match between</w:t>
      </w:r>
      <w:r w:rsidRPr="008E3718">
        <w:rPr>
          <w:rFonts w:ascii="Times New Roman" w:hAnsi="Times New Roman" w:cs="Times New Roman"/>
          <w:sz w:val="24"/>
          <w:szCs w:val="24"/>
        </w:rPr>
        <w:t xml:space="preserve"> teaching </w:t>
      </w:r>
      <w:r>
        <w:rPr>
          <w:rFonts w:ascii="Times New Roman" w:hAnsi="Times New Roman" w:cs="Times New Roman"/>
          <w:sz w:val="24"/>
          <w:szCs w:val="24"/>
        </w:rPr>
        <w:t>strategies and learning styles</w:t>
      </w:r>
      <w:r w:rsidRPr="008E3718">
        <w:rPr>
          <w:rFonts w:ascii="Times New Roman" w:hAnsi="Times New Roman" w:cs="Times New Roman"/>
          <w:sz w:val="24"/>
          <w:szCs w:val="24"/>
        </w:rPr>
        <w:t xml:space="preserve"> and further</w:t>
      </w:r>
      <w:r>
        <w:rPr>
          <w:rFonts w:ascii="Times New Roman" w:hAnsi="Times New Roman" w:cs="Times New Roman"/>
          <w:sz w:val="24"/>
          <w:szCs w:val="24"/>
        </w:rPr>
        <w:t xml:space="preserve"> </w:t>
      </w:r>
      <w:r w:rsidRPr="008E3718">
        <w:rPr>
          <w:rFonts w:ascii="Times New Roman" w:hAnsi="Times New Roman" w:cs="Times New Roman"/>
          <w:sz w:val="24"/>
          <w:szCs w:val="24"/>
        </w:rPr>
        <w:t>with the dimensions of teaching-learning process, and system of education.</w:t>
      </w:r>
    </w:p>
    <w:p w:rsidR="00F80D4F" w:rsidRPr="008E3718" w:rsidRDefault="00F80D4F" w:rsidP="00F80D4F">
      <w:pPr>
        <w:pStyle w:val="Heading2"/>
        <w:spacing w:after="240"/>
        <w:jc w:val="both"/>
      </w:pPr>
      <w:bookmarkStart w:id="15" w:name="_Toc491507098"/>
      <w:r>
        <w:t xml:space="preserve">1.6 </w:t>
      </w:r>
      <w:r w:rsidRPr="008E3718">
        <w:t>Delimitation of the Study</w:t>
      </w:r>
      <w:bookmarkEnd w:id="15"/>
    </w:p>
    <w:p w:rsidR="00F80D4F" w:rsidRPr="008E3718" w:rsidRDefault="00F80D4F" w:rsidP="00F80D4F">
      <w:p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In Ethiopia, English is taught as a subject from Kindergarten to higher education as a compulsory subject. </w:t>
      </w:r>
      <w:r>
        <w:rPr>
          <w:rFonts w:ascii="Times New Roman" w:hAnsi="Times New Roman" w:cs="Times New Roman"/>
          <w:sz w:val="24"/>
          <w:szCs w:val="24"/>
        </w:rPr>
        <w:t>Although there we</w:t>
      </w:r>
      <w:r w:rsidRPr="008E3718">
        <w:rPr>
          <w:rFonts w:ascii="Times New Roman" w:hAnsi="Times New Roman" w:cs="Times New Roman"/>
          <w:sz w:val="24"/>
          <w:szCs w:val="24"/>
        </w:rPr>
        <w:t>re a large number of English language issues that need to be researched at each educational level, this study</w:t>
      </w:r>
      <w:r>
        <w:rPr>
          <w:rFonts w:ascii="Times New Roman" w:hAnsi="Times New Roman" w:cs="Times New Roman"/>
          <w:sz w:val="24"/>
          <w:szCs w:val="24"/>
        </w:rPr>
        <w:t xml:space="preserve"> tried to investigate</w:t>
      </w:r>
      <w:r w:rsidRPr="008E3718">
        <w:rPr>
          <w:rFonts w:ascii="Times New Roman" w:hAnsi="Times New Roman" w:cs="Times New Roman"/>
          <w:sz w:val="24"/>
          <w:szCs w:val="24"/>
        </w:rPr>
        <w:t xml:space="preserve"> the </w:t>
      </w:r>
      <w:r>
        <w:rPr>
          <w:rFonts w:ascii="Times New Roman" w:hAnsi="Times New Roman" w:cs="Times New Roman"/>
          <w:sz w:val="24"/>
          <w:szCs w:val="24"/>
        </w:rPr>
        <w:t xml:space="preserve">congruence and the difference between </w:t>
      </w:r>
      <w:r w:rsidRPr="008E3718">
        <w:rPr>
          <w:rFonts w:ascii="Times New Roman" w:hAnsi="Times New Roman" w:cs="Times New Roman"/>
          <w:sz w:val="24"/>
          <w:szCs w:val="24"/>
        </w:rPr>
        <w:t>teaching</w:t>
      </w:r>
      <w:r>
        <w:rPr>
          <w:rFonts w:ascii="Times New Roman" w:hAnsi="Times New Roman" w:cs="Times New Roman"/>
          <w:sz w:val="24"/>
          <w:szCs w:val="24"/>
        </w:rPr>
        <w:t xml:space="preserve"> strategies</w:t>
      </w:r>
      <w:r w:rsidRPr="008E3718">
        <w:rPr>
          <w:rFonts w:ascii="Times New Roman" w:hAnsi="Times New Roman" w:cs="Times New Roman"/>
          <w:sz w:val="24"/>
          <w:szCs w:val="24"/>
        </w:rPr>
        <w:t xml:space="preserve"> and learning styles, and </w:t>
      </w:r>
      <w:r>
        <w:rPr>
          <w:rFonts w:ascii="Times New Roman" w:hAnsi="Times New Roman" w:cs="Times New Roman"/>
          <w:sz w:val="24"/>
          <w:szCs w:val="24"/>
        </w:rPr>
        <w:t>wa</w:t>
      </w:r>
      <w:r w:rsidRPr="008E3718">
        <w:rPr>
          <w:rFonts w:ascii="Times New Roman" w:hAnsi="Times New Roman" w:cs="Times New Roman"/>
          <w:sz w:val="24"/>
          <w:szCs w:val="24"/>
        </w:rPr>
        <w:t>s delimit</w:t>
      </w:r>
      <w:r>
        <w:rPr>
          <w:rFonts w:ascii="Times New Roman" w:hAnsi="Times New Roman" w:cs="Times New Roman"/>
          <w:sz w:val="24"/>
          <w:szCs w:val="24"/>
        </w:rPr>
        <w:t xml:space="preserve">ed to grades 11 and 12 students and </w:t>
      </w:r>
      <w:r w:rsidRPr="008E3718">
        <w:rPr>
          <w:rFonts w:ascii="Times New Roman" w:hAnsi="Times New Roman" w:cs="Times New Roman"/>
          <w:sz w:val="24"/>
          <w:szCs w:val="24"/>
        </w:rPr>
        <w:t>English language teachers at Aferewanat Preparatory and Secondary School, Amhara Region in Ethiopia, fo</w:t>
      </w:r>
      <w:r>
        <w:rPr>
          <w:rFonts w:ascii="Times New Roman" w:hAnsi="Times New Roman" w:cs="Times New Roman"/>
          <w:sz w:val="24"/>
          <w:szCs w:val="24"/>
        </w:rPr>
        <w:t xml:space="preserve">r the purpose of </w:t>
      </w:r>
      <w:r w:rsidRPr="008E3718">
        <w:rPr>
          <w:rFonts w:ascii="Times New Roman" w:hAnsi="Times New Roman" w:cs="Times New Roman"/>
          <w:sz w:val="24"/>
          <w:szCs w:val="24"/>
        </w:rPr>
        <w:t>manageability of time, resource and man power. Indeed,</w:t>
      </w:r>
      <w:r>
        <w:rPr>
          <w:rFonts w:ascii="Times New Roman" w:hAnsi="Times New Roman" w:cs="Times New Roman"/>
          <w:sz w:val="24"/>
          <w:szCs w:val="24"/>
        </w:rPr>
        <w:t xml:space="preserve"> </w:t>
      </w:r>
      <w:r w:rsidRPr="008E3718">
        <w:rPr>
          <w:rFonts w:ascii="Times New Roman" w:hAnsi="Times New Roman" w:cs="Times New Roman"/>
          <w:sz w:val="24"/>
          <w:szCs w:val="24"/>
        </w:rPr>
        <w:t>these students</w:t>
      </w:r>
      <w:r>
        <w:rPr>
          <w:rFonts w:ascii="Times New Roman" w:hAnsi="Times New Roman" w:cs="Times New Roman"/>
          <w:sz w:val="24"/>
          <w:szCs w:val="24"/>
        </w:rPr>
        <w:t xml:space="preserve"> had</w:t>
      </w:r>
      <w:r w:rsidRPr="008E3718">
        <w:rPr>
          <w:rFonts w:ascii="Times New Roman" w:hAnsi="Times New Roman" w:cs="Times New Roman"/>
          <w:sz w:val="24"/>
          <w:szCs w:val="24"/>
        </w:rPr>
        <w:t xml:space="preserve"> relatively sufficient exp</w:t>
      </w:r>
      <w:r>
        <w:rPr>
          <w:rFonts w:ascii="Times New Roman" w:hAnsi="Times New Roman" w:cs="Times New Roman"/>
          <w:sz w:val="24"/>
          <w:szCs w:val="24"/>
        </w:rPr>
        <w:t xml:space="preserve">eriences with English learning. These </w:t>
      </w:r>
      <w:r w:rsidRPr="008E3718">
        <w:rPr>
          <w:rFonts w:ascii="Times New Roman" w:hAnsi="Times New Roman" w:cs="Times New Roman"/>
          <w:sz w:val="24"/>
          <w:szCs w:val="24"/>
        </w:rPr>
        <w:t>English langua</w:t>
      </w:r>
      <w:r>
        <w:rPr>
          <w:rFonts w:ascii="Times New Roman" w:hAnsi="Times New Roman" w:cs="Times New Roman"/>
          <w:sz w:val="24"/>
          <w:szCs w:val="24"/>
        </w:rPr>
        <w:t>ge teachers we</w:t>
      </w:r>
      <w:r w:rsidRPr="008E3718">
        <w:rPr>
          <w:rFonts w:ascii="Times New Roman" w:hAnsi="Times New Roman" w:cs="Times New Roman"/>
          <w:sz w:val="24"/>
          <w:szCs w:val="24"/>
        </w:rPr>
        <w:t>re consid</w:t>
      </w:r>
      <w:r>
        <w:rPr>
          <w:rFonts w:ascii="Times New Roman" w:hAnsi="Times New Roman" w:cs="Times New Roman"/>
          <w:sz w:val="24"/>
          <w:szCs w:val="24"/>
        </w:rPr>
        <w:t>ered to be relevant since they were then</w:t>
      </w:r>
      <w:r w:rsidRPr="008E3718">
        <w:rPr>
          <w:rFonts w:ascii="Times New Roman" w:hAnsi="Times New Roman" w:cs="Times New Roman"/>
          <w:sz w:val="24"/>
          <w:szCs w:val="24"/>
        </w:rPr>
        <w:t xml:space="preserve"> engaged in teaching this language and practically observing the learning of these students.</w:t>
      </w:r>
      <w:r>
        <w:rPr>
          <w:rFonts w:ascii="Times New Roman" w:hAnsi="Times New Roman" w:cs="Times New Roman"/>
          <w:sz w:val="24"/>
          <w:szCs w:val="24"/>
        </w:rPr>
        <w:t xml:space="preserve"> </w:t>
      </w:r>
    </w:p>
    <w:p w:rsidR="00F80D4F" w:rsidRPr="008E3718" w:rsidRDefault="00F80D4F" w:rsidP="00F80D4F">
      <w:pPr>
        <w:pStyle w:val="Heading2"/>
        <w:spacing w:after="240"/>
        <w:jc w:val="both"/>
      </w:pPr>
      <w:bookmarkStart w:id="16" w:name="_Toc491507099"/>
      <w:r>
        <w:t xml:space="preserve">1.7 </w:t>
      </w:r>
      <w:r w:rsidRPr="008E3718">
        <w:t>Limitation of the Study</w:t>
      </w:r>
      <w:bookmarkEnd w:id="16"/>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This study might</w:t>
      </w:r>
      <w:r w:rsidRPr="008E3718">
        <w:rPr>
          <w:rFonts w:ascii="Times New Roman" w:hAnsi="Times New Roman" w:cs="Times New Roman"/>
          <w:sz w:val="24"/>
          <w:szCs w:val="24"/>
        </w:rPr>
        <w:t xml:space="preserve"> have certain constraints. Primarily, </w:t>
      </w:r>
      <w:r>
        <w:rPr>
          <w:rFonts w:ascii="Times New Roman" w:hAnsi="Times New Roman" w:cs="Times New Roman"/>
          <w:sz w:val="24"/>
          <w:szCs w:val="24"/>
        </w:rPr>
        <w:t xml:space="preserve">although the percentage of the population was taken up to the standard of survey study (31%, which was greater than 30%), </w:t>
      </w:r>
      <w:r w:rsidRPr="008E3718">
        <w:rPr>
          <w:rFonts w:ascii="Times New Roman" w:hAnsi="Times New Roman" w:cs="Times New Roman"/>
          <w:sz w:val="24"/>
          <w:szCs w:val="24"/>
        </w:rPr>
        <w:t xml:space="preserve">it is worth keeping in mind that </w:t>
      </w:r>
      <w:r>
        <w:rPr>
          <w:rFonts w:ascii="Times New Roman" w:hAnsi="Times New Roman" w:cs="Times New Roman"/>
          <w:sz w:val="24"/>
          <w:szCs w:val="24"/>
        </w:rPr>
        <w:t xml:space="preserve">the sample size (especially of teachers) </w:t>
      </w:r>
      <w:r w:rsidRPr="008E3718">
        <w:rPr>
          <w:rFonts w:ascii="Times New Roman" w:hAnsi="Times New Roman" w:cs="Times New Roman"/>
          <w:sz w:val="24"/>
          <w:szCs w:val="24"/>
        </w:rPr>
        <w:t xml:space="preserve">would be better and more effective if a good number of schools and participants were included in the study to gather </w:t>
      </w:r>
      <w:r>
        <w:rPr>
          <w:rFonts w:ascii="Times New Roman" w:hAnsi="Times New Roman" w:cs="Times New Roman"/>
          <w:sz w:val="24"/>
          <w:szCs w:val="24"/>
        </w:rPr>
        <w:t xml:space="preserve">more </w:t>
      </w:r>
      <w:r w:rsidRPr="008E3718">
        <w:rPr>
          <w:rFonts w:ascii="Times New Roman" w:hAnsi="Times New Roman" w:cs="Times New Roman"/>
          <w:sz w:val="24"/>
          <w:szCs w:val="24"/>
        </w:rPr>
        <w:t xml:space="preserve">sufficient information </w:t>
      </w:r>
      <w:r>
        <w:rPr>
          <w:rFonts w:ascii="Times New Roman" w:hAnsi="Times New Roman" w:cs="Times New Roman"/>
          <w:sz w:val="24"/>
          <w:szCs w:val="24"/>
        </w:rPr>
        <w:t xml:space="preserve">and </w:t>
      </w:r>
      <w:r w:rsidRPr="008E3718">
        <w:rPr>
          <w:rFonts w:ascii="Times New Roman" w:hAnsi="Times New Roman" w:cs="Times New Roman"/>
          <w:sz w:val="24"/>
          <w:szCs w:val="24"/>
        </w:rPr>
        <w:t>to obtain better results. Moreover, the teachers as well as</w:t>
      </w:r>
      <w:r>
        <w:rPr>
          <w:rFonts w:ascii="Times New Roman" w:hAnsi="Times New Roman" w:cs="Times New Roman"/>
          <w:sz w:val="24"/>
          <w:szCs w:val="24"/>
        </w:rPr>
        <w:t xml:space="preserve"> the students in each </w:t>
      </w:r>
      <w:r>
        <w:rPr>
          <w:rFonts w:ascii="Times New Roman" w:hAnsi="Times New Roman" w:cs="Times New Roman"/>
          <w:sz w:val="24"/>
          <w:szCs w:val="24"/>
        </w:rPr>
        <w:lastRenderedPageBreak/>
        <w:t>class were closely</w:t>
      </w:r>
      <w:r w:rsidRPr="008E3718">
        <w:rPr>
          <w:rFonts w:ascii="Times New Roman" w:hAnsi="Times New Roman" w:cs="Times New Roman"/>
          <w:sz w:val="24"/>
          <w:szCs w:val="24"/>
        </w:rPr>
        <w:t xml:space="preserve"> observed and recorded</w:t>
      </w:r>
      <w:r>
        <w:rPr>
          <w:rFonts w:ascii="Times New Roman" w:hAnsi="Times New Roman" w:cs="Times New Roman"/>
          <w:sz w:val="24"/>
          <w:szCs w:val="24"/>
        </w:rPr>
        <w:t>.</w:t>
      </w:r>
      <w:r w:rsidRPr="008E3718">
        <w:rPr>
          <w:rFonts w:ascii="Times New Roman" w:hAnsi="Times New Roman" w:cs="Times New Roman"/>
          <w:sz w:val="24"/>
          <w:szCs w:val="24"/>
        </w:rPr>
        <w:t xml:space="preserve"> In this regard,</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being observed or investigated could be a stressful situation. Hence, the presence of the observer </w:t>
      </w:r>
      <w:r>
        <w:rPr>
          <w:rFonts w:ascii="Times New Roman" w:hAnsi="Times New Roman" w:cs="Times New Roman"/>
          <w:sz w:val="24"/>
          <w:szCs w:val="24"/>
        </w:rPr>
        <w:t>followed by limited</w:t>
      </w:r>
      <w:r w:rsidRPr="008E3718">
        <w:rPr>
          <w:rFonts w:ascii="Times New Roman" w:hAnsi="Times New Roman" w:cs="Times New Roman"/>
          <w:sz w:val="24"/>
          <w:szCs w:val="24"/>
        </w:rPr>
        <w:t xml:space="preserve"> research experience of the </w:t>
      </w:r>
      <w:r>
        <w:rPr>
          <w:rFonts w:ascii="Times New Roman" w:hAnsi="Times New Roman" w:cs="Times New Roman"/>
          <w:sz w:val="24"/>
          <w:szCs w:val="24"/>
        </w:rPr>
        <w:t xml:space="preserve">investigator </w:t>
      </w:r>
      <w:r w:rsidRPr="008E3718">
        <w:rPr>
          <w:rFonts w:ascii="Times New Roman" w:hAnsi="Times New Roman" w:cs="Times New Roman"/>
          <w:sz w:val="24"/>
          <w:szCs w:val="24"/>
        </w:rPr>
        <w:t xml:space="preserve">might cause a certain amount of limitation to the study. The </w:t>
      </w:r>
      <w:r>
        <w:rPr>
          <w:rFonts w:ascii="Times New Roman" w:hAnsi="Times New Roman" w:cs="Times New Roman"/>
          <w:sz w:val="24"/>
          <w:szCs w:val="24"/>
        </w:rPr>
        <w:t>investigator</w:t>
      </w:r>
      <w:r w:rsidRPr="008E3718">
        <w:rPr>
          <w:rFonts w:ascii="Times New Roman" w:hAnsi="Times New Roman" w:cs="Times New Roman"/>
          <w:sz w:val="24"/>
          <w:szCs w:val="24"/>
        </w:rPr>
        <w:t xml:space="preserve"> also feels that exploring all types </w:t>
      </w:r>
      <w:r>
        <w:rPr>
          <w:rFonts w:ascii="Times New Roman" w:hAnsi="Times New Roman" w:cs="Times New Roman"/>
          <w:sz w:val="24"/>
          <w:szCs w:val="24"/>
        </w:rPr>
        <w:t xml:space="preserve">of </w:t>
      </w:r>
      <w:r w:rsidRPr="008E3718">
        <w:rPr>
          <w:rFonts w:ascii="Times New Roman" w:hAnsi="Times New Roman" w:cs="Times New Roman"/>
          <w:sz w:val="24"/>
          <w:szCs w:val="24"/>
        </w:rPr>
        <w:t>teaching</w:t>
      </w:r>
      <w:r>
        <w:rPr>
          <w:rFonts w:ascii="Times New Roman" w:hAnsi="Times New Roman" w:cs="Times New Roman"/>
          <w:sz w:val="24"/>
          <w:szCs w:val="24"/>
        </w:rPr>
        <w:t xml:space="preserve"> strategies and learning styles</w:t>
      </w:r>
      <w:r w:rsidRPr="008E3718">
        <w:rPr>
          <w:rFonts w:ascii="Times New Roman" w:hAnsi="Times New Roman" w:cs="Times New Roman"/>
          <w:sz w:val="24"/>
          <w:szCs w:val="24"/>
        </w:rPr>
        <w:t xml:space="preserve"> may not be carried out within a short period of time</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and will require an intensive investigation to reflect all aspects of teaching </w:t>
      </w:r>
      <w:r>
        <w:rPr>
          <w:rFonts w:ascii="Times New Roman" w:hAnsi="Times New Roman" w:cs="Times New Roman"/>
          <w:sz w:val="24"/>
          <w:szCs w:val="24"/>
        </w:rPr>
        <w:t xml:space="preserve">strategies </w:t>
      </w:r>
      <w:r w:rsidRPr="008E3718">
        <w:rPr>
          <w:rFonts w:ascii="Times New Roman" w:hAnsi="Times New Roman" w:cs="Times New Roman"/>
          <w:sz w:val="24"/>
          <w:szCs w:val="24"/>
        </w:rPr>
        <w:t>and learning styles. Ther</w:t>
      </w:r>
      <w:r>
        <w:rPr>
          <w:rFonts w:ascii="Times New Roman" w:hAnsi="Times New Roman" w:cs="Times New Roman"/>
          <w:sz w:val="24"/>
          <w:szCs w:val="24"/>
        </w:rPr>
        <w:t>efore, the instruments that were</w:t>
      </w:r>
      <w:r w:rsidRPr="008E3718">
        <w:rPr>
          <w:rFonts w:ascii="Times New Roman" w:hAnsi="Times New Roman" w:cs="Times New Roman"/>
          <w:sz w:val="24"/>
          <w:szCs w:val="24"/>
        </w:rPr>
        <w:t xml:space="preserve"> used to gather data are limited to raise only some features of these </w:t>
      </w:r>
      <w:r>
        <w:rPr>
          <w:rFonts w:ascii="Times New Roman" w:hAnsi="Times New Roman" w:cs="Times New Roman"/>
          <w:sz w:val="24"/>
          <w:szCs w:val="24"/>
        </w:rPr>
        <w:t>issues</w:t>
      </w:r>
      <w:r w:rsidRPr="008E3718">
        <w:rPr>
          <w:rFonts w:ascii="Times New Roman" w:hAnsi="Times New Roman" w:cs="Times New Roman"/>
          <w:sz w:val="24"/>
          <w:szCs w:val="24"/>
        </w:rPr>
        <w:t>.</w:t>
      </w:r>
    </w:p>
    <w:p w:rsidR="00F80D4F" w:rsidRPr="008E3718" w:rsidRDefault="00F80D4F" w:rsidP="00F80D4F">
      <w:pPr>
        <w:pStyle w:val="Heading2"/>
        <w:spacing w:after="240"/>
        <w:jc w:val="both"/>
      </w:pPr>
      <w:bookmarkStart w:id="17" w:name="_Toc491507100"/>
      <w:r>
        <w:t xml:space="preserve">1.8 </w:t>
      </w:r>
      <w:r w:rsidRPr="008E3718">
        <w:t>Operational Definitions of Terms</w:t>
      </w:r>
      <w:bookmarkEnd w:id="17"/>
      <w:r w:rsidRPr="008E3718">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color w:val="000000"/>
          <w:sz w:val="24"/>
          <w:szCs w:val="24"/>
        </w:rPr>
      </w:pPr>
      <w:r w:rsidRPr="008E3718">
        <w:rPr>
          <w:rFonts w:ascii="Times New Roman" w:hAnsi="Times New Roman" w:cs="Times New Roman"/>
          <w:color w:val="000000"/>
          <w:sz w:val="24"/>
          <w:szCs w:val="24"/>
        </w:rPr>
        <w:t xml:space="preserve">Some of the terms used in this study should be understood in the following context. </w:t>
      </w:r>
    </w:p>
    <w:p w:rsidR="00F80D4F" w:rsidRDefault="00F80D4F" w:rsidP="00F80D4F">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Match</w:t>
      </w:r>
      <w:r w:rsidRPr="006B3427">
        <w:rPr>
          <w:rFonts w:ascii="Times New Roman" w:hAnsi="Times New Roman" w:cs="Times New Roman"/>
          <w:b/>
          <w:color w:val="000000"/>
          <w:sz w:val="24"/>
          <w:szCs w:val="24"/>
        </w:rPr>
        <w:t>:</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the congruence between teaching strategies and learning styles</w:t>
      </w:r>
    </w:p>
    <w:p w:rsidR="00F80D4F" w:rsidRPr="00724296" w:rsidRDefault="00F80D4F" w:rsidP="00F80D4F">
      <w:pPr>
        <w:autoSpaceDE w:val="0"/>
        <w:autoSpaceDN w:val="0"/>
        <w:adjustRightInd w:val="0"/>
        <w:spacing w:after="0" w:line="360" w:lineRule="auto"/>
        <w:jc w:val="both"/>
        <w:rPr>
          <w:rFonts w:ascii="Times New Roman" w:hAnsi="Times New Roman" w:cs="Times New Roman"/>
          <w:bCs/>
          <w:color w:val="000000"/>
          <w:sz w:val="24"/>
          <w:szCs w:val="24"/>
        </w:rPr>
      </w:pPr>
      <w:r w:rsidRPr="00F279D4">
        <w:rPr>
          <w:rFonts w:ascii="Times New Roman" w:hAnsi="Times New Roman" w:cs="Times New Roman"/>
          <w:b/>
          <w:color w:val="000000"/>
          <w:sz w:val="24"/>
          <w:szCs w:val="24"/>
        </w:rPr>
        <w:t>Difference</w:t>
      </w:r>
      <w:r>
        <w:rPr>
          <w:rFonts w:ascii="Times New Roman" w:hAnsi="Times New Roman" w:cs="Times New Roman"/>
          <w:color w:val="000000"/>
          <w:sz w:val="24"/>
          <w:szCs w:val="24"/>
        </w:rPr>
        <w:t>:</w:t>
      </w:r>
      <w:r w:rsidRPr="00F279D4">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variation between teaching strategies and learning styles</w:t>
      </w:r>
    </w:p>
    <w:p w:rsidR="00F80D4F" w:rsidRDefault="00F80D4F" w:rsidP="00F80D4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Strategy</w:t>
      </w:r>
      <w:r w:rsidRPr="008E3718">
        <w:rPr>
          <w:rFonts w:ascii="Times New Roman" w:hAnsi="Times New Roman" w:cs="Times New Roman"/>
          <w:b/>
          <w:bCs/>
          <w:sz w:val="24"/>
          <w:szCs w:val="24"/>
        </w:rPr>
        <w:t xml:space="preserve">: </w:t>
      </w:r>
      <w:r w:rsidRPr="00E86CFB">
        <w:rPr>
          <w:rFonts w:ascii="Times New Roman" w:hAnsi="Times New Roman" w:cs="Times New Roman"/>
          <w:bCs/>
          <w:sz w:val="24"/>
          <w:szCs w:val="24"/>
        </w:rPr>
        <w:t xml:space="preserve">special techniques used </w:t>
      </w:r>
      <w:r>
        <w:rPr>
          <w:rFonts w:ascii="Times New Roman" w:hAnsi="Times New Roman" w:cs="Times New Roman"/>
          <w:bCs/>
          <w:sz w:val="24"/>
          <w:szCs w:val="24"/>
        </w:rPr>
        <w:t xml:space="preserve">to perform certain actions </w:t>
      </w:r>
    </w:p>
    <w:p w:rsidR="00F80D4F" w:rsidRPr="0049274D"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b/>
          <w:bCs/>
          <w:sz w:val="24"/>
          <w:szCs w:val="24"/>
        </w:rPr>
        <w:t>Style</w:t>
      </w:r>
      <w:r>
        <w:rPr>
          <w:rFonts w:ascii="Times New Roman" w:hAnsi="Times New Roman" w:cs="Times New Roman"/>
          <w:b/>
          <w:bCs/>
          <w:sz w:val="24"/>
          <w:szCs w:val="24"/>
        </w:rPr>
        <w:t>:</w:t>
      </w:r>
      <w:r>
        <w:rPr>
          <w:rFonts w:ascii="Times New Roman" w:hAnsi="Times New Roman" w:cs="Times New Roman"/>
          <w:bCs/>
          <w:sz w:val="24"/>
          <w:szCs w:val="24"/>
        </w:rPr>
        <w:t xml:space="preserve"> refers to one’s preferred way of doing things.</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b/>
          <w:bCs/>
          <w:sz w:val="24"/>
          <w:szCs w:val="24"/>
        </w:rPr>
        <w:t>Learning Style</w:t>
      </w:r>
      <w:r w:rsidRPr="008E3718">
        <w:rPr>
          <w:rFonts w:ascii="Times New Roman" w:hAnsi="Times New Roman" w:cs="Times New Roman"/>
          <w:sz w:val="24"/>
          <w:szCs w:val="24"/>
        </w:rPr>
        <w:t xml:space="preserve">: is the characteristic and specialized way of grasping and processing information. It is the way in which we see, conceptualize, organize and recall information: it is the way we learn. </w:t>
      </w:r>
    </w:p>
    <w:p w:rsidR="00F80D4F" w:rsidRDefault="00F80D4F" w:rsidP="00F80D4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Teaching Strategy</w:t>
      </w:r>
      <w:r w:rsidRPr="008E3718">
        <w:rPr>
          <w:rFonts w:ascii="Times New Roman" w:hAnsi="Times New Roman" w:cs="Times New Roman"/>
          <w:b/>
          <w:bCs/>
          <w:sz w:val="24"/>
          <w:szCs w:val="24"/>
        </w:rPr>
        <w:t xml:space="preserve">: </w:t>
      </w:r>
      <w:r>
        <w:rPr>
          <w:rFonts w:ascii="Times New Roman" w:hAnsi="Times New Roman" w:cs="Times New Roman"/>
          <w:bCs/>
          <w:sz w:val="24"/>
          <w:szCs w:val="24"/>
        </w:rPr>
        <w:t xml:space="preserve">it refers to the way a teacher chooses to convey information </w:t>
      </w:r>
      <w:r w:rsidRPr="00641EE6">
        <w:rPr>
          <w:rFonts w:ascii="Times New Roman" w:hAnsi="Times New Roman" w:cs="Times New Roman"/>
          <w:bCs/>
          <w:sz w:val="24"/>
          <w:szCs w:val="24"/>
        </w:rPr>
        <w:t xml:space="preserve">and </w:t>
      </w:r>
      <w:r>
        <w:rPr>
          <w:rFonts w:ascii="Times New Roman" w:hAnsi="Times New Roman" w:cs="Times New Roman"/>
          <w:bCs/>
          <w:sz w:val="24"/>
          <w:szCs w:val="24"/>
        </w:rPr>
        <w:t>facilitate learning during instruction.</w:t>
      </w: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Default="00E65AF5" w:rsidP="00F80D4F">
      <w:pPr>
        <w:autoSpaceDE w:val="0"/>
        <w:autoSpaceDN w:val="0"/>
        <w:adjustRightInd w:val="0"/>
        <w:spacing w:after="0" w:line="360" w:lineRule="auto"/>
        <w:jc w:val="both"/>
        <w:rPr>
          <w:rFonts w:ascii="Times New Roman" w:hAnsi="Times New Roman" w:cs="Times New Roman"/>
          <w:bCs/>
          <w:sz w:val="24"/>
          <w:szCs w:val="24"/>
        </w:rPr>
      </w:pPr>
    </w:p>
    <w:p w:rsidR="00E65AF5" w:rsidRPr="00641EE6" w:rsidRDefault="00E65AF5" w:rsidP="00F80D4F">
      <w:pPr>
        <w:autoSpaceDE w:val="0"/>
        <w:autoSpaceDN w:val="0"/>
        <w:adjustRightInd w:val="0"/>
        <w:spacing w:after="0" w:line="360" w:lineRule="auto"/>
        <w:jc w:val="both"/>
        <w:rPr>
          <w:rFonts w:ascii="Times New Roman" w:hAnsi="Times New Roman" w:cs="Times New Roman"/>
          <w:sz w:val="24"/>
          <w:szCs w:val="24"/>
        </w:rPr>
      </w:pPr>
    </w:p>
    <w:p w:rsidR="00F80D4F" w:rsidRPr="008E3718" w:rsidRDefault="00F80D4F" w:rsidP="00F80D4F">
      <w:pPr>
        <w:pStyle w:val="Heading1"/>
        <w:spacing w:after="240"/>
        <w:jc w:val="both"/>
      </w:pPr>
      <w:bookmarkStart w:id="18" w:name="_Toc491507101"/>
      <w:r>
        <w:lastRenderedPageBreak/>
        <w:t xml:space="preserve">CHAPTER TWO: </w:t>
      </w:r>
      <w:r w:rsidRPr="008E3718">
        <w:t>LITERATURE REVIEW</w:t>
      </w:r>
      <w:bookmarkEnd w:id="18"/>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sidRPr="008E3718">
        <w:rPr>
          <w:rFonts w:ascii="Times New Roman" w:hAnsi="Times New Roman" w:cs="Times New Roman"/>
          <w:b/>
          <w:bCs/>
          <w:sz w:val="24"/>
          <w:szCs w:val="24"/>
        </w:rPr>
        <w:t xml:space="preserve">Overview </w:t>
      </w:r>
    </w:p>
    <w:p w:rsidR="00F80D4F" w:rsidRPr="008E3718"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Th</w:t>
      </w:r>
      <w:r>
        <w:rPr>
          <w:rFonts w:ascii="Times New Roman" w:hAnsi="Times New Roman" w:cs="Times New Roman"/>
          <w:bCs/>
          <w:sz w:val="24"/>
          <w:szCs w:val="24"/>
        </w:rPr>
        <w:t xml:space="preserve">is chapter presents the review of </w:t>
      </w:r>
      <w:r w:rsidRPr="008E3718">
        <w:rPr>
          <w:rFonts w:ascii="Times New Roman" w:hAnsi="Times New Roman" w:cs="Times New Roman"/>
          <w:bCs/>
          <w:sz w:val="24"/>
          <w:szCs w:val="24"/>
        </w:rPr>
        <w:t>literature as</w:t>
      </w:r>
      <w:r>
        <w:rPr>
          <w:rFonts w:ascii="Times New Roman" w:hAnsi="Times New Roman" w:cs="Times New Roman"/>
          <w:bCs/>
          <w:sz w:val="24"/>
          <w:szCs w:val="24"/>
        </w:rPr>
        <w:t xml:space="preserve"> classified under two subtitles:</w:t>
      </w:r>
      <w:r w:rsidRPr="008E3718">
        <w:rPr>
          <w:rFonts w:ascii="Times New Roman" w:hAnsi="Times New Roman" w:cs="Times New Roman"/>
          <w:bCs/>
          <w:sz w:val="24"/>
          <w:szCs w:val="24"/>
        </w:rPr>
        <w:t xml:space="preserve"> Namely, (1) conceptualization of </w:t>
      </w:r>
      <w:r>
        <w:rPr>
          <w:rFonts w:ascii="Times New Roman" w:hAnsi="Times New Roman" w:cs="Times New Roman"/>
          <w:bCs/>
          <w:sz w:val="24"/>
          <w:szCs w:val="24"/>
        </w:rPr>
        <w:t xml:space="preserve">learning style, models and determinants of learning styles, </w:t>
      </w:r>
      <w:r w:rsidRPr="008E3718">
        <w:rPr>
          <w:rFonts w:ascii="Times New Roman" w:hAnsi="Times New Roman" w:cs="Times New Roman"/>
          <w:bCs/>
          <w:sz w:val="24"/>
          <w:szCs w:val="24"/>
        </w:rPr>
        <w:t>(2) conceptualizat</w:t>
      </w:r>
      <w:r>
        <w:rPr>
          <w:rFonts w:ascii="Times New Roman" w:hAnsi="Times New Roman" w:cs="Times New Roman"/>
          <w:bCs/>
          <w:sz w:val="24"/>
          <w:szCs w:val="24"/>
        </w:rPr>
        <w:t xml:space="preserve">ion and types of teaching strategies, the match between the teaching strategies and learning styles of students, and challenges in matching teaching strategies with the students’ learning styles as well as possible ways of overcoming these problems.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Research on teaching</w:t>
      </w:r>
      <w:r>
        <w:rPr>
          <w:rFonts w:ascii="Times New Roman" w:hAnsi="Times New Roman" w:cs="Times New Roman"/>
          <w:bCs/>
          <w:sz w:val="24"/>
          <w:szCs w:val="24"/>
        </w:rPr>
        <w:t xml:space="preserve"> styles</w:t>
      </w:r>
      <w:r w:rsidRPr="008E3718">
        <w:rPr>
          <w:rFonts w:ascii="Times New Roman" w:hAnsi="Times New Roman" w:cs="Times New Roman"/>
          <w:bCs/>
          <w:sz w:val="24"/>
          <w:szCs w:val="24"/>
        </w:rPr>
        <w:t xml:space="preserve"> and learning styles</w:t>
      </w:r>
      <w:r>
        <w:rPr>
          <w:rFonts w:ascii="Times New Roman" w:hAnsi="Times New Roman" w:cs="Times New Roman"/>
          <w:bCs/>
          <w:sz w:val="24"/>
          <w:szCs w:val="24"/>
        </w:rPr>
        <w:t xml:space="preserve"> as well as the practice of teachers in accommodating the styles</w:t>
      </w:r>
      <w:r w:rsidRPr="008E3718">
        <w:rPr>
          <w:rFonts w:ascii="Times New Roman" w:hAnsi="Times New Roman" w:cs="Times New Roman"/>
          <w:bCs/>
          <w:sz w:val="24"/>
          <w:szCs w:val="24"/>
        </w:rPr>
        <w:t xml:space="preserve"> has been reported extensively in the educational psychology literature (Claxton </w:t>
      </w:r>
      <w:r>
        <w:rPr>
          <w:rFonts w:ascii="Times New Roman" w:hAnsi="Times New Roman" w:cs="Times New Roman"/>
          <w:bCs/>
          <w:sz w:val="24"/>
          <w:szCs w:val="24"/>
        </w:rPr>
        <w:t>&amp; Murrell, 1987</w:t>
      </w:r>
      <w:r w:rsidRPr="008E3718">
        <w:rPr>
          <w:rFonts w:ascii="Times New Roman" w:hAnsi="Times New Roman" w:cs="Times New Roman"/>
          <w:bCs/>
          <w:sz w:val="24"/>
          <w:szCs w:val="24"/>
        </w:rPr>
        <w:t>) and there is a growing body of literature on teaching and learning style preferences among learners of a second/foreign language (Ehrman, 1996; Leaver &amp; Oxford, 2000; Reid, 1995). Far less research has been reported, however, specifically on the learning style preferenc</w:t>
      </w:r>
      <w:r>
        <w:rPr>
          <w:rFonts w:ascii="Times New Roman" w:hAnsi="Times New Roman" w:cs="Times New Roman"/>
          <w:bCs/>
          <w:sz w:val="24"/>
          <w:szCs w:val="24"/>
        </w:rPr>
        <w:t xml:space="preserve">es of learners, teachers’ teaching strategies </w:t>
      </w:r>
      <w:r w:rsidRPr="008E3718">
        <w:rPr>
          <w:rFonts w:ascii="Times New Roman" w:hAnsi="Times New Roman" w:cs="Times New Roman"/>
          <w:bCs/>
          <w:sz w:val="24"/>
          <w:szCs w:val="24"/>
        </w:rPr>
        <w:t>and users of English in EFL c</w:t>
      </w:r>
      <w:r>
        <w:rPr>
          <w:rFonts w:ascii="Times New Roman" w:hAnsi="Times New Roman" w:cs="Times New Roman"/>
          <w:bCs/>
          <w:sz w:val="24"/>
          <w:szCs w:val="24"/>
        </w:rPr>
        <w:t>ontexts (Boersma, 200). Moreover, not many</w:t>
      </w:r>
      <w:r w:rsidRPr="008E3718">
        <w:rPr>
          <w:rFonts w:ascii="Times New Roman" w:hAnsi="Times New Roman" w:cs="Times New Roman"/>
          <w:bCs/>
          <w:sz w:val="24"/>
          <w:szCs w:val="24"/>
        </w:rPr>
        <w:t xml:space="preserve"> </w:t>
      </w:r>
      <w:r>
        <w:rPr>
          <w:rFonts w:ascii="Times New Roman" w:hAnsi="Times New Roman" w:cs="Times New Roman"/>
          <w:bCs/>
          <w:sz w:val="24"/>
          <w:szCs w:val="24"/>
        </w:rPr>
        <w:t>studie</w:t>
      </w:r>
      <w:r w:rsidRPr="008E3718">
        <w:rPr>
          <w:rFonts w:ascii="Times New Roman" w:hAnsi="Times New Roman" w:cs="Times New Roman"/>
          <w:bCs/>
          <w:sz w:val="24"/>
          <w:szCs w:val="24"/>
        </w:rPr>
        <w:t>s</w:t>
      </w:r>
      <w:r>
        <w:rPr>
          <w:rFonts w:ascii="Times New Roman" w:hAnsi="Times New Roman" w:cs="Times New Roman"/>
          <w:bCs/>
          <w:sz w:val="24"/>
          <w:szCs w:val="24"/>
        </w:rPr>
        <w:t xml:space="preserve"> have</w:t>
      </w:r>
      <w:r w:rsidRPr="008E3718">
        <w:rPr>
          <w:rFonts w:ascii="Times New Roman" w:hAnsi="Times New Roman" w:cs="Times New Roman"/>
          <w:bCs/>
          <w:sz w:val="24"/>
          <w:szCs w:val="24"/>
        </w:rPr>
        <w:t xml:space="preserve"> been conducted on the </w:t>
      </w:r>
      <w:r>
        <w:rPr>
          <w:rFonts w:ascii="Times New Roman" w:hAnsi="Times New Roman" w:cs="Times New Roman"/>
          <w:bCs/>
          <w:sz w:val="24"/>
          <w:szCs w:val="24"/>
        </w:rPr>
        <w:t>teaching strategies</w:t>
      </w:r>
      <w:r w:rsidRPr="008E3718">
        <w:rPr>
          <w:rFonts w:ascii="Times New Roman" w:hAnsi="Times New Roman" w:cs="Times New Roman"/>
          <w:bCs/>
          <w:sz w:val="24"/>
          <w:szCs w:val="24"/>
        </w:rPr>
        <w:t xml:space="preserve"> of teachers and the learning style preferences of Ethiopian learners in Ethiopia, nor do </w:t>
      </w:r>
      <w:r>
        <w:rPr>
          <w:rFonts w:ascii="Times New Roman" w:hAnsi="Times New Roman" w:cs="Times New Roman"/>
          <w:bCs/>
          <w:sz w:val="24"/>
          <w:szCs w:val="24"/>
        </w:rPr>
        <w:t xml:space="preserve">enough </w:t>
      </w:r>
      <w:r w:rsidRPr="008E3718">
        <w:rPr>
          <w:rFonts w:ascii="Times New Roman" w:hAnsi="Times New Roman" w:cs="Times New Roman"/>
          <w:bCs/>
          <w:sz w:val="24"/>
          <w:szCs w:val="24"/>
        </w:rPr>
        <w:t xml:space="preserve">studies exist reporting on the </w:t>
      </w:r>
      <w:r>
        <w:rPr>
          <w:rFonts w:ascii="Times New Roman" w:hAnsi="Times New Roman" w:cs="Times New Roman"/>
          <w:bCs/>
          <w:sz w:val="24"/>
          <w:szCs w:val="24"/>
        </w:rPr>
        <w:t xml:space="preserve">match or mismatch between </w:t>
      </w:r>
      <w:r w:rsidRPr="008E3718">
        <w:rPr>
          <w:rFonts w:ascii="Times New Roman" w:hAnsi="Times New Roman" w:cs="Times New Roman"/>
          <w:bCs/>
          <w:sz w:val="24"/>
          <w:szCs w:val="24"/>
        </w:rPr>
        <w:t>the teaching</w:t>
      </w:r>
      <w:r>
        <w:rPr>
          <w:rFonts w:ascii="Times New Roman" w:hAnsi="Times New Roman" w:cs="Times New Roman"/>
          <w:bCs/>
          <w:sz w:val="24"/>
          <w:szCs w:val="24"/>
        </w:rPr>
        <w:t xml:space="preserve"> strategies</w:t>
      </w:r>
      <w:r w:rsidRPr="008E3718">
        <w:rPr>
          <w:rFonts w:ascii="Times New Roman" w:hAnsi="Times New Roman" w:cs="Times New Roman"/>
          <w:bCs/>
          <w:sz w:val="24"/>
          <w:szCs w:val="24"/>
        </w:rPr>
        <w:t xml:space="preserve"> and learning styles. </w:t>
      </w:r>
      <w:r>
        <w:rPr>
          <w:rFonts w:ascii="Times New Roman" w:hAnsi="Times New Roman" w:cs="Times New Roman"/>
          <w:bCs/>
          <w:sz w:val="24"/>
          <w:szCs w:val="24"/>
        </w:rPr>
        <w:t xml:space="preserve"> </w:t>
      </w:r>
    </w:p>
    <w:p w:rsidR="00F80D4F" w:rsidRPr="008E3718" w:rsidRDefault="00F80D4F" w:rsidP="00F80D4F">
      <w:pPr>
        <w:pStyle w:val="Heading2"/>
        <w:jc w:val="both"/>
      </w:pPr>
      <w:bookmarkStart w:id="19" w:name="_Toc491507102"/>
      <w:r w:rsidRPr="008E3718">
        <w:t>2.1</w:t>
      </w:r>
      <w:r w:rsidR="00E65AF5">
        <w:t xml:space="preserve"> </w:t>
      </w:r>
      <w:r w:rsidRPr="008E3718">
        <w:t>Conceptualization of Learning Styles</w:t>
      </w:r>
      <w:bookmarkEnd w:id="19"/>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During the past four decades, educational research has identified a number of factors that account for some of the differences in how students learn. One of the factors, learning styles, has been broadly described as “cognitive, affective, and physiological traits that are relatively stable indicators of how learners perceive, interact with, and respond to the learning environment” (Keefe, 1979, p.4). The term </w:t>
      </w:r>
      <w:r w:rsidRPr="008E3718">
        <w:rPr>
          <w:rFonts w:ascii="Times New Roman" w:hAnsi="Times New Roman" w:cs="Times New Roman"/>
          <w:bCs/>
          <w:i/>
          <w:iCs/>
          <w:sz w:val="24"/>
          <w:szCs w:val="24"/>
        </w:rPr>
        <w:t xml:space="preserve">learning style </w:t>
      </w:r>
      <w:r w:rsidRPr="008E3718">
        <w:rPr>
          <w:rFonts w:ascii="Times New Roman" w:hAnsi="Times New Roman" w:cs="Times New Roman"/>
          <w:bCs/>
          <w:sz w:val="24"/>
          <w:szCs w:val="24"/>
        </w:rPr>
        <w:t xml:space="preserve">only began to appear in the learning literature in the 1970s. One of the reasons put forward for the emergence of the term is that learning style has a practical application, particularly in education and training. Riding &amp;Cheema (1991) suggest that it appeared as a replacement term for cognitive style and cognitive style is only part of an individual‘s learning style. Besides, this term indicates an interest in the totality of the processes undertaken during learning. Learning style therefore relates to the general tendency towards A Particular Learning Approach Displayed by an Individual. Learning styles have been observed from various perspectives over time. Reid (1998) defines them as internally based characteristics, </w:t>
      </w:r>
      <w:r w:rsidRPr="008E3718">
        <w:rPr>
          <w:rFonts w:ascii="Times New Roman" w:hAnsi="Times New Roman" w:cs="Times New Roman"/>
          <w:bCs/>
          <w:sz w:val="24"/>
          <w:szCs w:val="24"/>
        </w:rPr>
        <w:lastRenderedPageBreak/>
        <w:t xml:space="preserve">often not perceived or consciously used by learners, for the intake and comprehension of new information. Learning styles have also been defined (Ehrman and </w:t>
      </w:r>
      <w:r>
        <w:rPr>
          <w:rFonts w:ascii="Times New Roman" w:hAnsi="Times New Roman" w:cs="Times New Roman"/>
          <w:bCs/>
          <w:sz w:val="24"/>
          <w:szCs w:val="24"/>
        </w:rPr>
        <w:t>Oxford, 1990, and Lawrence (cited in Novotna, 2008</w:t>
      </w:r>
      <w:r w:rsidRPr="008E3718">
        <w:rPr>
          <w:rFonts w:ascii="Times New Roman" w:hAnsi="Times New Roman" w:cs="Times New Roman"/>
          <w:bCs/>
          <w:sz w:val="24"/>
          <w:szCs w:val="24"/>
        </w:rPr>
        <w:t xml:space="preserve">) as preferred or habitual patterns of mental functioning and dealing with new information. Stewart and Felicetti (1992) further define learning styles as those educational conditions under which a student is most likely to learn. In general, learners are thought to retain these preferred learning styles despite the </w:t>
      </w:r>
      <w:r>
        <w:rPr>
          <w:rFonts w:ascii="Times New Roman" w:hAnsi="Times New Roman" w:cs="Times New Roman"/>
          <w:bCs/>
          <w:sz w:val="24"/>
          <w:szCs w:val="24"/>
        </w:rPr>
        <w:t>teaching strategies</w:t>
      </w:r>
      <w:r w:rsidRPr="008E3718">
        <w:rPr>
          <w:rFonts w:ascii="Times New Roman" w:hAnsi="Times New Roman" w:cs="Times New Roman"/>
          <w:bCs/>
          <w:sz w:val="24"/>
          <w:szCs w:val="24"/>
        </w:rPr>
        <w:t xml:space="preserve"> and classroom atmospheres they encounter, although students may, over time, acquire additional styles.</w:t>
      </w:r>
      <w:r>
        <w:rPr>
          <w:rFonts w:ascii="Times New Roman" w:hAnsi="Times New Roman" w:cs="Times New Roman"/>
          <w:bCs/>
          <w:sz w:val="24"/>
          <w:szCs w:val="24"/>
        </w:rPr>
        <w:t xml:space="preserve">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A learning style is a student's consistent way of responding to and using stimuli in</w:t>
      </w:r>
      <w:r>
        <w:rPr>
          <w:rFonts w:ascii="Times New Roman" w:hAnsi="Times New Roman" w:cs="Times New Roman"/>
          <w:bCs/>
          <w:sz w:val="24"/>
          <w:szCs w:val="24"/>
        </w:rPr>
        <w:t xml:space="preserve"> </w:t>
      </w:r>
      <w:r w:rsidRPr="008E3718">
        <w:rPr>
          <w:rFonts w:ascii="Times New Roman" w:hAnsi="Times New Roman" w:cs="Times New Roman"/>
          <w:bCs/>
          <w:sz w:val="24"/>
          <w:szCs w:val="24"/>
        </w:rPr>
        <w:t>the context of learning and preferred or habitual patterns of mental functioning and</w:t>
      </w:r>
      <w:r>
        <w:rPr>
          <w:rFonts w:ascii="Times New Roman" w:hAnsi="Times New Roman" w:cs="Times New Roman"/>
          <w:bCs/>
          <w:sz w:val="24"/>
          <w:szCs w:val="24"/>
        </w:rPr>
        <w:t xml:space="preserve"> </w:t>
      </w:r>
      <w:r w:rsidRPr="008E3718">
        <w:rPr>
          <w:rFonts w:ascii="Times New Roman" w:hAnsi="Times New Roman" w:cs="Times New Roman"/>
          <w:bCs/>
          <w:sz w:val="24"/>
          <w:szCs w:val="24"/>
        </w:rPr>
        <w:t>dealing with new information. The numbers of learning style dimensions are vast and</w:t>
      </w:r>
      <w:r>
        <w:rPr>
          <w:rFonts w:ascii="Times New Roman" w:hAnsi="Times New Roman" w:cs="Times New Roman"/>
          <w:bCs/>
          <w:sz w:val="24"/>
          <w:szCs w:val="24"/>
        </w:rPr>
        <w:t xml:space="preserve"> </w:t>
      </w:r>
      <w:r w:rsidRPr="008E3718">
        <w:rPr>
          <w:rFonts w:ascii="Times New Roman" w:hAnsi="Times New Roman" w:cs="Times New Roman"/>
          <w:bCs/>
          <w:sz w:val="24"/>
          <w:szCs w:val="24"/>
        </w:rPr>
        <w:t>they come from at least three traditions: 1) study of perception and Gestalt psychology; 2)</w:t>
      </w:r>
      <w:r>
        <w:rPr>
          <w:rFonts w:ascii="Times New Roman" w:hAnsi="Times New Roman" w:cs="Times New Roman"/>
          <w:bCs/>
          <w:sz w:val="24"/>
          <w:szCs w:val="24"/>
        </w:rPr>
        <w:t xml:space="preserve"> </w:t>
      </w:r>
      <w:r w:rsidRPr="008E3718">
        <w:rPr>
          <w:rFonts w:ascii="Times New Roman" w:hAnsi="Times New Roman" w:cs="Times New Roman"/>
          <w:bCs/>
          <w:sz w:val="24"/>
          <w:szCs w:val="24"/>
        </w:rPr>
        <w:t>ego psychology; and 3) theories of Carl Jung (Oxford</w:t>
      </w:r>
      <w:r>
        <w:rPr>
          <w:rFonts w:ascii="Times New Roman" w:hAnsi="Times New Roman" w:cs="Times New Roman"/>
          <w:bCs/>
          <w:sz w:val="24"/>
          <w:szCs w:val="24"/>
        </w:rPr>
        <w:t xml:space="preserve"> &amp; Ehrman, 1990). Kinsella (cited in Boersma, 2008</w:t>
      </w:r>
      <w:r w:rsidRPr="008E3718">
        <w:rPr>
          <w:rFonts w:ascii="Times New Roman" w:hAnsi="Times New Roman" w:cs="Times New Roman"/>
          <w:bCs/>
          <w:sz w:val="24"/>
          <w:szCs w:val="24"/>
        </w:rPr>
        <w:t>)</w:t>
      </w:r>
      <w:r>
        <w:rPr>
          <w:rFonts w:ascii="Times New Roman" w:hAnsi="Times New Roman" w:cs="Times New Roman"/>
          <w:bCs/>
          <w:sz w:val="24"/>
          <w:szCs w:val="24"/>
        </w:rPr>
        <w:t xml:space="preserve"> </w:t>
      </w:r>
      <w:r w:rsidRPr="008E3718">
        <w:rPr>
          <w:rFonts w:ascii="Times New Roman" w:hAnsi="Times New Roman" w:cs="Times New Roman"/>
          <w:bCs/>
          <w:sz w:val="24"/>
          <w:szCs w:val="24"/>
        </w:rPr>
        <w:t>notes learning style is multidimensional. The concept of learning styles has typically</w:t>
      </w:r>
      <w:r>
        <w:rPr>
          <w:rFonts w:ascii="Times New Roman" w:hAnsi="Times New Roman" w:cs="Times New Roman"/>
          <w:bCs/>
          <w:sz w:val="24"/>
          <w:szCs w:val="24"/>
        </w:rPr>
        <w:t xml:space="preserve"> </w:t>
      </w:r>
      <w:r w:rsidRPr="008E3718">
        <w:rPr>
          <w:rFonts w:ascii="Times New Roman" w:hAnsi="Times New Roman" w:cs="Times New Roman"/>
          <w:bCs/>
          <w:sz w:val="24"/>
          <w:szCs w:val="24"/>
        </w:rPr>
        <w:t>included three aspects: cognitive (the way an individual processes, stores, and retrieves</w:t>
      </w:r>
      <w:r>
        <w:rPr>
          <w:rFonts w:ascii="Times New Roman" w:hAnsi="Times New Roman" w:cs="Times New Roman"/>
          <w:bCs/>
          <w:sz w:val="24"/>
          <w:szCs w:val="24"/>
        </w:rPr>
        <w:t xml:space="preserve"> </w:t>
      </w:r>
      <w:r w:rsidRPr="008E3718">
        <w:rPr>
          <w:rFonts w:ascii="Times New Roman" w:hAnsi="Times New Roman" w:cs="Times New Roman"/>
          <w:bCs/>
          <w:sz w:val="24"/>
          <w:szCs w:val="24"/>
        </w:rPr>
        <w:t>information), affective (emotional and personality attributes like motivation), and</w:t>
      </w:r>
      <w:r>
        <w:rPr>
          <w:rFonts w:ascii="Times New Roman" w:hAnsi="Times New Roman" w:cs="Times New Roman"/>
          <w:bCs/>
          <w:sz w:val="24"/>
          <w:szCs w:val="24"/>
        </w:rPr>
        <w:t xml:space="preserve"> </w:t>
      </w:r>
      <w:r w:rsidRPr="008E3718">
        <w:rPr>
          <w:rFonts w:ascii="Times New Roman" w:hAnsi="Times New Roman" w:cs="Times New Roman"/>
          <w:bCs/>
          <w:sz w:val="24"/>
          <w:szCs w:val="24"/>
        </w:rPr>
        <w:t>physiological (an individual’s preferred sensory modes—visual, auditory,</w:t>
      </w:r>
      <w:r>
        <w:rPr>
          <w:rFonts w:ascii="Times New Roman" w:hAnsi="Times New Roman" w:cs="Times New Roman"/>
          <w:bCs/>
          <w:sz w:val="24"/>
          <w:szCs w:val="24"/>
        </w:rPr>
        <w:t xml:space="preserve"> </w:t>
      </w:r>
      <w:r w:rsidRPr="008E3718">
        <w:rPr>
          <w:rFonts w:ascii="Times New Roman" w:hAnsi="Times New Roman" w:cs="Times New Roman"/>
          <w:bCs/>
          <w:sz w:val="24"/>
          <w:szCs w:val="24"/>
        </w:rPr>
        <w:t>kinesthetic/tactile) (Reiff, 1992).</w:t>
      </w:r>
      <w:r>
        <w:rPr>
          <w:rFonts w:ascii="Times New Roman" w:hAnsi="Times New Roman" w:cs="Times New Roman"/>
          <w:bCs/>
          <w:sz w:val="24"/>
          <w:szCs w:val="24"/>
        </w:rPr>
        <w:t xml:space="preserve"> </w:t>
      </w:r>
    </w:p>
    <w:p w:rsidR="00F80D4F" w:rsidRPr="008E3718" w:rsidRDefault="00F80D4F" w:rsidP="00F80D4F">
      <w:pPr>
        <w:pStyle w:val="Heading2"/>
        <w:jc w:val="both"/>
      </w:pPr>
      <w:bookmarkStart w:id="20" w:name="_Toc491507103"/>
      <w:r>
        <w:t>2.2</w:t>
      </w:r>
      <w:r w:rsidRPr="008E3718">
        <w:t xml:space="preserve"> Learning Style Models</w:t>
      </w:r>
      <w:bookmarkEnd w:id="20"/>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Learning styles theory is based on the notions that, as the result of heredity, upbringing, and/or cultural background, different individuals have a tendency to both perceive and process information differently; a brief overview of some of the most prominent learning style(s) dimensions can be seen below.</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At least thirty different dimensions of learning style have been identified (Guild &amp;Garger, 1985; Jensen, </w:t>
      </w:r>
      <w:r>
        <w:rPr>
          <w:rFonts w:ascii="Times New Roman" w:hAnsi="Times New Roman" w:cs="Times New Roman"/>
          <w:bCs/>
          <w:sz w:val="24"/>
          <w:szCs w:val="24"/>
        </w:rPr>
        <w:t>1987; Parry, 1984; Ehrman, 1996;</w:t>
      </w:r>
      <w:r w:rsidRPr="008E3718">
        <w:rPr>
          <w:rFonts w:ascii="Times New Roman" w:hAnsi="Times New Roman" w:cs="Times New Roman"/>
          <w:bCs/>
          <w:sz w:val="24"/>
          <w:szCs w:val="24"/>
        </w:rPr>
        <w:t xml:space="preserve"> Kolb, 1984; Oxford, 1990; Schmec</w:t>
      </w:r>
      <w:r>
        <w:rPr>
          <w:rFonts w:ascii="Times New Roman" w:hAnsi="Times New Roman" w:cs="Times New Roman"/>
          <w:bCs/>
          <w:sz w:val="24"/>
          <w:szCs w:val="24"/>
        </w:rPr>
        <w:t>k, 1988</w:t>
      </w:r>
      <w:r w:rsidRPr="008E3718">
        <w:rPr>
          <w:rFonts w:ascii="Times New Roman" w:hAnsi="Times New Roman" w:cs="Times New Roman"/>
          <w:bCs/>
          <w:sz w:val="24"/>
          <w:szCs w:val="24"/>
        </w:rPr>
        <w:t>; Sternberg, 1995). A number of models have been developed to describe learning style dimensions (Guild &amp;Garger, 1985). Among these are multiple intelligences, visual versus auditory learning preference, field independence versus field dependence, internal versus external styles, and reflective versus impulsive, to name a few. In an effort to provide a basis for research in learning styles, these models are discussed in further detail.</w:t>
      </w:r>
    </w:p>
    <w:p w:rsidR="00F80D4F" w:rsidRPr="008E3718" w:rsidRDefault="00F80D4F" w:rsidP="00F80D4F">
      <w:pPr>
        <w:pStyle w:val="Heading3"/>
        <w:jc w:val="both"/>
      </w:pPr>
      <w:bookmarkStart w:id="21" w:name="_Toc491507104"/>
      <w:r>
        <w:lastRenderedPageBreak/>
        <w:t>2.2</w:t>
      </w:r>
      <w:r w:rsidRPr="008E3718">
        <w:t>.1 Gardner Multiple Intelligence</w:t>
      </w:r>
      <w:bookmarkEnd w:id="21"/>
      <w:r w:rsidRPr="008E3718">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 Gardner (1983) established seven distinct multiple intelligences that can be developed over time</w:t>
      </w:r>
      <w:r w:rsidRPr="008E3718">
        <w:rPr>
          <w:rFonts w:ascii="Times New Roman" w:hAnsi="Times New Roman" w:cs="Times New Roman"/>
          <w:bCs/>
          <w:i/>
          <w:iCs/>
          <w:sz w:val="24"/>
          <w:szCs w:val="24"/>
        </w:rPr>
        <w:t xml:space="preserve">: verbal/linguistic </w:t>
      </w:r>
      <w:r w:rsidRPr="008E3718">
        <w:rPr>
          <w:rFonts w:ascii="Times New Roman" w:hAnsi="Times New Roman" w:cs="Times New Roman"/>
          <w:bCs/>
          <w:sz w:val="24"/>
          <w:szCs w:val="24"/>
        </w:rPr>
        <w:t xml:space="preserve">being ability with and sensitivity to oral and written words; musical being sensitivity to rhythm, pitch, and melody; </w:t>
      </w:r>
      <w:r w:rsidRPr="008E3718">
        <w:rPr>
          <w:rFonts w:ascii="Times New Roman" w:hAnsi="Times New Roman" w:cs="Times New Roman"/>
          <w:bCs/>
          <w:i/>
          <w:iCs/>
          <w:sz w:val="24"/>
          <w:szCs w:val="24"/>
        </w:rPr>
        <w:t xml:space="preserve">logical/mathematical </w:t>
      </w:r>
      <w:r w:rsidRPr="008E3718">
        <w:rPr>
          <w:rFonts w:ascii="Times New Roman" w:hAnsi="Times New Roman" w:cs="Times New Roman"/>
          <w:bCs/>
          <w:sz w:val="24"/>
          <w:szCs w:val="24"/>
        </w:rPr>
        <w:t xml:space="preserve">being ability to use numbers effectively and to reason well, </w:t>
      </w:r>
      <w:r w:rsidRPr="008E3718">
        <w:rPr>
          <w:rFonts w:ascii="Times New Roman" w:hAnsi="Times New Roman" w:cs="Times New Roman"/>
          <w:bCs/>
          <w:i/>
          <w:iCs/>
          <w:sz w:val="24"/>
          <w:szCs w:val="24"/>
        </w:rPr>
        <w:t xml:space="preserve">spatial/visual </w:t>
      </w:r>
      <w:r w:rsidRPr="008E3718">
        <w:rPr>
          <w:rFonts w:ascii="Times New Roman" w:hAnsi="Times New Roman" w:cs="Times New Roman"/>
          <w:bCs/>
          <w:sz w:val="24"/>
          <w:szCs w:val="24"/>
        </w:rPr>
        <w:t xml:space="preserve">being sensitivity to form, space, color, line, and shape; </w:t>
      </w:r>
      <w:r w:rsidRPr="008E3718">
        <w:rPr>
          <w:rFonts w:ascii="Times New Roman" w:hAnsi="Times New Roman" w:cs="Times New Roman"/>
          <w:bCs/>
          <w:i/>
          <w:iCs/>
          <w:sz w:val="24"/>
          <w:szCs w:val="24"/>
        </w:rPr>
        <w:t>bodily/kinesthetic</w:t>
      </w:r>
      <w:r w:rsidRPr="008E3718">
        <w:rPr>
          <w:rFonts w:ascii="Times New Roman" w:hAnsi="Times New Roman" w:cs="Times New Roman"/>
          <w:bCs/>
          <w:sz w:val="24"/>
          <w:szCs w:val="24"/>
        </w:rPr>
        <w:t xml:space="preserve"> being the ability to use the body to express ideas and feelings, </w:t>
      </w:r>
      <w:r w:rsidRPr="008E3718">
        <w:rPr>
          <w:rFonts w:ascii="Times New Roman" w:hAnsi="Times New Roman" w:cs="Times New Roman"/>
          <w:bCs/>
          <w:i/>
          <w:iCs/>
          <w:sz w:val="24"/>
          <w:szCs w:val="24"/>
        </w:rPr>
        <w:t xml:space="preserve">interpersonal </w:t>
      </w:r>
      <w:r w:rsidRPr="008E3718">
        <w:rPr>
          <w:rFonts w:ascii="Times New Roman" w:hAnsi="Times New Roman" w:cs="Times New Roman"/>
          <w:bCs/>
          <w:sz w:val="24"/>
          <w:szCs w:val="24"/>
        </w:rPr>
        <w:t xml:space="preserve">being the ability to understand another person’s moods and intentions, and </w:t>
      </w:r>
      <w:r w:rsidRPr="008E3718">
        <w:rPr>
          <w:rFonts w:ascii="Times New Roman" w:hAnsi="Times New Roman" w:cs="Times New Roman"/>
          <w:bCs/>
          <w:i/>
          <w:iCs/>
          <w:sz w:val="24"/>
          <w:szCs w:val="24"/>
        </w:rPr>
        <w:t xml:space="preserve">intrapersonal </w:t>
      </w:r>
      <w:r w:rsidRPr="008E3718">
        <w:rPr>
          <w:rFonts w:ascii="Times New Roman" w:hAnsi="Times New Roman" w:cs="Times New Roman"/>
          <w:bCs/>
          <w:sz w:val="24"/>
          <w:szCs w:val="24"/>
        </w:rPr>
        <w:t xml:space="preserve">being the ability to understand oneself: one’s own strengths and weaknesses. According to Gardner, intelligence is not a single construct, nor is it static. This has important implications in teaching in EFL contexts because it draws attention to individual diversity in the classroom and also to the many ways that educators can nurture these intelligences. </w:t>
      </w:r>
    </w:p>
    <w:p w:rsidR="00F80D4F" w:rsidRPr="008E3718" w:rsidRDefault="00F80D4F" w:rsidP="00F80D4F">
      <w:pPr>
        <w:pStyle w:val="Heading3"/>
        <w:jc w:val="both"/>
      </w:pPr>
      <w:bookmarkStart w:id="22" w:name="_Toc491507105"/>
      <w:r>
        <w:t>2.2</w:t>
      </w:r>
      <w:r w:rsidRPr="008E3718">
        <w:t>.2 David Kolb’s Experiential Learning Theory</w:t>
      </w:r>
      <w:bookmarkEnd w:id="22"/>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David Kolb’s </w:t>
      </w:r>
      <w:r w:rsidRPr="008E3718">
        <w:rPr>
          <w:rFonts w:ascii="Times New Roman" w:hAnsi="Times New Roman" w:cs="Times New Roman"/>
          <w:bCs/>
          <w:i/>
          <w:iCs/>
          <w:sz w:val="24"/>
          <w:szCs w:val="24"/>
        </w:rPr>
        <w:t xml:space="preserve">Experiential Learning Theory </w:t>
      </w:r>
      <w:r w:rsidRPr="008E3718">
        <w:rPr>
          <w:rFonts w:ascii="Times New Roman" w:hAnsi="Times New Roman" w:cs="Times New Roman"/>
          <w:bCs/>
          <w:sz w:val="24"/>
          <w:szCs w:val="24"/>
        </w:rPr>
        <w:t>(1984) identifies four basic learning styles. Those characterized as</w:t>
      </w:r>
      <w:r>
        <w:rPr>
          <w:rFonts w:ascii="Times New Roman" w:hAnsi="Times New Roman" w:cs="Times New Roman"/>
          <w:bCs/>
          <w:sz w:val="24"/>
          <w:szCs w:val="24"/>
        </w:rPr>
        <w:t xml:space="preserve"> </w:t>
      </w:r>
      <w:r>
        <w:rPr>
          <w:rFonts w:ascii="Times New Roman" w:hAnsi="Times New Roman" w:cs="Times New Roman"/>
          <w:bCs/>
          <w:i/>
          <w:iCs/>
          <w:sz w:val="24"/>
          <w:szCs w:val="24"/>
        </w:rPr>
        <w:t xml:space="preserve">convergers </w:t>
      </w:r>
      <w:r w:rsidRPr="008E3718">
        <w:rPr>
          <w:rFonts w:ascii="Times New Roman" w:hAnsi="Times New Roman" w:cs="Times New Roman"/>
          <w:bCs/>
          <w:sz w:val="24"/>
          <w:szCs w:val="24"/>
        </w:rPr>
        <w:t>learn more effectively when able to perceive concretely and to process reflectively,</w:t>
      </w:r>
      <w:r>
        <w:rPr>
          <w:rFonts w:ascii="Times New Roman" w:hAnsi="Times New Roman" w:cs="Times New Roman"/>
          <w:bCs/>
          <w:sz w:val="24"/>
          <w:szCs w:val="24"/>
        </w:rPr>
        <w:t xml:space="preserve"> </w:t>
      </w:r>
      <w:r w:rsidRPr="008E3718">
        <w:rPr>
          <w:rFonts w:ascii="Times New Roman" w:hAnsi="Times New Roman" w:cs="Times New Roman"/>
          <w:bCs/>
          <w:i/>
          <w:iCs/>
          <w:sz w:val="24"/>
          <w:szCs w:val="24"/>
        </w:rPr>
        <w:t>divergers</w:t>
      </w:r>
      <w:r>
        <w:rPr>
          <w:rFonts w:ascii="Times New Roman" w:hAnsi="Times New Roman" w:cs="Times New Roman"/>
          <w:bCs/>
          <w:i/>
          <w:iCs/>
          <w:sz w:val="24"/>
          <w:szCs w:val="24"/>
        </w:rPr>
        <w:t xml:space="preserve"> </w:t>
      </w:r>
      <w:r w:rsidRPr="008E3718">
        <w:rPr>
          <w:rFonts w:ascii="Times New Roman" w:hAnsi="Times New Roman" w:cs="Times New Roman"/>
          <w:bCs/>
          <w:sz w:val="24"/>
          <w:szCs w:val="24"/>
        </w:rPr>
        <w:t xml:space="preserve">learn more effectively when able to perceive concretely and to process reflectively, </w:t>
      </w:r>
      <w:r w:rsidRPr="008E3718">
        <w:rPr>
          <w:rFonts w:ascii="Times New Roman" w:hAnsi="Times New Roman" w:cs="Times New Roman"/>
          <w:bCs/>
          <w:i/>
          <w:iCs/>
          <w:sz w:val="24"/>
          <w:szCs w:val="24"/>
        </w:rPr>
        <w:t xml:space="preserve">assimilators </w:t>
      </w:r>
      <w:r w:rsidRPr="008E3718">
        <w:rPr>
          <w:rFonts w:ascii="Times New Roman" w:hAnsi="Times New Roman" w:cs="Times New Roman"/>
          <w:bCs/>
          <w:sz w:val="24"/>
          <w:szCs w:val="24"/>
        </w:rPr>
        <w:t xml:space="preserve">learn more effectively when able to perceive abstractly and to process reflectively, and </w:t>
      </w:r>
      <w:r w:rsidRPr="008E3718">
        <w:rPr>
          <w:rFonts w:ascii="Times New Roman" w:hAnsi="Times New Roman" w:cs="Times New Roman"/>
          <w:bCs/>
          <w:i/>
          <w:iCs/>
          <w:sz w:val="24"/>
          <w:szCs w:val="24"/>
        </w:rPr>
        <w:t xml:space="preserve">accommodators </w:t>
      </w:r>
      <w:r w:rsidRPr="008E3718">
        <w:rPr>
          <w:rFonts w:ascii="Times New Roman" w:hAnsi="Times New Roman" w:cs="Times New Roman"/>
          <w:bCs/>
          <w:sz w:val="24"/>
          <w:szCs w:val="24"/>
        </w:rPr>
        <w:t>learn more effectively when able to perceive concretely and to process actively. With this system, students may self-report their learning style(s), but it is important to keep in mind that the inventory may be geared toward one or more learning styles; it is not intended to stereotype a student as one rigid unalterable learning type. Due to the fact that all learners use a wide variety of learning tactics, and that learners may change their learning orientation over time, this system is most useful in terms of its key concepts which can be used by teachers in planning lessons to have a positive impact on all learning types (Graham, 1997).</w:t>
      </w:r>
    </w:p>
    <w:p w:rsidR="00F80D4F" w:rsidRPr="008E3718" w:rsidRDefault="00F80D4F" w:rsidP="00F80D4F">
      <w:pPr>
        <w:pStyle w:val="Heading3"/>
        <w:jc w:val="both"/>
      </w:pPr>
      <w:bookmarkStart w:id="23" w:name="_Toc491507106"/>
      <w:r>
        <w:t>2.2</w:t>
      </w:r>
      <w:r w:rsidRPr="008E3718">
        <w:t>.3 Sternberg’s Learning Style</w:t>
      </w:r>
      <w:bookmarkEnd w:id="23"/>
      <w:r w:rsidRPr="008E3718">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Sternberg (1995) defined such styles simply as, “preferred modes of thinking, of using one’s abilities” (p.265). He developed the theory of mental self-government which describes the following six learning styles: </w:t>
      </w:r>
      <w:r w:rsidRPr="008E3718">
        <w:rPr>
          <w:rFonts w:ascii="Times New Roman" w:hAnsi="Times New Roman" w:cs="Times New Roman"/>
          <w:bCs/>
          <w:i/>
          <w:iCs/>
          <w:sz w:val="24"/>
          <w:szCs w:val="24"/>
        </w:rPr>
        <w:t xml:space="preserve">global </w:t>
      </w:r>
      <w:r w:rsidRPr="008E3718">
        <w:rPr>
          <w:rFonts w:ascii="Times New Roman" w:hAnsi="Times New Roman" w:cs="Times New Roman"/>
          <w:bCs/>
          <w:sz w:val="24"/>
          <w:szCs w:val="24"/>
        </w:rPr>
        <w:t xml:space="preserve">(individuals who prefer to deal with relatively large and abstract issues), </w:t>
      </w:r>
      <w:r w:rsidRPr="008E3718">
        <w:rPr>
          <w:rFonts w:ascii="Times New Roman" w:hAnsi="Times New Roman" w:cs="Times New Roman"/>
          <w:bCs/>
          <w:i/>
          <w:iCs/>
          <w:sz w:val="24"/>
          <w:szCs w:val="24"/>
        </w:rPr>
        <w:t xml:space="preserve">local </w:t>
      </w:r>
      <w:r w:rsidRPr="008E3718">
        <w:rPr>
          <w:rFonts w:ascii="Times New Roman" w:hAnsi="Times New Roman" w:cs="Times New Roman"/>
          <w:bCs/>
          <w:sz w:val="24"/>
          <w:szCs w:val="24"/>
        </w:rPr>
        <w:t xml:space="preserve">(individuals who prefer concrete problems which require working with details), </w:t>
      </w:r>
      <w:r w:rsidRPr="008E3718">
        <w:rPr>
          <w:rFonts w:ascii="Times New Roman" w:hAnsi="Times New Roman" w:cs="Times New Roman"/>
          <w:bCs/>
          <w:i/>
          <w:iCs/>
          <w:sz w:val="24"/>
          <w:szCs w:val="24"/>
        </w:rPr>
        <w:t xml:space="preserve">internal </w:t>
      </w:r>
      <w:r w:rsidRPr="008E3718">
        <w:rPr>
          <w:rFonts w:ascii="Times New Roman" w:hAnsi="Times New Roman" w:cs="Times New Roman"/>
          <w:bCs/>
          <w:sz w:val="24"/>
          <w:szCs w:val="24"/>
        </w:rPr>
        <w:t xml:space="preserve">learners prefer to work alone, </w:t>
      </w:r>
      <w:r w:rsidRPr="008E3718">
        <w:rPr>
          <w:rFonts w:ascii="Times New Roman" w:hAnsi="Times New Roman" w:cs="Times New Roman"/>
          <w:bCs/>
          <w:i/>
          <w:iCs/>
          <w:sz w:val="24"/>
          <w:szCs w:val="24"/>
        </w:rPr>
        <w:t>external</w:t>
      </w:r>
      <w:r w:rsidRPr="008E3718">
        <w:rPr>
          <w:rFonts w:ascii="Times New Roman" w:hAnsi="Times New Roman" w:cs="Times New Roman"/>
          <w:bCs/>
          <w:sz w:val="24"/>
          <w:szCs w:val="24"/>
        </w:rPr>
        <w:t xml:space="preserve"> learners prefer to work in groups, </w:t>
      </w:r>
      <w:r w:rsidRPr="008E3718">
        <w:rPr>
          <w:rFonts w:ascii="Times New Roman" w:hAnsi="Times New Roman" w:cs="Times New Roman"/>
          <w:bCs/>
          <w:i/>
          <w:iCs/>
          <w:sz w:val="24"/>
          <w:szCs w:val="24"/>
        </w:rPr>
        <w:t xml:space="preserve">liberal </w:t>
      </w:r>
      <w:r w:rsidRPr="008E3718">
        <w:rPr>
          <w:rFonts w:ascii="Times New Roman" w:hAnsi="Times New Roman" w:cs="Times New Roman"/>
          <w:bCs/>
          <w:sz w:val="24"/>
          <w:szCs w:val="24"/>
        </w:rPr>
        <w:lastRenderedPageBreak/>
        <w:t xml:space="preserve">learners prefer to go beyond existing rules and procedures, while </w:t>
      </w:r>
      <w:r w:rsidRPr="008E3718">
        <w:rPr>
          <w:rFonts w:ascii="Times New Roman" w:hAnsi="Times New Roman" w:cs="Times New Roman"/>
          <w:bCs/>
          <w:i/>
          <w:iCs/>
          <w:sz w:val="24"/>
          <w:szCs w:val="24"/>
        </w:rPr>
        <w:t xml:space="preserve">conservative </w:t>
      </w:r>
      <w:r w:rsidRPr="008E3718">
        <w:rPr>
          <w:rFonts w:ascii="Times New Roman" w:hAnsi="Times New Roman" w:cs="Times New Roman"/>
          <w:bCs/>
          <w:sz w:val="24"/>
          <w:szCs w:val="24"/>
        </w:rPr>
        <w:t>likes to adhere to existing rules.</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Field independence and field dependence has been one of the most widely researched dimensions of learning style (Hansen &amp;Stansfield, 1981; Chappelle &amp; Roberts, 1986). In general terms, </w:t>
      </w:r>
      <w:r w:rsidRPr="008E3718">
        <w:rPr>
          <w:rFonts w:ascii="Times New Roman" w:hAnsi="Times New Roman" w:cs="Times New Roman"/>
          <w:bCs/>
          <w:i/>
          <w:iCs/>
          <w:sz w:val="24"/>
          <w:szCs w:val="24"/>
        </w:rPr>
        <w:t xml:space="preserve">field independent </w:t>
      </w:r>
      <w:r w:rsidRPr="008E3718">
        <w:rPr>
          <w:rFonts w:ascii="Times New Roman" w:hAnsi="Times New Roman" w:cs="Times New Roman"/>
          <w:bCs/>
          <w:sz w:val="24"/>
          <w:szCs w:val="24"/>
        </w:rPr>
        <w:t xml:space="preserve">people learn more effectively sequentially, analyzing facts, whereas </w:t>
      </w:r>
      <w:r w:rsidRPr="008E3718">
        <w:rPr>
          <w:rFonts w:ascii="Times New Roman" w:hAnsi="Times New Roman" w:cs="Times New Roman"/>
          <w:bCs/>
          <w:i/>
          <w:iCs/>
          <w:sz w:val="24"/>
          <w:szCs w:val="24"/>
        </w:rPr>
        <w:t xml:space="preserve">field dependent </w:t>
      </w:r>
      <w:r w:rsidRPr="008E3718">
        <w:rPr>
          <w:rFonts w:ascii="Times New Roman" w:hAnsi="Times New Roman" w:cs="Times New Roman"/>
          <w:bCs/>
          <w:sz w:val="24"/>
          <w:szCs w:val="24"/>
        </w:rPr>
        <w:t>people learn more effectively in context (holistically) and are sensitive to human relationships. Research indicates advantages for the field-independent learner, for example, in analytic tasks (Brown, 1994; Ehrman and Oxford, 1990).</w:t>
      </w:r>
    </w:p>
    <w:p w:rsidR="00F80D4F" w:rsidRPr="00903F54" w:rsidRDefault="00F80D4F" w:rsidP="00F80D4F">
      <w:pPr>
        <w:pStyle w:val="Heading3"/>
        <w:spacing w:after="240"/>
        <w:jc w:val="both"/>
      </w:pPr>
      <w:bookmarkStart w:id="24" w:name="_Toc491507107"/>
      <w:r>
        <w:t>2.2</w:t>
      </w:r>
      <w:r w:rsidRPr="008E3718">
        <w:t>.4 Reid’s Learning Style Inventory</w:t>
      </w:r>
      <w:r>
        <w:t xml:space="preserve"> (the VAK)</w:t>
      </w:r>
      <w:bookmarkEnd w:id="24"/>
    </w:p>
    <w:p w:rsidR="00F80D4F" w:rsidRDefault="00F80D4F" w:rsidP="00F80D4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Reid (1983) developed</w:t>
      </w:r>
      <w:r w:rsidRPr="008E3718">
        <w:rPr>
          <w:rFonts w:ascii="Times New Roman" w:hAnsi="Times New Roman" w:cs="Times New Roman"/>
          <w:bCs/>
          <w:sz w:val="24"/>
          <w:szCs w:val="24"/>
        </w:rPr>
        <w:t xml:space="preserve"> the </w:t>
      </w:r>
      <w:r w:rsidRPr="008E3718">
        <w:rPr>
          <w:rFonts w:ascii="Times New Roman" w:hAnsi="Times New Roman" w:cs="Times New Roman"/>
          <w:bCs/>
          <w:i/>
          <w:iCs/>
          <w:sz w:val="24"/>
          <w:szCs w:val="24"/>
        </w:rPr>
        <w:t xml:space="preserve">Perceptual Learning Style Preferences (PLSP) </w:t>
      </w:r>
      <w:r w:rsidRPr="008E3718">
        <w:rPr>
          <w:rFonts w:ascii="Times New Roman" w:hAnsi="Times New Roman" w:cs="Times New Roman"/>
          <w:bCs/>
          <w:sz w:val="24"/>
          <w:szCs w:val="24"/>
        </w:rPr>
        <w:t>survey which allows international students studying in the United States to self</w:t>
      </w:r>
      <w:r w:rsidRPr="008E3718">
        <w:rPr>
          <w:rFonts w:ascii="Times New Roman" w:hAnsi="Times New Roman" w:cs="Times New Roman"/>
          <w:bCs/>
          <w:i/>
          <w:iCs/>
          <w:sz w:val="24"/>
          <w:szCs w:val="24"/>
        </w:rPr>
        <w:t>-</w:t>
      </w:r>
      <w:r w:rsidRPr="008E3718">
        <w:rPr>
          <w:rFonts w:ascii="Times New Roman" w:hAnsi="Times New Roman" w:cs="Times New Roman"/>
          <w:bCs/>
          <w:sz w:val="24"/>
          <w:szCs w:val="24"/>
        </w:rPr>
        <w:t xml:space="preserve">identify their preferred learning styles among six categories: a </w:t>
      </w:r>
      <w:r w:rsidRPr="008E3718">
        <w:rPr>
          <w:rFonts w:ascii="Times New Roman" w:hAnsi="Times New Roman" w:cs="Times New Roman"/>
          <w:bCs/>
          <w:i/>
          <w:iCs/>
          <w:sz w:val="24"/>
          <w:szCs w:val="24"/>
        </w:rPr>
        <w:t xml:space="preserve">visual </w:t>
      </w:r>
      <w:r w:rsidRPr="008E3718">
        <w:rPr>
          <w:rFonts w:ascii="Times New Roman" w:hAnsi="Times New Roman" w:cs="Times New Roman"/>
          <w:bCs/>
          <w:sz w:val="24"/>
          <w:szCs w:val="24"/>
        </w:rPr>
        <w:t>learner learns more</w:t>
      </w:r>
      <w:r>
        <w:rPr>
          <w:rFonts w:ascii="Times New Roman" w:hAnsi="Times New Roman" w:cs="Times New Roman"/>
          <w:bCs/>
          <w:sz w:val="24"/>
          <w:szCs w:val="24"/>
        </w:rPr>
        <w:t xml:space="preserve"> </w:t>
      </w:r>
      <w:r w:rsidRPr="008E3718">
        <w:rPr>
          <w:rFonts w:ascii="Times New Roman" w:hAnsi="Times New Roman" w:cs="Times New Roman"/>
          <w:bCs/>
          <w:sz w:val="24"/>
          <w:szCs w:val="24"/>
        </w:rPr>
        <w:t xml:space="preserve">effectively through the eyes (seeing); an </w:t>
      </w:r>
      <w:r w:rsidRPr="008E3718">
        <w:rPr>
          <w:rFonts w:ascii="Times New Roman" w:hAnsi="Times New Roman" w:cs="Times New Roman"/>
          <w:bCs/>
          <w:i/>
          <w:iCs/>
          <w:sz w:val="24"/>
          <w:szCs w:val="24"/>
        </w:rPr>
        <w:t xml:space="preserve">auditory </w:t>
      </w:r>
      <w:r w:rsidRPr="008E3718">
        <w:rPr>
          <w:rFonts w:ascii="Times New Roman" w:hAnsi="Times New Roman" w:cs="Times New Roman"/>
          <w:bCs/>
          <w:sz w:val="24"/>
          <w:szCs w:val="24"/>
        </w:rPr>
        <w:t>learner learns more effectively through</w:t>
      </w:r>
      <w:r>
        <w:rPr>
          <w:rFonts w:ascii="Times New Roman" w:hAnsi="Times New Roman" w:cs="Times New Roman"/>
          <w:bCs/>
          <w:sz w:val="24"/>
          <w:szCs w:val="24"/>
        </w:rPr>
        <w:t xml:space="preserve"> </w:t>
      </w:r>
      <w:r w:rsidRPr="008E3718">
        <w:rPr>
          <w:rFonts w:ascii="Times New Roman" w:hAnsi="Times New Roman" w:cs="Times New Roman"/>
          <w:bCs/>
          <w:sz w:val="24"/>
          <w:szCs w:val="24"/>
        </w:rPr>
        <w:t xml:space="preserve">the ears (hearing); a </w:t>
      </w:r>
      <w:r w:rsidRPr="008E3718">
        <w:rPr>
          <w:rFonts w:ascii="Times New Roman" w:hAnsi="Times New Roman" w:cs="Times New Roman"/>
          <w:bCs/>
          <w:i/>
          <w:iCs/>
          <w:sz w:val="24"/>
          <w:szCs w:val="24"/>
        </w:rPr>
        <w:t xml:space="preserve">tactile </w:t>
      </w:r>
      <w:r w:rsidRPr="008E3718">
        <w:rPr>
          <w:rFonts w:ascii="Times New Roman" w:hAnsi="Times New Roman" w:cs="Times New Roman"/>
          <w:bCs/>
          <w:sz w:val="24"/>
          <w:szCs w:val="24"/>
        </w:rPr>
        <w:t>learner learns more effectively through touch (hands-on);</w:t>
      </w:r>
      <w:r w:rsidRPr="008E3718">
        <w:rPr>
          <w:rFonts w:ascii="Times New Roman" w:hAnsi="Times New Roman" w:cs="Times New Roman"/>
          <w:bCs/>
          <w:i/>
          <w:iCs/>
          <w:sz w:val="24"/>
          <w:szCs w:val="24"/>
        </w:rPr>
        <w:t xml:space="preserve"> kinesthetic </w:t>
      </w:r>
      <w:r w:rsidRPr="008E3718">
        <w:rPr>
          <w:rFonts w:ascii="Times New Roman" w:hAnsi="Times New Roman" w:cs="Times New Roman"/>
          <w:bCs/>
          <w:sz w:val="24"/>
          <w:szCs w:val="24"/>
        </w:rPr>
        <w:t xml:space="preserve">learners learn best through complete body experience, </w:t>
      </w:r>
      <w:r w:rsidRPr="008E3718">
        <w:rPr>
          <w:rFonts w:ascii="Times New Roman" w:hAnsi="Times New Roman" w:cs="Times New Roman"/>
          <w:bCs/>
          <w:i/>
          <w:iCs/>
          <w:sz w:val="24"/>
          <w:szCs w:val="24"/>
        </w:rPr>
        <w:t xml:space="preserve">group </w:t>
      </w:r>
      <w:r w:rsidRPr="008E3718">
        <w:rPr>
          <w:rFonts w:ascii="Times New Roman" w:hAnsi="Times New Roman" w:cs="Times New Roman"/>
          <w:bCs/>
          <w:sz w:val="24"/>
          <w:szCs w:val="24"/>
        </w:rPr>
        <w:t>learners learn</w:t>
      </w:r>
      <w:r>
        <w:rPr>
          <w:rFonts w:ascii="Times New Roman" w:hAnsi="Times New Roman" w:cs="Times New Roman"/>
          <w:bCs/>
          <w:sz w:val="24"/>
          <w:szCs w:val="24"/>
        </w:rPr>
        <w:t xml:space="preserve"> </w:t>
      </w:r>
      <w:r w:rsidRPr="008E3718">
        <w:rPr>
          <w:rFonts w:ascii="Times New Roman" w:hAnsi="Times New Roman" w:cs="Times New Roman"/>
          <w:bCs/>
          <w:sz w:val="24"/>
          <w:szCs w:val="24"/>
        </w:rPr>
        <w:t xml:space="preserve">more effectively through working with others; and an </w:t>
      </w:r>
      <w:r w:rsidRPr="008E3718">
        <w:rPr>
          <w:rFonts w:ascii="Times New Roman" w:hAnsi="Times New Roman" w:cs="Times New Roman"/>
          <w:bCs/>
          <w:i/>
          <w:iCs/>
          <w:sz w:val="24"/>
          <w:szCs w:val="24"/>
        </w:rPr>
        <w:t xml:space="preserve">individual </w:t>
      </w:r>
      <w:r w:rsidRPr="008E3718">
        <w:rPr>
          <w:rFonts w:ascii="Times New Roman" w:hAnsi="Times New Roman" w:cs="Times New Roman"/>
          <w:bCs/>
          <w:sz w:val="24"/>
          <w:szCs w:val="24"/>
        </w:rPr>
        <w:t>learner learns more</w:t>
      </w:r>
      <w:r>
        <w:rPr>
          <w:rFonts w:ascii="Times New Roman" w:hAnsi="Times New Roman" w:cs="Times New Roman"/>
          <w:bCs/>
          <w:sz w:val="24"/>
          <w:szCs w:val="24"/>
        </w:rPr>
        <w:t xml:space="preserve"> </w:t>
      </w:r>
      <w:r w:rsidRPr="008E3718">
        <w:rPr>
          <w:rFonts w:ascii="Times New Roman" w:hAnsi="Times New Roman" w:cs="Times New Roman"/>
          <w:bCs/>
          <w:sz w:val="24"/>
          <w:szCs w:val="24"/>
        </w:rPr>
        <w:t>effectively through working alone. Reid’s (1988) large-scale study of nearly 1,300students revealed, among other things, that learners from different cultural backgrounds</w:t>
      </w:r>
      <w:r>
        <w:rPr>
          <w:rFonts w:ascii="Times New Roman" w:hAnsi="Times New Roman" w:cs="Times New Roman"/>
          <w:bCs/>
          <w:sz w:val="24"/>
          <w:szCs w:val="24"/>
        </w:rPr>
        <w:t xml:space="preserve"> </w:t>
      </w:r>
      <w:r w:rsidRPr="008E3718">
        <w:rPr>
          <w:rFonts w:ascii="Times New Roman" w:hAnsi="Times New Roman" w:cs="Times New Roman"/>
          <w:bCs/>
          <w:sz w:val="24"/>
          <w:szCs w:val="24"/>
        </w:rPr>
        <w:t>often differ significantly in their choice of preferred learning styles.</w:t>
      </w:r>
    </w:p>
    <w:p w:rsidR="00F80D4F" w:rsidRPr="009B3ADA" w:rsidRDefault="00F80D4F" w:rsidP="00F80D4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Moreover, Clark (cited in Novotna, 2008</w:t>
      </w:r>
      <w:r w:rsidRPr="009B3ADA">
        <w:rPr>
          <w:rFonts w:ascii="Times New Roman" w:hAnsi="Times New Roman" w:cs="Times New Roman"/>
          <w:sz w:val="24"/>
          <w:szCs w:val="24"/>
        </w:rPr>
        <w:t xml:space="preserve">) explains that all learners use all three styles to receive information. However, one or more of these receiving styles is normally dominant. This dominant style defines the best way for a person to learn new information. Learning style can also vary depending on the assigned task. Thus one learner may prefer one style of learning for one task, and a combination of others for another task. </w:t>
      </w:r>
    </w:p>
    <w:p w:rsidR="00F80D4F" w:rsidRPr="009B3ADA"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9B3ADA">
        <w:rPr>
          <w:rFonts w:ascii="Times New Roman" w:hAnsi="Times New Roman" w:cs="Times New Roman"/>
          <w:sz w:val="24"/>
          <w:szCs w:val="24"/>
        </w:rPr>
        <w:t>Throughout our lives we are more or less exposed to one of the learning styles depending on the institution we attend. It is generally known that young children absorb new information more through kinesthetic</w:t>
      </w:r>
      <w:r>
        <w:rPr>
          <w:rFonts w:ascii="Times New Roman" w:hAnsi="Times New Roman" w:cs="Times New Roman"/>
          <w:sz w:val="24"/>
          <w:szCs w:val="24"/>
        </w:rPr>
        <w:t xml:space="preserve"> channel. At intermediate level, the</w:t>
      </w:r>
      <w:r w:rsidRPr="009B3ADA">
        <w:rPr>
          <w:rFonts w:ascii="Times New Roman" w:hAnsi="Times New Roman" w:cs="Times New Roman"/>
          <w:sz w:val="24"/>
          <w:szCs w:val="24"/>
        </w:rPr>
        <w:t xml:space="preserve"> material is presented predominantly through a visual channel. Later when we move to a college environment most of the information is presented orally through lectures (Mareš 1998). However, the best way to present new information is by using all sensory styles to correspond with the general distribution of VAK </w:t>
      </w:r>
      <w:r w:rsidRPr="009B3ADA">
        <w:rPr>
          <w:rFonts w:ascii="Times New Roman" w:hAnsi="Times New Roman" w:cs="Times New Roman"/>
          <w:sz w:val="24"/>
          <w:szCs w:val="24"/>
        </w:rPr>
        <w:lastRenderedPageBreak/>
        <w:t xml:space="preserve">preferences among </w:t>
      </w:r>
      <w:r>
        <w:rPr>
          <w:rFonts w:ascii="Times New Roman" w:hAnsi="Times New Roman" w:cs="Times New Roman"/>
          <w:sz w:val="24"/>
          <w:szCs w:val="24"/>
        </w:rPr>
        <w:t>the students. Clark</w:t>
      </w:r>
      <w:r w:rsidRPr="009B3ADA">
        <w:rPr>
          <w:rFonts w:ascii="Times New Roman" w:hAnsi="Times New Roman" w:cs="Times New Roman"/>
          <w:sz w:val="24"/>
          <w:szCs w:val="24"/>
        </w:rPr>
        <w:t xml:space="preserve"> </w:t>
      </w:r>
      <w:r>
        <w:rPr>
          <w:rFonts w:ascii="Times New Roman" w:hAnsi="Times New Roman" w:cs="Times New Roman"/>
          <w:sz w:val="24"/>
          <w:szCs w:val="24"/>
        </w:rPr>
        <w:t xml:space="preserve">also </w:t>
      </w:r>
      <w:r w:rsidRPr="009B3ADA">
        <w:rPr>
          <w:rFonts w:ascii="Times New Roman" w:hAnsi="Times New Roman" w:cs="Times New Roman"/>
          <w:sz w:val="24"/>
          <w:szCs w:val="24"/>
        </w:rPr>
        <w:t>states that the 65% of population falls into the category of visual type, 30% of the population has a strong preference for auditory type and only about 5% prefer the kinesthetic style. Another study conducted by the Socony-Vacuum Oil company reveals that: students retain: “10 % of what they read, 26% of what they hear, 30% of what they see, 50 % of what they see and hear, 70% of what they say, and 90% of what they say as they do something” (in Felder-Silverman 1988: 677). Teachers should be aware of this diversity and allow all students to participate in the lesson equally.</w:t>
      </w:r>
      <w:r>
        <w:rPr>
          <w:rFonts w:ascii="Times New Roman" w:hAnsi="Times New Roman" w:cs="Times New Roman"/>
          <w:sz w:val="24"/>
          <w:szCs w:val="24"/>
        </w:rPr>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In the present study, the investigator wanted</w:t>
      </w:r>
      <w:r w:rsidRPr="008E3718">
        <w:rPr>
          <w:rFonts w:ascii="Times New Roman" w:hAnsi="Times New Roman" w:cs="Times New Roman"/>
          <w:bCs/>
          <w:iCs/>
          <w:sz w:val="24"/>
          <w:szCs w:val="24"/>
        </w:rPr>
        <w:t xml:space="preserve"> to focus on physiological dimensions of learners’ preferred sensory modes—visual, auditory, kinesthetic/tactile—as discussed by Fleming and Mills (1992a). </w:t>
      </w:r>
      <w:r w:rsidRPr="008E3718">
        <w:rPr>
          <w:rFonts w:ascii="Times New Roman" w:hAnsi="Times New Roman" w:cs="Times New Roman"/>
          <w:bCs/>
          <w:i/>
          <w:iCs/>
          <w:sz w:val="24"/>
          <w:szCs w:val="24"/>
        </w:rPr>
        <w:t xml:space="preserve">Visual learners </w:t>
      </w:r>
      <w:r w:rsidRPr="008E3718">
        <w:rPr>
          <w:rFonts w:ascii="Times New Roman" w:hAnsi="Times New Roman" w:cs="Times New Roman"/>
          <w:bCs/>
          <w:iCs/>
          <w:sz w:val="24"/>
          <w:szCs w:val="24"/>
        </w:rPr>
        <w:t xml:space="preserve">here are said to have two sub channels - linguistic and spatial. Learners who are visual-linguistic want to learn through written languages (such as reading and writing tasks). They remember what has been written down, even if they do not read it more than once. They like to write down directions and pay better attention to lectures if they watch them. Learners who are visual-spatial learn more effectively with charts, demonstrations, videos, and other visual materials. They visualize information when retrieving it. </w:t>
      </w:r>
      <w:r w:rsidRPr="008E3718">
        <w:rPr>
          <w:rFonts w:ascii="Times New Roman" w:hAnsi="Times New Roman" w:cs="Times New Roman"/>
          <w:bCs/>
          <w:i/>
          <w:iCs/>
          <w:sz w:val="24"/>
          <w:szCs w:val="24"/>
        </w:rPr>
        <w:t xml:space="preserve">Auditory learners </w:t>
      </w:r>
      <w:r w:rsidRPr="008E3718">
        <w:rPr>
          <w:rFonts w:ascii="Times New Roman" w:hAnsi="Times New Roman" w:cs="Times New Roman"/>
          <w:bCs/>
          <w:iCs/>
          <w:sz w:val="24"/>
          <w:szCs w:val="24"/>
        </w:rPr>
        <w:t xml:space="preserve">may talk to themselves, or move their lips when they read, and/or read out loud to better attain information. They often learn better when talking and/or hearing is involved. </w:t>
      </w:r>
      <w:r w:rsidRPr="008E3718">
        <w:rPr>
          <w:rFonts w:ascii="Times New Roman" w:hAnsi="Times New Roman" w:cs="Times New Roman"/>
          <w:bCs/>
          <w:i/>
          <w:iCs/>
          <w:sz w:val="24"/>
          <w:szCs w:val="24"/>
        </w:rPr>
        <w:t xml:space="preserve">Kinesthetic learners </w:t>
      </w:r>
      <w:r w:rsidRPr="008E3718">
        <w:rPr>
          <w:rFonts w:ascii="Times New Roman" w:hAnsi="Times New Roman" w:cs="Times New Roman"/>
          <w:bCs/>
          <w:iCs/>
          <w:sz w:val="24"/>
          <w:szCs w:val="24"/>
        </w:rPr>
        <w:t xml:space="preserve">learn more effectively when they are able to touch things and/or move around. Although many learning styles instruments use two separate categories to measure and discuss kinesthetic and tactile learning, these two fall under one category—kinesthetic—in Visual Auditory Kinesthetic (VAK) assessment tools. Hence, kinesthetic learners are also said to use two sub channels- kinesthetic (movement) and tactile (touch). They tend to lose concentration if there is little or no external stimulation or movement. When listening to lectures they generally take notes that often include the use of color and drawing pictures, diagrams, or doodling. When reading, they tend to scan the material first to ‘get the big picture first’, and later focus in on the details. </w:t>
      </w:r>
    </w:p>
    <w:p w:rsidR="00F80D4F" w:rsidRPr="00E7418B"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Furthermore, a</w:t>
      </w:r>
      <w:r w:rsidRPr="00E7418B">
        <w:rPr>
          <w:rFonts w:ascii="Times New Roman" w:hAnsi="Times New Roman" w:cs="Times New Roman"/>
          <w:bCs/>
          <w:iCs/>
          <w:sz w:val="24"/>
          <w:szCs w:val="24"/>
        </w:rPr>
        <w:t xml:space="preserve">ccording to Fleming (2001) Visual learners prefer maps, charts, graphs, diagrams, highlighters, different colors, pictures, word pictures, and different spatial arrangements. Aural learners like to explain new ideas to others, discuss topics with other students and their teachers, use a tape recorder, attend lectures, and discussion groups use jokes. Read/Write learners prefer lists, essays, reports, textbooks, definitions, printed handouts, readings, WebPages and taking </w:t>
      </w:r>
      <w:r w:rsidRPr="00E7418B">
        <w:rPr>
          <w:rFonts w:ascii="Times New Roman" w:hAnsi="Times New Roman" w:cs="Times New Roman"/>
          <w:bCs/>
          <w:iCs/>
          <w:sz w:val="24"/>
          <w:szCs w:val="24"/>
        </w:rPr>
        <w:lastRenderedPageBreak/>
        <w:t>notes. Kinesthetic learners like field trips, trial and error, doing things to understand them, laboratories, re</w:t>
      </w:r>
      <w:r>
        <w:rPr>
          <w:rFonts w:ascii="Times New Roman" w:hAnsi="Times New Roman" w:cs="Times New Roman"/>
          <w:bCs/>
          <w:iCs/>
          <w:sz w:val="24"/>
          <w:szCs w:val="24"/>
        </w:rPr>
        <w:t>cipes,</w:t>
      </w:r>
      <w:r w:rsidRPr="00E7418B">
        <w:rPr>
          <w:rFonts w:ascii="Times New Roman" w:hAnsi="Times New Roman" w:cs="Times New Roman"/>
          <w:bCs/>
          <w:iCs/>
          <w:sz w:val="24"/>
          <w:szCs w:val="24"/>
        </w:rPr>
        <w:t xml:space="preserve"> hands-on approaches, using their sense</w:t>
      </w:r>
      <w:r>
        <w:rPr>
          <w:rFonts w:ascii="Times New Roman" w:hAnsi="Times New Roman" w:cs="Times New Roman"/>
          <w:bCs/>
          <w:iCs/>
          <w:sz w:val="24"/>
          <w:szCs w:val="24"/>
        </w:rPr>
        <w:t>s and collections and samples. The investigator’s</w:t>
      </w:r>
      <w:r w:rsidRPr="008E3718">
        <w:rPr>
          <w:rFonts w:ascii="Times New Roman" w:hAnsi="Times New Roman" w:cs="Times New Roman"/>
          <w:bCs/>
          <w:iCs/>
          <w:sz w:val="24"/>
          <w:szCs w:val="24"/>
        </w:rPr>
        <w:t xml:space="preserve"> primary motivation for concentrating on these aspects of learning style preferences is that they seem to be the most in line with what was adapted by MOE (2002) to meet the Ethiopian EFL</w:t>
      </w:r>
      <w:r>
        <w:rPr>
          <w:rFonts w:ascii="Times New Roman" w:hAnsi="Times New Roman" w:cs="Times New Roman"/>
          <w:bCs/>
          <w:iCs/>
          <w:sz w:val="24"/>
          <w:szCs w:val="24"/>
        </w:rPr>
        <w:t xml:space="preserve"> teaching-learning environment. </w:t>
      </w:r>
    </w:p>
    <w:p w:rsidR="00F80D4F" w:rsidRPr="00A9121D"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The way individuals learn things in general a</w:t>
      </w:r>
      <w:r>
        <w:rPr>
          <w:rFonts w:ascii="Times New Roman" w:hAnsi="Times New Roman" w:cs="Times New Roman"/>
          <w:bCs/>
          <w:iCs/>
          <w:sz w:val="24"/>
          <w:szCs w:val="24"/>
        </w:rPr>
        <w:t xml:space="preserve">nd the particular approach one </w:t>
      </w:r>
      <w:r w:rsidRPr="00A9121D">
        <w:rPr>
          <w:rFonts w:ascii="Times New Roman" w:hAnsi="Times New Roman" w:cs="Times New Roman"/>
          <w:bCs/>
          <w:iCs/>
          <w:sz w:val="24"/>
          <w:szCs w:val="24"/>
        </w:rPr>
        <w:t>chooses when solving problems is thought to depend</w:t>
      </w:r>
      <w:r>
        <w:rPr>
          <w:rFonts w:ascii="Times New Roman" w:hAnsi="Times New Roman" w:cs="Times New Roman"/>
          <w:bCs/>
          <w:iCs/>
          <w:sz w:val="24"/>
          <w:szCs w:val="24"/>
        </w:rPr>
        <w:t xml:space="preserve"> on a somewhat mysterious link </w:t>
      </w:r>
      <w:r w:rsidRPr="00A9121D">
        <w:rPr>
          <w:rFonts w:ascii="Times New Roman" w:hAnsi="Times New Roman" w:cs="Times New Roman"/>
          <w:bCs/>
          <w:iCs/>
          <w:sz w:val="24"/>
          <w:szCs w:val="24"/>
        </w:rPr>
        <w:t xml:space="preserve">between personality and cognition; this link is referred to as </w:t>
      </w:r>
      <w:r>
        <w:rPr>
          <w:rFonts w:ascii="Times New Roman" w:hAnsi="Times New Roman" w:cs="Times New Roman"/>
          <w:bCs/>
          <w:iCs/>
          <w:sz w:val="24"/>
          <w:szCs w:val="24"/>
        </w:rPr>
        <w:t xml:space="preserve">cognitive style. When </w:t>
      </w:r>
      <w:r w:rsidRPr="00A9121D">
        <w:rPr>
          <w:rFonts w:ascii="Times New Roman" w:hAnsi="Times New Roman" w:cs="Times New Roman"/>
          <w:bCs/>
          <w:iCs/>
          <w:sz w:val="24"/>
          <w:szCs w:val="24"/>
        </w:rPr>
        <w:t>cognitive styles are related to an educational context, the</w:t>
      </w:r>
      <w:r>
        <w:rPr>
          <w:rFonts w:ascii="Times New Roman" w:hAnsi="Times New Roman" w:cs="Times New Roman"/>
          <w:bCs/>
          <w:iCs/>
          <w:sz w:val="24"/>
          <w:szCs w:val="24"/>
        </w:rPr>
        <w:t xml:space="preserve">y are generally referred to as </w:t>
      </w:r>
      <w:r w:rsidRPr="00A9121D">
        <w:rPr>
          <w:rFonts w:ascii="Times New Roman" w:hAnsi="Times New Roman" w:cs="Times New Roman"/>
          <w:bCs/>
          <w:iCs/>
          <w:sz w:val="24"/>
          <w:szCs w:val="24"/>
        </w:rPr>
        <w:t>"learning styles," cognitive, affective, and physiological tra</w:t>
      </w:r>
      <w:r>
        <w:rPr>
          <w:rFonts w:ascii="Times New Roman" w:hAnsi="Times New Roman" w:cs="Times New Roman"/>
          <w:bCs/>
          <w:iCs/>
          <w:sz w:val="24"/>
          <w:szCs w:val="24"/>
        </w:rPr>
        <w:t xml:space="preserve">its that are relatively stable </w:t>
      </w:r>
      <w:r w:rsidRPr="00A9121D">
        <w:rPr>
          <w:rFonts w:ascii="Times New Roman" w:hAnsi="Times New Roman" w:cs="Times New Roman"/>
          <w:bCs/>
          <w:iCs/>
          <w:sz w:val="24"/>
          <w:szCs w:val="24"/>
        </w:rPr>
        <w:t>indicators of how learners perceive, interact wit</w:t>
      </w:r>
      <w:r>
        <w:rPr>
          <w:rFonts w:ascii="Times New Roman" w:hAnsi="Times New Roman" w:cs="Times New Roman"/>
          <w:bCs/>
          <w:iCs/>
          <w:sz w:val="24"/>
          <w:szCs w:val="24"/>
        </w:rPr>
        <w:t xml:space="preserve">h, and respond to the learning </w:t>
      </w:r>
      <w:r w:rsidRPr="00A9121D">
        <w:rPr>
          <w:rFonts w:ascii="Times New Roman" w:hAnsi="Times New Roman" w:cs="Times New Roman"/>
          <w:bCs/>
          <w:iCs/>
          <w:sz w:val="24"/>
          <w:szCs w:val="24"/>
        </w:rPr>
        <w:t xml:space="preserve">environment (Keefe, 1979).  </w:t>
      </w:r>
    </w:p>
    <w:p w:rsidR="00F80D4F" w:rsidRPr="00A9121D"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 xml:space="preserve">In theory, there may exist as many learning styles </w:t>
      </w:r>
      <w:r>
        <w:rPr>
          <w:rFonts w:ascii="Times New Roman" w:hAnsi="Times New Roman" w:cs="Times New Roman"/>
          <w:bCs/>
          <w:iCs/>
          <w:sz w:val="24"/>
          <w:szCs w:val="24"/>
        </w:rPr>
        <w:t xml:space="preserve">as there are learners, and the </w:t>
      </w:r>
      <w:r w:rsidRPr="00A9121D">
        <w:rPr>
          <w:rFonts w:ascii="Times New Roman" w:hAnsi="Times New Roman" w:cs="Times New Roman"/>
          <w:bCs/>
          <w:iCs/>
          <w:sz w:val="24"/>
          <w:szCs w:val="24"/>
        </w:rPr>
        <w:t>practical implications of learning styles for teaching-lea</w:t>
      </w:r>
      <w:r>
        <w:rPr>
          <w:rFonts w:ascii="Times New Roman" w:hAnsi="Times New Roman" w:cs="Times New Roman"/>
          <w:bCs/>
          <w:iCs/>
          <w:sz w:val="24"/>
          <w:szCs w:val="24"/>
        </w:rPr>
        <w:t xml:space="preserve">rning interaction are numerous </w:t>
      </w:r>
      <w:r w:rsidRPr="00A9121D">
        <w:rPr>
          <w:rFonts w:ascii="Times New Roman" w:hAnsi="Times New Roman" w:cs="Times New Roman"/>
          <w:bCs/>
          <w:iCs/>
          <w:sz w:val="24"/>
          <w:szCs w:val="24"/>
        </w:rPr>
        <w:t xml:space="preserve">(Chapelle 1995).  Learning styles theory emphasizes the </w:t>
      </w:r>
      <w:r>
        <w:rPr>
          <w:rFonts w:ascii="Times New Roman" w:hAnsi="Times New Roman" w:cs="Times New Roman"/>
          <w:bCs/>
          <w:iCs/>
          <w:sz w:val="24"/>
          <w:szCs w:val="24"/>
        </w:rPr>
        <w:t xml:space="preserve">fact that individuals perceive </w:t>
      </w:r>
      <w:r w:rsidRPr="00A9121D">
        <w:rPr>
          <w:rFonts w:ascii="Times New Roman" w:hAnsi="Times New Roman" w:cs="Times New Roman"/>
          <w:bCs/>
          <w:iCs/>
          <w:sz w:val="24"/>
          <w:szCs w:val="24"/>
        </w:rPr>
        <w:t>and process information in very different ways and imp</w:t>
      </w:r>
      <w:r>
        <w:rPr>
          <w:rFonts w:ascii="Times New Roman" w:hAnsi="Times New Roman" w:cs="Times New Roman"/>
          <w:bCs/>
          <w:iCs/>
          <w:sz w:val="24"/>
          <w:szCs w:val="24"/>
        </w:rPr>
        <w:t xml:space="preserve">lies that how much individuals </w:t>
      </w:r>
      <w:r w:rsidRPr="00A9121D">
        <w:rPr>
          <w:rFonts w:ascii="Times New Roman" w:hAnsi="Times New Roman" w:cs="Times New Roman"/>
          <w:bCs/>
          <w:iCs/>
          <w:sz w:val="24"/>
          <w:szCs w:val="24"/>
        </w:rPr>
        <w:t>learn has more to do with the degree to which their educa</w:t>
      </w:r>
      <w:r>
        <w:rPr>
          <w:rFonts w:ascii="Times New Roman" w:hAnsi="Times New Roman" w:cs="Times New Roman"/>
          <w:bCs/>
          <w:iCs/>
          <w:sz w:val="24"/>
          <w:szCs w:val="24"/>
        </w:rPr>
        <w:t xml:space="preserve">tional experience provides the </w:t>
      </w:r>
      <w:r w:rsidRPr="00A9121D">
        <w:rPr>
          <w:rFonts w:ascii="Times New Roman" w:hAnsi="Times New Roman" w:cs="Times New Roman"/>
          <w:bCs/>
          <w:iCs/>
          <w:sz w:val="24"/>
          <w:szCs w:val="24"/>
        </w:rPr>
        <w:t>opportunity for their particular style of learning to be ac</w:t>
      </w:r>
      <w:r>
        <w:rPr>
          <w:rFonts w:ascii="Times New Roman" w:hAnsi="Times New Roman" w:cs="Times New Roman"/>
          <w:bCs/>
          <w:iCs/>
          <w:sz w:val="24"/>
          <w:szCs w:val="24"/>
        </w:rPr>
        <w:t xml:space="preserve">commodated than their level of </w:t>
      </w:r>
      <w:r w:rsidRPr="00A9121D">
        <w:rPr>
          <w:rFonts w:ascii="Times New Roman" w:hAnsi="Times New Roman" w:cs="Times New Roman"/>
          <w:bCs/>
          <w:iCs/>
          <w:sz w:val="24"/>
          <w:szCs w:val="24"/>
        </w:rPr>
        <w:t xml:space="preserve">intelligence or aptitude (Huitt, 2000). </w:t>
      </w:r>
    </w:p>
    <w:p w:rsidR="00F80D4F"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Learning styles theory impacts education on sever</w:t>
      </w:r>
      <w:r>
        <w:rPr>
          <w:rFonts w:ascii="Times New Roman" w:hAnsi="Times New Roman" w:cs="Times New Roman"/>
          <w:bCs/>
          <w:iCs/>
          <w:sz w:val="24"/>
          <w:szCs w:val="24"/>
        </w:rPr>
        <w:t xml:space="preserve">al fronts, namely, curriculum, </w:t>
      </w:r>
      <w:r w:rsidRPr="00A9121D">
        <w:rPr>
          <w:rFonts w:ascii="Times New Roman" w:hAnsi="Times New Roman" w:cs="Times New Roman"/>
          <w:bCs/>
          <w:iCs/>
          <w:sz w:val="24"/>
          <w:szCs w:val="24"/>
        </w:rPr>
        <w:t>instruction, and assessment.  In terms of curriculum, it</w:t>
      </w:r>
      <w:r>
        <w:rPr>
          <w:rFonts w:ascii="Times New Roman" w:hAnsi="Times New Roman" w:cs="Times New Roman"/>
          <w:bCs/>
          <w:iCs/>
          <w:sz w:val="24"/>
          <w:szCs w:val="24"/>
        </w:rPr>
        <w:t xml:space="preserve"> has been noted that educators </w:t>
      </w:r>
      <w:r w:rsidRPr="00A9121D">
        <w:rPr>
          <w:rFonts w:ascii="Times New Roman" w:hAnsi="Times New Roman" w:cs="Times New Roman"/>
          <w:bCs/>
          <w:iCs/>
          <w:sz w:val="24"/>
          <w:szCs w:val="24"/>
        </w:rPr>
        <w:t>should place emphasis on intuition, feeling, sensing, and i</w:t>
      </w:r>
      <w:r>
        <w:rPr>
          <w:rFonts w:ascii="Times New Roman" w:hAnsi="Times New Roman" w:cs="Times New Roman"/>
          <w:bCs/>
          <w:iCs/>
          <w:sz w:val="24"/>
          <w:szCs w:val="24"/>
        </w:rPr>
        <w:t xml:space="preserve">magination, in addition to the </w:t>
      </w:r>
      <w:r w:rsidRPr="00A9121D">
        <w:rPr>
          <w:rFonts w:ascii="Times New Roman" w:hAnsi="Times New Roman" w:cs="Times New Roman"/>
          <w:bCs/>
          <w:iCs/>
          <w:sz w:val="24"/>
          <w:szCs w:val="24"/>
        </w:rPr>
        <w:t xml:space="preserve">traditional skills of reasoning, analysis, and sequential </w:t>
      </w:r>
      <w:r>
        <w:rPr>
          <w:rFonts w:ascii="Times New Roman" w:hAnsi="Times New Roman" w:cs="Times New Roman"/>
          <w:bCs/>
          <w:iCs/>
          <w:sz w:val="24"/>
          <w:szCs w:val="24"/>
        </w:rPr>
        <w:t>problem solving (</w:t>
      </w:r>
      <w:r w:rsidRPr="00A9121D">
        <w:rPr>
          <w:rFonts w:ascii="Times New Roman" w:hAnsi="Times New Roman" w:cs="Times New Roman"/>
          <w:bCs/>
          <w:iCs/>
          <w:sz w:val="24"/>
          <w:szCs w:val="24"/>
        </w:rPr>
        <w:t>Oxford &amp; Ehrman, 1993</w:t>
      </w:r>
      <w:r>
        <w:rPr>
          <w:rFonts w:ascii="Times New Roman" w:hAnsi="Times New Roman" w:cs="Times New Roman"/>
          <w:bCs/>
          <w:iCs/>
          <w:sz w:val="24"/>
          <w:szCs w:val="24"/>
        </w:rPr>
        <w:t>).  Regarding instruction, Willing</w:t>
      </w:r>
      <w:r w:rsidRPr="00A9121D">
        <w:rPr>
          <w:rFonts w:ascii="Times New Roman" w:hAnsi="Times New Roman" w:cs="Times New Roman"/>
          <w:bCs/>
          <w:iCs/>
          <w:sz w:val="24"/>
          <w:szCs w:val="24"/>
        </w:rPr>
        <w:t xml:space="preserve"> (1993) notes that teachers should desig</w:t>
      </w:r>
      <w:r>
        <w:rPr>
          <w:rFonts w:ascii="Times New Roman" w:hAnsi="Times New Roman" w:cs="Times New Roman"/>
          <w:bCs/>
          <w:iCs/>
          <w:sz w:val="24"/>
          <w:szCs w:val="24"/>
        </w:rPr>
        <w:t xml:space="preserve">n their methods of instruction </w:t>
      </w:r>
      <w:r w:rsidRPr="00A9121D">
        <w:rPr>
          <w:rFonts w:ascii="Times New Roman" w:hAnsi="Times New Roman" w:cs="Times New Roman"/>
          <w:bCs/>
          <w:iCs/>
          <w:sz w:val="24"/>
          <w:szCs w:val="24"/>
        </w:rPr>
        <w:t>keeping a varie</w:t>
      </w:r>
      <w:r>
        <w:rPr>
          <w:rFonts w:ascii="Times New Roman" w:hAnsi="Times New Roman" w:cs="Times New Roman"/>
          <w:bCs/>
          <w:iCs/>
          <w:sz w:val="24"/>
          <w:szCs w:val="24"/>
        </w:rPr>
        <w:t xml:space="preserve">ty of learning styles in mind. </w:t>
      </w:r>
      <w:r w:rsidRPr="00A9121D">
        <w:rPr>
          <w:rFonts w:ascii="Times New Roman" w:hAnsi="Times New Roman" w:cs="Times New Roman"/>
          <w:bCs/>
          <w:iCs/>
          <w:sz w:val="24"/>
          <w:szCs w:val="24"/>
        </w:rPr>
        <w:t>By using various combinatio</w:t>
      </w:r>
      <w:r>
        <w:rPr>
          <w:rFonts w:ascii="Times New Roman" w:hAnsi="Times New Roman" w:cs="Times New Roman"/>
          <w:bCs/>
          <w:iCs/>
          <w:sz w:val="24"/>
          <w:szCs w:val="24"/>
        </w:rPr>
        <w:t xml:space="preserve">ns of </w:t>
      </w:r>
      <w:r w:rsidRPr="00A9121D">
        <w:rPr>
          <w:rFonts w:ascii="Times New Roman" w:hAnsi="Times New Roman" w:cs="Times New Roman"/>
          <w:bCs/>
          <w:iCs/>
          <w:sz w:val="24"/>
          <w:szCs w:val="24"/>
        </w:rPr>
        <w:t>experience, reflection, conceptualization, and experimentat</w:t>
      </w:r>
      <w:r>
        <w:rPr>
          <w:rFonts w:ascii="Times New Roman" w:hAnsi="Times New Roman" w:cs="Times New Roman"/>
          <w:bCs/>
          <w:iCs/>
          <w:sz w:val="24"/>
          <w:szCs w:val="24"/>
        </w:rPr>
        <w:t xml:space="preserve">ion, and by introducing a wide </w:t>
      </w:r>
      <w:r w:rsidRPr="00A9121D">
        <w:rPr>
          <w:rFonts w:ascii="Times New Roman" w:hAnsi="Times New Roman" w:cs="Times New Roman"/>
          <w:bCs/>
          <w:iCs/>
          <w:sz w:val="24"/>
          <w:szCs w:val="24"/>
        </w:rPr>
        <w:t>variety of experiential elements into the classroom, suc</w:t>
      </w:r>
      <w:r>
        <w:rPr>
          <w:rFonts w:ascii="Times New Roman" w:hAnsi="Times New Roman" w:cs="Times New Roman"/>
          <w:bCs/>
          <w:iCs/>
          <w:sz w:val="24"/>
          <w:szCs w:val="24"/>
        </w:rPr>
        <w:t xml:space="preserve">h as sound, visuals, movement, </w:t>
      </w:r>
      <w:r w:rsidRPr="00A9121D">
        <w:rPr>
          <w:rFonts w:ascii="Times New Roman" w:hAnsi="Times New Roman" w:cs="Times New Roman"/>
          <w:bCs/>
          <w:iCs/>
          <w:sz w:val="24"/>
          <w:szCs w:val="24"/>
        </w:rPr>
        <w:t>experience, and even talking, a wider variety of learning styles may b</w:t>
      </w:r>
      <w:r>
        <w:rPr>
          <w:rFonts w:ascii="Times New Roman" w:hAnsi="Times New Roman" w:cs="Times New Roman"/>
          <w:bCs/>
          <w:iCs/>
          <w:sz w:val="24"/>
          <w:szCs w:val="24"/>
        </w:rPr>
        <w:t xml:space="preserve">e accommodated </w:t>
      </w:r>
      <w:r w:rsidRPr="00A9121D">
        <w:rPr>
          <w:rFonts w:ascii="Times New Roman" w:hAnsi="Times New Roman" w:cs="Times New Roman"/>
          <w:bCs/>
          <w:iCs/>
          <w:sz w:val="24"/>
          <w:szCs w:val="24"/>
        </w:rPr>
        <w:t>than if instruction is delivered primarily through one mode (</w:t>
      </w:r>
      <w:r>
        <w:rPr>
          <w:rFonts w:ascii="Times New Roman" w:hAnsi="Times New Roman" w:cs="Times New Roman"/>
          <w:bCs/>
          <w:iCs/>
          <w:sz w:val="24"/>
          <w:szCs w:val="24"/>
        </w:rPr>
        <w:t xml:space="preserve">Ballinger &amp; Ballinger, 1982). </w:t>
      </w:r>
      <w:r w:rsidRPr="00A9121D">
        <w:rPr>
          <w:rFonts w:ascii="Times New Roman" w:hAnsi="Times New Roman" w:cs="Times New Roman"/>
          <w:bCs/>
          <w:iCs/>
          <w:sz w:val="24"/>
          <w:szCs w:val="24"/>
        </w:rPr>
        <w:t>Additionally, teachers should employ a variety of assessme</w:t>
      </w:r>
      <w:r>
        <w:rPr>
          <w:rFonts w:ascii="Times New Roman" w:hAnsi="Times New Roman" w:cs="Times New Roman"/>
          <w:bCs/>
          <w:iCs/>
          <w:sz w:val="24"/>
          <w:szCs w:val="24"/>
        </w:rPr>
        <w:t xml:space="preserve">nt techniques, focusing on the </w:t>
      </w:r>
      <w:r w:rsidRPr="00A9121D">
        <w:rPr>
          <w:rFonts w:ascii="Times New Roman" w:hAnsi="Times New Roman" w:cs="Times New Roman"/>
          <w:bCs/>
          <w:iCs/>
          <w:sz w:val="24"/>
          <w:szCs w:val="24"/>
        </w:rPr>
        <w:t xml:space="preserve">multiplicity of different learning styles (Huitt, 2000). </w:t>
      </w:r>
    </w:p>
    <w:p w:rsidR="00F80D4F" w:rsidRPr="00A9121D"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lastRenderedPageBreak/>
        <w:t xml:space="preserve"> Although learning styles have received much positive attention in recent years, this review of the literature would be incomplete without</w:t>
      </w:r>
      <w:r>
        <w:rPr>
          <w:rFonts w:ascii="Times New Roman" w:hAnsi="Times New Roman" w:cs="Times New Roman"/>
          <w:bCs/>
          <w:iCs/>
          <w:sz w:val="24"/>
          <w:szCs w:val="24"/>
        </w:rPr>
        <w:t xml:space="preserve"> acknowledging the problems in </w:t>
      </w:r>
      <w:r w:rsidRPr="00A9121D">
        <w:rPr>
          <w:rFonts w:ascii="Times New Roman" w:hAnsi="Times New Roman" w:cs="Times New Roman"/>
          <w:bCs/>
          <w:iCs/>
          <w:sz w:val="24"/>
          <w:szCs w:val="24"/>
        </w:rPr>
        <w:t>this area of study and the fact that many educational psychologists and cogniti</w:t>
      </w:r>
      <w:r>
        <w:rPr>
          <w:rFonts w:ascii="Times New Roman" w:hAnsi="Times New Roman" w:cs="Times New Roman"/>
          <w:bCs/>
          <w:iCs/>
          <w:sz w:val="24"/>
          <w:szCs w:val="24"/>
        </w:rPr>
        <w:t xml:space="preserve">ve </w:t>
      </w:r>
      <w:r w:rsidRPr="00A9121D">
        <w:rPr>
          <w:rFonts w:ascii="Times New Roman" w:hAnsi="Times New Roman" w:cs="Times New Roman"/>
          <w:bCs/>
          <w:iCs/>
          <w:sz w:val="24"/>
          <w:szCs w:val="24"/>
        </w:rPr>
        <w:t>scientists reject the notion of learning styles (Denzine, 2005)</w:t>
      </w:r>
      <w:r>
        <w:rPr>
          <w:rFonts w:ascii="Times New Roman" w:hAnsi="Times New Roman" w:cs="Times New Roman"/>
          <w:bCs/>
          <w:iCs/>
          <w:sz w:val="24"/>
          <w:szCs w:val="24"/>
        </w:rPr>
        <w:t xml:space="preserve">.  Curry (1990) has identified </w:t>
      </w:r>
      <w:r w:rsidRPr="00A9121D">
        <w:rPr>
          <w:rFonts w:ascii="Times New Roman" w:hAnsi="Times New Roman" w:cs="Times New Roman"/>
          <w:bCs/>
          <w:iCs/>
          <w:sz w:val="24"/>
          <w:szCs w:val="24"/>
        </w:rPr>
        <w:t>the general problems associated with learning style th</w:t>
      </w:r>
      <w:r>
        <w:rPr>
          <w:rFonts w:ascii="Times New Roman" w:hAnsi="Times New Roman" w:cs="Times New Roman"/>
          <w:bCs/>
          <w:iCs/>
          <w:sz w:val="24"/>
          <w:szCs w:val="24"/>
        </w:rPr>
        <w:t xml:space="preserve">eory as follows:  confusion in </w:t>
      </w:r>
      <w:r w:rsidRPr="00A9121D">
        <w:rPr>
          <w:rFonts w:ascii="Times New Roman" w:hAnsi="Times New Roman" w:cs="Times New Roman"/>
          <w:bCs/>
          <w:iCs/>
          <w:sz w:val="24"/>
          <w:szCs w:val="24"/>
        </w:rPr>
        <w:t>definition of "styles"; weakness in reliability and validity of assessm</w:t>
      </w:r>
      <w:r>
        <w:rPr>
          <w:rFonts w:ascii="Times New Roman" w:hAnsi="Times New Roman" w:cs="Times New Roman"/>
          <w:bCs/>
          <w:iCs/>
          <w:sz w:val="24"/>
          <w:szCs w:val="24"/>
        </w:rPr>
        <w:t xml:space="preserve">ent instruments; over </w:t>
      </w:r>
      <w:r w:rsidRPr="00A9121D">
        <w:rPr>
          <w:rFonts w:ascii="Times New Roman" w:hAnsi="Times New Roman" w:cs="Times New Roman"/>
          <w:bCs/>
          <w:iCs/>
          <w:sz w:val="24"/>
          <w:szCs w:val="24"/>
        </w:rPr>
        <w:t>- generalized identification of characteristics in learners</w:t>
      </w:r>
      <w:r>
        <w:rPr>
          <w:rFonts w:ascii="Times New Roman" w:hAnsi="Times New Roman" w:cs="Times New Roman"/>
          <w:bCs/>
          <w:iCs/>
          <w:sz w:val="24"/>
          <w:szCs w:val="24"/>
        </w:rPr>
        <w:t xml:space="preserve">.  Davidman (1985), as another </w:t>
      </w:r>
      <w:r w:rsidRPr="00A9121D">
        <w:rPr>
          <w:rFonts w:ascii="Times New Roman" w:hAnsi="Times New Roman" w:cs="Times New Roman"/>
          <w:bCs/>
          <w:iCs/>
          <w:sz w:val="24"/>
          <w:szCs w:val="24"/>
        </w:rPr>
        <w:t>example, further demonstrates one of the arguments aga</w:t>
      </w:r>
      <w:r>
        <w:rPr>
          <w:rFonts w:ascii="Times New Roman" w:hAnsi="Times New Roman" w:cs="Times New Roman"/>
          <w:bCs/>
          <w:iCs/>
          <w:sz w:val="24"/>
          <w:szCs w:val="24"/>
        </w:rPr>
        <w:t xml:space="preserve">inst the relevance of learning </w:t>
      </w:r>
      <w:r w:rsidRPr="00A9121D">
        <w:rPr>
          <w:rFonts w:ascii="Times New Roman" w:hAnsi="Times New Roman" w:cs="Times New Roman"/>
          <w:bCs/>
          <w:iCs/>
          <w:sz w:val="24"/>
          <w:szCs w:val="24"/>
        </w:rPr>
        <w:t>styles in stating, “Ironically, learning style inventories</w:t>
      </w:r>
      <w:r>
        <w:rPr>
          <w:rFonts w:ascii="Times New Roman" w:hAnsi="Times New Roman" w:cs="Times New Roman"/>
          <w:bCs/>
          <w:iCs/>
          <w:sz w:val="24"/>
          <w:szCs w:val="24"/>
        </w:rPr>
        <w:t xml:space="preserve">, tools designed to facilitate </w:t>
      </w:r>
      <w:r w:rsidRPr="00A9121D">
        <w:rPr>
          <w:rFonts w:ascii="Times New Roman" w:hAnsi="Times New Roman" w:cs="Times New Roman"/>
          <w:bCs/>
          <w:iCs/>
          <w:sz w:val="24"/>
          <w:szCs w:val="24"/>
        </w:rPr>
        <w:t>personalized education, may in fact undermine this proce</w:t>
      </w:r>
      <w:r>
        <w:rPr>
          <w:rFonts w:ascii="Times New Roman" w:hAnsi="Times New Roman" w:cs="Times New Roman"/>
          <w:bCs/>
          <w:iCs/>
          <w:sz w:val="24"/>
          <w:szCs w:val="24"/>
        </w:rPr>
        <w:t xml:space="preserve">ss… lead teachers to </w:t>
      </w:r>
      <w:r w:rsidRPr="00A9121D">
        <w:rPr>
          <w:rFonts w:ascii="Times New Roman" w:hAnsi="Times New Roman" w:cs="Times New Roman"/>
          <w:bCs/>
          <w:iCs/>
          <w:sz w:val="24"/>
          <w:szCs w:val="24"/>
        </w:rPr>
        <w:t>believe that they possess a body of deep, significant, perso</w:t>
      </w:r>
      <w:r>
        <w:rPr>
          <w:rFonts w:ascii="Times New Roman" w:hAnsi="Times New Roman" w:cs="Times New Roman"/>
          <w:bCs/>
          <w:iCs/>
          <w:sz w:val="24"/>
          <w:szCs w:val="24"/>
        </w:rPr>
        <w:t xml:space="preserve">nal knowledge when in fact the </w:t>
      </w:r>
      <w:r w:rsidRPr="00A9121D">
        <w:rPr>
          <w:rFonts w:ascii="Times New Roman" w:hAnsi="Times New Roman" w:cs="Times New Roman"/>
          <w:bCs/>
          <w:iCs/>
          <w:sz w:val="24"/>
          <w:szCs w:val="24"/>
        </w:rPr>
        <w:t xml:space="preserve">information provided by the inventory is fairly superficial" (p. 641).  </w:t>
      </w:r>
    </w:p>
    <w:p w:rsidR="00F80D4F" w:rsidRPr="00A9121D"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Moreover, even if researchers and educators succe</w:t>
      </w:r>
      <w:r>
        <w:rPr>
          <w:rFonts w:ascii="Times New Roman" w:hAnsi="Times New Roman" w:cs="Times New Roman"/>
          <w:bCs/>
          <w:iCs/>
          <w:sz w:val="24"/>
          <w:szCs w:val="24"/>
        </w:rPr>
        <w:t xml:space="preserve">ssfully develop learning style </w:t>
      </w:r>
      <w:r w:rsidRPr="00A9121D">
        <w:rPr>
          <w:rFonts w:ascii="Times New Roman" w:hAnsi="Times New Roman" w:cs="Times New Roman"/>
          <w:bCs/>
          <w:iCs/>
          <w:sz w:val="24"/>
          <w:szCs w:val="24"/>
        </w:rPr>
        <w:t>assessment procedures, specify learning outcomes, and re</w:t>
      </w:r>
      <w:r>
        <w:rPr>
          <w:rFonts w:ascii="Times New Roman" w:hAnsi="Times New Roman" w:cs="Times New Roman"/>
          <w:bCs/>
          <w:iCs/>
          <w:sz w:val="24"/>
          <w:szCs w:val="24"/>
        </w:rPr>
        <w:t xml:space="preserve">late educational experience to </w:t>
      </w:r>
      <w:r w:rsidRPr="00A9121D">
        <w:rPr>
          <w:rFonts w:ascii="Times New Roman" w:hAnsi="Times New Roman" w:cs="Times New Roman"/>
          <w:bCs/>
          <w:iCs/>
          <w:sz w:val="24"/>
          <w:szCs w:val="24"/>
        </w:rPr>
        <w:t>them, the actual impact on classroom teaching may be li</w:t>
      </w:r>
      <w:r>
        <w:rPr>
          <w:rFonts w:ascii="Times New Roman" w:hAnsi="Times New Roman" w:cs="Times New Roman"/>
          <w:bCs/>
          <w:iCs/>
          <w:sz w:val="24"/>
          <w:szCs w:val="24"/>
        </w:rPr>
        <w:t xml:space="preserve">mited unless teachers begin to </w:t>
      </w:r>
      <w:r w:rsidRPr="00A9121D">
        <w:rPr>
          <w:rFonts w:ascii="Times New Roman" w:hAnsi="Times New Roman" w:cs="Times New Roman"/>
          <w:bCs/>
          <w:iCs/>
          <w:sz w:val="24"/>
          <w:szCs w:val="24"/>
        </w:rPr>
        <w:t>move in the direction of actually using that knowledge (G</w:t>
      </w:r>
      <w:r>
        <w:rPr>
          <w:rFonts w:ascii="Times New Roman" w:hAnsi="Times New Roman" w:cs="Times New Roman"/>
          <w:bCs/>
          <w:iCs/>
          <w:sz w:val="24"/>
          <w:szCs w:val="24"/>
        </w:rPr>
        <w:t xml:space="preserve">rasha, 1984).  One solution to </w:t>
      </w:r>
      <w:r w:rsidRPr="00A9121D">
        <w:rPr>
          <w:rFonts w:ascii="Times New Roman" w:hAnsi="Times New Roman" w:cs="Times New Roman"/>
          <w:bCs/>
          <w:iCs/>
          <w:sz w:val="24"/>
          <w:szCs w:val="24"/>
        </w:rPr>
        <w:t>this problem might be to educate teachers about the p</w:t>
      </w:r>
      <w:r>
        <w:rPr>
          <w:rFonts w:ascii="Times New Roman" w:hAnsi="Times New Roman" w:cs="Times New Roman"/>
          <w:bCs/>
          <w:iCs/>
          <w:sz w:val="24"/>
          <w:szCs w:val="24"/>
        </w:rPr>
        <w:t xml:space="preserve">ossible impact of teaching and </w:t>
      </w:r>
      <w:r w:rsidRPr="00A9121D">
        <w:rPr>
          <w:rFonts w:ascii="Times New Roman" w:hAnsi="Times New Roman" w:cs="Times New Roman"/>
          <w:bCs/>
          <w:iCs/>
          <w:sz w:val="24"/>
          <w:szCs w:val="24"/>
        </w:rPr>
        <w:t>learning styles—as the current efforts underway in Ethio</w:t>
      </w:r>
      <w:r>
        <w:rPr>
          <w:rFonts w:ascii="Times New Roman" w:hAnsi="Times New Roman" w:cs="Times New Roman"/>
          <w:bCs/>
          <w:iCs/>
          <w:sz w:val="24"/>
          <w:szCs w:val="24"/>
        </w:rPr>
        <w:t>pia discussed in this research—</w:t>
      </w:r>
      <w:r w:rsidRPr="00A9121D">
        <w:rPr>
          <w:rFonts w:ascii="Times New Roman" w:hAnsi="Times New Roman" w:cs="Times New Roman"/>
          <w:bCs/>
          <w:iCs/>
          <w:sz w:val="24"/>
          <w:szCs w:val="24"/>
        </w:rPr>
        <w:t>and at the same time to develop a culture-sensitive pedag</w:t>
      </w:r>
      <w:r>
        <w:rPr>
          <w:rFonts w:ascii="Times New Roman" w:hAnsi="Times New Roman" w:cs="Times New Roman"/>
          <w:bCs/>
          <w:iCs/>
          <w:sz w:val="24"/>
          <w:szCs w:val="24"/>
        </w:rPr>
        <w:t xml:space="preserve">ogy (Laboratory of Comparative </w:t>
      </w:r>
      <w:r w:rsidRPr="00A9121D">
        <w:rPr>
          <w:rFonts w:ascii="Times New Roman" w:hAnsi="Times New Roman" w:cs="Times New Roman"/>
          <w:bCs/>
          <w:iCs/>
          <w:sz w:val="24"/>
          <w:szCs w:val="24"/>
        </w:rPr>
        <w:t xml:space="preserve">Human Cognition, 1986). </w:t>
      </w:r>
    </w:p>
    <w:p w:rsidR="00F80D4F"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While the literature does basically indicate that ther</w:t>
      </w:r>
      <w:r>
        <w:rPr>
          <w:rFonts w:ascii="Times New Roman" w:hAnsi="Times New Roman" w:cs="Times New Roman"/>
          <w:bCs/>
          <w:iCs/>
          <w:sz w:val="24"/>
          <w:szCs w:val="24"/>
        </w:rPr>
        <w:t xml:space="preserve">e is wide acceptance of the </w:t>
      </w:r>
      <w:r w:rsidRPr="00A9121D">
        <w:rPr>
          <w:rFonts w:ascii="Times New Roman" w:hAnsi="Times New Roman" w:cs="Times New Roman"/>
          <w:bCs/>
          <w:iCs/>
          <w:sz w:val="24"/>
          <w:szCs w:val="24"/>
        </w:rPr>
        <w:t>concept of learning styles and has long recognized the nee</w:t>
      </w:r>
      <w:r>
        <w:rPr>
          <w:rFonts w:ascii="Times New Roman" w:hAnsi="Times New Roman" w:cs="Times New Roman"/>
          <w:bCs/>
          <w:iCs/>
          <w:sz w:val="24"/>
          <w:szCs w:val="24"/>
        </w:rPr>
        <w:t xml:space="preserve">d for innovative instructional </w:t>
      </w:r>
      <w:r w:rsidRPr="00A9121D">
        <w:rPr>
          <w:rFonts w:ascii="Times New Roman" w:hAnsi="Times New Roman" w:cs="Times New Roman"/>
          <w:bCs/>
          <w:iCs/>
          <w:sz w:val="24"/>
          <w:szCs w:val="24"/>
        </w:rPr>
        <w:t>activities that relate to the diverse learning styles of lear</w:t>
      </w:r>
      <w:r>
        <w:rPr>
          <w:rFonts w:ascii="Times New Roman" w:hAnsi="Times New Roman" w:cs="Times New Roman"/>
          <w:bCs/>
          <w:iCs/>
          <w:sz w:val="24"/>
          <w:szCs w:val="24"/>
        </w:rPr>
        <w:t xml:space="preserve">ners, there is disagreement on </w:t>
      </w:r>
      <w:r w:rsidRPr="00A9121D">
        <w:rPr>
          <w:rFonts w:ascii="Times New Roman" w:hAnsi="Times New Roman" w:cs="Times New Roman"/>
          <w:bCs/>
          <w:iCs/>
          <w:sz w:val="24"/>
          <w:szCs w:val="24"/>
        </w:rPr>
        <w:t>how to best measure learning styles (Coffield, et al., 200</w:t>
      </w:r>
      <w:r>
        <w:rPr>
          <w:rFonts w:ascii="Times New Roman" w:hAnsi="Times New Roman" w:cs="Times New Roman"/>
          <w:bCs/>
          <w:iCs/>
          <w:sz w:val="24"/>
          <w:szCs w:val="24"/>
        </w:rPr>
        <w:t>4).  That is, most researchers agree that there are</w:t>
      </w:r>
      <w:r w:rsidRPr="00A9121D">
        <w:rPr>
          <w:rFonts w:ascii="Times New Roman" w:hAnsi="Times New Roman" w:cs="Times New Roman"/>
          <w:bCs/>
          <w:iCs/>
          <w:sz w:val="24"/>
          <w:szCs w:val="24"/>
        </w:rPr>
        <w:t xml:space="preserve"> various learning styles and preferenc</w:t>
      </w:r>
      <w:r>
        <w:rPr>
          <w:rFonts w:ascii="Times New Roman" w:hAnsi="Times New Roman" w:cs="Times New Roman"/>
          <w:bCs/>
          <w:iCs/>
          <w:sz w:val="24"/>
          <w:szCs w:val="24"/>
        </w:rPr>
        <w:t xml:space="preserve">es, and while there may not be </w:t>
      </w:r>
      <w:r w:rsidRPr="00A9121D">
        <w:rPr>
          <w:rFonts w:ascii="Times New Roman" w:hAnsi="Times New Roman" w:cs="Times New Roman"/>
          <w:bCs/>
          <w:iCs/>
          <w:sz w:val="24"/>
          <w:szCs w:val="24"/>
        </w:rPr>
        <w:t>a mutual understanding of learning styles as it stands, it cer</w:t>
      </w:r>
      <w:r>
        <w:rPr>
          <w:rFonts w:ascii="Times New Roman" w:hAnsi="Times New Roman" w:cs="Times New Roman"/>
          <w:bCs/>
          <w:iCs/>
          <w:sz w:val="24"/>
          <w:szCs w:val="24"/>
        </w:rPr>
        <w:t xml:space="preserve">tainly does not follow that we </w:t>
      </w:r>
      <w:r w:rsidRPr="00A9121D">
        <w:rPr>
          <w:rFonts w:ascii="Times New Roman" w:hAnsi="Times New Roman" w:cs="Times New Roman"/>
          <w:bCs/>
          <w:iCs/>
          <w:sz w:val="24"/>
          <w:szCs w:val="24"/>
        </w:rPr>
        <w:t>all learn the same way (D</w:t>
      </w:r>
      <w:r>
        <w:rPr>
          <w:rFonts w:ascii="Times New Roman" w:hAnsi="Times New Roman" w:cs="Times New Roman"/>
          <w:bCs/>
          <w:iCs/>
          <w:sz w:val="24"/>
          <w:szCs w:val="24"/>
        </w:rPr>
        <w:t xml:space="preserve">ownes, 2006). </w:t>
      </w:r>
    </w:p>
    <w:p w:rsidR="00F80D4F" w:rsidRDefault="00F80D4F" w:rsidP="00F80D4F">
      <w:pPr>
        <w:autoSpaceDE w:val="0"/>
        <w:autoSpaceDN w:val="0"/>
        <w:adjustRightInd w:val="0"/>
        <w:spacing w:before="240" w:after="0" w:line="360" w:lineRule="auto"/>
        <w:jc w:val="both"/>
        <w:rPr>
          <w:rFonts w:ascii="Times New Roman" w:hAnsi="Times New Roman" w:cs="Times New Roman"/>
          <w:bCs/>
          <w:iCs/>
          <w:sz w:val="24"/>
          <w:szCs w:val="24"/>
        </w:rPr>
      </w:pPr>
      <w:r w:rsidRPr="00A9121D">
        <w:rPr>
          <w:rFonts w:ascii="Times New Roman" w:hAnsi="Times New Roman" w:cs="Times New Roman"/>
          <w:bCs/>
          <w:iCs/>
          <w:sz w:val="24"/>
          <w:szCs w:val="24"/>
        </w:rPr>
        <w:t xml:space="preserve"> It has also been noted that no finite number of l</w:t>
      </w:r>
      <w:r>
        <w:rPr>
          <w:rFonts w:ascii="Times New Roman" w:hAnsi="Times New Roman" w:cs="Times New Roman"/>
          <w:bCs/>
          <w:iCs/>
          <w:sz w:val="24"/>
          <w:szCs w:val="24"/>
        </w:rPr>
        <w:t xml:space="preserve">earning style dimensions could </w:t>
      </w:r>
      <w:r w:rsidRPr="00A9121D">
        <w:rPr>
          <w:rFonts w:ascii="Times New Roman" w:hAnsi="Times New Roman" w:cs="Times New Roman"/>
          <w:bCs/>
          <w:iCs/>
          <w:sz w:val="24"/>
          <w:szCs w:val="24"/>
        </w:rPr>
        <w:t>ever encompass the totality of individual student differe</w:t>
      </w:r>
      <w:r>
        <w:rPr>
          <w:rFonts w:ascii="Times New Roman" w:hAnsi="Times New Roman" w:cs="Times New Roman"/>
          <w:bCs/>
          <w:iCs/>
          <w:sz w:val="24"/>
          <w:szCs w:val="24"/>
        </w:rPr>
        <w:t xml:space="preserve">nces; moreover, the dimensions </w:t>
      </w:r>
      <w:r w:rsidRPr="00A9121D">
        <w:rPr>
          <w:rFonts w:ascii="Times New Roman" w:hAnsi="Times New Roman" w:cs="Times New Roman"/>
          <w:bCs/>
          <w:iCs/>
          <w:sz w:val="24"/>
          <w:szCs w:val="24"/>
        </w:rPr>
        <w:t>have not been shown to be fully independent, and validated instr</w:t>
      </w:r>
      <w:r>
        <w:rPr>
          <w:rFonts w:ascii="Times New Roman" w:hAnsi="Times New Roman" w:cs="Times New Roman"/>
          <w:bCs/>
          <w:iCs/>
          <w:sz w:val="24"/>
          <w:szCs w:val="24"/>
        </w:rPr>
        <w:t xml:space="preserve">uments to assess </w:t>
      </w:r>
      <w:r w:rsidRPr="00A9121D">
        <w:rPr>
          <w:rFonts w:ascii="Times New Roman" w:hAnsi="Times New Roman" w:cs="Times New Roman"/>
          <w:bCs/>
          <w:iCs/>
          <w:sz w:val="24"/>
          <w:szCs w:val="24"/>
        </w:rPr>
        <w:t>individual preferences on all of them do not exist.  Notin</w:t>
      </w:r>
      <w:r>
        <w:rPr>
          <w:rFonts w:ascii="Times New Roman" w:hAnsi="Times New Roman" w:cs="Times New Roman"/>
          <w:bCs/>
          <w:iCs/>
          <w:sz w:val="24"/>
          <w:szCs w:val="24"/>
        </w:rPr>
        <w:t xml:space="preserve">g all the above, however, does </w:t>
      </w:r>
      <w:r w:rsidRPr="00A9121D">
        <w:rPr>
          <w:rFonts w:ascii="Times New Roman" w:hAnsi="Times New Roman" w:cs="Times New Roman"/>
          <w:bCs/>
          <w:iCs/>
          <w:sz w:val="24"/>
          <w:szCs w:val="24"/>
        </w:rPr>
        <w:t>not limit the usefulness of learning styles models when</w:t>
      </w:r>
      <w:r>
        <w:rPr>
          <w:rFonts w:ascii="Times New Roman" w:hAnsi="Times New Roman" w:cs="Times New Roman"/>
          <w:bCs/>
          <w:iCs/>
          <w:sz w:val="24"/>
          <w:szCs w:val="24"/>
        </w:rPr>
        <w:t xml:space="preserve"> used for the right purposes.  </w:t>
      </w:r>
      <w:r w:rsidRPr="00A9121D">
        <w:rPr>
          <w:rFonts w:ascii="Times New Roman" w:hAnsi="Times New Roman" w:cs="Times New Roman"/>
          <w:bCs/>
          <w:iCs/>
          <w:sz w:val="24"/>
          <w:szCs w:val="24"/>
        </w:rPr>
        <w:t xml:space="preserve">Although it can be beneficial for an instructor to know the general distribution of learning style preferences or tendencies in a class, the point is not to categorize all </w:t>
      </w:r>
      <w:r w:rsidRPr="00A9121D">
        <w:rPr>
          <w:rFonts w:ascii="Times New Roman" w:hAnsi="Times New Roman" w:cs="Times New Roman"/>
          <w:bCs/>
          <w:iCs/>
          <w:sz w:val="24"/>
          <w:szCs w:val="24"/>
        </w:rPr>
        <w:lastRenderedPageBreak/>
        <w:t xml:space="preserve">students and then attempt to teach each student exclusively to her or his </w:t>
      </w:r>
      <w:r>
        <w:rPr>
          <w:rFonts w:ascii="Times New Roman" w:hAnsi="Times New Roman" w:cs="Times New Roman"/>
          <w:bCs/>
          <w:iCs/>
          <w:sz w:val="24"/>
          <w:szCs w:val="24"/>
        </w:rPr>
        <w:t>preferred style.  In line with Felder and Henriques (1995), the investigator</w:t>
      </w:r>
      <w:r w:rsidRPr="00A9121D">
        <w:rPr>
          <w:rFonts w:ascii="Times New Roman" w:hAnsi="Times New Roman" w:cs="Times New Roman"/>
          <w:bCs/>
          <w:iCs/>
          <w:sz w:val="24"/>
          <w:szCs w:val="24"/>
        </w:rPr>
        <w:t xml:space="preserve"> suggest</w:t>
      </w:r>
      <w:r>
        <w:rPr>
          <w:rFonts w:ascii="Times New Roman" w:hAnsi="Times New Roman" w:cs="Times New Roman"/>
          <w:bCs/>
          <w:iCs/>
          <w:sz w:val="24"/>
          <w:szCs w:val="24"/>
        </w:rPr>
        <w:t>s</w:t>
      </w:r>
      <w:r w:rsidRPr="00A9121D">
        <w:rPr>
          <w:rFonts w:ascii="Times New Roman" w:hAnsi="Times New Roman" w:cs="Times New Roman"/>
          <w:bCs/>
          <w:iCs/>
          <w:sz w:val="24"/>
          <w:szCs w:val="24"/>
        </w:rPr>
        <w:t xml:space="preserve"> that the goal should</w:t>
      </w:r>
      <w:r>
        <w:rPr>
          <w:rFonts w:ascii="Times New Roman" w:hAnsi="Times New Roman" w:cs="Times New Roman"/>
          <w:bCs/>
          <w:iCs/>
          <w:sz w:val="24"/>
          <w:szCs w:val="24"/>
        </w:rPr>
        <w:t xml:space="preserve"> be one of a balanced teaching strategy</w:t>
      </w:r>
      <w:r w:rsidRPr="00A9121D">
        <w:rPr>
          <w:rFonts w:ascii="Times New Roman" w:hAnsi="Times New Roman" w:cs="Times New Roman"/>
          <w:bCs/>
          <w:iCs/>
          <w:sz w:val="24"/>
          <w:szCs w:val="24"/>
        </w:rPr>
        <w:t>, which aims to accommodate a variety of learning styl</w:t>
      </w:r>
      <w:r>
        <w:rPr>
          <w:rFonts w:ascii="Times New Roman" w:hAnsi="Times New Roman" w:cs="Times New Roman"/>
          <w:bCs/>
          <w:iCs/>
          <w:sz w:val="24"/>
          <w:szCs w:val="24"/>
        </w:rPr>
        <w:t>e preferences; in other words, teache</w:t>
      </w:r>
      <w:r w:rsidRPr="00A9121D">
        <w:rPr>
          <w:rFonts w:ascii="Times New Roman" w:hAnsi="Times New Roman" w:cs="Times New Roman"/>
          <w:bCs/>
          <w:iCs/>
          <w:sz w:val="24"/>
          <w:szCs w:val="24"/>
        </w:rPr>
        <w:t>rs who adapt their instruction to encompa</w:t>
      </w:r>
      <w:r>
        <w:rPr>
          <w:rFonts w:ascii="Times New Roman" w:hAnsi="Times New Roman" w:cs="Times New Roman"/>
          <w:bCs/>
          <w:iCs/>
          <w:sz w:val="24"/>
          <w:szCs w:val="24"/>
        </w:rPr>
        <w:t xml:space="preserve">ss a variety of learning style </w:t>
      </w:r>
      <w:r w:rsidRPr="00A9121D">
        <w:rPr>
          <w:rFonts w:ascii="Times New Roman" w:hAnsi="Times New Roman" w:cs="Times New Roman"/>
          <w:bCs/>
          <w:iCs/>
          <w:sz w:val="24"/>
          <w:szCs w:val="24"/>
        </w:rPr>
        <w:t>preferences should come closer to creating a positi</w:t>
      </w:r>
      <w:r>
        <w:rPr>
          <w:rFonts w:ascii="Times New Roman" w:hAnsi="Times New Roman" w:cs="Times New Roman"/>
          <w:bCs/>
          <w:iCs/>
          <w:sz w:val="24"/>
          <w:szCs w:val="24"/>
        </w:rPr>
        <w:t xml:space="preserve">ve learning environment of the </w:t>
      </w:r>
      <w:r w:rsidRPr="00A9121D">
        <w:rPr>
          <w:rFonts w:ascii="Times New Roman" w:hAnsi="Times New Roman" w:cs="Times New Roman"/>
          <w:bCs/>
          <w:iCs/>
          <w:sz w:val="24"/>
          <w:szCs w:val="24"/>
        </w:rPr>
        <w:t>majority of students in a class.</w:t>
      </w:r>
    </w:p>
    <w:p w:rsidR="00F80D4F" w:rsidRPr="004307D8" w:rsidRDefault="00F80D4F" w:rsidP="00F80D4F">
      <w:pPr>
        <w:pStyle w:val="Heading2"/>
        <w:spacing w:after="240"/>
        <w:jc w:val="both"/>
        <w:rPr>
          <w:color w:val="000000"/>
        </w:rPr>
      </w:pPr>
      <w:bookmarkStart w:id="25" w:name="_Toc491507108"/>
      <w:r w:rsidRPr="008E3718">
        <w:t>2</w:t>
      </w:r>
      <w:r>
        <w:t>.3</w:t>
      </w:r>
      <w:r w:rsidRPr="008E3718">
        <w:t xml:space="preserve"> Determination of Learning Styles</w:t>
      </w:r>
      <w:bookmarkEnd w:id="25"/>
    </w:p>
    <w:p w:rsidR="00F80D4F" w:rsidRPr="008E3718"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You can determine the learning style through observation of your skills that are used while learning. You can determine the learning style through observing which way that you learn best and which method are used to ensure that you are absorbing the highest amount of information</w:t>
      </w:r>
      <w:r>
        <w:rPr>
          <w:rFonts w:ascii="Times New Roman" w:hAnsi="Times New Roman" w:cs="Times New Roman"/>
          <w:bCs/>
          <w:sz w:val="24"/>
          <w:szCs w:val="24"/>
        </w:rPr>
        <w:t>. G</w:t>
      </w:r>
      <w:r w:rsidRPr="008E3718">
        <w:rPr>
          <w:rFonts w:ascii="Times New Roman" w:hAnsi="Times New Roman" w:cs="Times New Roman"/>
          <w:bCs/>
          <w:sz w:val="24"/>
          <w:szCs w:val="24"/>
        </w:rPr>
        <w:t>uidance counselors</w:t>
      </w:r>
      <w:r>
        <w:rPr>
          <w:rFonts w:ascii="Times New Roman" w:hAnsi="Times New Roman" w:cs="Times New Roman"/>
          <w:bCs/>
          <w:sz w:val="24"/>
          <w:szCs w:val="24"/>
        </w:rPr>
        <w:t>, teachers</w:t>
      </w:r>
      <w:r w:rsidRPr="008E3718">
        <w:rPr>
          <w:rFonts w:ascii="Times New Roman" w:hAnsi="Times New Roman" w:cs="Times New Roman"/>
          <w:bCs/>
          <w:sz w:val="24"/>
          <w:szCs w:val="24"/>
        </w:rPr>
        <w:t xml:space="preserve"> and many other service</w:t>
      </w:r>
      <w:r>
        <w:rPr>
          <w:rFonts w:ascii="Times New Roman" w:hAnsi="Times New Roman" w:cs="Times New Roman"/>
          <w:bCs/>
          <w:sz w:val="24"/>
          <w:szCs w:val="24"/>
        </w:rPr>
        <w:t xml:space="preserve"> provider</w:t>
      </w:r>
      <w:r w:rsidRPr="008E3718">
        <w:rPr>
          <w:rFonts w:ascii="Times New Roman" w:hAnsi="Times New Roman" w:cs="Times New Roman"/>
          <w:bCs/>
          <w:sz w:val="24"/>
          <w:szCs w:val="24"/>
        </w:rPr>
        <w:t>s within the school environment are often available to help students to determine which type of learning style that works best for their particular needs, as this can help the student to excel. Alternatively, there are many tests that will you determine your learning style. After answering a series of questions based on situations that occur in learning, as well as asking basic personality questions throughout the test, you are able to determine which learning category that you fall under. There are three main determinants of learning styles. The domination of each makes a style distin</w:t>
      </w:r>
      <w:r>
        <w:rPr>
          <w:rFonts w:ascii="Times New Roman" w:hAnsi="Times New Roman" w:cs="Times New Roman"/>
          <w:bCs/>
          <w:sz w:val="24"/>
          <w:szCs w:val="24"/>
        </w:rPr>
        <w:t>ctive Luria (as cited in Meskerem, 2014</w:t>
      </w:r>
      <w:r w:rsidRPr="008E3718">
        <w:rPr>
          <w:rFonts w:ascii="Times New Roman" w:hAnsi="Times New Roman" w:cs="Times New Roman"/>
          <w:bCs/>
          <w:sz w:val="24"/>
          <w:szCs w:val="24"/>
        </w:rPr>
        <w:t>).</w:t>
      </w:r>
      <w:r>
        <w:rPr>
          <w:rFonts w:ascii="Times New Roman" w:hAnsi="Times New Roman" w:cs="Times New Roman"/>
          <w:bCs/>
          <w:sz w:val="24"/>
          <w:szCs w:val="24"/>
        </w:rPr>
        <w:t xml:space="preserve">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8E3718">
        <w:rPr>
          <w:rFonts w:ascii="Times New Roman" w:hAnsi="Times New Roman" w:cs="Times New Roman"/>
          <w:b/>
          <w:bCs/>
          <w:sz w:val="24"/>
          <w:szCs w:val="24"/>
        </w:rPr>
        <w:t xml:space="preserve">A) Perceptual Modalities </w:t>
      </w:r>
    </w:p>
    <w:p w:rsidR="00F80D4F"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Perceptual modalities are concerned with the biological based responses to our environment. They are those manners or the ways we acquire knowledge in the most suitable way. It is the matter of receiving knowledge or information in the way that is most closely match with our processing method. Normally there are four perceptual modalities which are visual, audi</w:t>
      </w:r>
      <w:r>
        <w:rPr>
          <w:rFonts w:ascii="Times New Roman" w:hAnsi="Times New Roman" w:cs="Times New Roman"/>
          <w:bCs/>
          <w:sz w:val="24"/>
          <w:szCs w:val="24"/>
        </w:rPr>
        <w:t xml:space="preserve">tory, tactile, and kinesthetic </w:t>
      </w:r>
      <w:r w:rsidRPr="008E3718">
        <w:rPr>
          <w:rFonts w:ascii="Times New Roman" w:hAnsi="Times New Roman" w:cs="Times New Roman"/>
          <w:bCs/>
          <w:sz w:val="24"/>
          <w:szCs w:val="24"/>
        </w:rPr>
        <w:t>Kochhar</w:t>
      </w:r>
      <w:r>
        <w:rPr>
          <w:rFonts w:ascii="Times New Roman" w:hAnsi="Times New Roman" w:cs="Times New Roman"/>
          <w:bCs/>
          <w:sz w:val="24"/>
          <w:szCs w:val="24"/>
        </w:rPr>
        <w:t xml:space="preserve"> (as cited in</w:t>
      </w:r>
      <w:r w:rsidRPr="008E3718">
        <w:rPr>
          <w:rFonts w:ascii="Times New Roman" w:hAnsi="Times New Roman" w:cs="Times New Roman"/>
          <w:bCs/>
          <w:sz w:val="24"/>
          <w:szCs w:val="24"/>
        </w:rPr>
        <w:t xml:space="preserve"> </w:t>
      </w:r>
      <w:r>
        <w:rPr>
          <w:rFonts w:ascii="Times New Roman" w:hAnsi="Times New Roman" w:cs="Times New Roman"/>
          <w:bCs/>
          <w:sz w:val="24"/>
          <w:szCs w:val="24"/>
        </w:rPr>
        <w:t>Meskerem, 2014</w:t>
      </w:r>
      <w:r w:rsidRPr="008E3718">
        <w:rPr>
          <w:rFonts w:ascii="Times New Roman" w:hAnsi="Times New Roman" w:cs="Times New Roman"/>
          <w:bCs/>
          <w:sz w:val="24"/>
          <w:szCs w:val="24"/>
        </w:rPr>
        <w:t>).</w:t>
      </w:r>
      <w:r>
        <w:rPr>
          <w:rFonts w:ascii="Times New Roman" w:hAnsi="Times New Roman" w:cs="Times New Roman"/>
          <w:bCs/>
          <w:sz w:val="24"/>
          <w:szCs w:val="24"/>
        </w:rPr>
        <w:t xml:space="preserve">  </w:t>
      </w:r>
      <w:r w:rsidRPr="008E3718">
        <w:rPr>
          <w:rFonts w:ascii="Times New Roman" w:hAnsi="Times New Roman" w:cs="Times New Roman"/>
          <w:bCs/>
          <w:sz w:val="24"/>
          <w:szCs w:val="24"/>
        </w:rPr>
        <w:t xml:space="preserve"> </w:t>
      </w:r>
    </w:p>
    <w:p w:rsidR="00F80D4F" w:rsidRDefault="00F80D4F" w:rsidP="007B757B">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
          <w:bCs/>
          <w:sz w:val="24"/>
          <w:szCs w:val="24"/>
        </w:rPr>
        <w:t xml:space="preserve">B) Information Processing </w:t>
      </w:r>
    </w:p>
    <w:p w:rsidR="00F80D4F" w:rsidRPr="008E3718" w:rsidRDefault="00F80D4F" w:rsidP="00F80D4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According to Kochhar</w:t>
      </w:r>
      <w:r w:rsidR="007B757B">
        <w:rPr>
          <w:rFonts w:ascii="Times New Roman" w:hAnsi="Times New Roman" w:cs="Times New Roman"/>
          <w:bCs/>
          <w:sz w:val="24"/>
          <w:szCs w:val="24"/>
        </w:rPr>
        <w:t>(as cited in</w:t>
      </w:r>
      <w:r w:rsidR="007B757B" w:rsidRPr="008E3718">
        <w:rPr>
          <w:rFonts w:ascii="Times New Roman" w:hAnsi="Times New Roman" w:cs="Times New Roman"/>
          <w:bCs/>
          <w:sz w:val="24"/>
          <w:szCs w:val="24"/>
        </w:rPr>
        <w:t xml:space="preserve"> </w:t>
      </w:r>
      <w:r w:rsidR="007B757B">
        <w:rPr>
          <w:rFonts w:ascii="Times New Roman" w:hAnsi="Times New Roman" w:cs="Times New Roman"/>
          <w:bCs/>
          <w:sz w:val="24"/>
          <w:szCs w:val="24"/>
        </w:rPr>
        <w:t>Meskerem, 2014)</w:t>
      </w:r>
      <w:r>
        <w:rPr>
          <w:rFonts w:ascii="Times New Roman" w:hAnsi="Times New Roman" w:cs="Times New Roman"/>
          <w:bCs/>
          <w:sz w:val="24"/>
          <w:szCs w:val="24"/>
        </w:rPr>
        <w:t>, i</w:t>
      </w:r>
      <w:r w:rsidRPr="008E3718">
        <w:rPr>
          <w:rFonts w:ascii="Times New Roman" w:hAnsi="Times New Roman" w:cs="Times New Roman"/>
          <w:bCs/>
          <w:sz w:val="24"/>
          <w:szCs w:val="24"/>
        </w:rPr>
        <w:t>nformation processing is the characteristic habit of perceiving, organizing, and reme</w:t>
      </w:r>
      <w:r w:rsidR="007B757B">
        <w:rPr>
          <w:rFonts w:ascii="Times New Roman" w:hAnsi="Times New Roman" w:cs="Times New Roman"/>
          <w:bCs/>
          <w:sz w:val="24"/>
          <w:szCs w:val="24"/>
        </w:rPr>
        <w:t>mbering information. Every individual is</w:t>
      </w:r>
      <w:r w:rsidRPr="008E3718">
        <w:rPr>
          <w:rFonts w:ascii="Times New Roman" w:hAnsi="Times New Roman" w:cs="Times New Roman"/>
          <w:bCs/>
          <w:sz w:val="24"/>
          <w:szCs w:val="24"/>
        </w:rPr>
        <w:t xml:space="preserve"> unique in terms of sensing, thinking, retaining information, and the way to go for the solution of the problems. Information processing relies heavily on sensation, as these are the sources to receive the </w:t>
      </w:r>
      <w:r w:rsidRPr="008E3718">
        <w:rPr>
          <w:rFonts w:ascii="Times New Roman" w:hAnsi="Times New Roman" w:cs="Times New Roman"/>
          <w:bCs/>
          <w:sz w:val="24"/>
          <w:szCs w:val="24"/>
        </w:rPr>
        <w:lastRenderedPageBreak/>
        <w:t xml:space="preserve">information, the way and quality of sensing leads one individual to perceive it. Perception is incomplete without the organization of the information received by senses. Every individual organizes the information in the mind according to different set principles and then retaining that information and recalling when it is needed. Such functions are relatively consistent and unique. Each of us has perception in a different manner, because it is the matter of relating some meaning to </w:t>
      </w:r>
      <w:r>
        <w:rPr>
          <w:rFonts w:ascii="Times New Roman" w:hAnsi="Times New Roman" w:cs="Times New Roman"/>
          <w:bCs/>
          <w:sz w:val="24"/>
          <w:szCs w:val="24"/>
        </w:rPr>
        <w:t>the received</w:t>
      </w:r>
      <w:r w:rsidRPr="008E3718">
        <w:rPr>
          <w:rFonts w:ascii="Times New Roman" w:hAnsi="Times New Roman" w:cs="Times New Roman"/>
          <w:bCs/>
          <w:sz w:val="24"/>
          <w:szCs w:val="24"/>
        </w:rPr>
        <w:t xml:space="preserve"> information. The meaning that one attached with a particular thing, event or situation is based on the personal life experiences o</w:t>
      </w:r>
      <w:r>
        <w:rPr>
          <w:rFonts w:ascii="Times New Roman" w:hAnsi="Times New Roman" w:cs="Times New Roman"/>
          <w:bCs/>
          <w:sz w:val="24"/>
          <w:szCs w:val="24"/>
        </w:rPr>
        <w:t>f the individual</w:t>
      </w:r>
      <w:r w:rsidRPr="008E3718">
        <w:rPr>
          <w:rFonts w:ascii="Times New Roman" w:hAnsi="Times New Roman" w:cs="Times New Roman"/>
          <w:bCs/>
          <w:sz w:val="24"/>
          <w:szCs w:val="24"/>
        </w:rPr>
        <w:t xml:space="preserve">.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8E3718">
        <w:rPr>
          <w:rFonts w:ascii="Times New Roman" w:hAnsi="Times New Roman" w:cs="Times New Roman"/>
          <w:b/>
          <w:bCs/>
          <w:sz w:val="24"/>
          <w:szCs w:val="24"/>
        </w:rPr>
        <w:t xml:space="preserve">C) Personality Factors </w:t>
      </w:r>
    </w:p>
    <w:p w:rsidR="00F80D4F"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There are found differences in values, emotions, attentions and other aspects of one self. These aspects constitute personality patterns. These differences are very much important as they help to estimate that how the person will react to different situations and their feelings about different circumstances</w:t>
      </w:r>
      <w:r w:rsidR="007B757B">
        <w:rPr>
          <w:rFonts w:ascii="Times New Roman" w:hAnsi="Times New Roman" w:cs="Times New Roman"/>
          <w:bCs/>
          <w:sz w:val="24"/>
          <w:szCs w:val="24"/>
        </w:rPr>
        <w:t>(kochhar, in Meskerem, 2014)</w:t>
      </w:r>
      <w:r w:rsidRPr="008E3718">
        <w:rPr>
          <w:rFonts w:ascii="Times New Roman" w:hAnsi="Times New Roman" w:cs="Times New Roman"/>
          <w:bCs/>
          <w:sz w:val="24"/>
          <w:szCs w:val="24"/>
        </w:rPr>
        <w:t>.</w:t>
      </w:r>
      <w:r w:rsidR="00F1616D">
        <w:rPr>
          <w:rFonts w:ascii="Times New Roman" w:hAnsi="Times New Roman" w:cs="Times New Roman"/>
          <w:bCs/>
          <w:sz w:val="24"/>
          <w:szCs w:val="24"/>
        </w:rPr>
        <w:t xml:space="preserve"> </w:t>
      </w:r>
    </w:p>
    <w:p w:rsidR="00F80D4F" w:rsidRDefault="00F80D4F" w:rsidP="00F80D4F">
      <w:pPr>
        <w:pStyle w:val="Heading2"/>
        <w:jc w:val="both"/>
      </w:pPr>
      <w:bookmarkStart w:id="26" w:name="_Toc491507109"/>
      <w:r w:rsidRPr="008E3718">
        <w:t>2.</w:t>
      </w:r>
      <w:r>
        <w:t>4</w:t>
      </w:r>
      <w:r w:rsidRPr="008E3718">
        <w:t xml:space="preserve"> Conceptualization of </w:t>
      </w:r>
      <w:r>
        <w:t>Teaching Strategies</w:t>
      </w:r>
      <w:bookmarkEnd w:id="26"/>
    </w:p>
    <w:p w:rsidR="00F80D4F" w:rsidRDefault="00F80D4F" w:rsidP="00F80D4F">
      <w:pPr>
        <w:autoSpaceDE w:val="0"/>
        <w:autoSpaceDN w:val="0"/>
        <w:adjustRightInd w:val="0"/>
        <w:spacing w:before="240" w:after="0" w:line="360" w:lineRule="auto"/>
        <w:jc w:val="both"/>
        <w:rPr>
          <w:rFonts w:ascii="Times New Roman" w:hAnsi="Times New Roman" w:cs="Times New Roman"/>
          <w:b/>
          <w:bCs/>
          <w:sz w:val="24"/>
          <w:szCs w:val="24"/>
        </w:rPr>
      </w:pPr>
      <w:r>
        <w:rPr>
          <w:rFonts w:ascii="Times New Roman" w:hAnsi="Times New Roman" w:cs="Times New Roman"/>
          <w:bCs/>
          <w:sz w:val="24"/>
          <w:szCs w:val="24"/>
        </w:rPr>
        <w:t xml:space="preserve">Strategy is the process of carrying out a certain activity in a skilful way. It usually requires some sort of planning. People need probably to use strategy when faced with a new situation, that is, the strategy, like to win a game. It is a plan of action designed to achieve an overall aim. Strategy is almost like the ‘tactic’ Beatriz (as cited in Fayombo, 2014).      </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times are situated with the idea that we need to bring unity out of diversity. The social scientists attempt this through the construction of successively grander models. The politicians call for national unity, and a sense of direction. The romantics among the people seek unity through a return to the primal elements of life. In education, the response is characteristic: to give the urge a name, and to begin our efforts by rallying around the new name. </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new name is “teaching strategies”. The name was borrowed from games theory. In chess, a strategy consists of a general plan for achieving the objective of checkmating one’s opponent. The difficulty with the analogy is that in teaching we are not engaging an adversary. We are trying to encourage growth in a number of domains which are taken together to add up to the human condition (Arthur, 1975).  </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Teaching strategies refer to the structure, teaching techniques, procedures and processes that a teacher uses during instruction. These are strategies the teacher employs to assist student learning. In other words, simply put, a teaching strategy is the way a teacher chooses to convey information and facilitate learning.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If we compare teaching techniques with teaching strategies, the differences would be that teaching techniques are the steps we use in order to teach our students in an organized way; moreover, it would help us to order our classes, while teaching strategies are methods we use to teach students in order to facilitate our students learning and also it helps us to teach in a more creative way. Furthermore, they are the methods we use to allow learners to access the information we are teaching. For example, we could read the information to them; we could display it pictorially; we could allow them to research the information themselves; we could present it as a power point presentation. We can use our creativity so as to make every class interesting by using good strategies for teaching. People learn in 3 main ways-visually, in auditory and kinesthetically. Thus, the teaching strategies should aim to include all types of learners</w:t>
      </w:r>
      <w:r w:rsidR="00FB22A4" w:rsidRPr="00FB22A4">
        <w:rPr>
          <w:rFonts w:ascii="Times New Roman" w:hAnsi="Times New Roman" w:cs="Times New Roman"/>
          <w:bCs/>
          <w:sz w:val="24"/>
          <w:szCs w:val="24"/>
        </w:rPr>
        <w:t xml:space="preserve"> </w:t>
      </w:r>
      <w:r w:rsidR="00FB22A4">
        <w:rPr>
          <w:rFonts w:ascii="Times New Roman" w:hAnsi="Times New Roman" w:cs="Times New Roman"/>
          <w:bCs/>
          <w:sz w:val="24"/>
          <w:szCs w:val="24"/>
        </w:rPr>
        <w:t xml:space="preserve">Beatriz (quoted in Fayombo, 2014). </w:t>
      </w:r>
    </w:p>
    <w:p w:rsidR="00F80D4F" w:rsidRPr="009F456A" w:rsidRDefault="00F80D4F" w:rsidP="00F80D4F">
      <w:pPr>
        <w:spacing w:line="360" w:lineRule="auto"/>
        <w:jc w:val="both"/>
        <w:rPr>
          <w:rFonts w:ascii="Times New Roman" w:hAnsi="Times New Roman" w:cs="Times New Roman"/>
          <w:sz w:val="24"/>
          <w:szCs w:val="24"/>
        </w:rPr>
      </w:pPr>
      <w:r w:rsidRPr="009F456A">
        <w:rPr>
          <w:rFonts w:ascii="Times New Roman" w:hAnsi="Times New Roman" w:cs="Times New Roman"/>
          <w:color w:val="000000"/>
          <w:sz w:val="24"/>
          <w:szCs w:val="24"/>
        </w:rPr>
        <w:t>Generally, teaching strategies fall into one of two categories: active learning or inclusive teaching. Active learning involves directing students to analyze course material. For example, giving a lecture, assigned readings, group discussions and class activities that involve problem solving are all active learning teaching strategies. Direct instruction, indirect instruction, independent study and interactive instruction are all teaching strategies that are considered to be active learning</w:t>
      </w:r>
      <w:r w:rsidR="002F34C5">
        <w:rPr>
          <w:rFonts w:ascii="Times New Roman" w:hAnsi="Times New Roman" w:cs="Times New Roman"/>
          <w:color w:val="000000"/>
          <w:sz w:val="24"/>
          <w:szCs w:val="24"/>
        </w:rPr>
        <w:t xml:space="preserve"> (</w:t>
      </w:r>
      <w:r w:rsidR="002F34C5">
        <w:rPr>
          <w:rFonts w:ascii="Times New Roman" w:hAnsi="Times New Roman" w:cs="Times New Roman"/>
          <w:bCs/>
          <w:sz w:val="24"/>
          <w:szCs w:val="24"/>
        </w:rPr>
        <w:t xml:space="preserve">Beatriz,  quoted in Fayombo, 2014).  </w:t>
      </w:r>
    </w:p>
    <w:p w:rsidR="00F80D4F" w:rsidRPr="0014627F" w:rsidRDefault="002F34C5" w:rsidP="00F80D4F">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According to Beatriz, o</w:t>
      </w:r>
      <w:r w:rsidR="00F80D4F" w:rsidRPr="009F456A">
        <w:rPr>
          <w:rFonts w:ascii="Times New Roman" w:hAnsi="Times New Roman" w:cs="Times New Roman"/>
          <w:color w:val="000000"/>
          <w:sz w:val="24"/>
          <w:szCs w:val="24"/>
        </w:rPr>
        <w:t>n the other hand, inclusive teaching means instructors vary their teaching strategy according to the learning styles of their students to include all students in the learning process.  A teacher may employ a number of active learning methods to teach students; the difference is that active learning involves using one method for all students and inclusive teaching involves using several different active learning strategies simultaneously. Because the goal of inclusive teaching is adapting to learning styles</w:t>
      </w:r>
      <w:r w:rsidR="00F80D4F">
        <w:rPr>
          <w:rFonts w:ascii="Times New Roman" w:hAnsi="Times New Roman" w:cs="Times New Roman"/>
          <w:bCs/>
          <w:sz w:val="24"/>
          <w:szCs w:val="24"/>
        </w:rPr>
        <w:t>, experiential learning-most often used for inclusive teaching- is an approach to education that focuses on ‘Learning by Doing’, on the participant’s subjective experience. The role of the teacher is to design direct experiences that include preparatory and reflective exercises</w:t>
      </w:r>
      <w:r>
        <w:rPr>
          <w:rFonts w:ascii="Times New Roman" w:hAnsi="Times New Roman" w:cs="Times New Roman"/>
          <w:bCs/>
          <w:sz w:val="24"/>
          <w:szCs w:val="24"/>
        </w:rPr>
        <w:t>.</w:t>
      </w:r>
      <w:r w:rsidR="00F80D4F">
        <w:rPr>
          <w:rFonts w:ascii="Times New Roman" w:hAnsi="Times New Roman" w:cs="Times New Roman"/>
          <w:bCs/>
          <w:sz w:val="24"/>
          <w:szCs w:val="24"/>
        </w:rPr>
        <w:t xml:space="preserve"> </w:t>
      </w:r>
      <w:r w:rsidR="00FB22A4">
        <w:rPr>
          <w:rFonts w:ascii="Times New Roman" w:hAnsi="Times New Roman" w:cs="Times New Roman"/>
          <w:bCs/>
          <w:sz w:val="24"/>
          <w:szCs w:val="24"/>
        </w:rPr>
        <w:t xml:space="preserve"> </w:t>
      </w:r>
    </w:p>
    <w:p w:rsidR="00F80D4F" w:rsidRDefault="00F80D4F" w:rsidP="00F80D4F">
      <w:pPr>
        <w:pStyle w:val="Heading2"/>
        <w:jc w:val="both"/>
      </w:pPr>
      <w:bookmarkStart w:id="27" w:name="_Toc491507110"/>
      <w:r w:rsidRPr="0000544F">
        <w:lastRenderedPageBreak/>
        <w:t>2.</w:t>
      </w:r>
      <w:r>
        <w:t>5</w:t>
      </w:r>
      <w:r w:rsidRPr="0000544F">
        <w:t xml:space="preserve"> Types of Teaching Strategies</w:t>
      </w:r>
      <w:bookmarkEnd w:id="27"/>
      <w:r>
        <w:t xml:space="preserve">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8A160F">
        <w:rPr>
          <w:rFonts w:ascii="Times New Roman" w:hAnsi="Times New Roman" w:cs="Times New Roman"/>
          <w:bCs/>
          <w:sz w:val="24"/>
          <w:szCs w:val="24"/>
        </w:rPr>
        <w:t>O</w:t>
      </w:r>
      <w:r>
        <w:rPr>
          <w:rFonts w:ascii="Times New Roman" w:hAnsi="Times New Roman" w:cs="Times New Roman"/>
          <w:bCs/>
          <w:sz w:val="24"/>
          <w:szCs w:val="24"/>
        </w:rPr>
        <w:t>ne of the major issues in foreign</w:t>
      </w:r>
      <w:r w:rsidRPr="008A160F">
        <w:rPr>
          <w:rFonts w:ascii="Times New Roman" w:hAnsi="Times New Roman" w:cs="Times New Roman"/>
          <w:bCs/>
          <w:sz w:val="24"/>
          <w:szCs w:val="24"/>
        </w:rPr>
        <w:t xml:space="preserve"> language learning is the debate on traditional</w:t>
      </w:r>
      <w:r>
        <w:rPr>
          <w:rFonts w:ascii="Times New Roman" w:hAnsi="Times New Roman" w:cs="Times New Roman"/>
          <w:bCs/>
          <w:sz w:val="24"/>
          <w:szCs w:val="24"/>
        </w:rPr>
        <w:t xml:space="preserve"> </w:t>
      </w:r>
      <w:r w:rsidRPr="008A160F">
        <w:rPr>
          <w:rFonts w:ascii="Times New Roman" w:hAnsi="Times New Roman" w:cs="Times New Roman"/>
          <w:bCs/>
          <w:sz w:val="24"/>
          <w:szCs w:val="24"/>
        </w:rPr>
        <w:t>teaching methods versus innovative teaching m</w:t>
      </w:r>
      <w:r>
        <w:rPr>
          <w:rFonts w:ascii="Times New Roman" w:hAnsi="Times New Roman" w:cs="Times New Roman"/>
          <w:bCs/>
          <w:sz w:val="24"/>
          <w:szCs w:val="24"/>
        </w:rPr>
        <w:t>ethods. Haley and Austin (</w:t>
      </w:r>
      <w:r w:rsidRPr="008A160F">
        <w:rPr>
          <w:rFonts w:ascii="Times New Roman" w:hAnsi="Times New Roman" w:cs="Times New Roman"/>
          <w:bCs/>
          <w:sz w:val="24"/>
          <w:szCs w:val="24"/>
        </w:rPr>
        <w:t>2004) defined traditional teaching methods as “classes that are more text-book driven and very teacher</w:t>
      </w:r>
      <w:r>
        <w:rPr>
          <w:rFonts w:ascii="Times New Roman" w:hAnsi="Times New Roman" w:cs="Times New Roman"/>
          <w:bCs/>
          <w:sz w:val="24"/>
          <w:szCs w:val="24"/>
        </w:rPr>
        <w:t xml:space="preserve"> </w:t>
      </w:r>
      <w:r w:rsidRPr="008A160F">
        <w:rPr>
          <w:rFonts w:ascii="Times New Roman" w:hAnsi="Times New Roman" w:cs="Times New Roman"/>
          <w:bCs/>
          <w:sz w:val="24"/>
          <w:szCs w:val="24"/>
        </w:rPr>
        <w:t>controlled, where students have few opportunities to interac</w:t>
      </w:r>
      <w:r>
        <w:rPr>
          <w:rFonts w:ascii="Times New Roman" w:hAnsi="Times New Roman" w:cs="Times New Roman"/>
          <w:bCs/>
          <w:sz w:val="24"/>
          <w:szCs w:val="24"/>
        </w:rPr>
        <w:t>t with each other” (</w:t>
      </w:r>
      <w:r w:rsidRPr="008A160F">
        <w:rPr>
          <w:rFonts w:ascii="Times New Roman" w:hAnsi="Times New Roman" w:cs="Times New Roman"/>
          <w:bCs/>
          <w:sz w:val="24"/>
          <w:szCs w:val="24"/>
        </w:rPr>
        <w:t>p. 21) and they consider the following finding:</w:t>
      </w:r>
      <w:r>
        <w:rPr>
          <w:rFonts w:ascii="Times New Roman" w:hAnsi="Times New Roman" w:cs="Times New Roman"/>
          <w:bCs/>
          <w:sz w:val="24"/>
          <w:szCs w:val="24"/>
        </w:rPr>
        <w:t xml:space="preserve"> </w:t>
      </w:r>
    </w:p>
    <w:p w:rsidR="00F80D4F" w:rsidRPr="00903CF8"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Cs/>
          <w:sz w:val="24"/>
          <w:szCs w:val="24"/>
        </w:rPr>
      </w:pPr>
      <w:r w:rsidRPr="00903CF8">
        <w:rPr>
          <w:rFonts w:ascii="Times New Roman" w:hAnsi="Times New Roman" w:cs="Times New Roman"/>
          <w:bCs/>
          <w:sz w:val="24"/>
          <w:szCs w:val="24"/>
        </w:rPr>
        <w:t xml:space="preserve">Direct observation reveals that teachers do most of the talking in classroom…when students respond; typically they provide only simple word or sentence. This pattern of teacher-student interaction does not only limit a student’s opportunity to create and manipulate a language freely, but also limits the students’ ability to engage in more complex learning. </w:t>
      </w:r>
    </w:p>
    <w:p w:rsidR="00F80D4F"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H</w:t>
      </w:r>
      <w:r w:rsidRPr="00903CF8">
        <w:rPr>
          <w:rFonts w:ascii="Times New Roman" w:hAnsi="Times New Roman" w:cs="Times New Roman"/>
          <w:bCs/>
          <w:sz w:val="24"/>
          <w:szCs w:val="24"/>
        </w:rPr>
        <w:t>is model of instruction  in which a teacher asks a question, the student responds, and the teacher evaluates the response is a very different instruction than more recent “dialogic approaches” developed in the last ten to fifteen years that focus on learning practices facilitated by instruction. According</w:t>
      </w:r>
      <w:r>
        <w:rPr>
          <w:rFonts w:ascii="Times New Roman" w:hAnsi="Times New Roman" w:cs="Times New Roman"/>
          <w:bCs/>
          <w:sz w:val="24"/>
          <w:szCs w:val="24"/>
        </w:rPr>
        <w:t>ly, c</w:t>
      </w:r>
      <w:r w:rsidRPr="00FE0505">
        <w:rPr>
          <w:rFonts w:ascii="Times New Roman" w:hAnsi="Times New Roman" w:cs="Times New Roman"/>
          <w:bCs/>
          <w:sz w:val="24"/>
          <w:szCs w:val="24"/>
        </w:rPr>
        <w:t>urrent approaches focus on interactive, discovery, hands-on learning. Teachers in these classes often use cooperative learning, thematic interdisciplinary lessons, and literacy development across the curriculum, process writing, performance and portfolio assessment, microcomputers, critical thinking, learning strategies, and global perspectives inf</w:t>
      </w:r>
      <w:r>
        <w:rPr>
          <w:rFonts w:ascii="Times New Roman" w:hAnsi="Times New Roman" w:cs="Times New Roman"/>
          <w:bCs/>
          <w:sz w:val="24"/>
          <w:szCs w:val="24"/>
        </w:rPr>
        <w:t>used into the curriculum</w:t>
      </w:r>
      <w:r w:rsidRPr="00FE0505">
        <w:rPr>
          <w:rFonts w:ascii="Times New Roman" w:hAnsi="Times New Roman" w:cs="Times New Roman"/>
          <w:bCs/>
          <w:sz w:val="24"/>
          <w:szCs w:val="24"/>
        </w:rPr>
        <w:t xml:space="preserve">. </w:t>
      </w:r>
    </w:p>
    <w:p w:rsidR="00F80D4F" w:rsidRPr="00017D6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017D6F">
        <w:rPr>
          <w:rFonts w:ascii="Times New Roman" w:hAnsi="Times New Roman" w:cs="Times New Roman"/>
          <w:bCs/>
          <w:sz w:val="24"/>
          <w:szCs w:val="24"/>
        </w:rPr>
        <w:t xml:space="preserve"> It seems that the traditional methods do not encourage students to be creative and does not provide them with opportunities to express their ideas and thoughts and students remain passive all the time. Whereas, the modern approaches allow students to practice the foreign  language in interactive classes and engage them  in real communication by contacting and  interacting with their teacher and classmates as it enables them to develop their mental  abilities and make the second language easy to acquire. </w:t>
      </w:r>
    </w:p>
    <w:p w:rsidR="00F80D4F" w:rsidRPr="00412603" w:rsidRDefault="00F80D4F" w:rsidP="00F80D4F">
      <w:p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In light of mainly innovative teaching methods, </w:t>
      </w:r>
      <w:r w:rsidRPr="00A84087">
        <w:rPr>
          <w:rFonts w:ascii="Times New Roman" w:hAnsi="Times New Roman" w:cs="Times New Roman"/>
          <w:iCs/>
          <w:sz w:val="24"/>
          <w:szCs w:val="24"/>
        </w:rPr>
        <w:t>Eherman &amp; Oxford (1990)</w:t>
      </w:r>
      <w:r>
        <w:rPr>
          <w:rFonts w:ascii="Times New Roman" w:hAnsi="Times New Roman" w:cs="Times New Roman"/>
          <w:iCs/>
          <w:sz w:val="24"/>
          <w:szCs w:val="24"/>
        </w:rPr>
        <w:t>,</w:t>
      </w:r>
      <w:r w:rsidRPr="00A84087">
        <w:rPr>
          <w:rFonts w:ascii="Times New Roman" w:hAnsi="Times New Roman" w:cs="Times New Roman"/>
          <w:iCs/>
          <w:sz w:val="24"/>
          <w:szCs w:val="24"/>
        </w:rPr>
        <w:t xml:space="preserve"> </w:t>
      </w:r>
      <w:r>
        <w:rPr>
          <w:rFonts w:ascii="Times New Roman" w:hAnsi="Times New Roman" w:cs="Times New Roman"/>
          <w:bCs/>
          <w:sz w:val="24"/>
          <w:szCs w:val="24"/>
        </w:rPr>
        <w:t xml:space="preserve">Cubero </w:t>
      </w:r>
      <w:r w:rsidRPr="00412603">
        <w:rPr>
          <w:rFonts w:ascii="Times New Roman" w:hAnsi="Times New Roman" w:cs="Times New Roman"/>
          <w:bCs/>
          <w:sz w:val="24"/>
          <w:szCs w:val="24"/>
        </w:rPr>
        <w:t>(2004)</w:t>
      </w:r>
      <w:r>
        <w:rPr>
          <w:rFonts w:ascii="Times New Roman" w:hAnsi="Times New Roman" w:cs="Times New Roman"/>
          <w:bCs/>
          <w:sz w:val="24"/>
          <w:szCs w:val="24"/>
        </w:rPr>
        <w:t xml:space="preserve"> and Fayombo(2014) listed some</w:t>
      </w:r>
      <w:r w:rsidRPr="00412603">
        <w:rPr>
          <w:rFonts w:ascii="Times New Roman" w:hAnsi="Times New Roman" w:cs="Times New Roman"/>
          <w:bCs/>
          <w:sz w:val="24"/>
          <w:szCs w:val="24"/>
        </w:rPr>
        <w:t xml:space="preserve"> teaching strategies </w:t>
      </w:r>
      <w:r>
        <w:rPr>
          <w:rFonts w:ascii="Times New Roman" w:hAnsi="Times New Roman" w:cs="Times New Roman"/>
          <w:bCs/>
          <w:sz w:val="24"/>
          <w:szCs w:val="24"/>
        </w:rPr>
        <w:t>including</w:t>
      </w:r>
      <w:r w:rsidRPr="00412603">
        <w:rPr>
          <w:rFonts w:ascii="Times New Roman" w:hAnsi="Times New Roman" w:cs="Times New Roman"/>
          <w:bCs/>
          <w:sz w:val="24"/>
          <w:szCs w:val="24"/>
        </w:rPr>
        <w:t xml:space="preserve"> some</w:t>
      </w:r>
      <w:r>
        <w:rPr>
          <w:rFonts w:ascii="Times New Roman" w:hAnsi="Times New Roman" w:cs="Times New Roman"/>
          <w:bCs/>
          <w:sz w:val="24"/>
          <w:szCs w:val="24"/>
        </w:rPr>
        <w:t xml:space="preserve"> of good ideas for structuring </w:t>
      </w:r>
      <w:r w:rsidRPr="00412603">
        <w:rPr>
          <w:rFonts w:ascii="Times New Roman" w:hAnsi="Times New Roman" w:cs="Times New Roman"/>
          <w:bCs/>
          <w:sz w:val="24"/>
          <w:szCs w:val="24"/>
        </w:rPr>
        <w:t>assignments and activities for students for actively engaging students and placing m</w:t>
      </w:r>
      <w:r>
        <w:rPr>
          <w:rFonts w:ascii="Times New Roman" w:hAnsi="Times New Roman" w:cs="Times New Roman"/>
          <w:bCs/>
          <w:sz w:val="24"/>
          <w:szCs w:val="24"/>
        </w:rPr>
        <w:t xml:space="preserve">ore </w:t>
      </w:r>
      <w:r w:rsidRPr="00412603">
        <w:rPr>
          <w:rFonts w:ascii="Times New Roman" w:hAnsi="Times New Roman" w:cs="Times New Roman"/>
          <w:bCs/>
          <w:sz w:val="24"/>
          <w:szCs w:val="24"/>
        </w:rPr>
        <w:t>responsibility on them for their own learning. In additio</w:t>
      </w:r>
      <w:r>
        <w:rPr>
          <w:rFonts w:ascii="Times New Roman" w:hAnsi="Times New Roman" w:cs="Times New Roman"/>
          <w:bCs/>
          <w:sz w:val="24"/>
          <w:szCs w:val="24"/>
        </w:rPr>
        <w:t xml:space="preserve">n, the teaching strategies are </w:t>
      </w:r>
      <w:r w:rsidRPr="00412603">
        <w:rPr>
          <w:rFonts w:ascii="Times New Roman" w:hAnsi="Times New Roman" w:cs="Times New Roman"/>
          <w:bCs/>
          <w:sz w:val="24"/>
          <w:szCs w:val="24"/>
        </w:rPr>
        <w:t>applic</w:t>
      </w:r>
      <w:r>
        <w:rPr>
          <w:rFonts w:ascii="Times New Roman" w:hAnsi="Times New Roman" w:cs="Times New Roman"/>
          <w:bCs/>
          <w:sz w:val="24"/>
          <w:szCs w:val="24"/>
        </w:rPr>
        <w:t>able to courses at all levels accordingly. These strategies are as follows:</w:t>
      </w:r>
      <w:r w:rsidRPr="00412603">
        <w:rPr>
          <w:rFonts w:ascii="Times New Roman" w:hAnsi="Times New Roman" w:cs="Times New Roman"/>
          <w:bCs/>
          <w:sz w:val="24"/>
          <w:szCs w:val="24"/>
        </w:rPr>
        <w:t xml:space="preserve">  </w:t>
      </w:r>
    </w:p>
    <w:p w:rsidR="00F80D4F" w:rsidRPr="009952BA"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9952BA">
        <w:rPr>
          <w:rFonts w:ascii="Times New Roman" w:hAnsi="Times New Roman" w:cs="Times New Roman"/>
          <w:b/>
          <w:bCs/>
        </w:rPr>
        <w:lastRenderedPageBreak/>
        <w:t>Graphic organizer</w:t>
      </w:r>
    </w:p>
    <w:p w:rsidR="00F80D4F" w:rsidRDefault="00F80D4F" w:rsidP="00F80D4F">
      <w:pPr>
        <w:autoSpaceDE w:val="0"/>
        <w:autoSpaceDN w:val="0"/>
        <w:adjustRightInd w:val="0"/>
        <w:spacing w:line="360" w:lineRule="auto"/>
        <w:jc w:val="both"/>
        <w:rPr>
          <w:rFonts w:ascii="Times New Roman" w:hAnsi="Times New Roman" w:cs="Times New Roman"/>
          <w:bCs/>
          <w:sz w:val="24"/>
          <w:szCs w:val="24"/>
        </w:rPr>
      </w:pPr>
      <w:r w:rsidRPr="00F0638A">
        <w:rPr>
          <w:rFonts w:ascii="Times New Roman" w:hAnsi="Times New Roman" w:cs="Times New Roman"/>
          <w:bCs/>
          <w:sz w:val="24"/>
          <w:szCs w:val="24"/>
        </w:rPr>
        <w:t>A graphic organizer is a way of using graphical organization of information like drawings, paintings, pictures, photographs, tables, diagrams, etc. It is a visual and graphic display that depicts the relationships between facts, terms, and/or ideas within a learning task. Graphic organizers are also referred to as knowledge maps, concept maps, story maps, cognitive organizers, and may be introduced as advance organizers before the learning task or at other points in the learning process. Research indicates that they improve learning when there is explicit instruction, incorporating teacher modeling and independent practice with feedback.</w:t>
      </w:r>
    </w:p>
    <w:p w:rsidR="00F80D4F" w:rsidRPr="00F0638A" w:rsidRDefault="00F80D4F" w:rsidP="00F80D4F">
      <w:pPr>
        <w:autoSpaceDE w:val="0"/>
        <w:autoSpaceDN w:val="0"/>
        <w:adjustRightInd w:val="0"/>
        <w:spacing w:line="360" w:lineRule="auto"/>
        <w:jc w:val="both"/>
        <w:rPr>
          <w:rFonts w:ascii="Times New Roman" w:hAnsi="Times New Roman" w:cs="Times New Roman"/>
          <w:bCs/>
          <w:sz w:val="24"/>
          <w:szCs w:val="24"/>
        </w:rPr>
      </w:pPr>
    </w:p>
    <w:p w:rsidR="00F80D4F" w:rsidRPr="00CF78B3"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B15C9E">
        <w:rPr>
          <w:rFonts w:ascii="Times New Roman" w:hAnsi="Times New Roman" w:cs="Times New Roman"/>
          <w:b/>
          <w:bCs/>
        </w:rPr>
        <w:t>Note &amp; lecture</w:t>
      </w:r>
    </w:p>
    <w:p w:rsidR="00F80D4F" w:rsidRPr="00B15C9E" w:rsidRDefault="00F80D4F" w:rsidP="00F80D4F">
      <w:pPr>
        <w:autoSpaceDE w:val="0"/>
        <w:autoSpaceDN w:val="0"/>
        <w:adjustRightInd w:val="0"/>
        <w:spacing w:line="360" w:lineRule="auto"/>
        <w:jc w:val="both"/>
        <w:rPr>
          <w:rFonts w:ascii="Times New Roman" w:hAnsi="Times New Roman" w:cs="Times New Roman"/>
          <w:bCs/>
          <w:sz w:val="24"/>
          <w:szCs w:val="24"/>
        </w:rPr>
      </w:pPr>
      <w:r w:rsidRPr="00065E47">
        <w:rPr>
          <w:rFonts w:ascii="Times New Roman" w:hAnsi="Times New Roman" w:cs="Times New Roman"/>
          <w:bCs/>
          <w:sz w:val="24"/>
          <w:szCs w:val="24"/>
        </w:rPr>
        <w:t>A lecture may be the oldest method of teaching. Research on the impact of lectures on achievement is discouraging when compared to other methods of instruction, but they can have positive applications: presenting new content not available in textbooks, summarizing disparate points of view; focusing students on critical information</w:t>
      </w:r>
      <w:r>
        <w:rPr>
          <w:rFonts w:ascii="Times New Roman" w:hAnsi="Times New Roman" w:cs="Times New Roman"/>
          <w:bCs/>
          <w:sz w:val="24"/>
          <w:szCs w:val="24"/>
        </w:rPr>
        <w:t xml:space="preserve">. </w:t>
      </w:r>
      <w:r w:rsidRPr="00360467">
        <w:rPr>
          <w:rFonts w:ascii="Times New Roman" w:hAnsi="Times New Roman" w:cs="Times New Roman"/>
          <w:bCs/>
        </w:rPr>
        <w:t>The teacher first writes down brief notes on the chalkboard and gives lecture to the students.</w:t>
      </w:r>
      <w:r w:rsidRPr="00EF6049">
        <w:rPr>
          <w:sz w:val="20"/>
          <w:szCs w:val="20"/>
        </w:rPr>
        <w:t xml:space="preserve"> </w:t>
      </w:r>
      <w:r w:rsidRPr="00EF6049">
        <w:rPr>
          <w:rFonts w:ascii="Times New Roman" w:hAnsi="Times New Roman" w:cs="Times New Roman"/>
          <w:sz w:val="24"/>
          <w:szCs w:val="24"/>
        </w:rPr>
        <w:t>This can</w:t>
      </w:r>
      <w:r>
        <w:rPr>
          <w:rFonts w:ascii="Times New Roman" w:hAnsi="Times New Roman" w:cs="Times New Roman"/>
          <w:sz w:val="24"/>
          <w:szCs w:val="24"/>
        </w:rPr>
        <w:t xml:space="preserve"> also</w:t>
      </w:r>
      <w:r w:rsidRPr="00EF6049">
        <w:rPr>
          <w:rFonts w:ascii="Times New Roman" w:hAnsi="Times New Roman" w:cs="Times New Roman"/>
          <w:sz w:val="24"/>
          <w:szCs w:val="24"/>
        </w:rPr>
        <w:t xml:space="preserve"> be an effective means </w:t>
      </w:r>
      <w:r>
        <w:rPr>
          <w:rFonts w:ascii="Times New Roman" w:hAnsi="Times New Roman" w:cs="Times New Roman"/>
          <w:sz w:val="24"/>
          <w:szCs w:val="24"/>
        </w:rPr>
        <w:t>of providing</w:t>
      </w:r>
      <w:r w:rsidRPr="00EF6049">
        <w:rPr>
          <w:rFonts w:ascii="Times New Roman" w:hAnsi="Times New Roman" w:cs="Times New Roman"/>
          <w:sz w:val="24"/>
          <w:szCs w:val="24"/>
        </w:rPr>
        <w:t xml:space="preserve"> clarifying existing information to a large heterogeneous group in a reasonable period of time. This is also useful for covering underlying concepts, principles, and systems</w:t>
      </w:r>
      <w:r>
        <w:rPr>
          <w:rFonts w:ascii="Times New Roman" w:hAnsi="Times New Roman" w:cs="Times New Roman"/>
          <w:sz w:val="24"/>
          <w:szCs w:val="24"/>
        </w:rPr>
        <w:t>.</w:t>
      </w:r>
      <w:r w:rsidRPr="00EF6049">
        <w:rPr>
          <w:rFonts w:ascii="Times New Roman" w:hAnsi="Times New Roman" w:cs="Times New Roman"/>
          <w:bCs/>
          <w:sz w:val="24"/>
          <w:szCs w:val="24"/>
        </w:rPr>
        <w:t xml:space="preserve"> </w:t>
      </w:r>
    </w:p>
    <w:p w:rsidR="00F80D4F" w:rsidRPr="009952BA"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Cs/>
          <w:sz w:val="24"/>
          <w:szCs w:val="24"/>
        </w:rPr>
      </w:pPr>
      <w:r w:rsidRPr="009952BA">
        <w:rPr>
          <w:rFonts w:ascii="Times New Roman" w:hAnsi="Times New Roman" w:cs="Times New Roman"/>
          <w:b/>
          <w:bCs/>
        </w:rPr>
        <w:t>Demonstrations</w:t>
      </w:r>
    </w:p>
    <w:p w:rsidR="00F80D4F" w:rsidRPr="00577A80" w:rsidRDefault="00F80D4F" w:rsidP="00F80D4F">
      <w:pPr>
        <w:autoSpaceDE w:val="0"/>
        <w:autoSpaceDN w:val="0"/>
        <w:adjustRightInd w:val="0"/>
        <w:spacing w:line="360" w:lineRule="auto"/>
        <w:jc w:val="both"/>
        <w:rPr>
          <w:rFonts w:ascii="Times New Roman" w:hAnsi="Times New Roman" w:cs="Times New Roman"/>
          <w:bCs/>
          <w:sz w:val="24"/>
          <w:szCs w:val="24"/>
        </w:rPr>
      </w:pPr>
      <w:r w:rsidRPr="00577A80">
        <w:rPr>
          <w:rFonts w:ascii="Times New Roman" w:hAnsi="Times New Roman" w:cs="Times New Roman"/>
          <w:bCs/>
          <w:sz w:val="24"/>
          <w:szCs w:val="24"/>
        </w:rPr>
        <w:t xml:space="preserve">It is an act of showing or explaining how something works or is done. In other words, it is a strategy that involves </w:t>
      </w:r>
      <w:r w:rsidRPr="00577A80">
        <w:rPr>
          <w:rFonts w:ascii="Times New Roman" w:hAnsi="Times New Roman" w:cs="Times New Roman"/>
          <w:sz w:val="24"/>
          <w:szCs w:val="24"/>
        </w:rPr>
        <w:t>performing an activity so that learners can observe how it is done in order to help prepare learner to transfer theory to practical application.</w:t>
      </w:r>
      <w:r>
        <w:rPr>
          <w:rFonts w:ascii="Times New Roman" w:hAnsi="Times New Roman" w:cs="Times New Roman"/>
          <w:sz w:val="24"/>
          <w:szCs w:val="24"/>
        </w:rPr>
        <w:t xml:space="preserve"> </w:t>
      </w:r>
    </w:p>
    <w:p w:rsidR="00F80D4F" w:rsidRPr="009952BA"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9952BA">
        <w:rPr>
          <w:rFonts w:ascii="Times New Roman" w:hAnsi="Times New Roman" w:cs="Times New Roman"/>
          <w:b/>
          <w:bCs/>
        </w:rPr>
        <w:t>Problem-solving</w:t>
      </w:r>
    </w:p>
    <w:p w:rsidR="00F80D4F" w:rsidRPr="00360467" w:rsidRDefault="00F80D4F" w:rsidP="00F80D4F">
      <w:pPr>
        <w:autoSpaceDE w:val="0"/>
        <w:autoSpaceDN w:val="0"/>
        <w:adjustRightInd w:val="0"/>
        <w:jc w:val="both"/>
        <w:rPr>
          <w:rFonts w:ascii="Times New Roman" w:hAnsi="Times New Roman" w:cs="Times New Roman"/>
          <w:bCs/>
        </w:rPr>
      </w:pPr>
      <w:r>
        <w:rPr>
          <w:rFonts w:ascii="Times New Roman" w:hAnsi="Times New Roman" w:cs="Times New Roman"/>
          <w:bCs/>
        </w:rPr>
        <w:t>This is t</w:t>
      </w:r>
      <w:r w:rsidRPr="00360467">
        <w:rPr>
          <w:rFonts w:ascii="Times New Roman" w:hAnsi="Times New Roman" w:cs="Times New Roman"/>
          <w:bCs/>
        </w:rPr>
        <w:t>he act of finding ways of dealing with problems</w:t>
      </w:r>
      <w:r>
        <w:rPr>
          <w:rFonts w:ascii="Times New Roman" w:hAnsi="Times New Roman" w:cs="Times New Roman"/>
          <w:bCs/>
        </w:rPr>
        <w:t xml:space="preserve">, or away </w:t>
      </w:r>
      <w:r w:rsidRPr="00116CCE">
        <w:rPr>
          <w:rFonts w:ascii="Times New Roman" w:hAnsi="Times New Roman" w:cs="Times New Roman"/>
          <w:bCs/>
        </w:rPr>
        <w:t>students are encouraged to explore different strategies and processes to find the answer</w:t>
      </w:r>
      <w:r>
        <w:rPr>
          <w:rFonts w:ascii="Times New Roman" w:hAnsi="Times New Roman" w:cs="Times New Roman"/>
          <w:bCs/>
        </w:rPr>
        <w:t xml:space="preserve">. Besides, </w:t>
      </w:r>
      <w:r w:rsidRPr="001749C6">
        <w:rPr>
          <w:rFonts w:ascii="Times New Roman" w:hAnsi="Times New Roman" w:cs="Times New Roman"/>
          <w:sz w:val="24"/>
          <w:szCs w:val="24"/>
        </w:rPr>
        <w:t xml:space="preserve">in Problem-Based Learning, the problem comes first and learners work through the problem through progressive disclosure by making </w:t>
      </w:r>
      <w:r>
        <w:rPr>
          <w:rFonts w:ascii="Times New Roman" w:hAnsi="Times New Roman" w:cs="Times New Roman"/>
          <w:sz w:val="24"/>
          <w:szCs w:val="24"/>
        </w:rPr>
        <w:t>attempts</w:t>
      </w:r>
      <w:r w:rsidRPr="001749C6">
        <w:rPr>
          <w:rFonts w:ascii="Times New Roman" w:hAnsi="Times New Roman" w:cs="Times New Roman"/>
          <w:sz w:val="24"/>
          <w:szCs w:val="24"/>
        </w:rPr>
        <w:t xml:space="preserve">, exploring mechanisms, developing and researching learning issues, and applying new information to the </w:t>
      </w:r>
      <w:r>
        <w:rPr>
          <w:rFonts w:ascii="Times New Roman" w:hAnsi="Times New Roman" w:cs="Times New Roman"/>
          <w:sz w:val="24"/>
          <w:szCs w:val="24"/>
        </w:rPr>
        <w:t xml:space="preserve">problem. </w:t>
      </w:r>
      <w:r>
        <w:rPr>
          <w:rFonts w:ascii="Times New Roman" w:hAnsi="Times New Roman" w:cs="Times New Roman"/>
          <w:bCs/>
        </w:rPr>
        <w:t xml:space="preserve"> </w:t>
      </w:r>
    </w:p>
    <w:p w:rsidR="00F80D4F" w:rsidRPr="009952BA"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Pr>
          <w:rFonts w:ascii="Times New Roman" w:hAnsi="Times New Roman" w:cs="Times New Roman"/>
          <w:b/>
          <w:bCs/>
        </w:rPr>
        <w:t>Individual work</w:t>
      </w:r>
    </w:p>
    <w:p w:rsidR="00F80D4F" w:rsidRPr="007A3C9A" w:rsidRDefault="00F80D4F" w:rsidP="00F80D4F">
      <w:pPr>
        <w:jc w:val="both"/>
        <w:rPr>
          <w:rFonts w:ascii="Times New Roman" w:hAnsi="Times New Roman" w:cs="Times New Roman"/>
          <w:sz w:val="24"/>
          <w:szCs w:val="24"/>
        </w:rPr>
      </w:pPr>
      <w:r>
        <w:rPr>
          <w:rFonts w:ascii="Times New Roman" w:hAnsi="Times New Roman" w:cs="Times New Roman"/>
          <w:bCs/>
        </w:rPr>
        <w:lastRenderedPageBreak/>
        <w:t>It is a</w:t>
      </w:r>
      <w:r w:rsidRPr="00360467">
        <w:rPr>
          <w:rFonts w:ascii="Times New Roman" w:hAnsi="Times New Roman" w:cs="Times New Roman"/>
          <w:bCs/>
        </w:rPr>
        <w:t xml:space="preserve"> way by which each student is supposed to tackle an assignment by their own</w:t>
      </w:r>
      <w:r w:rsidRPr="007A3C9A">
        <w:rPr>
          <w:rFonts w:ascii="Times New Roman" w:hAnsi="Times New Roman" w:cs="Times New Roman"/>
          <w:bCs/>
          <w:sz w:val="24"/>
          <w:szCs w:val="24"/>
        </w:rPr>
        <w:t xml:space="preserve">. </w:t>
      </w:r>
      <w:r w:rsidRPr="007A3C9A">
        <w:rPr>
          <w:rFonts w:ascii="Times New Roman" w:hAnsi="Times New Roman" w:cs="Times New Roman"/>
          <w:sz w:val="24"/>
          <w:szCs w:val="24"/>
        </w:rPr>
        <w:t>Also, i</w:t>
      </w:r>
      <w:r w:rsidRPr="007A3C9A">
        <w:rPr>
          <w:rFonts w:ascii="Times New Roman" w:hAnsi="Times New Roman" w:cs="Times New Roman"/>
          <w:bCs/>
          <w:sz w:val="24"/>
          <w:szCs w:val="24"/>
        </w:rPr>
        <w:t>t is d</w:t>
      </w:r>
      <w:r w:rsidRPr="007A3C9A">
        <w:rPr>
          <w:rFonts w:ascii="Times New Roman" w:hAnsi="Times New Roman" w:cs="Times New Roman"/>
          <w:sz w:val="24"/>
          <w:szCs w:val="24"/>
        </w:rPr>
        <w:t xml:space="preserve">esigned to enhance and support several instructional activities. The learning activity is typically done entirely by the individual learner using resource materials, may be done using computer/web-based technology. </w:t>
      </w:r>
      <w:r w:rsidRPr="007A3C9A">
        <w:rPr>
          <w:rFonts w:ascii="Times New Roman" w:hAnsi="Times New Roman" w:cs="Times New Roman"/>
          <w:bCs/>
          <w:sz w:val="24"/>
          <w:szCs w:val="24"/>
        </w:rPr>
        <w:t xml:space="preserve"> </w:t>
      </w:r>
    </w:p>
    <w:p w:rsidR="00F80D4F" w:rsidRPr="009952BA"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9952BA">
        <w:rPr>
          <w:rFonts w:ascii="Times New Roman" w:hAnsi="Times New Roman" w:cs="Times New Roman"/>
          <w:b/>
          <w:bCs/>
        </w:rPr>
        <w:t>Free writing</w:t>
      </w:r>
    </w:p>
    <w:p w:rsidR="00F80D4F" w:rsidRPr="00360467" w:rsidRDefault="00F80D4F" w:rsidP="00F80D4F">
      <w:pPr>
        <w:autoSpaceDE w:val="0"/>
        <w:autoSpaceDN w:val="0"/>
        <w:adjustRightInd w:val="0"/>
        <w:jc w:val="both"/>
        <w:rPr>
          <w:rFonts w:ascii="Times New Roman" w:hAnsi="Times New Roman" w:cs="Times New Roman"/>
          <w:bCs/>
        </w:rPr>
      </w:pPr>
      <w:r>
        <w:rPr>
          <w:rFonts w:ascii="Times New Roman" w:hAnsi="Times New Roman" w:cs="Times New Roman"/>
          <w:bCs/>
        </w:rPr>
        <w:t>It is a</w:t>
      </w:r>
      <w:r w:rsidRPr="00360467">
        <w:rPr>
          <w:rFonts w:ascii="Times New Roman" w:hAnsi="Times New Roman" w:cs="Times New Roman"/>
          <w:bCs/>
        </w:rPr>
        <w:t xml:space="preserve"> way by which each student is expected to write an essay or piece of essay on topics of the</w:t>
      </w:r>
      <w:r>
        <w:rPr>
          <w:rFonts w:ascii="Times New Roman" w:hAnsi="Times New Roman" w:cs="Times New Roman"/>
          <w:bCs/>
        </w:rPr>
        <w:t>ir interest so that their writing skills can be improved through the careful and critical examination of various language items by peers and the teacher.</w:t>
      </w:r>
    </w:p>
    <w:p w:rsidR="00F80D4F" w:rsidRPr="001F4ACD"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sidRPr="001F4ACD">
        <w:rPr>
          <w:rFonts w:ascii="Times New Roman" w:hAnsi="Times New Roman" w:cs="Times New Roman"/>
          <w:b/>
          <w:bCs/>
          <w:sz w:val="24"/>
          <w:szCs w:val="24"/>
        </w:rPr>
        <w:t xml:space="preserve">The jigsaw technique.  </w:t>
      </w:r>
    </w:p>
    <w:p w:rsidR="00F80D4F" w:rsidRPr="001F4ACD"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412603">
        <w:rPr>
          <w:rFonts w:ascii="Times New Roman" w:hAnsi="Times New Roman" w:cs="Times New Roman"/>
          <w:bCs/>
          <w:sz w:val="24"/>
          <w:szCs w:val="24"/>
        </w:rPr>
        <w:t>Jigsaw is a cooperative learning strategy that enables each st</w:t>
      </w:r>
      <w:r>
        <w:rPr>
          <w:rFonts w:ascii="Times New Roman" w:hAnsi="Times New Roman" w:cs="Times New Roman"/>
          <w:bCs/>
          <w:sz w:val="24"/>
          <w:szCs w:val="24"/>
        </w:rPr>
        <w:t xml:space="preserve">udent of a group to </w:t>
      </w:r>
      <w:r w:rsidRPr="00412603">
        <w:rPr>
          <w:rFonts w:ascii="Times New Roman" w:hAnsi="Times New Roman" w:cs="Times New Roman"/>
          <w:bCs/>
          <w:sz w:val="24"/>
          <w:szCs w:val="24"/>
        </w:rPr>
        <w:t>specialize in one aspect of a topic; they create the comp</w:t>
      </w:r>
      <w:r>
        <w:rPr>
          <w:rFonts w:ascii="Times New Roman" w:hAnsi="Times New Roman" w:cs="Times New Roman"/>
          <w:bCs/>
          <w:sz w:val="24"/>
          <w:szCs w:val="24"/>
        </w:rPr>
        <w:t xml:space="preserve">lete jigsaw puzzle. The jigsaw </w:t>
      </w:r>
      <w:r w:rsidRPr="00412603">
        <w:rPr>
          <w:rFonts w:ascii="Times New Roman" w:hAnsi="Times New Roman" w:cs="Times New Roman"/>
          <w:bCs/>
          <w:sz w:val="24"/>
          <w:szCs w:val="24"/>
        </w:rPr>
        <w:t>technique can be a useful, well-structured for carrying out effe</w:t>
      </w:r>
      <w:r>
        <w:rPr>
          <w:rFonts w:ascii="Times New Roman" w:hAnsi="Times New Roman" w:cs="Times New Roman"/>
          <w:bCs/>
          <w:sz w:val="24"/>
          <w:szCs w:val="24"/>
        </w:rPr>
        <w:t xml:space="preserve">ctive in-class group work. The </w:t>
      </w:r>
      <w:r w:rsidRPr="00412603">
        <w:rPr>
          <w:rFonts w:ascii="Times New Roman" w:hAnsi="Times New Roman" w:cs="Times New Roman"/>
          <w:bCs/>
          <w:sz w:val="24"/>
          <w:szCs w:val="24"/>
        </w:rPr>
        <w:t>class is divided into several teams, with each team preparing sep</w:t>
      </w:r>
      <w:r>
        <w:rPr>
          <w:rFonts w:ascii="Times New Roman" w:hAnsi="Times New Roman" w:cs="Times New Roman"/>
          <w:bCs/>
          <w:sz w:val="24"/>
          <w:szCs w:val="24"/>
        </w:rPr>
        <w:t xml:space="preserve">arate but related assignments. </w:t>
      </w:r>
      <w:r w:rsidRPr="00412603">
        <w:rPr>
          <w:rFonts w:ascii="Times New Roman" w:hAnsi="Times New Roman" w:cs="Times New Roman"/>
          <w:bCs/>
          <w:sz w:val="24"/>
          <w:szCs w:val="24"/>
        </w:rPr>
        <w:t>When all team members are prepared, the class is re-divid</w:t>
      </w:r>
      <w:r>
        <w:rPr>
          <w:rFonts w:ascii="Times New Roman" w:hAnsi="Times New Roman" w:cs="Times New Roman"/>
          <w:bCs/>
          <w:sz w:val="24"/>
          <w:szCs w:val="24"/>
        </w:rPr>
        <w:t xml:space="preserve">ed into mixed groups, with one </w:t>
      </w:r>
      <w:r w:rsidRPr="00412603">
        <w:rPr>
          <w:rFonts w:ascii="Times New Roman" w:hAnsi="Times New Roman" w:cs="Times New Roman"/>
          <w:bCs/>
          <w:sz w:val="24"/>
          <w:szCs w:val="24"/>
        </w:rPr>
        <w:t>member from each team in each group. Each person in the group</w:t>
      </w:r>
      <w:r>
        <w:rPr>
          <w:rFonts w:ascii="Times New Roman" w:hAnsi="Times New Roman" w:cs="Times New Roman"/>
          <w:bCs/>
          <w:sz w:val="24"/>
          <w:szCs w:val="24"/>
        </w:rPr>
        <w:t xml:space="preserve"> teaches the rest of the group </w:t>
      </w:r>
      <w:r w:rsidRPr="00412603">
        <w:rPr>
          <w:rFonts w:ascii="Times New Roman" w:hAnsi="Times New Roman" w:cs="Times New Roman"/>
          <w:bCs/>
          <w:sz w:val="24"/>
          <w:szCs w:val="24"/>
        </w:rPr>
        <w:t xml:space="preserve">what he/she knows, and the group then tackles an assignment </w:t>
      </w:r>
      <w:r>
        <w:rPr>
          <w:rFonts w:ascii="Times New Roman" w:hAnsi="Times New Roman" w:cs="Times New Roman"/>
          <w:bCs/>
          <w:sz w:val="24"/>
          <w:szCs w:val="24"/>
        </w:rPr>
        <w:t xml:space="preserve">together that pulls all of the </w:t>
      </w:r>
      <w:r w:rsidRPr="00412603">
        <w:rPr>
          <w:rFonts w:ascii="Times New Roman" w:hAnsi="Times New Roman" w:cs="Times New Roman"/>
          <w:bCs/>
          <w:sz w:val="24"/>
          <w:szCs w:val="24"/>
        </w:rPr>
        <w:t>pieces together to form the full picture.</w:t>
      </w:r>
    </w:p>
    <w:p w:rsidR="00F80D4F" w:rsidRPr="001F4ACD"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sidRPr="00233752">
        <w:rPr>
          <w:rFonts w:ascii="Times New Roman" w:hAnsi="Times New Roman" w:cs="Times New Roman"/>
          <w:b/>
          <w:bCs/>
          <w:sz w:val="24"/>
          <w:szCs w:val="24"/>
        </w:rPr>
        <w:t xml:space="preserve">Effective </w:t>
      </w:r>
      <w:r>
        <w:rPr>
          <w:rFonts w:ascii="Times New Roman" w:hAnsi="Times New Roman" w:cs="Times New Roman"/>
          <w:b/>
          <w:bCs/>
          <w:sz w:val="24"/>
          <w:szCs w:val="24"/>
        </w:rPr>
        <w:t xml:space="preserve">group </w:t>
      </w:r>
      <w:r w:rsidRPr="00233752">
        <w:rPr>
          <w:rFonts w:ascii="Times New Roman" w:hAnsi="Times New Roman" w:cs="Times New Roman"/>
          <w:b/>
          <w:bCs/>
          <w:sz w:val="24"/>
          <w:szCs w:val="24"/>
        </w:rPr>
        <w:t>discussion</w:t>
      </w:r>
    </w:p>
    <w:p w:rsidR="00F80D4F" w:rsidRPr="001F4ACD" w:rsidRDefault="00F80D4F" w:rsidP="00F80D4F">
      <w:pPr>
        <w:autoSpaceDE w:val="0"/>
        <w:autoSpaceDN w:val="0"/>
        <w:adjustRightInd w:val="0"/>
        <w:spacing w:line="360" w:lineRule="auto"/>
        <w:jc w:val="both"/>
        <w:rPr>
          <w:rFonts w:ascii="Times New Roman" w:hAnsi="Times New Roman" w:cs="Times New Roman"/>
          <w:b/>
          <w:bCs/>
        </w:rPr>
      </w:pPr>
      <w:r w:rsidRPr="001F4ACD">
        <w:rPr>
          <w:rFonts w:ascii="Times New Roman" w:hAnsi="Times New Roman" w:cs="Times New Roman"/>
          <w:bCs/>
          <w:sz w:val="24"/>
          <w:szCs w:val="24"/>
        </w:rPr>
        <w:t>Discussion is an excellent way to engage students in thinking and analyzing or in defending one side of an issue rather than listening to lecture. Students must also respond to one another rather than interacting intellectually only with the instructor who addresses discussion in small classes that meet one or more times a week, or in smaller classes that meet one or more times during the week as part of a course consisting of one or more large lectures each week.  Group discussions can take the form of recitation, dialogue, and guided or open exchanges. However, many of the suggestions should also be useful for shorter discussion sessions as part of a lecture class, since discussions are an effective way to get students to actively process what they learn in lecturer.</w:t>
      </w:r>
    </w:p>
    <w:p w:rsidR="00F80D4F" w:rsidRPr="001F4ACD"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1F4ACD">
        <w:rPr>
          <w:rFonts w:ascii="Times New Roman" w:hAnsi="Times New Roman" w:cs="Times New Roman"/>
          <w:b/>
          <w:bCs/>
        </w:rPr>
        <w:t xml:space="preserve">Dialogue, debate and interview </w:t>
      </w:r>
    </w:p>
    <w:p w:rsidR="00F80D4F" w:rsidRPr="00360467" w:rsidRDefault="00F80D4F" w:rsidP="00F80D4F">
      <w:pPr>
        <w:autoSpaceDE w:val="0"/>
        <w:autoSpaceDN w:val="0"/>
        <w:adjustRightInd w:val="0"/>
        <w:spacing w:line="360" w:lineRule="auto"/>
        <w:jc w:val="both"/>
        <w:rPr>
          <w:rFonts w:ascii="Times New Roman" w:hAnsi="Times New Roman" w:cs="Times New Roman"/>
          <w:bCs/>
        </w:rPr>
      </w:pPr>
      <w:r>
        <w:rPr>
          <w:rFonts w:ascii="Times New Roman" w:hAnsi="Times New Roman" w:cs="Times New Roman"/>
          <w:bCs/>
          <w:sz w:val="24"/>
          <w:szCs w:val="24"/>
        </w:rPr>
        <w:t xml:space="preserve">These are </w:t>
      </w:r>
      <w:r>
        <w:rPr>
          <w:rFonts w:ascii="Times New Roman" w:hAnsi="Times New Roman" w:cs="Times New Roman"/>
          <w:bCs/>
        </w:rPr>
        <w:t>c</w:t>
      </w:r>
      <w:r w:rsidRPr="00360467">
        <w:rPr>
          <w:rFonts w:ascii="Times New Roman" w:hAnsi="Times New Roman" w:cs="Times New Roman"/>
          <w:bCs/>
        </w:rPr>
        <w:t xml:space="preserve">onversations between or among the students and/ or the teacher based on some language communicative functions. </w:t>
      </w:r>
      <w:r>
        <w:rPr>
          <w:rFonts w:ascii="Times New Roman" w:hAnsi="Times New Roman" w:cs="Times New Roman"/>
          <w:bCs/>
        </w:rPr>
        <w:t>Apart from developing students’ communicative language skills, these help the learners build up confidence in their abilities. For instance, d</w:t>
      </w:r>
      <w:r w:rsidRPr="00032E02">
        <w:rPr>
          <w:rFonts w:ascii="Times New Roman" w:hAnsi="Times New Roman" w:cs="Times New Roman"/>
          <w:bCs/>
        </w:rPr>
        <w:t xml:space="preserve">ebate is structured forms of argumentations that requires participants to engage in a study, develop listening and oratory skills, and think critically. </w:t>
      </w:r>
      <w:r w:rsidRPr="00032E02">
        <w:rPr>
          <w:rFonts w:ascii="Times New Roman" w:hAnsi="Times New Roman" w:cs="Times New Roman"/>
          <w:bCs/>
        </w:rPr>
        <w:lastRenderedPageBreak/>
        <w:t xml:space="preserve">Debating can be employed as an instructional strategy wherever the learning material and circumstances are open to opposing points of view. Debates may be viewed or read to contribute additional perspectives on a classroom topic. </w:t>
      </w:r>
      <w:r>
        <w:rPr>
          <w:rFonts w:ascii="Times New Roman" w:hAnsi="Times New Roman" w:cs="Times New Roman"/>
          <w:bCs/>
        </w:rPr>
        <w:t xml:space="preserve">  </w:t>
      </w:r>
    </w:p>
    <w:p w:rsidR="00F80D4F" w:rsidRPr="000645D3"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0645D3">
        <w:rPr>
          <w:rFonts w:ascii="Times New Roman" w:hAnsi="Times New Roman" w:cs="Times New Roman"/>
          <w:b/>
          <w:bCs/>
        </w:rPr>
        <w:t xml:space="preserve">Story-telling  </w:t>
      </w:r>
    </w:p>
    <w:p w:rsidR="00F80D4F" w:rsidRPr="00360467" w:rsidRDefault="00F80D4F" w:rsidP="00F80D4F">
      <w:pPr>
        <w:autoSpaceDE w:val="0"/>
        <w:autoSpaceDN w:val="0"/>
        <w:adjustRightInd w:val="0"/>
        <w:jc w:val="both"/>
        <w:rPr>
          <w:rFonts w:ascii="Times New Roman" w:hAnsi="Times New Roman" w:cs="Times New Roman"/>
          <w:bCs/>
        </w:rPr>
      </w:pPr>
      <w:r w:rsidRPr="00360467">
        <w:rPr>
          <w:rFonts w:ascii="Times New Roman" w:hAnsi="Times New Roman" w:cs="Times New Roman"/>
          <w:bCs/>
        </w:rPr>
        <w:t>Telling some students certain stories and asking them some questions to discuss and respond to.</w:t>
      </w:r>
    </w:p>
    <w:p w:rsidR="00F80D4F" w:rsidRPr="000645D3"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0645D3">
        <w:rPr>
          <w:rFonts w:ascii="Times New Roman" w:hAnsi="Times New Roman" w:cs="Times New Roman"/>
          <w:b/>
          <w:bCs/>
        </w:rPr>
        <w:t>Socratic Method</w:t>
      </w:r>
    </w:p>
    <w:p w:rsidR="00F80D4F" w:rsidRDefault="00F80D4F" w:rsidP="00F80D4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Cs/>
        </w:rPr>
        <w:t xml:space="preserve">It </w:t>
      </w:r>
      <w:r w:rsidRPr="00553451">
        <w:rPr>
          <w:rFonts w:ascii="Times New Roman" w:hAnsi="Times New Roman" w:cs="Times New Roman"/>
          <w:bCs/>
          <w:sz w:val="24"/>
          <w:szCs w:val="24"/>
        </w:rPr>
        <w:t xml:space="preserve">is based on oral question and answer interaction between the teacher and the learners. In addition, it </w:t>
      </w:r>
      <w:r w:rsidRPr="00553451">
        <w:rPr>
          <w:rFonts w:ascii="Times New Roman" w:hAnsi="Times New Roman" w:cs="Times New Roman"/>
          <w:sz w:val="24"/>
          <w:szCs w:val="24"/>
        </w:rPr>
        <w:t>employs the art of seeking information and stimulating thinking and elaboration at all levels of human reasoning to achieve a given objective.</w:t>
      </w:r>
      <w:r>
        <w:rPr>
          <w:rFonts w:ascii="Times New Roman" w:hAnsi="Times New Roman" w:cs="Times New Roman"/>
          <w:sz w:val="24"/>
          <w:szCs w:val="24"/>
        </w:rPr>
        <w:t xml:space="preserve"> </w:t>
      </w:r>
    </w:p>
    <w:p w:rsidR="00F80D4F" w:rsidRDefault="00F80D4F" w:rsidP="00F80D4F">
      <w:pPr>
        <w:autoSpaceDE w:val="0"/>
        <w:autoSpaceDN w:val="0"/>
        <w:adjustRightInd w:val="0"/>
        <w:spacing w:line="360" w:lineRule="auto"/>
        <w:jc w:val="both"/>
        <w:rPr>
          <w:rFonts w:ascii="Times New Roman" w:hAnsi="Times New Roman" w:cs="Times New Roman"/>
          <w:sz w:val="24"/>
          <w:szCs w:val="24"/>
        </w:rPr>
      </w:pPr>
      <w:r w:rsidRPr="008F042D">
        <w:rPr>
          <w:rFonts w:ascii="Times New Roman" w:hAnsi="Times New Roman" w:cs="Times New Roman"/>
          <w:sz w:val="24"/>
          <w:szCs w:val="24"/>
        </w:rPr>
        <w:t>Based on Plato’s Dialogues, the Socratic Method challenges students to think analytically and critically with the questioning and careful guidance of a teacher. Students sit in a circle to discuss ideas— often moral dilemmas—posed by a reading or work of art. Ideally, teacher questions are open</w:t>
      </w:r>
      <w:r>
        <w:rPr>
          <w:rFonts w:ascii="Times New Roman" w:hAnsi="Times New Roman" w:cs="Times New Roman"/>
          <w:sz w:val="24"/>
          <w:szCs w:val="24"/>
        </w:rPr>
        <w:t>-</w:t>
      </w:r>
      <w:r w:rsidRPr="008F042D">
        <w:rPr>
          <w:rFonts w:ascii="Times New Roman" w:hAnsi="Times New Roman" w:cs="Times New Roman"/>
          <w:sz w:val="24"/>
          <w:szCs w:val="24"/>
        </w:rPr>
        <w:t>ended and students are encouraged to use the text as evidence in their responses. A variation known as Socratic circles places one circle of discussants within another. The inner circle carries out a discussion while the outer circle listens in order to critique, then the circles shift roles.</w:t>
      </w:r>
      <w:r>
        <w:rPr>
          <w:rFonts w:ascii="Times New Roman" w:hAnsi="Times New Roman" w:cs="Times New Roman"/>
          <w:sz w:val="24"/>
          <w:szCs w:val="24"/>
        </w:rPr>
        <w:t xml:space="preserve"> </w:t>
      </w:r>
    </w:p>
    <w:p w:rsidR="00F80D4F" w:rsidRPr="001F4ACD"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1F4ACD">
        <w:rPr>
          <w:rFonts w:ascii="Times New Roman" w:hAnsi="Times New Roman" w:cs="Times New Roman"/>
          <w:b/>
          <w:bCs/>
          <w:sz w:val="24"/>
          <w:szCs w:val="24"/>
        </w:rPr>
        <w:t xml:space="preserve">Interactive/oral lectures </w:t>
      </w:r>
    </w:p>
    <w:p w:rsidR="00F80D4F" w:rsidRPr="00553451"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412603">
        <w:rPr>
          <w:rFonts w:ascii="Times New Roman" w:hAnsi="Times New Roman" w:cs="Times New Roman"/>
          <w:bCs/>
          <w:sz w:val="24"/>
          <w:szCs w:val="24"/>
        </w:rPr>
        <w:t>An interactive lecture is an easy way for instructor</w:t>
      </w:r>
      <w:r>
        <w:rPr>
          <w:rFonts w:ascii="Times New Roman" w:hAnsi="Times New Roman" w:cs="Times New Roman"/>
          <w:bCs/>
          <w:sz w:val="24"/>
          <w:szCs w:val="24"/>
        </w:rPr>
        <w:t xml:space="preserve">s to intellectually engage and </w:t>
      </w:r>
      <w:r w:rsidRPr="00412603">
        <w:rPr>
          <w:rFonts w:ascii="Times New Roman" w:hAnsi="Times New Roman" w:cs="Times New Roman"/>
          <w:bCs/>
          <w:sz w:val="24"/>
          <w:szCs w:val="24"/>
        </w:rPr>
        <w:t xml:space="preserve">involve students as active participants in a lecture-based class of </w:t>
      </w:r>
      <w:r>
        <w:rPr>
          <w:rFonts w:ascii="Times New Roman" w:hAnsi="Times New Roman" w:cs="Times New Roman"/>
          <w:bCs/>
          <w:sz w:val="24"/>
          <w:szCs w:val="24"/>
        </w:rPr>
        <w:t xml:space="preserve">any size. Interactive lectures </w:t>
      </w:r>
      <w:r w:rsidRPr="00412603">
        <w:rPr>
          <w:rFonts w:ascii="Times New Roman" w:hAnsi="Times New Roman" w:cs="Times New Roman"/>
          <w:bCs/>
          <w:sz w:val="24"/>
          <w:szCs w:val="24"/>
        </w:rPr>
        <w:t>are classes in which the instructor breaks the lecture at least o</w:t>
      </w:r>
      <w:r>
        <w:rPr>
          <w:rFonts w:ascii="Times New Roman" w:hAnsi="Times New Roman" w:cs="Times New Roman"/>
          <w:bCs/>
          <w:sz w:val="24"/>
          <w:szCs w:val="24"/>
        </w:rPr>
        <w:t xml:space="preserve">nce per class to have students </w:t>
      </w:r>
      <w:r w:rsidRPr="00412603">
        <w:rPr>
          <w:rFonts w:ascii="Times New Roman" w:hAnsi="Times New Roman" w:cs="Times New Roman"/>
          <w:bCs/>
          <w:sz w:val="24"/>
          <w:szCs w:val="24"/>
        </w:rPr>
        <w:t>participate in an activity that lets them work directly with lectu</w:t>
      </w:r>
      <w:r>
        <w:rPr>
          <w:rFonts w:ascii="Times New Roman" w:hAnsi="Times New Roman" w:cs="Times New Roman"/>
          <w:bCs/>
          <w:sz w:val="24"/>
          <w:szCs w:val="24"/>
        </w:rPr>
        <w:t xml:space="preserve">re in order to improve student </w:t>
      </w:r>
      <w:r w:rsidRPr="00412603">
        <w:rPr>
          <w:rFonts w:ascii="Times New Roman" w:hAnsi="Times New Roman" w:cs="Times New Roman"/>
          <w:bCs/>
          <w:sz w:val="24"/>
          <w:szCs w:val="24"/>
        </w:rPr>
        <w:t xml:space="preserve">learning. </w:t>
      </w:r>
    </w:p>
    <w:p w:rsidR="00F80D4F" w:rsidRPr="000645D3"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0645D3">
        <w:rPr>
          <w:rFonts w:ascii="Times New Roman" w:hAnsi="Times New Roman" w:cs="Times New Roman"/>
          <w:b/>
          <w:bCs/>
        </w:rPr>
        <w:t>Interactive language games</w:t>
      </w:r>
    </w:p>
    <w:p w:rsidR="00F80D4F" w:rsidRPr="00E06C83" w:rsidRDefault="00F80D4F" w:rsidP="00F80D4F">
      <w:pPr>
        <w:autoSpaceDE w:val="0"/>
        <w:autoSpaceDN w:val="0"/>
        <w:adjustRightInd w:val="0"/>
        <w:spacing w:line="360" w:lineRule="auto"/>
        <w:jc w:val="both"/>
        <w:rPr>
          <w:rFonts w:ascii="Times New Roman" w:hAnsi="Times New Roman" w:cs="Times New Roman"/>
          <w:bCs/>
          <w:sz w:val="24"/>
          <w:szCs w:val="24"/>
        </w:rPr>
      </w:pPr>
      <w:r w:rsidRPr="00E06C83">
        <w:rPr>
          <w:rFonts w:ascii="Times New Roman" w:hAnsi="Times New Roman" w:cs="Times New Roman"/>
          <w:bCs/>
          <w:sz w:val="24"/>
          <w:szCs w:val="24"/>
        </w:rPr>
        <w:t xml:space="preserve">It is performed by using different kinds of puzzles like word search, jigsaw puzzle and so on to teach a certain language item. It is also </w:t>
      </w:r>
      <w:r w:rsidRPr="00E06C83">
        <w:rPr>
          <w:rFonts w:ascii="Times New Roman" w:hAnsi="Times New Roman" w:cs="Times New Roman"/>
          <w:sz w:val="24"/>
          <w:szCs w:val="24"/>
        </w:rPr>
        <w:t xml:space="preserve">used to bring competition, participation, drills, and feedback into the learning experience as a motivator and opportunity for application of principles. </w:t>
      </w:r>
      <w:r w:rsidRPr="00E06C83">
        <w:rPr>
          <w:rFonts w:ascii="Times New Roman" w:hAnsi="Times New Roman" w:cs="Times New Roman"/>
          <w:bCs/>
          <w:sz w:val="24"/>
          <w:szCs w:val="24"/>
        </w:rPr>
        <w:t xml:space="preserve"> </w:t>
      </w:r>
    </w:p>
    <w:p w:rsidR="00F80D4F" w:rsidRPr="000645D3"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0645D3">
        <w:rPr>
          <w:rFonts w:ascii="Times New Roman" w:hAnsi="Times New Roman" w:cs="Times New Roman"/>
          <w:b/>
          <w:bCs/>
        </w:rPr>
        <w:t>Role plays and simulations</w:t>
      </w:r>
    </w:p>
    <w:p w:rsidR="00F80D4F" w:rsidRDefault="00F80D4F" w:rsidP="00F80D4F">
      <w:pPr>
        <w:autoSpaceDE w:val="0"/>
        <w:autoSpaceDN w:val="0"/>
        <w:adjustRightInd w:val="0"/>
        <w:spacing w:line="360" w:lineRule="auto"/>
        <w:jc w:val="both"/>
        <w:rPr>
          <w:sz w:val="20"/>
          <w:szCs w:val="20"/>
        </w:rPr>
      </w:pPr>
      <w:r w:rsidRPr="0076436A">
        <w:rPr>
          <w:rFonts w:ascii="Times New Roman" w:hAnsi="Times New Roman" w:cs="Times New Roman"/>
          <w:bCs/>
          <w:sz w:val="24"/>
          <w:szCs w:val="24"/>
        </w:rPr>
        <w:t xml:space="preserve">It is bringing social functions in to the class to let students act up on them. In role plays, </w:t>
      </w:r>
      <w:r w:rsidRPr="0076436A">
        <w:rPr>
          <w:rFonts w:ascii="Times New Roman" w:hAnsi="Times New Roman" w:cs="Times New Roman"/>
          <w:sz w:val="24"/>
          <w:szCs w:val="24"/>
        </w:rPr>
        <w:t xml:space="preserve">one or more participants adopt a specified role and try to behave in ways </w:t>
      </w:r>
      <w:r>
        <w:rPr>
          <w:rFonts w:ascii="Times New Roman" w:hAnsi="Times New Roman" w:cs="Times New Roman"/>
          <w:sz w:val="24"/>
          <w:szCs w:val="24"/>
        </w:rPr>
        <w:t xml:space="preserve">that are </w:t>
      </w:r>
      <w:r w:rsidRPr="0076436A">
        <w:rPr>
          <w:rFonts w:ascii="Times New Roman" w:hAnsi="Times New Roman" w:cs="Times New Roman"/>
          <w:sz w:val="24"/>
          <w:szCs w:val="24"/>
        </w:rPr>
        <w:t xml:space="preserve">characteristics of a </w:t>
      </w:r>
      <w:r w:rsidRPr="0076436A">
        <w:rPr>
          <w:rFonts w:ascii="Times New Roman" w:hAnsi="Times New Roman" w:cs="Times New Roman"/>
          <w:sz w:val="24"/>
          <w:szCs w:val="24"/>
        </w:rPr>
        <w:lastRenderedPageBreak/>
        <w:t>person in that role.</w:t>
      </w:r>
      <w:r>
        <w:rPr>
          <w:rFonts w:ascii="Times New Roman" w:hAnsi="Times New Roman" w:cs="Times New Roman"/>
          <w:sz w:val="24"/>
          <w:szCs w:val="24"/>
        </w:rPr>
        <w:t xml:space="preserve"> Simulations are used for</w:t>
      </w:r>
      <w:r w:rsidRPr="00BD654A">
        <w:rPr>
          <w:sz w:val="20"/>
          <w:szCs w:val="20"/>
        </w:rPr>
        <w:t xml:space="preserve"> </w:t>
      </w:r>
      <w:r w:rsidRPr="005430BE">
        <w:rPr>
          <w:rFonts w:ascii="Times New Roman" w:hAnsi="Times New Roman" w:cs="Times New Roman"/>
          <w:sz w:val="24"/>
          <w:szCs w:val="24"/>
        </w:rPr>
        <w:t>learning objectives that involve hands-on experience and that are best learned first in a way other than through direct contact</w:t>
      </w:r>
      <w:r>
        <w:rPr>
          <w:sz w:val="20"/>
          <w:szCs w:val="20"/>
        </w:rPr>
        <w:t xml:space="preserve">. </w:t>
      </w:r>
    </w:p>
    <w:p w:rsidR="00F80D4F" w:rsidRPr="0076436A" w:rsidRDefault="00F80D4F" w:rsidP="00F80D4F">
      <w:pPr>
        <w:autoSpaceDE w:val="0"/>
        <w:autoSpaceDN w:val="0"/>
        <w:adjustRightInd w:val="0"/>
        <w:spacing w:line="360" w:lineRule="auto"/>
        <w:jc w:val="both"/>
        <w:rPr>
          <w:rFonts w:ascii="Times New Roman" w:hAnsi="Times New Roman" w:cs="Times New Roman"/>
          <w:bCs/>
          <w:sz w:val="24"/>
          <w:szCs w:val="24"/>
        </w:rPr>
      </w:pPr>
      <w:r w:rsidRPr="00D3182C">
        <w:rPr>
          <w:rFonts w:ascii="Times New Roman" w:hAnsi="Times New Roman" w:cs="Times New Roman"/>
          <w:bCs/>
          <w:sz w:val="24"/>
          <w:szCs w:val="24"/>
        </w:rPr>
        <w:t xml:space="preserve">Research about the impact on learning </w:t>
      </w:r>
      <w:r>
        <w:rPr>
          <w:rFonts w:ascii="Times New Roman" w:hAnsi="Times New Roman" w:cs="Times New Roman"/>
          <w:bCs/>
          <w:sz w:val="24"/>
          <w:szCs w:val="24"/>
        </w:rPr>
        <w:t>provided by simulations and role play</w:t>
      </w:r>
      <w:r w:rsidRPr="00D3182C">
        <w:rPr>
          <w:rFonts w:ascii="Times New Roman" w:hAnsi="Times New Roman" w:cs="Times New Roman"/>
          <w:bCs/>
          <w:sz w:val="24"/>
          <w:szCs w:val="24"/>
        </w:rPr>
        <w:t>s is encouraging: (1) Games, simulations, and role-playing help students invent, experiment, and practice interpersonal skills in a relatively low-risk environment. (2) The more students use different ways of representing knowledge, the better they think about and recall learning. (3) Simulations provide opportunities to visualize, model, and role-play within a dynamic situation, thereby promoting curiosity, exploration, problem solving, and understanding.</w:t>
      </w:r>
      <w:r>
        <w:rPr>
          <w:rFonts w:ascii="Times New Roman" w:hAnsi="Times New Roman" w:cs="Times New Roman"/>
          <w:bCs/>
          <w:sz w:val="24"/>
          <w:szCs w:val="24"/>
        </w:rPr>
        <w:t xml:space="preserve"> </w:t>
      </w:r>
    </w:p>
    <w:p w:rsidR="00F80D4F" w:rsidRPr="00EE40BF"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EE40BF">
        <w:rPr>
          <w:rFonts w:ascii="Times New Roman" w:hAnsi="Times New Roman" w:cs="Times New Roman"/>
          <w:b/>
          <w:bCs/>
        </w:rPr>
        <w:t xml:space="preserve">Dictation </w:t>
      </w:r>
      <w:r>
        <w:rPr>
          <w:rFonts w:ascii="Times New Roman" w:hAnsi="Times New Roman" w:cs="Times New Roman"/>
          <w:b/>
          <w:bCs/>
        </w:rPr>
        <w:t xml:space="preserve">  </w:t>
      </w:r>
    </w:p>
    <w:p w:rsidR="00F80D4F" w:rsidRPr="00EE40BF" w:rsidRDefault="00F80D4F" w:rsidP="00F80D4F">
      <w:pPr>
        <w:autoSpaceDE w:val="0"/>
        <w:autoSpaceDN w:val="0"/>
        <w:adjustRightInd w:val="0"/>
        <w:jc w:val="both"/>
        <w:rPr>
          <w:rFonts w:ascii="Times New Roman" w:hAnsi="Times New Roman" w:cs="Times New Roman"/>
          <w:bCs/>
        </w:rPr>
      </w:pPr>
      <w:r>
        <w:rPr>
          <w:rFonts w:ascii="Times New Roman" w:hAnsi="Times New Roman" w:cs="Times New Roman"/>
          <w:bCs/>
        </w:rPr>
        <w:t xml:space="preserve">In this particular strategy, the teacher reads some notes aloud to students </w:t>
      </w:r>
      <w:r w:rsidRPr="00360467">
        <w:rPr>
          <w:rFonts w:ascii="Times New Roman" w:hAnsi="Times New Roman" w:cs="Times New Roman"/>
          <w:bCs/>
        </w:rPr>
        <w:t>so that they can involve in writing activities</w:t>
      </w:r>
      <w:r>
        <w:rPr>
          <w:rFonts w:ascii="Times New Roman" w:hAnsi="Times New Roman" w:cs="Times New Roman"/>
          <w:bCs/>
        </w:rPr>
        <w:t>.</w:t>
      </w:r>
      <w:r w:rsidRPr="00EE40BF">
        <w:rPr>
          <w:rFonts w:ascii="Times New Roman" w:hAnsi="Times New Roman" w:cs="Times New Roman"/>
          <w:bCs/>
        </w:rPr>
        <w:t xml:space="preserve"> </w:t>
      </w:r>
    </w:p>
    <w:p w:rsidR="00F80D4F" w:rsidRPr="00EE40BF"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EE40BF">
        <w:rPr>
          <w:rFonts w:ascii="Times New Roman" w:hAnsi="Times New Roman" w:cs="Times New Roman"/>
          <w:b/>
          <w:bCs/>
        </w:rPr>
        <w:t>Project works</w:t>
      </w:r>
      <w:r>
        <w:rPr>
          <w:rFonts w:ascii="Times New Roman" w:hAnsi="Times New Roman" w:cs="Times New Roman"/>
          <w:b/>
          <w:bCs/>
        </w:rPr>
        <w:t xml:space="preserve">     </w:t>
      </w:r>
    </w:p>
    <w:p w:rsidR="00F80D4F" w:rsidRPr="00065E47" w:rsidRDefault="00F80D4F" w:rsidP="00F80D4F">
      <w:pPr>
        <w:autoSpaceDE w:val="0"/>
        <w:autoSpaceDN w:val="0"/>
        <w:adjustRightInd w:val="0"/>
        <w:spacing w:line="360" w:lineRule="auto"/>
        <w:jc w:val="both"/>
        <w:rPr>
          <w:rFonts w:ascii="Times New Roman" w:hAnsi="Times New Roman" w:cs="Times New Roman"/>
          <w:bCs/>
          <w:sz w:val="24"/>
          <w:szCs w:val="24"/>
        </w:rPr>
      </w:pPr>
      <w:r w:rsidRPr="00065E47">
        <w:rPr>
          <w:rFonts w:ascii="Times New Roman" w:hAnsi="Times New Roman" w:cs="Times New Roman"/>
          <w:bCs/>
          <w:sz w:val="24"/>
          <w:szCs w:val="24"/>
        </w:rPr>
        <w:t xml:space="preserve">This is giving assignments that </w:t>
      </w:r>
      <w:r>
        <w:rPr>
          <w:rFonts w:ascii="Times New Roman" w:hAnsi="Times New Roman" w:cs="Times New Roman"/>
          <w:bCs/>
          <w:sz w:val="24"/>
          <w:szCs w:val="24"/>
        </w:rPr>
        <w:t>learner</w:t>
      </w:r>
      <w:r w:rsidRPr="00065E47">
        <w:rPr>
          <w:rFonts w:ascii="Times New Roman" w:hAnsi="Times New Roman" w:cs="Times New Roman"/>
          <w:bCs/>
          <w:sz w:val="24"/>
          <w:szCs w:val="24"/>
        </w:rPr>
        <w:t>s</w:t>
      </w:r>
      <w:r>
        <w:rPr>
          <w:rFonts w:ascii="Times New Roman" w:hAnsi="Times New Roman" w:cs="Times New Roman"/>
          <w:bCs/>
          <w:sz w:val="24"/>
          <w:szCs w:val="24"/>
        </w:rPr>
        <w:t xml:space="preserve"> can compile together and </w:t>
      </w:r>
      <w:r w:rsidRPr="00065E47">
        <w:rPr>
          <w:rFonts w:ascii="Times New Roman" w:hAnsi="Times New Roman" w:cs="Times New Roman"/>
          <w:bCs/>
          <w:sz w:val="24"/>
          <w:szCs w:val="24"/>
        </w:rPr>
        <w:t>that they can make objects or models, etc.  In education, project-based learning has evolved as a method of instruction that addresses core content through rigorous, relevant, hands-on learning. Projects tend to be more open-ended than problem-based learning, giving students more choice when it comes to demonstrating what they know. Different from projects that are the cu</w:t>
      </w:r>
      <w:r>
        <w:rPr>
          <w:rFonts w:ascii="Times New Roman" w:hAnsi="Times New Roman" w:cs="Times New Roman"/>
          <w:bCs/>
          <w:sz w:val="24"/>
          <w:szCs w:val="24"/>
        </w:rPr>
        <w:t>lmination of a learning unit, problem based leaning</w:t>
      </w:r>
      <w:r w:rsidRPr="00065E47">
        <w:rPr>
          <w:rFonts w:ascii="Times New Roman" w:hAnsi="Times New Roman" w:cs="Times New Roman"/>
          <w:bCs/>
          <w:sz w:val="24"/>
          <w:szCs w:val="24"/>
        </w:rPr>
        <w:t xml:space="preserve"> projects are the learning unit, meaning that fundamental concepts and skills are learned throughout the project. Projects are typically framed with open-ended</w:t>
      </w:r>
      <w:r>
        <w:rPr>
          <w:rFonts w:ascii="Times New Roman" w:hAnsi="Times New Roman" w:cs="Times New Roman"/>
          <w:bCs/>
          <w:sz w:val="24"/>
          <w:szCs w:val="24"/>
        </w:rPr>
        <w:t xml:space="preserve"> questions </w:t>
      </w:r>
      <w:r w:rsidRPr="00065E47">
        <w:rPr>
          <w:rFonts w:ascii="Times New Roman" w:hAnsi="Times New Roman" w:cs="Times New Roman"/>
          <w:bCs/>
          <w:sz w:val="24"/>
          <w:szCs w:val="24"/>
        </w:rPr>
        <w:t>that drive students to investigate, do research, and/or construct their own solutions</w:t>
      </w:r>
      <w:r>
        <w:rPr>
          <w:rFonts w:ascii="Times New Roman" w:hAnsi="Times New Roman" w:cs="Times New Roman"/>
          <w:bCs/>
          <w:sz w:val="24"/>
          <w:szCs w:val="24"/>
        </w:rPr>
        <w:t xml:space="preserve">. </w:t>
      </w:r>
    </w:p>
    <w:p w:rsidR="00F80D4F" w:rsidRPr="00EE40BF" w:rsidRDefault="00F80D4F" w:rsidP="00D77A85">
      <w:pPr>
        <w:pStyle w:val="ListParagraph"/>
        <w:numPr>
          <w:ilvl w:val="0"/>
          <w:numId w:val="7"/>
        </w:numPr>
        <w:autoSpaceDE w:val="0"/>
        <w:autoSpaceDN w:val="0"/>
        <w:adjustRightInd w:val="0"/>
        <w:jc w:val="both"/>
        <w:rPr>
          <w:rFonts w:ascii="Times New Roman" w:hAnsi="Times New Roman" w:cs="Times New Roman"/>
          <w:b/>
          <w:bCs/>
        </w:rPr>
      </w:pPr>
      <w:r w:rsidRPr="00EE40BF">
        <w:rPr>
          <w:rFonts w:ascii="Times New Roman" w:hAnsi="Times New Roman" w:cs="Times New Roman"/>
          <w:b/>
          <w:bCs/>
        </w:rPr>
        <w:t xml:space="preserve"> Field experience</w:t>
      </w:r>
      <w:r>
        <w:rPr>
          <w:rFonts w:ascii="Times New Roman" w:hAnsi="Times New Roman" w:cs="Times New Roman"/>
          <w:b/>
          <w:bCs/>
        </w:rPr>
        <w:t xml:space="preserve"> or field study</w:t>
      </w:r>
    </w:p>
    <w:p w:rsidR="00F80D4F" w:rsidRPr="007D65F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7D65FF">
        <w:rPr>
          <w:rFonts w:ascii="Times New Roman" w:hAnsi="Times New Roman" w:cs="Times New Roman"/>
          <w:bCs/>
          <w:sz w:val="24"/>
          <w:szCs w:val="24"/>
        </w:rPr>
        <w:t xml:space="preserve">This is taking students for a short trip and allowing them to write about what they have observed regarding what they have already learned in class. Field experience, field trip, or field study Often thought of as enrichment or reward activity, experiences outside the classroom enable students to extend classroom learning into real world locales, such as when visiting a natural or historical site, exploring current trades and industries on-site, or working alongside an expert in a field of study. The experience is maximized for students when the purpose is clear, including how they will report on their observations, questions, and conclusions. When feasible, research shows this type of learning to be quite powerful compared to simulations or contrived experiences mirroring the real-world in the classroom.  </w:t>
      </w:r>
    </w:p>
    <w:p w:rsidR="00F80D4F" w:rsidRPr="001F4ACD"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sidRPr="001F4ACD">
        <w:rPr>
          <w:rFonts w:ascii="Times New Roman" w:hAnsi="Times New Roman" w:cs="Times New Roman"/>
          <w:b/>
          <w:bCs/>
          <w:sz w:val="24"/>
          <w:szCs w:val="24"/>
        </w:rPr>
        <w:lastRenderedPageBreak/>
        <w:t xml:space="preserve">Concept sketches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577A80">
        <w:rPr>
          <w:rFonts w:ascii="Times New Roman" w:hAnsi="Times New Roman" w:cs="Times New Roman"/>
          <w:bCs/>
          <w:sz w:val="24"/>
          <w:szCs w:val="24"/>
        </w:rPr>
        <w:t>Concept sketches are sketches or diagrams that are annotated with short statements that describe the processes, concepts, and interrelationships shown in the sketch. Students generate their own concept sketches is considered a powerful way for them to process concepts and convey them to others. Concept sketches can be used as preparation for class, as an in-class activity, in the field or lab, or as an assessment tool.</w:t>
      </w:r>
    </w:p>
    <w:p w:rsidR="00F80D4F" w:rsidRPr="001F4ACD"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sidRPr="001F4ACD">
        <w:rPr>
          <w:rFonts w:ascii="Times New Roman" w:hAnsi="Times New Roman" w:cs="Times New Roman"/>
          <w:b/>
          <w:bCs/>
          <w:sz w:val="24"/>
          <w:szCs w:val="24"/>
        </w:rPr>
        <w:t xml:space="preserve">The gallery walk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412603">
        <w:rPr>
          <w:rFonts w:ascii="Times New Roman" w:hAnsi="Times New Roman" w:cs="Times New Roman"/>
          <w:bCs/>
          <w:sz w:val="24"/>
          <w:szCs w:val="24"/>
        </w:rPr>
        <w:t>The gallery walk is a cooperative learning strategy i</w:t>
      </w:r>
      <w:r>
        <w:rPr>
          <w:rFonts w:ascii="Times New Roman" w:hAnsi="Times New Roman" w:cs="Times New Roman"/>
          <w:bCs/>
          <w:sz w:val="24"/>
          <w:szCs w:val="24"/>
        </w:rPr>
        <w:t xml:space="preserve">n which the instructor devises </w:t>
      </w:r>
      <w:r w:rsidRPr="00412603">
        <w:rPr>
          <w:rFonts w:ascii="Times New Roman" w:hAnsi="Times New Roman" w:cs="Times New Roman"/>
          <w:bCs/>
          <w:sz w:val="24"/>
          <w:szCs w:val="24"/>
        </w:rPr>
        <w:t>several questions/problems and posts each question/proble</w:t>
      </w:r>
      <w:r>
        <w:rPr>
          <w:rFonts w:ascii="Times New Roman" w:hAnsi="Times New Roman" w:cs="Times New Roman"/>
          <w:bCs/>
          <w:sz w:val="24"/>
          <w:szCs w:val="24"/>
        </w:rPr>
        <w:t xml:space="preserve">m at a different table or at a </w:t>
      </w:r>
      <w:r w:rsidRPr="00412603">
        <w:rPr>
          <w:rFonts w:ascii="Times New Roman" w:hAnsi="Times New Roman" w:cs="Times New Roman"/>
          <w:bCs/>
          <w:sz w:val="24"/>
          <w:szCs w:val="24"/>
        </w:rPr>
        <w:t>different place on the walls (that’s why they called it gallery)</w:t>
      </w:r>
      <w:r>
        <w:rPr>
          <w:rFonts w:ascii="Times New Roman" w:hAnsi="Times New Roman" w:cs="Times New Roman"/>
          <w:bCs/>
          <w:sz w:val="24"/>
          <w:szCs w:val="24"/>
        </w:rPr>
        <w:t xml:space="preserve">. Students form as many groups </w:t>
      </w:r>
      <w:r w:rsidRPr="00412603">
        <w:rPr>
          <w:rFonts w:ascii="Times New Roman" w:hAnsi="Times New Roman" w:cs="Times New Roman"/>
          <w:bCs/>
          <w:sz w:val="24"/>
          <w:szCs w:val="24"/>
        </w:rPr>
        <w:t>as there are questions,</w:t>
      </w:r>
      <w:r>
        <w:rPr>
          <w:rFonts w:ascii="Times New Roman" w:hAnsi="Times New Roman" w:cs="Times New Roman"/>
          <w:bCs/>
          <w:sz w:val="24"/>
          <w:szCs w:val="24"/>
        </w:rPr>
        <w:t xml:space="preserve"> </w:t>
      </w:r>
      <w:r w:rsidRPr="00412603">
        <w:rPr>
          <w:rFonts w:ascii="Times New Roman" w:hAnsi="Times New Roman" w:cs="Times New Roman"/>
          <w:bCs/>
          <w:sz w:val="24"/>
          <w:szCs w:val="24"/>
        </w:rPr>
        <w:t>and each group moves from question to question (that’s why they called it walk). After writing the group's response to the first ques</w:t>
      </w:r>
      <w:r>
        <w:rPr>
          <w:rFonts w:ascii="Times New Roman" w:hAnsi="Times New Roman" w:cs="Times New Roman"/>
          <w:bCs/>
          <w:sz w:val="24"/>
          <w:szCs w:val="24"/>
        </w:rPr>
        <w:t xml:space="preserve">tion, the group rotates to the </w:t>
      </w:r>
      <w:r w:rsidRPr="00412603">
        <w:rPr>
          <w:rFonts w:ascii="Times New Roman" w:hAnsi="Times New Roman" w:cs="Times New Roman"/>
          <w:bCs/>
          <w:sz w:val="24"/>
          <w:szCs w:val="24"/>
        </w:rPr>
        <w:t>next position, adding to what is already there. The last question, it</w:t>
      </w:r>
      <w:r>
        <w:rPr>
          <w:rFonts w:ascii="Times New Roman" w:hAnsi="Times New Roman" w:cs="Times New Roman"/>
          <w:bCs/>
          <w:sz w:val="24"/>
          <w:szCs w:val="24"/>
        </w:rPr>
        <w:t xml:space="preserve"> is the group's responsibility </w:t>
      </w:r>
      <w:r w:rsidRPr="00412603">
        <w:rPr>
          <w:rFonts w:ascii="Times New Roman" w:hAnsi="Times New Roman" w:cs="Times New Roman"/>
          <w:bCs/>
          <w:sz w:val="24"/>
          <w:szCs w:val="24"/>
        </w:rPr>
        <w:t>to summarize and report to the class</w:t>
      </w:r>
      <w:r>
        <w:rPr>
          <w:rFonts w:ascii="Times New Roman" w:hAnsi="Times New Roman" w:cs="Times New Roman"/>
          <w:bCs/>
          <w:sz w:val="24"/>
          <w:szCs w:val="24"/>
        </w:rPr>
        <w:t xml:space="preserve">. </w:t>
      </w:r>
    </w:p>
    <w:p w:rsidR="00F80D4F" w:rsidRPr="00725BDE"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 w:val="24"/>
          <w:szCs w:val="24"/>
        </w:rPr>
      </w:pPr>
      <w:r w:rsidRPr="00725BDE">
        <w:rPr>
          <w:rFonts w:ascii="Times New Roman" w:hAnsi="Times New Roman" w:cs="Times New Roman"/>
          <w:b/>
          <w:bCs/>
          <w:szCs w:val="24"/>
        </w:rPr>
        <w:t>Brainstorming</w:t>
      </w:r>
      <w:r w:rsidRPr="00725BDE">
        <w:rPr>
          <w:rFonts w:ascii="Times New Roman" w:hAnsi="Times New Roman" w:cs="Times New Roman"/>
          <w:b/>
          <w:bCs/>
          <w:sz w:val="24"/>
          <w:szCs w:val="24"/>
        </w:rPr>
        <w:t xml:space="preserve">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725BDE">
        <w:rPr>
          <w:rFonts w:ascii="Times New Roman" w:hAnsi="Times New Roman" w:cs="Times New Roman"/>
          <w:bCs/>
          <w:sz w:val="24"/>
          <w:szCs w:val="24"/>
        </w:rPr>
        <w:t>This is when the students generate as many ideas as possible about a topic – an idea storm!  It can be a great way to start a class on any given topic.  It may be done in a number of different ways: in groups – recording their ideas on chart paper, in pairs, or as a whole class, with the teacher (or a student) writing the id</w:t>
      </w:r>
      <w:r>
        <w:rPr>
          <w:rFonts w:ascii="Times New Roman" w:hAnsi="Times New Roman" w:cs="Times New Roman"/>
          <w:bCs/>
          <w:sz w:val="24"/>
          <w:szCs w:val="24"/>
        </w:rPr>
        <w:t>eas on the board or chart paper.</w:t>
      </w:r>
      <w:r w:rsidRPr="00725BDE">
        <w:rPr>
          <w:rFonts w:ascii="Times New Roman" w:hAnsi="Times New Roman" w:cs="Times New Roman"/>
          <w:bCs/>
          <w:sz w:val="24"/>
          <w:szCs w:val="24"/>
        </w:rPr>
        <w:t xml:space="preserve">  It is a great way of finding out what the students already know on a subject as well </w:t>
      </w:r>
      <w:r>
        <w:rPr>
          <w:rFonts w:ascii="Times New Roman" w:hAnsi="Times New Roman" w:cs="Times New Roman"/>
          <w:bCs/>
          <w:sz w:val="24"/>
          <w:szCs w:val="24"/>
        </w:rPr>
        <w:t>as an excellent review activity.</w:t>
      </w:r>
      <w:r w:rsidRPr="00725BDE">
        <w:rPr>
          <w:rFonts w:ascii="Times New Roman" w:hAnsi="Times New Roman" w:cs="Times New Roman"/>
          <w:bCs/>
          <w:sz w:val="24"/>
          <w:szCs w:val="24"/>
        </w:rPr>
        <w:t xml:space="preserve"> </w:t>
      </w:r>
    </w:p>
    <w:p w:rsidR="00F80D4F" w:rsidRPr="006D231C" w:rsidRDefault="00F80D4F" w:rsidP="00D77A85">
      <w:pPr>
        <w:pStyle w:val="ListParagraph"/>
        <w:numPr>
          <w:ilvl w:val="0"/>
          <w:numId w:val="7"/>
        </w:numPr>
        <w:autoSpaceDE w:val="0"/>
        <w:autoSpaceDN w:val="0"/>
        <w:adjustRightInd w:val="0"/>
        <w:spacing w:before="240" w:line="360" w:lineRule="auto"/>
        <w:jc w:val="both"/>
        <w:rPr>
          <w:rFonts w:ascii="Times New Roman" w:hAnsi="Times New Roman" w:cs="Times New Roman"/>
          <w:b/>
          <w:bCs/>
          <w:szCs w:val="24"/>
        </w:rPr>
      </w:pPr>
      <w:r w:rsidRPr="006D231C">
        <w:rPr>
          <w:rFonts w:ascii="Times New Roman" w:hAnsi="Times New Roman" w:cs="Times New Roman"/>
          <w:b/>
          <w:bCs/>
          <w:szCs w:val="24"/>
        </w:rPr>
        <w:t xml:space="preserve">Spider Diagram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6D231C">
        <w:rPr>
          <w:rFonts w:ascii="Times New Roman" w:hAnsi="Times New Roman" w:cs="Times New Roman"/>
          <w:bCs/>
          <w:sz w:val="24"/>
          <w:szCs w:val="24"/>
        </w:rPr>
        <w:t xml:space="preserve">A spider diagram is a visual form of a brainstorm.  Divide the class into groups and give each group a piece of paper and a marker.  Next, give the students a topic, and they must think up as many ideas related to that topic.  They will write the topic in the middle of the paper, and then as they think of each idea, they write it down and draw a line connecting that idea to the central idea.  It is called a spider diagram, because in the </w:t>
      </w:r>
      <w:r>
        <w:rPr>
          <w:rFonts w:ascii="Times New Roman" w:hAnsi="Times New Roman" w:cs="Times New Roman"/>
          <w:bCs/>
          <w:sz w:val="24"/>
          <w:szCs w:val="24"/>
        </w:rPr>
        <w:t>end it should look like a multi-</w:t>
      </w:r>
      <w:r w:rsidRPr="006D231C">
        <w:rPr>
          <w:rFonts w:ascii="Times New Roman" w:hAnsi="Times New Roman" w:cs="Times New Roman"/>
          <w:bCs/>
          <w:sz w:val="24"/>
          <w:szCs w:val="24"/>
        </w:rPr>
        <w:t xml:space="preserve">legged spider – with a round centre (main idea) and many lines running off into different directions to each sub-idea.   </w:t>
      </w:r>
      <w:r>
        <w:rPr>
          <w:rFonts w:ascii="Times New Roman" w:hAnsi="Times New Roman" w:cs="Times New Roman"/>
          <w:bCs/>
          <w:sz w:val="24"/>
          <w:szCs w:val="24"/>
        </w:rPr>
        <w:t xml:space="preserve">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Among these 19 EFL teaching strategies, 17 commonly (the one used twice in the questionnaire purposefully) used ones were employed for teacher questionnaires. The first 6 teaching strategies are more compatible for visual learners; the second 5 strategies are more suited to auditory learners; and so are the last 6 for the kinesthetic ones.  </w:t>
      </w:r>
    </w:p>
    <w:p w:rsidR="00F80D4F" w:rsidRPr="00A4208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Anbessa cited in Meskerem (2014)</w:t>
      </w:r>
      <w:r w:rsidRPr="00A4208F">
        <w:rPr>
          <w:rFonts w:ascii="Times New Roman" w:hAnsi="Times New Roman" w:cs="Times New Roman"/>
          <w:bCs/>
          <w:sz w:val="24"/>
          <w:szCs w:val="24"/>
        </w:rPr>
        <w:t xml:space="preserve"> st</w:t>
      </w:r>
      <w:r>
        <w:rPr>
          <w:rFonts w:ascii="Times New Roman" w:hAnsi="Times New Roman" w:cs="Times New Roman"/>
          <w:bCs/>
          <w:sz w:val="24"/>
          <w:szCs w:val="24"/>
        </w:rPr>
        <w:t xml:space="preserve">udied </w:t>
      </w:r>
      <w:r w:rsidRPr="00A4208F">
        <w:rPr>
          <w:rFonts w:ascii="Times New Roman" w:hAnsi="Times New Roman" w:cs="Times New Roman"/>
          <w:bCs/>
          <w:sz w:val="24"/>
          <w:szCs w:val="24"/>
        </w:rPr>
        <w:t xml:space="preserve">methods of teaching and their implications for </w:t>
      </w:r>
      <w:r>
        <w:rPr>
          <w:rFonts w:ascii="Times New Roman" w:hAnsi="Times New Roman" w:cs="Times New Roman"/>
          <w:bCs/>
          <w:sz w:val="24"/>
          <w:szCs w:val="24"/>
        </w:rPr>
        <w:t xml:space="preserve">quality of student learning at Samara University, </w:t>
      </w:r>
      <w:r w:rsidRPr="00A4208F">
        <w:rPr>
          <w:rFonts w:ascii="Times New Roman" w:hAnsi="Times New Roman" w:cs="Times New Roman"/>
          <w:bCs/>
          <w:sz w:val="24"/>
          <w:szCs w:val="24"/>
        </w:rPr>
        <w:t>his major finding with regard to the teaching methods em</w:t>
      </w:r>
      <w:r>
        <w:rPr>
          <w:rFonts w:ascii="Times New Roman" w:hAnsi="Times New Roman" w:cs="Times New Roman"/>
          <w:bCs/>
          <w:sz w:val="24"/>
          <w:szCs w:val="24"/>
        </w:rPr>
        <w:t>ployed was</w:t>
      </w:r>
      <w:r w:rsidRPr="00A4208F">
        <w:rPr>
          <w:rFonts w:ascii="Times New Roman" w:hAnsi="Times New Roman" w:cs="Times New Roman"/>
          <w:bCs/>
          <w:sz w:val="24"/>
          <w:szCs w:val="24"/>
        </w:rPr>
        <w:t xml:space="preserve"> lecture method </w:t>
      </w:r>
      <w:r>
        <w:rPr>
          <w:rFonts w:ascii="Times New Roman" w:hAnsi="Times New Roman" w:cs="Times New Roman"/>
          <w:bCs/>
          <w:sz w:val="24"/>
          <w:szCs w:val="24"/>
        </w:rPr>
        <w:t xml:space="preserve">that </w:t>
      </w:r>
      <w:r w:rsidRPr="00A4208F">
        <w:rPr>
          <w:rFonts w:ascii="Times New Roman" w:hAnsi="Times New Roman" w:cs="Times New Roman"/>
          <w:bCs/>
          <w:sz w:val="24"/>
          <w:szCs w:val="24"/>
        </w:rPr>
        <w:t>was foun</w:t>
      </w:r>
      <w:r>
        <w:rPr>
          <w:rFonts w:ascii="Times New Roman" w:hAnsi="Times New Roman" w:cs="Times New Roman"/>
          <w:bCs/>
          <w:sz w:val="24"/>
          <w:szCs w:val="24"/>
        </w:rPr>
        <w:t>d to be the most commonly us</w:t>
      </w:r>
      <w:r w:rsidRPr="00A4208F">
        <w:rPr>
          <w:rFonts w:ascii="Times New Roman" w:hAnsi="Times New Roman" w:cs="Times New Roman"/>
          <w:bCs/>
          <w:sz w:val="24"/>
          <w:szCs w:val="24"/>
        </w:rPr>
        <w:t>ed method as reported by both groups of the respondents. Discussion method was the second most commonly employed method of teaching as to the respondents. In addition, individualized and demonstration methods were employed as the third and fourth by the student respondents and vice ve</w:t>
      </w:r>
      <w:r>
        <w:rPr>
          <w:rFonts w:ascii="Times New Roman" w:hAnsi="Times New Roman" w:cs="Times New Roman"/>
          <w:bCs/>
          <w:sz w:val="24"/>
          <w:szCs w:val="24"/>
        </w:rPr>
        <w:t xml:space="preserve">rsa by the teacher respondents. </w:t>
      </w:r>
      <w:r w:rsidRPr="00A4208F">
        <w:rPr>
          <w:rFonts w:ascii="Times New Roman" w:hAnsi="Times New Roman" w:cs="Times New Roman"/>
          <w:bCs/>
          <w:sz w:val="24"/>
          <w:szCs w:val="24"/>
        </w:rPr>
        <w:t>Inquiry, discovery and laboratory methods were also employed by teachers sometimes. Therefore, in order to see the congruence and consistency of</w:t>
      </w:r>
      <w:r>
        <w:rPr>
          <w:rFonts w:ascii="Times New Roman" w:hAnsi="Times New Roman" w:cs="Times New Roman"/>
          <w:bCs/>
          <w:sz w:val="24"/>
          <w:szCs w:val="24"/>
        </w:rPr>
        <w:t xml:space="preserve"> the two groups of respondents’</w:t>
      </w:r>
      <w:r w:rsidRPr="00A4208F">
        <w:rPr>
          <w:rFonts w:ascii="Times New Roman" w:hAnsi="Times New Roman" w:cs="Times New Roman"/>
          <w:bCs/>
          <w:sz w:val="24"/>
          <w:szCs w:val="24"/>
        </w:rPr>
        <w:t xml:space="preserve"> ranking, the rank correlation was computed and tested for its significance. The resulting rank correlation, r = 0.821, was a significant correlation with corresponding p-value of 0.023 &lt; 0.05. Similarly, the data obtained from the interview revealed that lecture method was the most commonly employed method of teaching. Discussion, individualized, and demonstration methods were also employed most commonly next to the lecture method. </w:t>
      </w:r>
    </w:p>
    <w:p w:rsidR="00F80D4F" w:rsidRDefault="00F80D4F" w:rsidP="00F80D4F">
      <w:pPr>
        <w:autoSpaceDE w:val="0"/>
        <w:autoSpaceDN w:val="0"/>
        <w:adjustRightInd w:val="0"/>
        <w:spacing w:before="240" w:line="360" w:lineRule="auto"/>
        <w:jc w:val="both"/>
        <w:rPr>
          <w:rFonts w:ascii="Times New Roman" w:hAnsi="Times New Roman" w:cs="Times New Roman"/>
          <w:bCs/>
          <w:sz w:val="24"/>
          <w:szCs w:val="24"/>
        </w:rPr>
      </w:pPr>
      <w:r w:rsidRPr="00A4208F">
        <w:rPr>
          <w:rFonts w:ascii="Times New Roman" w:hAnsi="Times New Roman" w:cs="Times New Roman"/>
          <w:bCs/>
          <w:sz w:val="24"/>
          <w:szCs w:val="24"/>
        </w:rPr>
        <w:t>Furthermore, 69.1% of the teacher respondents replied that teachers were using the aforementioned methods of teaching to address the different needs of their students depending on the availability of teaching materials/resources, the nature of the course/ subject matter, the topic to be delivered, objectives of the lesson, and the number of students within a class. Regarding this, 80% of the student respondents replied that teachers were using those methods of teaching. T</w:t>
      </w:r>
      <w:r>
        <w:rPr>
          <w:rFonts w:ascii="Times New Roman" w:hAnsi="Times New Roman" w:cs="Times New Roman"/>
          <w:bCs/>
          <w:sz w:val="24"/>
          <w:szCs w:val="24"/>
        </w:rPr>
        <w:t>his was to</w:t>
      </w:r>
      <w:r w:rsidRPr="00A4208F">
        <w:rPr>
          <w:rFonts w:ascii="Times New Roman" w:hAnsi="Times New Roman" w:cs="Times New Roman"/>
          <w:bCs/>
          <w:sz w:val="24"/>
          <w:szCs w:val="24"/>
        </w:rPr>
        <w:t xml:space="preserve"> address the different needs of their students depending on the content of the subject matter and the resources available for teaching.</w:t>
      </w:r>
      <w:r>
        <w:rPr>
          <w:rFonts w:ascii="Times New Roman" w:hAnsi="Times New Roman" w:cs="Times New Roman"/>
          <w:bCs/>
          <w:sz w:val="24"/>
          <w:szCs w:val="24"/>
        </w:rPr>
        <w:t xml:space="preserve"> </w:t>
      </w:r>
    </w:p>
    <w:p w:rsidR="00F80D4F" w:rsidRPr="008E3718" w:rsidRDefault="00F80D4F" w:rsidP="00F80D4F">
      <w:pPr>
        <w:pStyle w:val="Heading2"/>
        <w:spacing w:after="240"/>
        <w:jc w:val="both"/>
      </w:pPr>
      <w:bookmarkStart w:id="28" w:name="_Toc491507111"/>
      <w:r>
        <w:t>2.6 Congruence b</w:t>
      </w:r>
      <w:r w:rsidRPr="008E3718">
        <w:t xml:space="preserve">etween Teaching </w:t>
      </w:r>
      <w:r>
        <w:t xml:space="preserve">Strategies </w:t>
      </w:r>
      <w:r w:rsidRPr="008E3718">
        <w:t>and Learning Styles</w:t>
      </w:r>
      <w:bookmarkEnd w:id="28"/>
      <w:r w:rsidRPr="008E3718">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Teaching and learning are the two sides of one coin. The most accepted criterion for measuring good </w:t>
      </w:r>
      <w:r>
        <w:rPr>
          <w:rFonts w:ascii="Times New Roman" w:hAnsi="Times New Roman" w:cs="Times New Roman"/>
          <w:bCs/>
          <w:sz w:val="24"/>
          <w:szCs w:val="24"/>
        </w:rPr>
        <w:t xml:space="preserve">practice of </w:t>
      </w:r>
      <w:r w:rsidRPr="008E3718">
        <w:rPr>
          <w:rFonts w:ascii="Times New Roman" w:hAnsi="Times New Roman" w:cs="Times New Roman"/>
          <w:bCs/>
          <w:sz w:val="24"/>
          <w:szCs w:val="24"/>
        </w:rPr>
        <w:t>teaching is the amount of student learning that occurs. There are consistently high correlations between students’ ratings of the amount learned in the course and their overall ratings of the teacher and the course. Those who learned more gave their teach</w:t>
      </w:r>
      <w:r>
        <w:rPr>
          <w:rFonts w:ascii="Times New Roman" w:hAnsi="Times New Roman" w:cs="Times New Roman"/>
          <w:bCs/>
          <w:sz w:val="24"/>
          <w:szCs w:val="24"/>
        </w:rPr>
        <w:t>ers higher ratings (</w:t>
      </w:r>
      <w:r w:rsidRPr="008E3718">
        <w:rPr>
          <w:rFonts w:ascii="Times New Roman" w:hAnsi="Times New Roman" w:cs="Times New Roman"/>
          <w:bCs/>
          <w:sz w:val="24"/>
          <w:szCs w:val="24"/>
        </w:rPr>
        <w:t xml:space="preserve">the ball and Franklin, 2001). This same criterion was also put forth by Thomas Angelo, when he </w:t>
      </w:r>
      <w:r w:rsidRPr="008E3718">
        <w:rPr>
          <w:rFonts w:ascii="Times New Roman" w:hAnsi="Times New Roman" w:cs="Times New Roman"/>
          <w:bCs/>
          <w:sz w:val="24"/>
          <w:szCs w:val="24"/>
        </w:rPr>
        <w:lastRenderedPageBreak/>
        <w:t>said that teaching in the absence of lear</w:t>
      </w:r>
      <w:r>
        <w:rPr>
          <w:rFonts w:ascii="Times New Roman" w:hAnsi="Times New Roman" w:cs="Times New Roman"/>
          <w:bCs/>
          <w:sz w:val="24"/>
          <w:szCs w:val="24"/>
        </w:rPr>
        <w:t>ning is just talking Doyle (cited in Novotna, 2008</w:t>
      </w:r>
      <w:r w:rsidRPr="008E3718">
        <w:rPr>
          <w:rFonts w:ascii="Times New Roman" w:hAnsi="Times New Roman" w:cs="Times New Roman"/>
          <w:bCs/>
          <w:sz w:val="24"/>
          <w:szCs w:val="24"/>
        </w:rPr>
        <w:t>).  A teacher‘s effectiveness is again about student learning. Styles influence how students learn, how teachers teach, and how the two interact. Each person is born with certain tendencies toward particular styles, but these biological or inherited characteristics are influenced by culture, personal experiences, maturity level, and development. Style can be considered a contextual variable or construct because what the learner brings to the learning experience is as much a part of the context as are the important features of the experience itself.</w:t>
      </w:r>
      <w:r>
        <w:rPr>
          <w:rFonts w:ascii="Times New Roman" w:hAnsi="Times New Roman" w:cs="Times New Roman"/>
          <w:bCs/>
          <w:sz w:val="24"/>
          <w:szCs w:val="24"/>
        </w:rPr>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Furthermore, Learning styles are a students’ natural, habitual, and preferred ways of absorbing and processing new information. As seen above, learning style preferences vary widely based on a host of variables. </w:t>
      </w:r>
      <w:r>
        <w:rPr>
          <w:rFonts w:ascii="Times New Roman" w:hAnsi="Times New Roman" w:cs="Times New Roman"/>
          <w:bCs/>
          <w:sz w:val="24"/>
          <w:szCs w:val="24"/>
        </w:rPr>
        <w:t>Teaching strategies</w:t>
      </w:r>
      <w:r w:rsidRPr="008E3718">
        <w:rPr>
          <w:rFonts w:ascii="Times New Roman" w:hAnsi="Times New Roman" w:cs="Times New Roman"/>
          <w:bCs/>
          <w:sz w:val="24"/>
          <w:szCs w:val="24"/>
        </w:rPr>
        <w:t xml:space="preserve"> also vary. Some teachers lecture, others demonstrate or aim to lead students to self-discovery; some focus on theory and others on applications; some emphasize memory and others understanding, still others tend to combine some of these instructional </w:t>
      </w:r>
      <w:r>
        <w:rPr>
          <w:rFonts w:ascii="Times New Roman" w:hAnsi="Times New Roman" w:cs="Times New Roman"/>
          <w:bCs/>
          <w:sz w:val="24"/>
          <w:szCs w:val="24"/>
        </w:rPr>
        <w:t>strategies</w:t>
      </w:r>
      <w:r w:rsidRPr="008E3718">
        <w:rPr>
          <w:rFonts w:ascii="Times New Roman" w:hAnsi="Times New Roman" w:cs="Times New Roman"/>
          <w:bCs/>
          <w:sz w:val="24"/>
          <w:szCs w:val="24"/>
        </w:rPr>
        <w:t>.</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Studies show that when there is a match between </w:t>
      </w:r>
      <w:r>
        <w:rPr>
          <w:rFonts w:ascii="Times New Roman" w:hAnsi="Times New Roman" w:cs="Times New Roman"/>
          <w:bCs/>
          <w:sz w:val="24"/>
          <w:szCs w:val="24"/>
        </w:rPr>
        <w:t xml:space="preserve"> teaching strategies</w:t>
      </w:r>
      <w:r w:rsidRPr="008E3718">
        <w:rPr>
          <w:rFonts w:ascii="Times New Roman" w:hAnsi="Times New Roman" w:cs="Times New Roman"/>
          <w:bCs/>
          <w:sz w:val="24"/>
          <w:szCs w:val="24"/>
        </w:rPr>
        <w:t xml:space="preserve"> and learning styles, academic achievement, student attitudes, and student behavior can be significantl</w:t>
      </w:r>
      <w:r>
        <w:rPr>
          <w:rFonts w:ascii="Times New Roman" w:hAnsi="Times New Roman" w:cs="Times New Roman"/>
          <w:bCs/>
          <w:sz w:val="24"/>
          <w:szCs w:val="24"/>
        </w:rPr>
        <w:t>y enhanced (</w:t>
      </w:r>
      <w:r w:rsidRPr="008E3718">
        <w:rPr>
          <w:rFonts w:ascii="Times New Roman" w:hAnsi="Times New Roman" w:cs="Times New Roman"/>
          <w:bCs/>
          <w:sz w:val="24"/>
          <w:szCs w:val="24"/>
        </w:rPr>
        <w:t xml:space="preserve"> Smith &amp;</w:t>
      </w:r>
      <w:r>
        <w:rPr>
          <w:rFonts w:ascii="Times New Roman" w:hAnsi="Times New Roman" w:cs="Times New Roman"/>
          <w:bCs/>
          <w:sz w:val="24"/>
          <w:szCs w:val="24"/>
        </w:rPr>
        <w:t xml:space="preserve"> </w:t>
      </w:r>
      <w:r w:rsidRPr="008E3718">
        <w:rPr>
          <w:rFonts w:ascii="Times New Roman" w:hAnsi="Times New Roman" w:cs="Times New Roman"/>
          <w:bCs/>
          <w:sz w:val="24"/>
          <w:szCs w:val="24"/>
        </w:rPr>
        <w:t>Renzulli, 1984</w:t>
      </w:r>
      <w:r w:rsidRPr="00E95C91">
        <w:rPr>
          <w:rFonts w:ascii="Times New Roman" w:hAnsi="Times New Roman" w:cs="Times New Roman"/>
          <w:bCs/>
          <w:sz w:val="24"/>
          <w:szCs w:val="24"/>
        </w:rPr>
        <w:t xml:space="preserve"> </w:t>
      </w:r>
      <w:r>
        <w:rPr>
          <w:rFonts w:ascii="Times New Roman" w:hAnsi="Times New Roman" w:cs="Times New Roman"/>
          <w:bCs/>
          <w:sz w:val="24"/>
          <w:szCs w:val="24"/>
        </w:rPr>
        <w:t>and Mulu, 2011</w:t>
      </w:r>
      <w:r w:rsidRPr="008E3718">
        <w:rPr>
          <w:rFonts w:ascii="Times New Roman" w:hAnsi="Times New Roman" w:cs="Times New Roman"/>
          <w:bCs/>
          <w:sz w:val="24"/>
          <w:szCs w:val="24"/>
        </w:rPr>
        <w:t xml:space="preserve">) and specifically in </w:t>
      </w:r>
      <w:r>
        <w:rPr>
          <w:rFonts w:ascii="Times New Roman" w:hAnsi="Times New Roman" w:cs="Times New Roman"/>
          <w:bCs/>
          <w:sz w:val="24"/>
          <w:szCs w:val="24"/>
        </w:rPr>
        <w:t xml:space="preserve">second and </w:t>
      </w:r>
      <w:r w:rsidRPr="008E3718">
        <w:rPr>
          <w:rFonts w:ascii="Times New Roman" w:hAnsi="Times New Roman" w:cs="Times New Roman"/>
          <w:bCs/>
          <w:sz w:val="24"/>
          <w:szCs w:val="24"/>
        </w:rPr>
        <w:t>foreign language instruction</w:t>
      </w:r>
      <w:r>
        <w:rPr>
          <w:rFonts w:ascii="Times New Roman" w:hAnsi="Times New Roman" w:cs="Times New Roman"/>
          <w:bCs/>
          <w:sz w:val="24"/>
          <w:szCs w:val="24"/>
        </w:rPr>
        <w:t>s</w:t>
      </w:r>
      <w:r w:rsidRPr="008E3718">
        <w:rPr>
          <w:rFonts w:ascii="Times New Roman" w:hAnsi="Times New Roman" w:cs="Times New Roman"/>
          <w:bCs/>
          <w:sz w:val="24"/>
          <w:szCs w:val="24"/>
        </w:rPr>
        <w:t xml:space="preserve"> (Wallace &amp; Oxford, 1992). Learning style research has also indicated that students have higher academic success rates in learning environments that match their learning styles (Border &amp; Chism, 1992; Entwistle, 1981; Sims &amp; Sims, 1995</w:t>
      </w:r>
      <w:r>
        <w:rPr>
          <w:rFonts w:ascii="Times New Roman" w:hAnsi="Times New Roman" w:cs="Times New Roman"/>
          <w:bCs/>
          <w:sz w:val="24"/>
          <w:szCs w:val="24"/>
        </w:rPr>
        <w:t xml:space="preserve"> and Arthurs, 2007</w:t>
      </w:r>
      <w:r w:rsidRPr="008E3718">
        <w:rPr>
          <w:rFonts w:ascii="Times New Roman" w:hAnsi="Times New Roman" w:cs="Times New Roman"/>
          <w:bCs/>
          <w:sz w:val="24"/>
          <w:szCs w:val="24"/>
        </w:rPr>
        <w:t>). Students whose learning styles are co</w:t>
      </w:r>
      <w:r>
        <w:rPr>
          <w:rFonts w:ascii="Times New Roman" w:hAnsi="Times New Roman" w:cs="Times New Roman"/>
          <w:bCs/>
          <w:sz w:val="24"/>
          <w:szCs w:val="24"/>
        </w:rPr>
        <w:t>mpatible with the teaching strategy</w:t>
      </w:r>
      <w:r w:rsidRPr="008E3718">
        <w:rPr>
          <w:rFonts w:ascii="Times New Roman" w:hAnsi="Times New Roman" w:cs="Times New Roman"/>
          <w:bCs/>
          <w:sz w:val="24"/>
          <w:szCs w:val="24"/>
        </w:rPr>
        <w:t xml:space="preserve"> of a course instructor tend to retain information longer, apply it more effectively, and have more positive post-course attitudes toward the subject than do their counterparts who experience learning/teaching style </w:t>
      </w:r>
      <w:r>
        <w:rPr>
          <w:rFonts w:ascii="Times New Roman" w:hAnsi="Times New Roman" w:cs="Times New Roman"/>
          <w:bCs/>
          <w:sz w:val="24"/>
          <w:szCs w:val="24"/>
        </w:rPr>
        <w:t xml:space="preserve"> or strategy </w:t>
      </w:r>
      <w:r w:rsidRPr="008E3718">
        <w:rPr>
          <w:rFonts w:ascii="Times New Roman" w:hAnsi="Times New Roman" w:cs="Times New Roman"/>
          <w:bCs/>
          <w:sz w:val="24"/>
          <w:szCs w:val="24"/>
        </w:rPr>
        <w:t>mismatches (Bialystok, 1985; Dunn &amp; Dunn, 1979</w:t>
      </w:r>
      <w:r>
        <w:rPr>
          <w:rFonts w:ascii="Times New Roman" w:hAnsi="Times New Roman" w:cs="Times New Roman"/>
          <w:bCs/>
          <w:sz w:val="24"/>
          <w:szCs w:val="24"/>
        </w:rPr>
        <w:t xml:space="preserve"> and Felder, 1993</w:t>
      </w:r>
      <w:r w:rsidRPr="008E3718">
        <w:rPr>
          <w:rFonts w:ascii="Times New Roman" w:hAnsi="Times New Roman" w:cs="Times New Roman"/>
          <w:bCs/>
          <w:sz w:val="24"/>
          <w:szCs w:val="24"/>
        </w:rPr>
        <w:t>).</w:t>
      </w:r>
      <w:r>
        <w:rPr>
          <w:rFonts w:ascii="Times New Roman" w:hAnsi="Times New Roman" w:cs="Times New Roman"/>
          <w:bCs/>
          <w:sz w:val="24"/>
          <w:szCs w:val="24"/>
        </w:rPr>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t xml:space="preserve">In the same vein, several studies have reported that if there is a mismatch between learners’ learning styles and </w:t>
      </w:r>
      <w:r>
        <w:rPr>
          <w:rFonts w:ascii="Times New Roman" w:hAnsi="Times New Roman" w:cs="Times New Roman"/>
          <w:bCs/>
          <w:sz w:val="24"/>
          <w:szCs w:val="24"/>
        </w:rPr>
        <w:t>strategies</w:t>
      </w:r>
      <w:r w:rsidRPr="008E3718">
        <w:rPr>
          <w:rFonts w:ascii="Times New Roman" w:hAnsi="Times New Roman" w:cs="Times New Roman"/>
          <w:bCs/>
          <w:sz w:val="24"/>
          <w:szCs w:val="24"/>
        </w:rPr>
        <w:t xml:space="preserve"> of instruction or the curriculum, it can adversely affect foreign language achievement (Ehrman, 1996; Ehrman &amp; Oxford, 1995; Felder &amp; Henrique, 1995</w:t>
      </w:r>
      <w:r>
        <w:rPr>
          <w:rFonts w:ascii="Times New Roman" w:hAnsi="Times New Roman" w:cs="Times New Roman"/>
          <w:bCs/>
          <w:sz w:val="24"/>
          <w:szCs w:val="24"/>
        </w:rPr>
        <w:t xml:space="preserve"> and Berhanu, 2011</w:t>
      </w:r>
      <w:r w:rsidRPr="008E3718">
        <w:rPr>
          <w:rFonts w:ascii="Times New Roman" w:hAnsi="Times New Roman" w:cs="Times New Roman"/>
          <w:bCs/>
          <w:sz w:val="24"/>
          <w:szCs w:val="24"/>
        </w:rPr>
        <w:t>). Similarly, Reid's (1987) study found that a mismatch between teaching</w:t>
      </w:r>
      <w:r>
        <w:rPr>
          <w:rFonts w:ascii="Times New Roman" w:hAnsi="Times New Roman" w:cs="Times New Roman"/>
          <w:bCs/>
          <w:sz w:val="24"/>
          <w:szCs w:val="24"/>
        </w:rPr>
        <w:t xml:space="preserve"> styles </w:t>
      </w:r>
      <w:r w:rsidRPr="008E3718">
        <w:rPr>
          <w:rFonts w:ascii="Times New Roman" w:hAnsi="Times New Roman" w:cs="Times New Roman"/>
          <w:bCs/>
          <w:sz w:val="24"/>
          <w:szCs w:val="24"/>
        </w:rPr>
        <w:t>and learning styles causes learning failure, frustration, and demotivation.</w:t>
      </w:r>
      <w:r>
        <w:rPr>
          <w:rFonts w:ascii="Times New Roman" w:hAnsi="Times New Roman" w:cs="Times New Roman"/>
          <w:bCs/>
          <w:sz w:val="24"/>
          <w:szCs w:val="24"/>
        </w:rPr>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E3718">
        <w:rPr>
          <w:rFonts w:ascii="Times New Roman" w:hAnsi="Times New Roman" w:cs="Times New Roman"/>
          <w:bCs/>
          <w:sz w:val="24"/>
          <w:szCs w:val="24"/>
        </w:rPr>
        <w:lastRenderedPageBreak/>
        <w:t xml:space="preserve">Peacock’s (2002) study investigated Reid's (1987) hypothesis that a mismatch between teaching </w:t>
      </w:r>
      <w:r>
        <w:rPr>
          <w:rFonts w:ascii="Times New Roman" w:hAnsi="Times New Roman" w:cs="Times New Roman"/>
          <w:bCs/>
          <w:sz w:val="24"/>
          <w:szCs w:val="24"/>
        </w:rPr>
        <w:t xml:space="preserve">strategies </w:t>
      </w:r>
      <w:r w:rsidRPr="008E3718">
        <w:rPr>
          <w:rFonts w:ascii="Times New Roman" w:hAnsi="Times New Roman" w:cs="Times New Roman"/>
          <w:bCs/>
          <w:sz w:val="24"/>
          <w:szCs w:val="24"/>
        </w:rPr>
        <w:t xml:space="preserve">and learning styles causes learning failure, frustration, and demotivation. Data collected through Reid's questionnaire, interviews, and tests using 206 EFL students and 46 EFL teachers at a Hong Kong university found that learners favored kinesthetic and auditory and disfavored both individual and group styles, while teachers favored kinesthetic, group and auditory styles and disfavored tactile and individual styles. In addition, his study found a mismatch regarding group and auditory styles among students’ learning styles and instructors’ </w:t>
      </w:r>
      <w:r>
        <w:rPr>
          <w:rFonts w:ascii="Times New Roman" w:hAnsi="Times New Roman" w:cs="Times New Roman"/>
          <w:bCs/>
          <w:sz w:val="24"/>
          <w:szCs w:val="24"/>
        </w:rPr>
        <w:t>teaching strategies</w:t>
      </w:r>
      <w:r w:rsidRPr="008E3718">
        <w:rPr>
          <w:rFonts w:ascii="Times New Roman" w:hAnsi="Times New Roman" w:cs="Times New Roman"/>
          <w:bCs/>
          <w:sz w:val="24"/>
          <w:szCs w:val="24"/>
        </w:rPr>
        <w:t>; interviews revealed that 72% of the students were frustrated by a mismatch between teaching and learning styles; 76% said it affected their learning, often seriously; and 81% of the teachers agreed with Reid's hypothesis.</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91D92">
        <w:rPr>
          <w:rFonts w:ascii="Times New Roman" w:hAnsi="Times New Roman" w:cs="Times New Roman"/>
          <w:bCs/>
          <w:sz w:val="24"/>
          <w:szCs w:val="24"/>
        </w:rPr>
        <w:t xml:space="preserve">In </w:t>
      </w:r>
      <w:r>
        <w:rPr>
          <w:rFonts w:ascii="Times New Roman" w:hAnsi="Times New Roman" w:cs="Times New Roman"/>
          <w:bCs/>
          <w:sz w:val="24"/>
          <w:szCs w:val="24"/>
        </w:rPr>
        <w:t xml:space="preserve">a </w:t>
      </w:r>
      <w:r w:rsidRPr="00891D92">
        <w:rPr>
          <w:rFonts w:ascii="Times New Roman" w:hAnsi="Times New Roman" w:cs="Times New Roman"/>
          <w:bCs/>
          <w:sz w:val="24"/>
          <w:szCs w:val="24"/>
        </w:rPr>
        <w:t>re</w:t>
      </w:r>
      <w:r>
        <w:rPr>
          <w:rFonts w:ascii="Times New Roman" w:hAnsi="Times New Roman" w:cs="Times New Roman"/>
          <w:bCs/>
          <w:sz w:val="24"/>
          <w:szCs w:val="24"/>
        </w:rPr>
        <w:t xml:space="preserve">search with secondary students </w:t>
      </w:r>
      <w:r w:rsidRPr="00891D92">
        <w:rPr>
          <w:rFonts w:ascii="Times New Roman" w:hAnsi="Times New Roman" w:cs="Times New Roman"/>
          <w:bCs/>
          <w:sz w:val="24"/>
          <w:szCs w:val="24"/>
        </w:rPr>
        <w:t>Hodges</w:t>
      </w:r>
      <w:r>
        <w:rPr>
          <w:rFonts w:ascii="Times New Roman" w:hAnsi="Times New Roman" w:cs="Times New Roman"/>
          <w:bCs/>
          <w:sz w:val="24"/>
          <w:szCs w:val="24"/>
        </w:rPr>
        <w:t xml:space="preserve"> (quoted in Boersma, 2008) demonstrated, for instance, </w:t>
      </w:r>
      <w:r w:rsidRPr="00891D92">
        <w:rPr>
          <w:rFonts w:ascii="Times New Roman" w:hAnsi="Times New Roman" w:cs="Times New Roman"/>
          <w:bCs/>
          <w:sz w:val="24"/>
          <w:szCs w:val="24"/>
        </w:rPr>
        <w:t>that “approximately 90% of traditional classroom instruc</w:t>
      </w:r>
      <w:r>
        <w:rPr>
          <w:rFonts w:ascii="Times New Roman" w:hAnsi="Times New Roman" w:cs="Times New Roman"/>
          <w:bCs/>
          <w:sz w:val="24"/>
          <w:szCs w:val="24"/>
        </w:rPr>
        <w:t xml:space="preserve">tion is geared to the auditory </w:t>
      </w:r>
      <w:r w:rsidRPr="00891D92">
        <w:rPr>
          <w:rFonts w:ascii="Times New Roman" w:hAnsi="Times New Roman" w:cs="Times New Roman"/>
          <w:bCs/>
          <w:sz w:val="24"/>
          <w:szCs w:val="24"/>
        </w:rPr>
        <w:t>learner. Teachers talk to their students, ask questions, an</w:t>
      </w:r>
      <w:r>
        <w:rPr>
          <w:rFonts w:ascii="Times New Roman" w:hAnsi="Times New Roman" w:cs="Times New Roman"/>
          <w:bCs/>
          <w:sz w:val="24"/>
          <w:szCs w:val="24"/>
        </w:rPr>
        <w:t xml:space="preserve">d discuss facts. However, only </w:t>
      </w:r>
      <w:r w:rsidRPr="00891D92">
        <w:rPr>
          <w:rFonts w:ascii="Times New Roman" w:hAnsi="Times New Roman" w:cs="Times New Roman"/>
          <w:bCs/>
          <w:sz w:val="24"/>
          <w:szCs w:val="24"/>
        </w:rPr>
        <w:t>20% to 30% of any large group could remember 75%</w:t>
      </w:r>
      <w:r>
        <w:rPr>
          <w:rFonts w:ascii="Times New Roman" w:hAnsi="Times New Roman" w:cs="Times New Roman"/>
          <w:bCs/>
          <w:sz w:val="24"/>
          <w:szCs w:val="24"/>
        </w:rPr>
        <w:t xml:space="preserve"> of what was presented through discussion”</w:t>
      </w:r>
      <w:r w:rsidRPr="00891D92">
        <w:rPr>
          <w:rFonts w:ascii="Times New Roman" w:hAnsi="Times New Roman" w:cs="Times New Roman"/>
          <w:bCs/>
          <w:sz w:val="24"/>
          <w:szCs w:val="24"/>
        </w:rPr>
        <w:t>(</w:t>
      </w:r>
      <w:r>
        <w:rPr>
          <w:rFonts w:ascii="Times New Roman" w:hAnsi="Times New Roman" w:cs="Times New Roman"/>
          <w:bCs/>
          <w:sz w:val="24"/>
          <w:szCs w:val="24"/>
        </w:rPr>
        <w:t>p.</w:t>
      </w:r>
      <w:r w:rsidRPr="00891D92">
        <w:rPr>
          <w:rFonts w:ascii="Times New Roman" w:hAnsi="Times New Roman" w:cs="Times New Roman"/>
          <w:bCs/>
          <w:sz w:val="24"/>
          <w:szCs w:val="24"/>
        </w:rPr>
        <w:t>30-31).  Hodges’ work accurately mir</w:t>
      </w:r>
      <w:r>
        <w:rPr>
          <w:rFonts w:ascii="Times New Roman" w:hAnsi="Times New Roman" w:cs="Times New Roman"/>
          <w:bCs/>
          <w:sz w:val="24"/>
          <w:szCs w:val="24"/>
        </w:rPr>
        <w:t xml:space="preserve">rors a problem of the way that </w:t>
      </w:r>
      <w:r w:rsidRPr="00891D92">
        <w:rPr>
          <w:rFonts w:ascii="Times New Roman" w:hAnsi="Times New Roman" w:cs="Times New Roman"/>
          <w:bCs/>
          <w:sz w:val="24"/>
          <w:szCs w:val="24"/>
        </w:rPr>
        <w:t>education has traditionally been provided in Ethiopia.  As</w:t>
      </w:r>
      <w:r>
        <w:rPr>
          <w:rFonts w:ascii="Times New Roman" w:hAnsi="Times New Roman" w:cs="Times New Roman"/>
          <w:bCs/>
          <w:sz w:val="24"/>
          <w:szCs w:val="24"/>
        </w:rPr>
        <w:t xml:space="preserve"> a way of improving </w:t>
      </w:r>
      <w:r w:rsidRPr="00891D92">
        <w:rPr>
          <w:rFonts w:ascii="Times New Roman" w:hAnsi="Times New Roman" w:cs="Times New Roman"/>
          <w:bCs/>
          <w:sz w:val="24"/>
          <w:szCs w:val="24"/>
        </w:rPr>
        <w:t>percentages such as these, however, some learning st</w:t>
      </w:r>
      <w:r>
        <w:rPr>
          <w:rFonts w:ascii="Times New Roman" w:hAnsi="Times New Roman" w:cs="Times New Roman"/>
          <w:bCs/>
          <w:sz w:val="24"/>
          <w:szCs w:val="24"/>
        </w:rPr>
        <w:t xml:space="preserve">yle theorists suggest matching </w:t>
      </w:r>
      <w:r w:rsidRPr="00891D92">
        <w:rPr>
          <w:rFonts w:ascii="Times New Roman" w:hAnsi="Times New Roman" w:cs="Times New Roman"/>
          <w:bCs/>
          <w:sz w:val="24"/>
          <w:szCs w:val="24"/>
        </w:rPr>
        <w:t xml:space="preserve">teachers’ and students’ styles in such a way that students </w:t>
      </w:r>
      <w:r>
        <w:rPr>
          <w:rFonts w:ascii="Times New Roman" w:hAnsi="Times New Roman" w:cs="Times New Roman"/>
          <w:bCs/>
          <w:sz w:val="24"/>
          <w:szCs w:val="24"/>
        </w:rPr>
        <w:t xml:space="preserve">are exposed to teaching styles </w:t>
      </w:r>
      <w:r w:rsidRPr="00891D92">
        <w:rPr>
          <w:rFonts w:ascii="Times New Roman" w:hAnsi="Times New Roman" w:cs="Times New Roman"/>
          <w:bCs/>
          <w:sz w:val="24"/>
          <w:szCs w:val="24"/>
        </w:rPr>
        <w:t>that are consistent wi</w:t>
      </w:r>
      <w:r>
        <w:rPr>
          <w:rFonts w:ascii="Times New Roman" w:hAnsi="Times New Roman" w:cs="Times New Roman"/>
          <w:bCs/>
          <w:sz w:val="24"/>
          <w:szCs w:val="24"/>
        </w:rPr>
        <w:t>th their learning styles (</w:t>
      </w:r>
      <w:r w:rsidRPr="00891D92">
        <w:rPr>
          <w:rFonts w:ascii="Times New Roman" w:hAnsi="Times New Roman" w:cs="Times New Roman"/>
          <w:bCs/>
          <w:sz w:val="24"/>
          <w:szCs w:val="24"/>
        </w:rPr>
        <w:t>S</w:t>
      </w:r>
      <w:r>
        <w:rPr>
          <w:rFonts w:ascii="Times New Roman" w:hAnsi="Times New Roman" w:cs="Times New Roman"/>
          <w:bCs/>
          <w:sz w:val="24"/>
          <w:szCs w:val="24"/>
        </w:rPr>
        <w:t>wassing, &amp; Milone, 1979, and Dunn &amp; Dunn, 1979</w:t>
      </w:r>
      <w:r w:rsidRPr="00891D92">
        <w:rPr>
          <w:rFonts w:ascii="Times New Roman" w:hAnsi="Times New Roman" w:cs="Times New Roman"/>
          <w:bCs/>
          <w:sz w:val="24"/>
          <w:szCs w:val="24"/>
        </w:rPr>
        <w:t xml:space="preserve">). </w:t>
      </w:r>
      <w:r>
        <w:rPr>
          <w:rFonts w:ascii="Times New Roman" w:hAnsi="Times New Roman" w:cs="Times New Roman"/>
          <w:bCs/>
          <w:sz w:val="24"/>
          <w:szCs w:val="24"/>
        </w:rPr>
        <w:t>For three decades, researches</w:t>
      </w:r>
      <w:r w:rsidRPr="00891D92">
        <w:rPr>
          <w:rFonts w:ascii="Times New Roman" w:hAnsi="Times New Roman" w:cs="Times New Roman"/>
          <w:bCs/>
          <w:sz w:val="24"/>
          <w:szCs w:val="24"/>
        </w:rPr>
        <w:t xml:space="preserve"> have urged teachers in bilingual/ES</w:t>
      </w:r>
      <w:r>
        <w:rPr>
          <w:rFonts w:ascii="Times New Roman" w:hAnsi="Times New Roman" w:cs="Times New Roman"/>
          <w:bCs/>
          <w:sz w:val="24"/>
          <w:szCs w:val="24"/>
        </w:rPr>
        <w:t xml:space="preserve">L </w:t>
      </w:r>
      <w:r w:rsidRPr="00891D92">
        <w:rPr>
          <w:rFonts w:ascii="Times New Roman" w:hAnsi="Times New Roman" w:cs="Times New Roman"/>
          <w:bCs/>
          <w:sz w:val="24"/>
          <w:szCs w:val="24"/>
        </w:rPr>
        <w:t xml:space="preserve">classrooms to identify individual variables and determine various approaches to achieve interaction; yet, this is a notion that has only quite recently surfaced in Ethiopian </w:t>
      </w:r>
      <w:r>
        <w:rPr>
          <w:rFonts w:ascii="Times New Roman" w:hAnsi="Times New Roman" w:cs="Times New Roman"/>
          <w:bCs/>
          <w:sz w:val="24"/>
          <w:szCs w:val="24"/>
        </w:rPr>
        <w:t>pedagogy.</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91D92">
        <w:rPr>
          <w:rFonts w:ascii="Times New Roman" w:hAnsi="Times New Roman" w:cs="Times New Roman"/>
          <w:bCs/>
          <w:sz w:val="24"/>
          <w:szCs w:val="24"/>
        </w:rPr>
        <w:t xml:space="preserve"> Felder and Henriques (1995) warn that when mismatches exist </w:t>
      </w:r>
      <w:r>
        <w:rPr>
          <w:rFonts w:ascii="Times New Roman" w:hAnsi="Times New Roman" w:cs="Times New Roman"/>
          <w:bCs/>
          <w:sz w:val="24"/>
          <w:szCs w:val="24"/>
        </w:rPr>
        <w:t xml:space="preserve">between learning </w:t>
      </w:r>
      <w:r w:rsidRPr="00891D92">
        <w:rPr>
          <w:rFonts w:ascii="Times New Roman" w:hAnsi="Times New Roman" w:cs="Times New Roman"/>
          <w:bCs/>
          <w:sz w:val="24"/>
          <w:szCs w:val="24"/>
        </w:rPr>
        <w:t>styles of most students in a class and the teaching style o</w:t>
      </w:r>
      <w:r>
        <w:rPr>
          <w:rFonts w:ascii="Times New Roman" w:hAnsi="Times New Roman" w:cs="Times New Roman"/>
          <w:bCs/>
          <w:sz w:val="24"/>
          <w:szCs w:val="24"/>
        </w:rPr>
        <w:t xml:space="preserve">f the instructor, students may </w:t>
      </w:r>
      <w:r w:rsidRPr="00891D92">
        <w:rPr>
          <w:rFonts w:ascii="Times New Roman" w:hAnsi="Times New Roman" w:cs="Times New Roman"/>
          <w:bCs/>
          <w:sz w:val="24"/>
          <w:szCs w:val="24"/>
        </w:rPr>
        <w:t>become bored and inattentive in class, do poorly on te</w:t>
      </w:r>
      <w:r>
        <w:rPr>
          <w:rFonts w:ascii="Times New Roman" w:hAnsi="Times New Roman" w:cs="Times New Roman"/>
          <w:bCs/>
          <w:sz w:val="24"/>
          <w:szCs w:val="24"/>
        </w:rPr>
        <w:t xml:space="preserve">sts, get discouraged about the </w:t>
      </w:r>
      <w:r w:rsidRPr="00891D92">
        <w:rPr>
          <w:rFonts w:ascii="Times New Roman" w:hAnsi="Times New Roman" w:cs="Times New Roman"/>
          <w:bCs/>
          <w:sz w:val="24"/>
          <w:szCs w:val="24"/>
        </w:rPr>
        <w:t>courses, the curriculum, and themselves, and in some cases ev</w:t>
      </w:r>
      <w:r>
        <w:rPr>
          <w:rFonts w:ascii="Times New Roman" w:hAnsi="Times New Roman" w:cs="Times New Roman"/>
          <w:bCs/>
          <w:sz w:val="24"/>
          <w:szCs w:val="24"/>
        </w:rPr>
        <w:t xml:space="preserve">en drop out of school.  </w:t>
      </w:r>
      <w:r w:rsidRPr="00891D92">
        <w:rPr>
          <w:rFonts w:ascii="Times New Roman" w:hAnsi="Times New Roman" w:cs="Times New Roman"/>
          <w:bCs/>
          <w:sz w:val="24"/>
          <w:szCs w:val="24"/>
        </w:rPr>
        <w:t>They recommend that in order to overcome these problems,</w:t>
      </w:r>
      <w:r>
        <w:rPr>
          <w:rFonts w:ascii="Times New Roman" w:hAnsi="Times New Roman" w:cs="Times New Roman"/>
          <w:bCs/>
          <w:sz w:val="24"/>
          <w:szCs w:val="24"/>
        </w:rPr>
        <w:t xml:space="preserve"> educators should strive for a </w:t>
      </w:r>
      <w:r w:rsidRPr="00891D92">
        <w:rPr>
          <w:rFonts w:ascii="Times New Roman" w:hAnsi="Times New Roman" w:cs="Times New Roman"/>
          <w:bCs/>
          <w:sz w:val="24"/>
          <w:szCs w:val="24"/>
        </w:rPr>
        <w:t xml:space="preserve">balance of instructional methods (as opposed to trying to </w:t>
      </w:r>
      <w:r>
        <w:rPr>
          <w:rFonts w:ascii="Times New Roman" w:hAnsi="Times New Roman" w:cs="Times New Roman"/>
          <w:bCs/>
          <w:sz w:val="24"/>
          <w:szCs w:val="24"/>
        </w:rPr>
        <w:t xml:space="preserve">teach each student exclusively </w:t>
      </w:r>
      <w:r w:rsidRPr="00891D92">
        <w:rPr>
          <w:rFonts w:ascii="Times New Roman" w:hAnsi="Times New Roman" w:cs="Times New Roman"/>
          <w:bCs/>
          <w:sz w:val="24"/>
          <w:szCs w:val="24"/>
        </w:rPr>
        <w:t>according to his or her preferences.) If the balance is achieve</w:t>
      </w:r>
      <w:r>
        <w:rPr>
          <w:rFonts w:ascii="Times New Roman" w:hAnsi="Times New Roman" w:cs="Times New Roman"/>
          <w:bCs/>
          <w:sz w:val="24"/>
          <w:szCs w:val="24"/>
        </w:rPr>
        <w:t xml:space="preserve">d, all students will be taught </w:t>
      </w:r>
      <w:r w:rsidRPr="00891D92">
        <w:rPr>
          <w:rFonts w:ascii="Times New Roman" w:hAnsi="Times New Roman" w:cs="Times New Roman"/>
          <w:bCs/>
          <w:sz w:val="24"/>
          <w:szCs w:val="24"/>
        </w:rPr>
        <w:t>partly in a manner they prefer according to their lea</w:t>
      </w:r>
      <w:r>
        <w:rPr>
          <w:rFonts w:ascii="Times New Roman" w:hAnsi="Times New Roman" w:cs="Times New Roman"/>
          <w:bCs/>
          <w:sz w:val="24"/>
          <w:szCs w:val="24"/>
        </w:rPr>
        <w:t xml:space="preserve">rning style, which leads to an </w:t>
      </w:r>
      <w:r w:rsidRPr="00891D92">
        <w:rPr>
          <w:rFonts w:ascii="Times New Roman" w:hAnsi="Times New Roman" w:cs="Times New Roman"/>
          <w:bCs/>
          <w:sz w:val="24"/>
          <w:szCs w:val="24"/>
        </w:rPr>
        <w:t>increased comfort level and willingness to learn.  At the</w:t>
      </w:r>
      <w:r>
        <w:rPr>
          <w:rFonts w:ascii="Times New Roman" w:hAnsi="Times New Roman" w:cs="Times New Roman"/>
          <w:bCs/>
          <w:sz w:val="24"/>
          <w:szCs w:val="24"/>
        </w:rPr>
        <w:t xml:space="preserve"> same </w:t>
      </w:r>
      <w:r>
        <w:rPr>
          <w:rFonts w:ascii="Times New Roman" w:hAnsi="Times New Roman" w:cs="Times New Roman"/>
          <w:bCs/>
          <w:sz w:val="24"/>
          <w:szCs w:val="24"/>
        </w:rPr>
        <w:lastRenderedPageBreak/>
        <w:t xml:space="preserve">time, students will also </w:t>
      </w:r>
      <w:r w:rsidRPr="00891D92">
        <w:rPr>
          <w:rFonts w:ascii="Times New Roman" w:hAnsi="Times New Roman" w:cs="Times New Roman"/>
          <w:bCs/>
          <w:sz w:val="24"/>
          <w:szCs w:val="24"/>
        </w:rPr>
        <w:t>receive information partly in a less preferred manner, whic</w:t>
      </w:r>
      <w:r>
        <w:rPr>
          <w:rFonts w:ascii="Times New Roman" w:hAnsi="Times New Roman" w:cs="Times New Roman"/>
          <w:bCs/>
          <w:sz w:val="24"/>
          <w:szCs w:val="24"/>
        </w:rPr>
        <w:t xml:space="preserve">h provides practice and allows </w:t>
      </w:r>
      <w:r w:rsidRPr="00891D92">
        <w:rPr>
          <w:rFonts w:ascii="Times New Roman" w:hAnsi="Times New Roman" w:cs="Times New Roman"/>
          <w:bCs/>
          <w:sz w:val="24"/>
          <w:szCs w:val="24"/>
        </w:rPr>
        <w:t>them to flex or strengthen their less pref</w:t>
      </w:r>
      <w:r>
        <w:rPr>
          <w:rFonts w:ascii="Times New Roman" w:hAnsi="Times New Roman" w:cs="Times New Roman"/>
          <w:bCs/>
          <w:sz w:val="24"/>
          <w:szCs w:val="24"/>
        </w:rPr>
        <w:t xml:space="preserve">erred learning styles as well. </w:t>
      </w:r>
    </w:p>
    <w:p w:rsidR="00F80D4F" w:rsidRPr="00891D92"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91D92">
        <w:rPr>
          <w:rFonts w:ascii="Times New Roman" w:hAnsi="Times New Roman" w:cs="Times New Roman"/>
          <w:bCs/>
          <w:sz w:val="24"/>
          <w:szCs w:val="24"/>
        </w:rPr>
        <w:t xml:space="preserve">Just as we saw disagreement above in the best </w:t>
      </w:r>
      <w:r>
        <w:rPr>
          <w:rFonts w:ascii="Times New Roman" w:hAnsi="Times New Roman" w:cs="Times New Roman"/>
          <w:bCs/>
          <w:sz w:val="24"/>
          <w:szCs w:val="24"/>
        </w:rPr>
        <w:t xml:space="preserve">ways to measure learning style </w:t>
      </w:r>
      <w:r w:rsidRPr="00891D92">
        <w:rPr>
          <w:rFonts w:ascii="Times New Roman" w:hAnsi="Times New Roman" w:cs="Times New Roman"/>
          <w:bCs/>
          <w:sz w:val="24"/>
          <w:szCs w:val="24"/>
        </w:rPr>
        <w:t>preferences, so too are there diverging remarks among sc</w:t>
      </w:r>
      <w:r>
        <w:rPr>
          <w:rFonts w:ascii="Times New Roman" w:hAnsi="Times New Roman" w:cs="Times New Roman"/>
          <w:bCs/>
          <w:sz w:val="24"/>
          <w:szCs w:val="24"/>
        </w:rPr>
        <w:t xml:space="preserve">holars regarding the best ways </w:t>
      </w:r>
      <w:r w:rsidRPr="00891D92">
        <w:rPr>
          <w:rFonts w:ascii="Times New Roman" w:hAnsi="Times New Roman" w:cs="Times New Roman"/>
          <w:bCs/>
          <w:sz w:val="24"/>
          <w:szCs w:val="24"/>
        </w:rPr>
        <w:t>to create a match between teaching styles and learni</w:t>
      </w:r>
      <w:r>
        <w:rPr>
          <w:rFonts w:ascii="Times New Roman" w:hAnsi="Times New Roman" w:cs="Times New Roman"/>
          <w:bCs/>
          <w:sz w:val="24"/>
          <w:szCs w:val="24"/>
        </w:rPr>
        <w:t xml:space="preserve">ng styles.  Davis (1993) warns </w:t>
      </w:r>
      <w:r w:rsidRPr="00891D92">
        <w:rPr>
          <w:rFonts w:ascii="Times New Roman" w:hAnsi="Times New Roman" w:cs="Times New Roman"/>
          <w:bCs/>
          <w:sz w:val="24"/>
          <w:szCs w:val="24"/>
        </w:rPr>
        <w:t xml:space="preserve">teachers not to try to match their teaching styles to all their </w:t>
      </w:r>
      <w:r>
        <w:rPr>
          <w:rFonts w:ascii="Times New Roman" w:hAnsi="Times New Roman" w:cs="Times New Roman"/>
          <w:bCs/>
          <w:sz w:val="24"/>
          <w:szCs w:val="24"/>
        </w:rPr>
        <w:t xml:space="preserve">students' learning styles, but </w:t>
      </w:r>
      <w:r w:rsidRPr="00891D92">
        <w:rPr>
          <w:rFonts w:ascii="Times New Roman" w:hAnsi="Times New Roman" w:cs="Times New Roman"/>
          <w:bCs/>
          <w:sz w:val="24"/>
          <w:szCs w:val="24"/>
        </w:rPr>
        <w:t xml:space="preserve">rather to help students become more aware of their own </w:t>
      </w:r>
      <w:r>
        <w:rPr>
          <w:rFonts w:ascii="Times New Roman" w:hAnsi="Times New Roman" w:cs="Times New Roman"/>
          <w:bCs/>
          <w:sz w:val="24"/>
          <w:szCs w:val="24"/>
        </w:rPr>
        <w:t xml:space="preserve">learning strategies; McKeachie </w:t>
      </w:r>
      <w:r w:rsidRPr="00891D92">
        <w:rPr>
          <w:rFonts w:ascii="Times New Roman" w:hAnsi="Times New Roman" w:cs="Times New Roman"/>
          <w:bCs/>
          <w:sz w:val="24"/>
          <w:szCs w:val="24"/>
        </w:rPr>
        <w:t>(1995) asserts the same argument.  There is also de</w:t>
      </w:r>
      <w:r>
        <w:rPr>
          <w:rFonts w:ascii="Times New Roman" w:hAnsi="Times New Roman" w:cs="Times New Roman"/>
          <w:bCs/>
          <w:sz w:val="24"/>
          <w:szCs w:val="24"/>
        </w:rPr>
        <w:t xml:space="preserve">bate over the effectiveness of </w:t>
      </w:r>
      <w:r w:rsidRPr="00891D92">
        <w:rPr>
          <w:rFonts w:ascii="Times New Roman" w:hAnsi="Times New Roman" w:cs="Times New Roman"/>
          <w:bCs/>
          <w:sz w:val="24"/>
          <w:szCs w:val="24"/>
        </w:rPr>
        <w:t>mismatching learning style and instructional style pur</w:t>
      </w:r>
      <w:r>
        <w:rPr>
          <w:rFonts w:ascii="Times New Roman" w:hAnsi="Times New Roman" w:cs="Times New Roman"/>
          <w:bCs/>
          <w:sz w:val="24"/>
          <w:szCs w:val="24"/>
        </w:rPr>
        <w:t xml:space="preserve">posely so that students may be </w:t>
      </w:r>
      <w:r w:rsidRPr="00891D92">
        <w:rPr>
          <w:rFonts w:ascii="Times New Roman" w:hAnsi="Times New Roman" w:cs="Times New Roman"/>
          <w:bCs/>
          <w:sz w:val="24"/>
          <w:szCs w:val="24"/>
        </w:rPr>
        <w:t>provided the opportunity to strengthen their weaker learni</w:t>
      </w:r>
      <w:r>
        <w:rPr>
          <w:rFonts w:ascii="Times New Roman" w:hAnsi="Times New Roman" w:cs="Times New Roman"/>
          <w:bCs/>
          <w:sz w:val="24"/>
          <w:szCs w:val="24"/>
        </w:rPr>
        <w:t xml:space="preserve">ng style preferences.  In this </w:t>
      </w:r>
      <w:r w:rsidRPr="00891D92">
        <w:rPr>
          <w:rFonts w:ascii="Times New Roman" w:hAnsi="Times New Roman" w:cs="Times New Roman"/>
          <w:bCs/>
          <w:sz w:val="24"/>
          <w:szCs w:val="24"/>
        </w:rPr>
        <w:t xml:space="preserve">regard Matthews (1991) argues that:  </w:t>
      </w:r>
    </w:p>
    <w:p w:rsidR="00F80D4F" w:rsidRPr="00891D92" w:rsidRDefault="00F80D4F" w:rsidP="00F80D4F">
      <w:pPr>
        <w:tabs>
          <w:tab w:val="left" w:pos="630"/>
        </w:tabs>
        <w:autoSpaceDE w:val="0"/>
        <w:autoSpaceDN w:val="0"/>
        <w:adjustRightInd w:val="0"/>
        <w:spacing w:before="240" w:after="0" w:line="360" w:lineRule="auto"/>
        <w:ind w:left="1260" w:right="960" w:hanging="126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891D92">
        <w:rPr>
          <w:rFonts w:ascii="Times New Roman" w:hAnsi="Times New Roman" w:cs="Times New Roman"/>
          <w:bCs/>
          <w:sz w:val="24"/>
          <w:szCs w:val="24"/>
        </w:rPr>
        <w:t>While mismatching is appropriate for develo</w:t>
      </w:r>
      <w:r>
        <w:rPr>
          <w:rFonts w:ascii="Times New Roman" w:hAnsi="Times New Roman" w:cs="Times New Roman"/>
          <w:bCs/>
          <w:sz w:val="24"/>
          <w:szCs w:val="24"/>
        </w:rPr>
        <w:t xml:space="preserve">pmental reasons, students have </w:t>
      </w:r>
      <w:r w:rsidRPr="00891D92">
        <w:rPr>
          <w:rFonts w:ascii="Times New Roman" w:hAnsi="Times New Roman" w:cs="Times New Roman"/>
          <w:bCs/>
          <w:sz w:val="24"/>
          <w:szCs w:val="24"/>
        </w:rPr>
        <w:t>more positive attitudes towards school and ach</w:t>
      </w:r>
      <w:r>
        <w:rPr>
          <w:rFonts w:ascii="Times New Roman" w:hAnsi="Times New Roman" w:cs="Times New Roman"/>
          <w:bCs/>
          <w:sz w:val="24"/>
          <w:szCs w:val="24"/>
        </w:rPr>
        <w:t xml:space="preserve">ieve more knowledge and skills </w:t>
      </w:r>
      <w:r w:rsidRPr="00891D92">
        <w:rPr>
          <w:rFonts w:ascii="Times New Roman" w:hAnsi="Times New Roman" w:cs="Times New Roman"/>
          <w:bCs/>
          <w:sz w:val="24"/>
          <w:szCs w:val="24"/>
        </w:rPr>
        <w:t>when taught … through their natural or primary sty</w:t>
      </w:r>
      <w:r>
        <w:rPr>
          <w:rFonts w:ascii="Times New Roman" w:hAnsi="Times New Roman" w:cs="Times New Roman"/>
          <w:bCs/>
          <w:sz w:val="24"/>
          <w:szCs w:val="24"/>
        </w:rPr>
        <w:t xml:space="preserve">le  rather   than a  style  that  is </w:t>
      </w:r>
      <w:r w:rsidRPr="00891D92">
        <w:rPr>
          <w:rFonts w:ascii="Times New Roman" w:hAnsi="Times New Roman" w:cs="Times New Roman"/>
          <w:bCs/>
          <w:sz w:val="24"/>
          <w:szCs w:val="24"/>
        </w:rPr>
        <w:t xml:space="preserve">secondary or undeveloped, </w:t>
      </w:r>
      <w:r>
        <w:rPr>
          <w:rFonts w:ascii="Times New Roman" w:hAnsi="Times New Roman" w:cs="Times New Roman"/>
          <w:bCs/>
          <w:sz w:val="24"/>
          <w:szCs w:val="24"/>
        </w:rPr>
        <w:t xml:space="preserve"> </w:t>
      </w:r>
      <w:r w:rsidRPr="00891D92">
        <w:rPr>
          <w:rFonts w:ascii="Times New Roman" w:hAnsi="Times New Roman" w:cs="Times New Roman"/>
          <w:bCs/>
          <w:sz w:val="24"/>
          <w:szCs w:val="24"/>
        </w:rPr>
        <w:t xml:space="preserve">particularly </w:t>
      </w:r>
      <w:r>
        <w:rPr>
          <w:rFonts w:ascii="Times New Roman" w:hAnsi="Times New Roman" w:cs="Times New Roman"/>
          <w:bCs/>
          <w:sz w:val="24"/>
          <w:szCs w:val="24"/>
        </w:rPr>
        <w:t xml:space="preserve"> </w:t>
      </w:r>
      <w:r w:rsidRPr="00891D92">
        <w:rPr>
          <w:rFonts w:ascii="Times New Roman" w:hAnsi="Times New Roman" w:cs="Times New Roman"/>
          <w:bCs/>
          <w:sz w:val="24"/>
          <w:szCs w:val="24"/>
        </w:rPr>
        <w:t>whe</w:t>
      </w:r>
      <w:r>
        <w:rPr>
          <w:rFonts w:ascii="Times New Roman" w:hAnsi="Times New Roman" w:cs="Times New Roman"/>
          <w:bCs/>
          <w:sz w:val="24"/>
          <w:szCs w:val="24"/>
        </w:rPr>
        <w:t xml:space="preserve">n  adjusting  to  a  novel  and   new </w:t>
      </w:r>
      <w:r w:rsidRPr="00891D92">
        <w:rPr>
          <w:rFonts w:ascii="Times New Roman" w:hAnsi="Times New Roman" w:cs="Times New Roman"/>
          <w:bCs/>
          <w:sz w:val="24"/>
          <w:szCs w:val="24"/>
        </w:rPr>
        <w:t>situation that creates stress such as beginning experi</w:t>
      </w:r>
      <w:r>
        <w:rPr>
          <w:rFonts w:ascii="Times New Roman" w:hAnsi="Times New Roman" w:cs="Times New Roman"/>
          <w:bCs/>
          <w:sz w:val="24"/>
          <w:szCs w:val="24"/>
        </w:rPr>
        <w:t xml:space="preserve">ences in higher    education (p. </w:t>
      </w:r>
      <w:r w:rsidRPr="00891D92">
        <w:rPr>
          <w:rFonts w:ascii="Times New Roman" w:hAnsi="Times New Roman" w:cs="Times New Roman"/>
          <w:bCs/>
          <w:sz w:val="24"/>
          <w:szCs w:val="24"/>
        </w:rPr>
        <w:t>253).</w:t>
      </w:r>
      <w:r>
        <w:rPr>
          <w:rFonts w:ascii="Times New Roman" w:hAnsi="Times New Roman" w:cs="Times New Roman"/>
          <w:bCs/>
          <w:sz w:val="24"/>
          <w:szCs w:val="24"/>
        </w:rPr>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91D92">
        <w:rPr>
          <w:rFonts w:ascii="Times New Roman" w:hAnsi="Times New Roman" w:cs="Times New Roman"/>
          <w:bCs/>
          <w:sz w:val="24"/>
          <w:szCs w:val="24"/>
        </w:rPr>
        <w:t>This finding is supported by Dunn, Deckinger, Withe</w:t>
      </w:r>
      <w:r>
        <w:rPr>
          <w:rFonts w:ascii="Times New Roman" w:hAnsi="Times New Roman" w:cs="Times New Roman"/>
          <w:bCs/>
          <w:sz w:val="24"/>
          <w:szCs w:val="24"/>
        </w:rPr>
        <w:t xml:space="preserve">rs and Katzenstein (1990), who </w:t>
      </w:r>
      <w:r w:rsidRPr="00891D92">
        <w:rPr>
          <w:rFonts w:ascii="Times New Roman" w:hAnsi="Times New Roman" w:cs="Times New Roman"/>
          <w:bCs/>
          <w:sz w:val="24"/>
          <w:szCs w:val="24"/>
        </w:rPr>
        <w:t>found that teaching students based on their diagnos</w:t>
      </w:r>
      <w:r>
        <w:rPr>
          <w:rFonts w:ascii="Times New Roman" w:hAnsi="Times New Roman" w:cs="Times New Roman"/>
          <w:bCs/>
          <w:sz w:val="24"/>
          <w:szCs w:val="24"/>
        </w:rPr>
        <w:t xml:space="preserve">ed learning style did not only </w:t>
      </w:r>
      <w:r w:rsidRPr="00891D92">
        <w:rPr>
          <w:rFonts w:ascii="Times New Roman" w:hAnsi="Times New Roman" w:cs="Times New Roman"/>
          <w:bCs/>
          <w:sz w:val="24"/>
          <w:szCs w:val="24"/>
        </w:rPr>
        <w:t xml:space="preserve">significantly increase their achievement level, but also </w:t>
      </w:r>
      <w:r>
        <w:rPr>
          <w:rFonts w:ascii="Times New Roman" w:hAnsi="Times New Roman" w:cs="Times New Roman"/>
          <w:bCs/>
          <w:sz w:val="24"/>
          <w:szCs w:val="24"/>
        </w:rPr>
        <w:t xml:space="preserve">reduced their level of stress. </w:t>
      </w:r>
      <w:r w:rsidRPr="00891D92">
        <w:rPr>
          <w:rFonts w:ascii="Times New Roman" w:hAnsi="Times New Roman" w:cs="Times New Roman"/>
          <w:bCs/>
          <w:sz w:val="24"/>
          <w:szCs w:val="24"/>
        </w:rPr>
        <w:t>Perhaps coming the closest to what should b</w:t>
      </w:r>
      <w:r>
        <w:rPr>
          <w:rFonts w:ascii="Times New Roman" w:hAnsi="Times New Roman" w:cs="Times New Roman"/>
          <w:bCs/>
          <w:sz w:val="24"/>
          <w:szCs w:val="24"/>
        </w:rPr>
        <w:t xml:space="preserve">e more strongly advised by the </w:t>
      </w:r>
      <w:r w:rsidRPr="00891D92">
        <w:rPr>
          <w:rFonts w:ascii="Times New Roman" w:hAnsi="Times New Roman" w:cs="Times New Roman"/>
          <w:bCs/>
          <w:sz w:val="24"/>
          <w:szCs w:val="24"/>
        </w:rPr>
        <w:t>Higher Diploma Program in Ethiopia, Sternberg (1990) calls for recognizing the diversity of individual learners within a framework that takes into account the propensities of learners and instructors to think and learn differently.</w:t>
      </w:r>
      <w:r>
        <w:rPr>
          <w:rFonts w:ascii="Times New Roman" w:hAnsi="Times New Roman" w:cs="Times New Roman"/>
          <w:bCs/>
          <w:sz w:val="24"/>
          <w:szCs w:val="24"/>
        </w:rPr>
        <w:t xml:space="preserve"> He suggests not that teachers </w:t>
      </w:r>
      <w:r w:rsidRPr="00891D92">
        <w:rPr>
          <w:rFonts w:ascii="Times New Roman" w:hAnsi="Times New Roman" w:cs="Times New Roman"/>
          <w:bCs/>
          <w:sz w:val="24"/>
          <w:szCs w:val="24"/>
        </w:rPr>
        <w:t>necessarily change their styles to match the style preferenc</w:t>
      </w:r>
      <w:r>
        <w:rPr>
          <w:rFonts w:ascii="Times New Roman" w:hAnsi="Times New Roman" w:cs="Times New Roman"/>
          <w:bCs/>
          <w:sz w:val="24"/>
          <w:szCs w:val="24"/>
        </w:rPr>
        <w:t xml:space="preserve">e of each and every individual </w:t>
      </w:r>
      <w:r w:rsidRPr="00891D92">
        <w:rPr>
          <w:rFonts w:ascii="Times New Roman" w:hAnsi="Times New Roman" w:cs="Times New Roman"/>
          <w:bCs/>
          <w:sz w:val="24"/>
          <w:szCs w:val="24"/>
        </w:rPr>
        <w:t>student, but that instructors should expand their styles to meet the needs of the gr</w:t>
      </w:r>
      <w:r>
        <w:rPr>
          <w:rFonts w:ascii="Times New Roman" w:hAnsi="Times New Roman" w:cs="Times New Roman"/>
          <w:bCs/>
          <w:sz w:val="24"/>
          <w:szCs w:val="24"/>
        </w:rPr>
        <w:t xml:space="preserve">eater </w:t>
      </w:r>
      <w:r w:rsidRPr="00891D92">
        <w:rPr>
          <w:rFonts w:ascii="Times New Roman" w:hAnsi="Times New Roman" w:cs="Times New Roman"/>
          <w:bCs/>
          <w:sz w:val="24"/>
          <w:szCs w:val="24"/>
        </w:rPr>
        <w:t>proportion of the students.</w:t>
      </w:r>
    </w:p>
    <w:p w:rsidR="00F80D4F" w:rsidRDefault="00F80D4F" w:rsidP="00F80D4F">
      <w:pPr>
        <w:pStyle w:val="Heading2"/>
        <w:spacing w:after="240"/>
        <w:ind w:left="450" w:hanging="450"/>
        <w:jc w:val="both"/>
      </w:pPr>
      <w:bookmarkStart w:id="29" w:name="_Toc491507112"/>
      <w:r w:rsidRPr="007A20F5">
        <w:t>2.7</w:t>
      </w:r>
      <w:r>
        <w:t xml:space="preserve"> </w:t>
      </w:r>
      <w:r w:rsidRPr="007A20F5">
        <w:t xml:space="preserve">Major Challenges in Matching Teaching Strategies with Students’ Learning </w:t>
      </w:r>
      <w:r>
        <w:t xml:space="preserve">  </w:t>
      </w:r>
      <w:r w:rsidRPr="007A20F5">
        <w:t>styles</w:t>
      </w:r>
      <w:bookmarkEnd w:id="29"/>
      <w:r w:rsidRPr="007A20F5">
        <w:t xml:space="preserve">   </w:t>
      </w:r>
    </w:p>
    <w:p w:rsidR="00F80D4F" w:rsidRPr="007A20F5" w:rsidRDefault="00F80D4F" w:rsidP="00F80D4F">
      <w:pPr>
        <w:tabs>
          <w:tab w:val="left" w:pos="1374"/>
          <w:tab w:val="left" w:pos="7134"/>
        </w:tabs>
        <w:spacing w:line="360" w:lineRule="auto"/>
        <w:jc w:val="both"/>
        <w:rPr>
          <w:rFonts w:ascii="Times New Roman" w:hAnsi="Times New Roman" w:cs="Times New Roman"/>
          <w:b/>
          <w:sz w:val="24"/>
          <w:szCs w:val="24"/>
        </w:rPr>
      </w:pPr>
      <w:r>
        <w:rPr>
          <w:rFonts w:ascii="Times New Roman" w:hAnsi="Times New Roman" w:cs="Times New Roman"/>
          <w:sz w:val="24"/>
          <w:szCs w:val="24"/>
        </w:rPr>
        <w:t>T</w:t>
      </w:r>
      <w:r w:rsidRPr="00213DD8">
        <w:rPr>
          <w:rFonts w:ascii="Times New Roman" w:hAnsi="Times New Roman" w:cs="Times New Roman"/>
          <w:sz w:val="24"/>
          <w:szCs w:val="24"/>
        </w:rPr>
        <w:t>he</w:t>
      </w:r>
      <w:r>
        <w:rPr>
          <w:rFonts w:ascii="Times New Roman" w:hAnsi="Times New Roman" w:cs="Times New Roman"/>
          <w:sz w:val="24"/>
          <w:szCs w:val="24"/>
        </w:rPr>
        <w:t xml:space="preserve"> following were identified as issues of concern</w:t>
      </w:r>
      <w:r w:rsidRPr="00213DD8">
        <w:rPr>
          <w:rFonts w:ascii="Times New Roman" w:hAnsi="Times New Roman" w:cs="Times New Roman"/>
          <w:sz w:val="24"/>
          <w:szCs w:val="24"/>
        </w:rPr>
        <w:t xml:space="preserve"> </w:t>
      </w:r>
      <w:r>
        <w:rPr>
          <w:rFonts w:ascii="Times New Roman" w:hAnsi="Times New Roman" w:cs="Times New Roman"/>
          <w:sz w:val="24"/>
          <w:szCs w:val="24"/>
        </w:rPr>
        <w:t>by secondary and higher education teachers.</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A) </w:t>
      </w:r>
      <w:r>
        <w:rPr>
          <w:rFonts w:ascii="Times New Roman" w:hAnsi="Times New Roman" w:cs="Times New Roman"/>
          <w:sz w:val="24"/>
          <w:szCs w:val="24"/>
        </w:rPr>
        <w:t xml:space="preserve">The Dominance of </w:t>
      </w:r>
      <w:r w:rsidRPr="00213DD8">
        <w:rPr>
          <w:rFonts w:ascii="Times New Roman" w:hAnsi="Times New Roman" w:cs="Times New Roman"/>
          <w:sz w:val="24"/>
          <w:szCs w:val="24"/>
        </w:rPr>
        <w:t xml:space="preserve">Lecture method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lastRenderedPageBreak/>
        <w:t>The</w:t>
      </w:r>
      <w:r>
        <w:rPr>
          <w:rFonts w:ascii="Times New Roman" w:hAnsi="Times New Roman" w:cs="Times New Roman"/>
          <w:sz w:val="24"/>
          <w:szCs w:val="24"/>
        </w:rPr>
        <w:t xml:space="preserve"> secondary and</w:t>
      </w:r>
      <w:r w:rsidRPr="00213DD8">
        <w:rPr>
          <w:rFonts w:ascii="Times New Roman" w:hAnsi="Times New Roman" w:cs="Times New Roman"/>
          <w:sz w:val="24"/>
          <w:szCs w:val="24"/>
        </w:rPr>
        <w:t xml:space="preserve"> hig</w:t>
      </w:r>
      <w:r>
        <w:rPr>
          <w:rFonts w:ascii="Times New Roman" w:hAnsi="Times New Roman" w:cs="Times New Roman"/>
          <w:sz w:val="24"/>
          <w:szCs w:val="24"/>
        </w:rPr>
        <w:t>her education teacher</w:t>
      </w:r>
      <w:r w:rsidRPr="00213DD8">
        <w:rPr>
          <w:rFonts w:ascii="Times New Roman" w:hAnsi="Times New Roman" w:cs="Times New Roman"/>
          <w:sz w:val="24"/>
          <w:szCs w:val="24"/>
        </w:rPr>
        <w:t>s sited methods of teaching and learning as one of the serious flows i</w:t>
      </w:r>
      <w:r>
        <w:rPr>
          <w:rFonts w:ascii="Times New Roman" w:hAnsi="Times New Roman" w:cs="Times New Roman"/>
          <w:sz w:val="24"/>
          <w:szCs w:val="24"/>
        </w:rPr>
        <w:t>n the teaching learning process</w:t>
      </w:r>
      <w:r w:rsidRPr="00213DD8">
        <w:rPr>
          <w:rFonts w:ascii="Times New Roman" w:hAnsi="Times New Roman" w:cs="Times New Roman"/>
          <w:sz w:val="24"/>
          <w:szCs w:val="24"/>
        </w:rPr>
        <w:t>.</w:t>
      </w:r>
      <w:r>
        <w:rPr>
          <w:rFonts w:ascii="Times New Roman" w:hAnsi="Times New Roman" w:cs="Times New Roman"/>
          <w:sz w:val="24"/>
          <w:szCs w:val="24"/>
        </w:rPr>
        <w:t xml:space="preserve"> T</w:t>
      </w:r>
      <w:r w:rsidRPr="00213DD8">
        <w:rPr>
          <w:rFonts w:ascii="Times New Roman" w:hAnsi="Times New Roman" w:cs="Times New Roman"/>
          <w:sz w:val="24"/>
          <w:szCs w:val="24"/>
        </w:rPr>
        <w:t>he lecture method</w:t>
      </w:r>
      <w:r>
        <w:rPr>
          <w:rFonts w:ascii="Times New Roman" w:hAnsi="Times New Roman" w:cs="Times New Roman"/>
          <w:sz w:val="24"/>
          <w:szCs w:val="24"/>
        </w:rPr>
        <w:t xml:space="preserve"> has </w:t>
      </w:r>
      <w:r w:rsidRPr="00213DD8">
        <w:rPr>
          <w:rFonts w:ascii="Times New Roman" w:hAnsi="Times New Roman" w:cs="Times New Roman"/>
          <w:sz w:val="24"/>
          <w:szCs w:val="24"/>
        </w:rPr>
        <w:t>persist</w:t>
      </w:r>
      <w:r>
        <w:rPr>
          <w:rFonts w:ascii="Times New Roman" w:hAnsi="Times New Roman" w:cs="Times New Roman"/>
          <w:sz w:val="24"/>
          <w:szCs w:val="24"/>
        </w:rPr>
        <w:t>ed</w:t>
      </w:r>
      <w:r w:rsidRPr="00213DD8">
        <w:rPr>
          <w:rFonts w:ascii="Times New Roman" w:hAnsi="Times New Roman" w:cs="Times New Roman"/>
          <w:sz w:val="24"/>
          <w:szCs w:val="24"/>
        </w:rPr>
        <w:t xml:space="preserve"> as a common mode of instruction in </w:t>
      </w:r>
      <w:r>
        <w:rPr>
          <w:rFonts w:ascii="Times New Roman" w:hAnsi="Times New Roman" w:cs="Times New Roman"/>
          <w:sz w:val="24"/>
          <w:szCs w:val="24"/>
        </w:rPr>
        <w:t xml:space="preserve">high schools and </w:t>
      </w:r>
      <w:r w:rsidRPr="00213DD8">
        <w:rPr>
          <w:rFonts w:ascii="Times New Roman" w:hAnsi="Times New Roman" w:cs="Times New Roman"/>
          <w:sz w:val="24"/>
          <w:szCs w:val="24"/>
        </w:rPr>
        <w:t xml:space="preserve">colleges of </w:t>
      </w:r>
      <w:r>
        <w:rPr>
          <w:rFonts w:ascii="Times New Roman" w:hAnsi="Times New Roman" w:cs="Times New Roman"/>
          <w:sz w:val="24"/>
          <w:szCs w:val="24"/>
        </w:rPr>
        <w:t>further education and elsewhere</w:t>
      </w:r>
      <w:r w:rsidRPr="00213DD8">
        <w:rPr>
          <w:rFonts w:ascii="Times New Roman" w:hAnsi="Times New Roman" w:cs="Times New Roman"/>
          <w:sz w:val="24"/>
          <w:szCs w:val="24"/>
        </w:rPr>
        <w:t xml:space="preserve"> (Daniel,</w:t>
      </w:r>
      <w:r>
        <w:rPr>
          <w:rFonts w:ascii="Times New Roman" w:hAnsi="Times New Roman" w:cs="Times New Roman"/>
          <w:sz w:val="24"/>
          <w:szCs w:val="24"/>
        </w:rPr>
        <w:t xml:space="preserve"> </w:t>
      </w:r>
      <w:r w:rsidRPr="00213DD8">
        <w:rPr>
          <w:rFonts w:ascii="Times New Roman" w:hAnsi="Times New Roman" w:cs="Times New Roman"/>
          <w:sz w:val="24"/>
          <w:szCs w:val="24"/>
        </w:rPr>
        <w:t>2004)</w:t>
      </w:r>
      <w:r>
        <w:rPr>
          <w:rFonts w:ascii="Times New Roman" w:hAnsi="Times New Roman" w:cs="Times New Roman"/>
          <w:sz w:val="24"/>
          <w:szCs w:val="24"/>
        </w:rPr>
        <w:t xml:space="preserve">.  </w:t>
      </w:r>
      <w:r w:rsidRPr="00213DD8">
        <w:rPr>
          <w:rFonts w:ascii="Times New Roman" w:hAnsi="Times New Roman" w:cs="Times New Roman"/>
          <w:sz w:val="24"/>
          <w:szCs w:val="24"/>
        </w:rPr>
        <w:t xml:space="preserve">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B) Poor guidance and counseling services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Quite many </w:t>
      </w:r>
      <w:r>
        <w:rPr>
          <w:rFonts w:ascii="Times New Roman" w:hAnsi="Times New Roman" w:cs="Times New Roman"/>
          <w:sz w:val="24"/>
          <w:szCs w:val="24"/>
        </w:rPr>
        <w:t xml:space="preserve">secondary and </w:t>
      </w:r>
      <w:r w:rsidRPr="00213DD8">
        <w:rPr>
          <w:rFonts w:ascii="Times New Roman" w:hAnsi="Times New Roman" w:cs="Times New Roman"/>
          <w:sz w:val="24"/>
          <w:szCs w:val="24"/>
        </w:rPr>
        <w:t>higher education students need guidance and counseling services for successes in their education. For instance, student‘s background (family‘s educational backgro</w:t>
      </w:r>
      <w:r>
        <w:rPr>
          <w:rFonts w:ascii="Times New Roman" w:hAnsi="Times New Roman" w:cs="Times New Roman"/>
          <w:sz w:val="24"/>
          <w:szCs w:val="24"/>
        </w:rPr>
        <w:t xml:space="preserve">und, culture and environment) </w:t>
      </w:r>
      <w:r w:rsidRPr="00213DD8">
        <w:rPr>
          <w:rFonts w:ascii="Times New Roman" w:hAnsi="Times New Roman" w:cs="Times New Roman"/>
          <w:sz w:val="24"/>
          <w:szCs w:val="24"/>
        </w:rPr>
        <w:t>affects the teachi</w:t>
      </w:r>
      <w:r>
        <w:rPr>
          <w:rFonts w:ascii="Times New Roman" w:hAnsi="Times New Roman" w:cs="Times New Roman"/>
          <w:sz w:val="24"/>
          <w:szCs w:val="24"/>
        </w:rPr>
        <w:t xml:space="preserve">ng and learning process </w:t>
      </w:r>
      <w:r w:rsidRPr="00213DD8">
        <w:rPr>
          <w:rFonts w:ascii="Times New Roman" w:hAnsi="Times New Roman" w:cs="Times New Roman"/>
          <w:sz w:val="24"/>
          <w:szCs w:val="24"/>
        </w:rPr>
        <w:t>(Daniel,</w:t>
      </w:r>
      <w:r>
        <w:rPr>
          <w:rFonts w:ascii="Times New Roman" w:hAnsi="Times New Roman" w:cs="Times New Roman"/>
          <w:sz w:val="24"/>
          <w:szCs w:val="24"/>
        </w:rPr>
        <w:t xml:space="preserve"> </w:t>
      </w:r>
      <w:r w:rsidRPr="00213DD8">
        <w:rPr>
          <w:rFonts w:ascii="Times New Roman" w:hAnsi="Times New Roman" w:cs="Times New Roman"/>
          <w:sz w:val="24"/>
          <w:szCs w:val="24"/>
        </w:rPr>
        <w:t>2004)</w:t>
      </w:r>
      <w:r>
        <w:rPr>
          <w:rFonts w:ascii="Times New Roman" w:hAnsi="Times New Roman" w:cs="Times New Roman"/>
          <w:sz w:val="24"/>
          <w:szCs w:val="24"/>
        </w:rPr>
        <w:t>.</w:t>
      </w:r>
      <w:r w:rsidRPr="00213DD8">
        <w:rPr>
          <w:rFonts w:ascii="Times New Roman" w:hAnsi="Times New Roman" w:cs="Times New Roman"/>
          <w:sz w:val="24"/>
          <w:szCs w:val="24"/>
        </w:rPr>
        <w:t xml:space="preserve">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C) Lack of pedagogical training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Most </w:t>
      </w:r>
      <w:r>
        <w:rPr>
          <w:rFonts w:ascii="Times New Roman" w:hAnsi="Times New Roman" w:cs="Times New Roman"/>
          <w:sz w:val="24"/>
          <w:szCs w:val="24"/>
        </w:rPr>
        <w:t xml:space="preserve">teachers in secondary schools and </w:t>
      </w:r>
      <w:r w:rsidRPr="00213DD8">
        <w:rPr>
          <w:rFonts w:ascii="Times New Roman" w:hAnsi="Times New Roman" w:cs="Times New Roman"/>
          <w:sz w:val="24"/>
          <w:szCs w:val="24"/>
        </w:rPr>
        <w:t>instructors in higher education institutions in the country have no training on teaching</w:t>
      </w:r>
      <w:r>
        <w:rPr>
          <w:rFonts w:ascii="Times New Roman" w:hAnsi="Times New Roman" w:cs="Times New Roman"/>
          <w:sz w:val="24"/>
          <w:szCs w:val="24"/>
        </w:rPr>
        <w:t>, particularly in teaching methodologies</w:t>
      </w:r>
      <w:r w:rsidRPr="00213DD8">
        <w:rPr>
          <w:rFonts w:ascii="Times New Roman" w:hAnsi="Times New Roman" w:cs="Times New Roman"/>
          <w:sz w:val="24"/>
          <w:szCs w:val="24"/>
        </w:rPr>
        <w:t xml:space="preserve">. Those who have undergone pedagogical training are limited to few </w:t>
      </w:r>
      <w:r>
        <w:rPr>
          <w:rFonts w:ascii="Times New Roman" w:hAnsi="Times New Roman" w:cs="Times New Roman"/>
          <w:sz w:val="24"/>
          <w:szCs w:val="24"/>
        </w:rPr>
        <w:t xml:space="preserve">high schools, </w:t>
      </w:r>
      <w:r w:rsidRPr="00213DD8">
        <w:rPr>
          <w:rFonts w:ascii="Times New Roman" w:hAnsi="Times New Roman" w:cs="Times New Roman"/>
          <w:sz w:val="24"/>
          <w:szCs w:val="24"/>
        </w:rPr>
        <w:t>colleges and faculti</w:t>
      </w:r>
      <w:r>
        <w:rPr>
          <w:rFonts w:ascii="Times New Roman" w:hAnsi="Times New Roman" w:cs="Times New Roman"/>
          <w:sz w:val="24"/>
          <w:szCs w:val="24"/>
        </w:rPr>
        <w:t xml:space="preserve">es </w:t>
      </w:r>
      <w:r w:rsidRPr="00213DD8">
        <w:rPr>
          <w:rFonts w:ascii="Times New Roman" w:hAnsi="Times New Roman" w:cs="Times New Roman"/>
          <w:sz w:val="24"/>
          <w:szCs w:val="24"/>
        </w:rPr>
        <w:t>(Daniel,</w:t>
      </w:r>
      <w:r>
        <w:rPr>
          <w:rFonts w:ascii="Times New Roman" w:hAnsi="Times New Roman" w:cs="Times New Roman"/>
          <w:sz w:val="24"/>
          <w:szCs w:val="24"/>
        </w:rPr>
        <w:t xml:space="preserve"> </w:t>
      </w:r>
      <w:r w:rsidRPr="00213DD8">
        <w:rPr>
          <w:rFonts w:ascii="Times New Roman" w:hAnsi="Times New Roman" w:cs="Times New Roman"/>
          <w:sz w:val="24"/>
          <w:szCs w:val="24"/>
        </w:rPr>
        <w:t>2004)</w:t>
      </w:r>
      <w:r>
        <w:rPr>
          <w:rFonts w:ascii="Times New Roman" w:hAnsi="Times New Roman" w:cs="Times New Roman"/>
          <w:sz w:val="24"/>
          <w:szCs w:val="24"/>
        </w:rPr>
        <w:t>.</w:t>
      </w:r>
      <w:r w:rsidRPr="00213DD8">
        <w:rPr>
          <w:rFonts w:ascii="Times New Roman" w:hAnsi="Times New Roman" w:cs="Times New Roman"/>
          <w:sz w:val="24"/>
          <w:szCs w:val="24"/>
        </w:rPr>
        <w:t xml:space="preserve"> </w:t>
      </w:r>
    </w:p>
    <w:p w:rsidR="00F80D4F" w:rsidRPr="00213DD8"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 xml:space="preserve">D) Issues related to evaluation </w:t>
      </w:r>
    </w:p>
    <w:p w:rsidR="00F80D4F" w:rsidRDefault="00F80D4F" w:rsidP="00F80D4F">
      <w:pPr>
        <w:tabs>
          <w:tab w:val="left" w:pos="1374"/>
        </w:tabs>
        <w:spacing w:line="360" w:lineRule="auto"/>
        <w:jc w:val="both"/>
        <w:rPr>
          <w:rFonts w:ascii="Times New Roman" w:hAnsi="Times New Roman" w:cs="Times New Roman"/>
          <w:sz w:val="24"/>
          <w:szCs w:val="24"/>
        </w:rPr>
      </w:pPr>
      <w:r w:rsidRPr="00213DD8">
        <w:rPr>
          <w:rFonts w:ascii="Times New Roman" w:hAnsi="Times New Roman" w:cs="Times New Roman"/>
          <w:sz w:val="24"/>
          <w:szCs w:val="24"/>
        </w:rPr>
        <w:t>Measurement and evaluation is one of the crucial elements in the entir</w:t>
      </w:r>
      <w:r>
        <w:rPr>
          <w:rFonts w:ascii="Times New Roman" w:hAnsi="Times New Roman" w:cs="Times New Roman"/>
          <w:sz w:val="24"/>
          <w:szCs w:val="24"/>
        </w:rPr>
        <w:t>e teaching and learning process</w:t>
      </w:r>
      <w:r w:rsidRPr="00213DD8">
        <w:rPr>
          <w:rFonts w:ascii="Times New Roman" w:hAnsi="Times New Roman" w:cs="Times New Roman"/>
          <w:sz w:val="24"/>
          <w:szCs w:val="24"/>
        </w:rPr>
        <w:t>.</w:t>
      </w:r>
      <w:r>
        <w:rPr>
          <w:rFonts w:ascii="Times New Roman" w:hAnsi="Times New Roman" w:cs="Times New Roman"/>
          <w:sz w:val="24"/>
          <w:szCs w:val="24"/>
        </w:rPr>
        <w:t xml:space="preserve"> T</w:t>
      </w:r>
      <w:r w:rsidRPr="00213DD8">
        <w:rPr>
          <w:rFonts w:ascii="Times New Roman" w:hAnsi="Times New Roman" w:cs="Times New Roman"/>
          <w:sz w:val="24"/>
          <w:szCs w:val="24"/>
        </w:rPr>
        <w:t>each</w:t>
      </w:r>
      <w:r>
        <w:rPr>
          <w:rFonts w:ascii="Times New Roman" w:hAnsi="Times New Roman" w:cs="Times New Roman"/>
          <w:sz w:val="24"/>
          <w:szCs w:val="24"/>
        </w:rPr>
        <w:t>ing and testing are inseparable</w:t>
      </w:r>
      <w:r w:rsidRPr="00213DD8">
        <w:rPr>
          <w:rFonts w:ascii="Times New Roman" w:hAnsi="Times New Roman" w:cs="Times New Roman"/>
          <w:sz w:val="24"/>
          <w:szCs w:val="24"/>
        </w:rPr>
        <w:t>.</w:t>
      </w:r>
      <w:r>
        <w:rPr>
          <w:rFonts w:ascii="Times New Roman" w:hAnsi="Times New Roman" w:cs="Times New Roman"/>
          <w:sz w:val="24"/>
          <w:szCs w:val="24"/>
        </w:rPr>
        <w:t xml:space="preserve"> T</w:t>
      </w:r>
      <w:r w:rsidRPr="00213DD8">
        <w:rPr>
          <w:rFonts w:ascii="Times New Roman" w:hAnsi="Times New Roman" w:cs="Times New Roman"/>
          <w:sz w:val="24"/>
          <w:szCs w:val="24"/>
        </w:rPr>
        <w:t>hey are so closely linked that it is virtually impossible to work in either without being constantly concerned with the other (Heaton</w:t>
      </w:r>
      <w:r>
        <w:rPr>
          <w:rFonts w:ascii="Times New Roman" w:hAnsi="Times New Roman" w:cs="Times New Roman"/>
          <w:sz w:val="24"/>
          <w:szCs w:val="24"/>
        </w:rPr>
        <w:t>, in Tesfaye, 2009</w:t>
      </w:r>
      <w:r w:rsidRPr="00213DD8">
        <w:rPr>
          <w:rFonts w:ascii="Times New Roman" w:hAnsi="Times New Roman" w:cs="Times New Roman"/>
          <w:sz w:val="24"/>
          <w:szCs w:val="24"/>
        </w:rPr>
        <w:t>)</w:t>
      </w:r>
      <w:r>
        <w:rPr>
          <w:rFonts w:ascii="Times New Roman" w:hAnsi="Times New Roman" w:cs="Times New Roman"/>
          <w:sz w:val="24"/>
          <w:szCs w:val="24"/>
        </w:rPr>
        <w:t xml:space="preserve">. </w:t>
      </w:r>
    </w:p>
    <w:p w:rsidR="00F80D4F" w:rsidRDefault="00F80D4F" w:rsidP="00F80D4F">
      <w:pPr>
        <w:tabs>
          <w:tab w:val="left" w:pos="1374"/>
        </w:tabs>
        <w:spacing w:line="360" w:lineRule="auto"/>
        <w:jc w:val="both"/>
        <w:rPr>
          <w:rFonts w:ascii="Times New Roman" w:hAnsi="Times New Roman" w:cs="Times New Roman"/>
          <w:sz w:val="24"/>
          <w:szCs w:val="24"/>
        </w:rPr>
      </w:pPr>
      <w:r>
        <w:rPr>
          <w:rFonts w:ascii="Times New Roman" w:hAnsi="Times New Roman" w:cs="Times New Roman"/>
          <w:sz w:val="24"/>
          <w:szCs w:val="24"/>
        </w:rPr>
        <w:t>E) Time as a challenge</w:t>
      </w:r>
    </w:p>
    <w:p w:rsidR="00F80D4F" w:rsidRDefault="00F80D4F" w:rsidP="00F80D4F">
      <w:pPr>
        <w:tabs>
          <w:tab w:val="left" w:pos="1374"/>
        </w:tabs>
        <w:spacing w:line="360" w:lineRule="auto"/>
        <w:jc w:val="both"/>
        <w:rPr>
          <w:rFonts w:ascii="Times New Roman" w:hAnsi="Times New Roman" w:cs="Times New Roman"/>
          <w:sz w:val="24"/>
          <w:szCs w:val="24"/>
        </w:rPr>
      </w:pPr>
      <w:r>
        <w:rPr>
          <w:rFonts w:ascii="Times New Roman" w:hAnsi="Times New Roman" w:cs="Times New Roman"/>
          <w:sz w:val="24"/>
          <w:szCs w:val="24"/>
        </w:rPr>
        <w:t>Regarding the issue of matching the strategies with learning needs</w:t>
      </w:r>
      <w:r w:rsidRPr="006919CC">
        <w:rPr>
          <w:rFonts w:ascii="Times New Roman" w:hAnsi="Times New Roman" w:cs="Times New Roman"/>
          <w:sz w:val="24"/>
          <w:szCs w:val="24"/>
        </w:rPr>
        <w:t>, the challenge becomes providing enough time and employing instructional strategies so that all students can achieve the same level of teach</w:t>
      </w:r>
      <w:r>
        <w:rPr>
          <w:rFonts w:ascii="Times New Roman" w:hAnsi="Times New Roman" w:cs="Times New Roman"/>
          <w:sz w:val="24"/>
          <w:szCs w:val="24"/>
        </w:rPr>
        <w:t>ing (Levine, 1985</w:t>
      </w:r>
      <w:r w:rsidRPr="006919CC">
        <w:rPr>
          <w:rFonts w:ascii="Times New Roman" w:hAnsi="Times New Roman" w:cs="Times New Roman"/>
          <w:sz w:val="24"/>
          <w:szCs w:val="24"/>
        </w:rPr>
        <w:t>).</w:t>
      </w:r>
      <w:r>
        <w:rPr>
          <w:rFonts w:ascii="Times New Roman" w:hAnsi="Times New Roman" w:cs="Times New Roman"/>
          <w:sz w:val="24"/>
          <w:szCs w:val="24"/>
        </w:rPr>
        <w:t xml:space="preserve"> </w:t>
      </w:r>
    </w:p>
    <w:p w:rsidR="00F80D4F" w:rsidRDefault="00F80D4F" w:rsidP="00F80D4F">
      <w:pPr>
        <w:tabs>
          <w:tab w:val="left" w:pos="1374"/>
        </w:tabs>
        <w:spacing w:line="360" w:lineRule="auto"/>
        <w:jc w:val="both"/>
        <w:rPr>
          <w:rFonts w:ascii="Times New Roman" w:hAnsi="Times New Roman" w:cs="Times New Roman"/>
          <w:sz w:val="24"/>
          <w:szCs w:val="24"/>
        </w:rPr>
      </w:pPr>
      <w:r>
        <w:rPr>
          <w:rFonts w:ascii="Times New Roman" w:hAnsi="Times New Roman" w:cs="Times New Roman"/>
          <w:sz w:val="24"/>
          <w:szCs w:val="24"/>
        </w:rPr>
        <w:t>F. Gender Difference</w:t>
      </w:r>
    </w:p>
    <w:p w:rsidR="00F80D4F" w:rsidRDefault="00F80D4F" w:rsidP="00F80D4F">
      <w:pPr>
        <w:tabs>
          <w:tab w:val="left" w:pos="1374"/>
        </w:tabs>
        <w:spacing w:line="360" w:lineRule="auto"/>
        <w:jc w:val="both"/>
        <w:rPr>
          <w:rFonts w:ascii="Times New Roman" w:hAnsi="Times New Roman" w:cs="Times New Roman"/>
          <w:sz w:val="24"/>
          <w:szCs w:val="24"/>
        </w:rPr>
      </w:pPr>
      <w:r w:rsidRPr="00AC522C">
        <w:rPr>
          <w:rFonts w:ascii="Times New Roman" w:hAnsi="Times New Roman" w:cs="Times New Roman"/>
          <w:sz w:val="24"/>
          <w:szCs w:val="24"/>
        </w:rPr>
        <w:t>Males and females learn differently from each</w:t>
      </w:r>
      <w:r>
        <w:rPr>
          <w:rFonts w:ascii="Times New Roman" w:hAnsi="Times New Roman" w:cs="Times New Roman"/>
          <w:sz w:val="24"/>
          <w:szCs w:val="24"/>
        </w:rPr>
        <w:t xml:space="preserve"> other (</w:t>
      </w:r>
      <w:r w:rsidRPr="00AC522C">
        <w:rPr>
          <w:rFonts w:ascii="Times New Roman" w:hAnsi="Times New Roman" w:cs="Times New Roman"/>
          <w:sz w:val="24"/>
          <w:szCs w:val="24"/>
        </w:rPr>
        <w:t xml:space="preserve">Cavanaugh, 2002). Males tend to be more kinesthetic, tactual, and visual, and they need more mobility in a more informal environment than females. Males are more nonconforming and peer motivated than female. Males tend to learn less by listening. Females, more than males, tend to be auditory, authority-oriented, need significantly </w:t>
      </w:r>
      <w:r w:rsidRPr="00AC522C">
        <w:rPr>
          <w:rFonts w:ascii="Times New Roman" w:hAnsi="Times New Roman" w:cs="Times New Roman"/>
          <w:sz w:val="24"/>
          <w:szCs w:val="24"/>
        </w:rPr>
        <w:lastRenderedPageBreak/>
        <w:t>more quiet while learning, they are more self- and authorities – motivated, and are more confo</w:t>
      </w:r>
      <w:r>
        <w:rPr>
          <w:rFonts w:ascii="Times New Roman" w:hAnsi="Times New Roman" w:cs="Times New Roman"/>
          <w:sz w:val="24"/>
          <w:szCs w:val="24"/>
        </w:rPr>
        <w:t>rming than males</w:t>
      </w:r>
      <w:r w:rsidRPr="00AC522C">
        <w:rPr>
          <w:rFonts w:ascii="Times New Roman" w:hAnsi="Times New Roman" w:cs="Times New Roman"/>
          <w:sz w:val="24"/>
          <w:szCs w:val="24"/>
        </w:rPr>
        <w:t xml:space="preserve">. </w:t>
      </w:r>
    </w:p>
    <w:p w:rsidR="00F80D4F" w:rsidRDefault="00F80D4F" w:rsidP="00F80D4F">
      <w:pPr>
        <w:tabs>
          <w:tab w:val="left" w:pos="1374"/>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Previous studies </w:t>
      </w:r>
      <w:r w:rsidRPr="00AC522C">
        <w:rPr>
          <w:rFonts w:ascii="Times New Roman" w:hAnsi="Times New Roman" w:cs="Times New Roman"/>
          <w:sz w:val="24"/>
          <w:szCs w:val="24"/>
        </w:rPr>
        <w:t>suggest</w:t>
      </w:r>
      <w:r>
        <w:rPr>
          <w:rFonts w:ascii="Times New Roman" w:hAnsi="Times New Roman" w:cs="Times New Roman"/>
          <w:sz w:val="24"/>
          <w:szCs w:val="24"/>
        </w:rPr>
        <w:t xml:space="preserve"> </w:t>
      </w:r>
      <w:r w:rsidRPr="00AC522C">
        <w:rPr>
          <w:rFonts w:ascii="Times New Roman" w:hAnsi="Times New Roman" w:cs="Times New Roman"/>
          <w:sz w:val="24"/>
          <w:szCs w:val="24"/>
        </w:rPr>
        <w:t>that males feel more comfortable in a lecturing role, which is a demonstration of expertise and status, but females feel more comfortable in a listening role, which show a desire to collaborate, bond and to be liked by products of a world of connections, not status. Females prefer to share their expertise with others, rather than rivaling with them</w:t>
      </w:r>
      <w:r>
        <w:rPr>
          <w:rFonts w:ascii="Times New Roman" w:hAnsi="Times New Roman" w:cs="Times New Roman"/>
          <w:sz w:val="24"/>
          <w:szCs w:val="24"/>
        </w:rPr>
        <w:t>. Accordingly, t</w:t>
      </w:r>
      <w:r w:rsidRPr="00AC522C">
        <w:rPr>
          <w:rFonts w:ascii="Times New Roman" w:hAnsi="Times New Roman" w:cs="Times New Roman"/>
          <w:sz w:val="24"/>
          <w:szCs w:val="24"/>
        </w:rPr>
        <w:t xml:space="preserve">here are fundamental differences among </w:t>
      </w:r>
      <w:r>
        <w:rPr>
          <w:rFonts w:ascii="Times New Roman" w:hAnsi="Times New Roman" w:cs="Times New Roman"/>
          <w:sz w:val="24"/>
          <w:szCs w:val="24"/>
        </w:rPr>
        <w:t>males’ and</w:t>
      </w:r>
      <w:r w:rsidRPr="00AC522C">
        <w:rPr>
          <w:rFonts w:ascii="Times New Roman" w:hAnsi="Times New Roman" w:cs="Times New Roman"/>
          <w:sz w:val="24"/>
          <w:szCs w:val="24"/>
        </w:rPr>
        <w:t xml:space="preserve"> </w:t>
      </w:r>
      <w:r>
        <w:rPr>
          <w:rFonts w:ascii="Times New Roman" w:hAnsi="Times New Roman" w:cs="Times New Roman"/>
          <w:sz w:val="24"/>
          <w:szCs w:val="24"/>
        </w:rPr>
        <w:t>females’ ways</w:t>
      </w:r>
      <w:r w:rsidRPr="00AC522C">
        <w:rPr>
          <w:rFonts w:ascii="Times New Roman" w:hAnsi="Times New Roman" w:cs="Times New Roman"/>
          <w:sz w:val="24"/>
          <w:szCs w:val="24"/>
        </w:rPr>
        <w:t xml:space="preserve"> of communica</w:t>
      </w:r>
      <w:r>
        <w:rPr>
          <w:rFonts w:ascii="Times New Roman" w:hAnsi="Times New Roman" w:cs="Times New Roman"/>
          <w:sz w:val="24"/>
          <w:szCs w:val="24"/>
        </w:rPr>
        <w:t>ting. M</w:t>
      </w:r>
      <w:r w:rsidRPr="00AC522C">
        <w:rPr>
          <w:rFonts w:ascii="Times New Roman" w:hAnsi="Times New Roman" w:cs="Times New Roman"/>
          <w:sz w:val="24"/>
          <w:szCs w:val="24"/>
        </w:rPr>
        <w:t>ale‘s learning focuses on competition, status and independence. On the contrary, a female‘s world focuses on intimacy, consensus, sometimes and independence as well. Social preferences of males and females are also different during the process of learning. Male students prefer learning tasks connected with competitions in hierarchical groups, while female students learn by collaboration in small groups in which mutu</w:t>
      </w:r>
      <w:r>
        <w:rPr>
          <w:rFonts w:ascii="Times New Roman" w:hAnsi="Times New Roman" w:cs="Times New Roman"/>
          <w:sz w:val="24"/>
          <w:szCs w:val="24"/>
        </w:rPr>
        <w:t>al liking is important</w:t>
      </w:r>
      <w:r w:rsidR="00651BCA">
        <w:rPr>
          <w:rFonts w:ascii="Times New Roman" w:hAnsi="Times New Roman" w:cs="Times New Roman"/>
          <w:sz w:val="24"/>
          <w:szCs w:val="24"/>
        </w:rPr>
        <w:t>(Thomson, 1995)</w:t>
      </w:r>
      <w:r w:rsidRPr="00AC522C">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Pr="00532471" w:rsidRDefault="00F80D4F" w:rsidP="00F80D4F">
      <w:pPr>
        <w:pStyle w:val="Heading3"/>
        <w:spacing w:after="240"/>
        <w:ind w:left="630" w:hanging="630"/>
        <w:jc w:val="both"/>
        <w:rPr>
          <w:sz w:val="24"/>
          <w:szCs w:val="24"/>
        </w:rPr>
      </w:pPr>
      <w:bookmarkStart w:id="30" w:name="_Toc491507113"/>
      <w:r w:rsidRPr="00532471">
        <w:rPr>
          <w:sz w:val="24"/>
          <w:szCs w:val="24"/>
        </w:rPr>
        <w:t>2.7.1 Ways of overcoming challenges appearing in matching the teacher’s strategies with the students</w:t>
      </w:r>
      <w:bookmarkEnd w:id="30"/>
    </w:p>
    <w:p w:rsidR="00F80D4F" w:rsidRDefault="00F80D4F" w:rsidP="00F80D4F">
      <w:pPr>
        <w:spacing w:line="360" w:lineRule="auto"/>
        <w:jc w:val="both"/>
        <w:rPr>
          <w:rFonts w:ascii="Times New Roman" w:hAnsi="Times New Roman" w:cs="Times New Roman"/>
          <w:sz w:val="24"/>
          <w:szCs w:val="24"/>
        </w:rPr>
      </w:pPr>
      <w:r w:rsidRPr="00043C19">
        <w:rPr>
          <w:rFonts w:ascii="Times New Roman" w:hAnsi="Times New Roman" w:cs="Times New Roman"/>
          <w:sz w:val="24"/>
          <w:szCs w:val="24"/>
        </w:rPr>
        <w:t>It is important for teachers to understand the students’ learning styles and also for students to understand their own learning styles. By understanding different learning styles, teachers may gain insights into ways of making academic information more accessible to diverse groups of learners and an increased awareness of individual learning styles can help educators impart new information in a memorable way (Brady, 2013). Likewise, if students are aware of their preferred learning styles they will be able to recognize their strengths and weaknesses, by doing this, they can then develop strategies</w:t>
      </w:r>
      <w:r>
        <w:rPr>
          <w:rFonts w:ascii="Times New Roman" w:hAnsi="Times New Roman" w:cs="Times New Roman"/>
          <w:sz w:val="24"/>
          <w:szCs w:val="24"/>
        </w:rPr>
        <w:t xml:space="preserve"> for effective learning. </w:t>
      </w:r>
    </w:p>
    <w:p w:rsidR="00F80D4F" w:rsidRPr="00E60464"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891D92">
        <w:rPr>
          <w:rFonts w:ascii="Times New Roman" w:hAnsi="Times New Roman" w:cs="Times New Roman"/>
          <w:bCs/>
          <w:sz w:val="24"/>
          <w:szCs w:val="24"/>
        </w:rPr>
        <w:t xml:space="preserve">Felder and Henrique’s (1995) warn that when mismatches exist </w:t>
      </w:r>
      <w:r>
        <w:rPr>
          <w:rFonts w:ascii="Times New Roman" w:hAnsi="Times New Roman" w:cs="Times New Roman"/>
          <w:bCs/>
          <w:sz w:val="24"/>
          <w:szCs w:val="24"/>
        </w:rPr>
        <w:t xml:space="preserve">between learning </w:t>
      </w:r>
      <w:r w:rsidRPr="00891D92">
        <w:rPr>
          <w:rFonts w:ascii="Times New Roman" w:hAnsi="Times New Roman" w:cs="Times New Roman"/>
          <w:bCs/>
          <w:sz w:val="24"/>
          <w:szCs w:val="24"/>
        </w:rPr>
        <w:t>styles of most students in a class and the teaching style o</w:t>
      </w:r>
      <w:r>
        <w:rPr>
          <w:rFonts w:ascii="Times New Roman" w:hAnsi="Times New Roman" w:cs="Times New Roman"/>
          <w:bCs/>
          <w:sz w:val="24"/>
          <w:szCs w:val="24"/>
        </w:rPr>
        <w:t xml:space="preserve">f the instructor, students may </w:t>
      </w:r>
      <w:r w:rsidRPr="00891D92">
        <w:rPr>
          <w:rFonts w:ascii="Times New Roman" w:hAnsi="Times New Roman" w:cs="Times New Roman"/>
          <w:bCs/>
          <w:sz w:val="24"/>
          <w:szCs w:val="24"/>
        </w:rPr>
        <w:t>become bored and inattentive in class, do poorly on te</w:t>
      </w:r>
      <w:r>
        <w:rPr>
          <w:rFonts w:ascii="Times New Roman" w:hAnsi="Times New Roman" w:cs="Times New Roman"/>
          <w:bCs/>
          <w:sz w:val="24"/>
          <w:szCs w:val="24"/>
        </w:rPr>
        <w:t xml:space="preserve">sts, get discouraged about the </w:t>
      </w:r>
      <w:r w:rsidRPr="00891D92">
        <w:rPr>
          <w:rFonts w:ascii="Times New Roman" w:hAnsi="Times New Roman" w:cs="Times New Roman"/>
          <w:bCs/>
          <w:sz w:val="24"/>
          <w:szCs w:val="24"/>
        </w:rPr>
        <w:t>courses, the curriculum, and themselves, and in some cases ev</w:t>
      </w:r>
      <w:r>
        <w:rPr>
          <w:rFonts w:ascii="Times New Roman" w:hAnsi="Times New Roman" w:cs="Times New Roman"/>
          <w:bCs/>
          <w:sz w:val="24"/>
          <w:szCs w:val="24"/>
        </w:rPr>
        <w:t xml:space="preserve">en drop out of school.  </w:t>
      </w:r>
      <w:r w:rsidRPr="00891D92">
        <w:rPr>
          <w:rFonts w:ascii="Times New Roman" w:hAnsi="Times New Roman" w:cs="Times New Roman"/>
          <w:bCs/>
          <w:sz w:val="24"/>
          <w:szCs w:val="24"/>
        </w:rPr>
        <w:t>They recommend that in order to overcome these problems,</w:t>
      </w:r>
      <w:r>
        <w:rPr>
          <w:rFonts w:ascii="Times New Roman" w:hAnsi="Times New Roman" w:cs="Times New Roman"/>
          <w:bCs/>
          <w:sz w:val="24"/>
          <w:szCs w:val="24"/>
        </w:rPr>
        <w:t xml:space="preserve"> educators should strive for a </w:t>
      </w:r>
      <w:r w:rsidRPr="00891D92">
        <w:rPr>
          <w:rFonts w:ascii="Times New Roman" w:hAnsi="Times New Roman" w:cs="Times New Roman"/>
          <w:bCs/>
          <w:sz w:val="24"/>
          <w:szCs w:val="24"/>
        </w:rPr>
        <w:t xml:space="preserve">balance of instructional methods (as opposed to trying to </w:t>
      </w:r>
      <w:r>
        <w:rPr>
          <w:rFonts w:ascii="Times New Roman" w:hAnsi="Times New Roman" w:cs="Times New Roman"/>
          <w:bCs/>
          <w:sz w:val="24"/>
          <w:szCs w:val="24"/>
        </w:rPr>
        <w:t xml:space="preserve">teach each student exclusively </w:t>
      </w:r>
      <w:r w:rsidRPr="00891D92">
        <w:rPr>
          <w:rFonts w:ascii="Times New Roman" w:hAnsi="Times New Roman" w:cs="Times New Roman"/>
          <w:bCs/>
          <w:sz w:val="24"/>
          <w:szCs w:val="24"/>
        </w:rPr>
        <w:t>according to his or her preferences.) If the balance is achieve</w:t>
      </w:r>
      <w:r>
        <w:rPr>
          <w:rFonts w:ascii="Times New Roman" w:hAnsi="Times New Roman" w:cs="Times New Roman"/>
          <w:bCs/>
          <w:sz w:val="24"/>
          <w:szCs w:val="24"/>
        </w:rPr>
        <w:t xml:space="preserve">d, all students will be taught </w:t>
      </w:r>
      <w:r w:rsidRPr="00891D92">
        <w:rPr>
          <w:rFonts w:ascii="Times New Roman" w:hAnsi="Times New Roman" w:cs="Times New Roman"/>
          <w:bCs/>
          <w:sz w:val="24"/>
          <w:szCs w:val="24"/>
        </w:rPr>
        <w:t>partly in a manner they prefer according to their lea</w:t>
      </w:r>
      <w:r>
        <w:rPr>
          <w:rFonts w:ascii="Times New Roman" w:hAnsi="Times New Roman" w:cs="Times New Roman"/>
          <w:bCs/>
          <w:sz w:val="24"/>
          <w:szCs w:val="24"/>
        </w:rPr>
        <w:t xml:space="preserve">rning style, which leads to an </w:t>
      </w:r>
      <w:r w:rsidRPr="00891D92">
        <w:rPr>
          <w:rFonts w:ascii="Times New Roman" w:hAnsi="Times New Roman" w:cs="Times New Roman"/>
          <w:bCs/>
          <w:sz w:val="24"/>
          <w:szCs w:val="24"/>
        </w:rPr>
        <w:t>increased comfort level and willingness to learn.  At the</w:t>
      </w:r>
      <w:r>
        <w:rPr>
          <w:rFonts w:ascii="Times New Roman" w:hAnsi="Times New Roman" w:cs="Times New Roman"/>
          <w:bCs/>
          <w:sz w:val="24"/>
          <w:szCs w:val="24"/>
        </w:rPr>
        <w:t xml:space="preserve"> same </w:t>
      </w:r>
      <w:r>
        <w:rPr>
          <w:rFonts w:ascii="Times New Roman" w:hAnsi="Times New Roman" w:cs="Times New Roman"/>
          <w:bCs/>
          <w:sz w:val="24"/>
          <w:szCs w:val="24"/>
        </w:rPr>
        <w:lastRenderedPageBreak/>
        <w:t xml:space="preserve">time, students will also </w:t>
      </w:r>
      <w:r w:rsidRPr="00891D92">
        <w:rPr>
          <w:rFonts w:ascii="Times New Roman" w:hAnsi="Times New Roman" w:cs="Times New Roman"/>
          <w:bCs/>
          <w:sz w:val="24"/>
          <w:szCs w:val="24"/>
        </w:rPr>
        <w:t>receive information partly in a less preferred manner, whic</w:t>
      </w:r>
      <w:r>
        <w:rPr>
          <w:rFonts w:ascii="Times New Roman" w:hAnsi="Times New Roman" w:cs="Times New Roman"/>
          <w:bCs/>
          <w:sz w:val="24"/>
          <w:szCs w:val="24"/>
        </w:rPr>
        <w:t xml:space="preserve">h provides practice and allows </w:t>
      </w:r>
      <w:r w:rsidRPr="00891D92">
        <w:rPr>
          <w:rFonts w:ascii="Times New Roman" w:hAnsi="Times New Roman" w:cs="Times New Roman"/>
          <w:bCs/>
          <w:sz w:val="24"/>
          <w:szCs w:val="24"/>
        </w:rPr>
        <w:t>them to flex or strengthen their less pref</w:t>
      </w:r>
      <w:r>
        <w:rPr>
          <w:rFonts w:ascii="Times New Roman" w:hAnsi="Times New Roman" w:cs="Times New Roman"/>
          <w:bCs/>
          <w:sz w:val="24"/>
          <w:szCs w:val="24"/>
        </w:rPr>
        <w:t>erred learning styles as well.</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Correspondingly, Dornyei (2005), Mulu (2011) and Berhanu (2011) stated some suggestions </w:t>
      </w:r>
      <w:r w:rsidRPr="00FF6C59">
        <w:rPr>
          <w:rFonts w:ascii="Times New Roman" w:hAnsi="Times New Roman" w:cs="Times New Roman"/>
          <w:sz w:val="24"/>
          <w:szCs w:val="24"/>
        </w:rPr>
        <w:t>concerning ways for mat</w:t>
      </w:r>
      <w:r>
        <w:rPr>
          <w:rFonts w:ascii="Times New Roman" w:hAnsi="Times New Roman" w:cs="Times New Roman"/>
          <w:sz w:val="24"/>
          <w:szCs w:val="24"/>
        </w:rPr>
        <w:t xml:space="preserve">ching learning styles to teaching strategies which </w:t>
      </w:r>
      <w:r w:rsidRPr="00FF6C59">
        <w:rPr>
          <w:rFonts w:ascii="Times New Roman" w:hAnsi="Times New Roman" w:cs="Times New Roman"/>
          <w:sz w:val="24"/>
          <w:szCs w:val="24"/>
        </w:rPr>
        <w:t xml:space="preserve">are: </w:t>
      </w:r>
    </w:p>
    <w:p w:rsidR="00F80D4F" w:rsidRDefault="00F80D4F" w:rsidP="00D77A85">
      <w:pPr>
        <w:pStyle w:val="ListParagraph"/>
        <w:numPr>
          <w:ilvl w:val="0"/>
          <w:numId w:val="8"/>
        </w:numPr>
        <w:autoSpaceDE w:val="0"/>
        <w:autoSpaceDN w:val="0"/>
        <w:adjustRightInd w:val="0"/>
        <w:spacing w:before="240" w:after="0" w:line="360" w:lineRule="auto"/>
        <w:jc w:val="both"/>
        <w:rPr>
          <w:rFonts w:ascii="Times New Roman" w:hAnsi="Times New Roman" w:cs="Times New Roman"/>
          <w:sz w:val="24"/>
          <w:szCs w:val="24"/>
        </w:rPr>
      </w:pPr>
      <w:r w:rsidRPr="00FF6C59">
        <w:rPr>
          <w:rFonts w:ascii="Times New Roman" w:hAnsi="Times New Roman" w:cs="Times New Roman"/>
          <w:sz w:val="24"/>
          <w:szCs w:val="24"/>
        </w:rPr>
        <w:t xml:space="preserve">Teachers can modify the learning tasks that they use in their classes in a way that they bring learners with particular learning style preferences. Of course, the problem is that learners are not homogenous in their learning style preferences. </w:t>
      </w:r>
    </w:p>
    <w:p w:rsidR="00F80D4F" w:rsidRPr="00FF6C59" w:rsidRDefault="00F80D4F" w:rsidP="00D77A85">
      <w:pPr>
        <w:pStyle w:val="ListParagraph"/>
        <w:numPr>
          <w:ilvl w:val="0"/>
          <w:numId w:val="8"/>
        </w:numPr>
        <w:autoSpaceDE w:val="0"/>
        <w:autoSpaceDN w:val="0"/>
        <w:adjustRightInd w:val="0"/>
        <w:spacing w:before="240" w:after="0" w:line="360" w:lineRule="auto"/>
        <w:jc w:val="both"/>
        <w:rPr>
          <w:rFonts w:ascii="Times New Roman" w:hAnsi="Times New Roman" w:cs="Times New Roman"/>
          <w:sz w:val="24"/>
          <w:szCs w:val="24"/>
        </w:rPr>
      </w:pPr>
      <w:r w:rsidRPr="00FF6C59">
        <w:rPr>
          <w:rFonts w:ascii="Times New Roman" w:hAnsi="Times New Roman" w:cs="Times New Roman"/>
          <w:sz w:val="24"/>
          <w:szCs w:val="24"/>
        </w:rPr>
        <w:t xml:space="preserve"> Getting students to take learning style questionnaire and by discovering the results with them to identify their own learning styles and recognize the power of understanding their language learning styles for making learning more effective. </w:t>
      </w:r>
    </w:p>
    <w:p w:rsidR="00F80D4F" w:rsidRPr="00FF6C59" w:rsidRDefault="00F80D4F" w:rsidP="00D77A85">
      <w:pPr>
        <w:pStyle w:val="ListParagraph"/>
        <w:numPr>
          <w:ilvl w:val="0"/>
          <w:numId w:val="8"/>
        </w:numPr>
        <w:autoSpaceDE w:val="0"/>
        <w:autoSpaceDN w:val="0"/>
        <w:adjustRightInd w:val="0"/>
        <w:spacing w:before="240" w:after="0" w:line="360" w:lineRule="auto"/>
        <w:jc w:val="both"/>
        <w:rPr>
          <w:rFonts w:ascii="Times New Roman" w:hAnsi="Times New Roman" w:cs="Times New Roman"/>
          <w:sz w:val="24"/>
          <w:szCs w:val="24"/>
        </w:rPr>
      </w:pPr>
      <w:r w:rsidRPr="00FF6C59">
        <w:rPr>
          <w:rFonts w:ascii="Times New Roman" w:hAnsi="Times New Roman" w:cs="Times New Roman"/>
          <w:sz w:val="24"/>
          <w:szCs w:val="24"/>
        </w:rPr>
        <w:t xml:space="preserve"> It would be beneficial for teachers to find out their own learning styles, because as Kinesella (a</w:t>
      </w:r>
      <w:r>
        <w:rPr>
          <w:rFonts w:ascii="Times New Roman" w:hAnsi="Times New Roman" w:cs="Times New Roman"/>
          <w:sz w:val="24"/>
          <w:szCs w:val="24"/>
        </w:rPr>
        <w:t>s cited in Dornyei, 2005</w:t>
      </w:r>
      <w:r w:rsidRPr="00FF6C59">
        <w:rPr>
          <w:rFonts w:ascii="Times New Roman" w:hAnsi="Times New Roman" w:cs="Times New Roman"/>
          <w:sz w:val="24"/>
          <w:szCs w:val="24"/>
        </w:rPr>
        <w:t>) pointed out, although many teachers teach in the way they were taught</w:t>
      </w:r>
      <w:r>
        <w:rPr>
          <w:rFonts w:ascii="Times New Roman" w:hAnsi="Times New Roman" w:cs="Times New Roman"/>
          <w:sz w:val="24"/>
          <w:szCs w:val="24"/>
        </w:rPr>
        <w:t>, this has</w:t>
      </w:r>
      <w:r w:rsidRPr="00FF6C59">
        <w:rPr>
          <w:rFonts w:ascii="Times New Roman" w:hAnsi="Times New Roman" w:cs="Times New Roman"/>
          <w:sz w:val="24"/>
          <w:szCs w:val="24"/>
        </w:rPr>
        <w:t xml:space="preserve"> some adva</w:t>
      </w:r>
      <w:r>
        <w:rPr>
          <w:rFonts w:ascii="Times New Roman" w:hAnsi="Times New Roman" w:cs="Times New Roman"/>
          <w:sz w:val="24"/>
          <w:szCs w:val="24"/>
        </w:rPr>
        <w:t>ntages and she argued that many</w:t>
      </w:r>
      <w:r w:rsidRPr="00FF6C59">
        <w:rPr>
          <w:rFonts w:ascii="Times New Roman" w:hAnsi="Times New Roman" w:cs="Times New Roman"/>
          <w:sz w:val="24"/>
          <w:szCs w:val="24"/>
        </w:rPr>
        <w:t xml:space="preserve">  teachers either consciously or unconsciously select methods that reflect their own preferred ways of approaching academic tasks.  </w:t>
      </w:r>
    </w:p>
    <w:p w:rsidR="00F80D4F" w:rsidRPr="00FF6C59" w:rsidRDefault="00F80D4F" w:rsidP="00D77A85">
      <w:pPr>
        <w:pStyle w:val="ListParagraph"/>
        <w:numPr>
          <w:ilvl w:val="0"/>
          <w:numId w:val="8"/>
        </w:numPr>
        <w:autoSpaceDE w:val="0"/>
        <w:autoSpaceDN w:val="0"/>
        <w:adjustRightInd w:val="0"/>
        <w:spacing w:before="240" w:after="0" w:line="360" w:lineRule="auto"/>
        <w:jc w:val="both"/>
        <w:rPr>
          <w:rFonts w:ascii="Times New Roman" w:hAnsi="Times New Roman" w:cs="Times New Roman"/>
          <w:sz w:val="24"/>
          <w:szCs w:val="24"/>
        </w:rPr>
      </w:pPr>
      <w:r w:rsidRPr="00FF6C59">
        <w:rPr>
          <w:rFonts w:ascii="Times New Roman" w:hAnsi="Times New Roman" w:cs="Times New Roman"/>
          <w:sz w:val="24"/>
          <w:szCs w:val="24"/>
        </w:rPr>
        <w:t xml:space="preserve">Teachers can also encourage students stretch their styles so as to incorporate approaches to learning they were resisting in the past. </w:t>
      </w:r>
    </w:p>
    <w:p w:rsidR="00F80D4F" w:rsidRDefault="00F80D4F" w:rsidP="00D77A85">
      <w:pPr>
        <w:pStyle w:val="ListParagraph"/>
        <w:numPr>
          <w:ilvl w:val="0"/>
          <w:numId w:val="8"/>
        </w:numPr>
        <w:autoSpaceDE w:val="0"/>
        <w:autoSpaceDN w:val="0"/>
        <w:adjustRightInd w:val="0"/>
        <w:spacing w:before="240" w:after="0" w:line="360" w:lineRule="auto"/>
        <w:jc w:val="both"/>
        <w:rPr>
          <w:rFonts w:ascii="Times New Roman" w:hAnsi="Times New Roman" w:cs="Times New Roman"/>
          <w:sz w:val="24"/>
          <w:szCs w:val="24"/>
        </w:rPr>
      </w:pPr>
      <w:r w:rsidRPr="00FF6C59">
        <w:rPr>
          <w:rFonts w:ascii="Times New Roman" w:hAnsi="Times New Roman" w:cs="Times New Roman"/>
          <w:sz w:val="24"/>
          <w:szCs w:val="24"/>
        </w:rPr>
        <w:t>A further way of empowering students is to teach them learning strategies that would suit their styles. One approach involves what Cohen</w:t>
      </w:r>
      <w:r>
        <w:rPr>
          <w:rFonts w:ascii="Times New Roman" w:hAnsi="Times New Roman" w:cs="Times New Roman"/>
          <w:sz w:val="24"/>
          <w:szCs w:val="24"/>
        </w:rPr>
        <w:t xml:space="preserve"> (cited in Dornyei, 2005</w:t>
      </w:r>
      <w:r w:rsidRPr="00FF6C59">
        <w:rPr>
          <w:rFonts w:ascii="Times New Roman" w:hAnsi="Times New Roman" w:cs="Times New Roman"/>
          <w:sz w:val="24"/>
          <w:szCs w:val="24"/>
        </w:rPr>
        <w:t>) has termed styles and strategies based instruction(SSBI) which includes the teacher assisting the learners to develop an awareness of their own preferred learning styles, then determine the nature of their current strategy repertoire, and finally, to complement their strategy repertoire with additional strategies that match their styles. Besides, streaming learners according</w:t>
      </w:r>
      <w:r>
        <w:rPr>
          <w:rFonts w:ascii="Times New Roman" w:hAnsi="Times New Roman" w:cs="Times New Roman"/>
          <w:sz w:val="24"/>
          <w:szCs w:val="24"/>
        </w:rPr>
        <w:t xml:space="preserve"> to their style preferences,</w:t>
      </w:r>
      <w:r w:rsidRPr="00FF6C59">
        <w:rPr>
          <w:rFonts w:ascii="Times New Roman" w:hAnsi="Times New Roman" w:cs="Times New Roman"/>
          <w:sz w:val="24"/>
          <w:szCs w:val="24"/>
        </w:rPr>
        <w:t xml:space="preserve"> then </w:t>
      </w:r>
      <w:r>
        <w:rPr>
          <w:rFonts w:ascii="Times New Roman" w:hAnsi="Times New Roman" w:cs="Times New Roman"/>
          <w:sz w:val="24"/>
          <w:szCs w:val="24"/>
        </w:rPr>
        <w:t xml:space="preserve">teachers can </w:t>
      </w:r>
      <w:r w:rsidRPr="00FF6C59">
        <w:rPr>
          <w:rFonts w:ascii="Times New Roman" w:hAnsi="Times New Roman" w:cs="Times New Roman"/>
          <w:sz w:val="24"/>
          <w:szCs w:val="24"/>
        </w:rPr>
        <w:t>develop special syllabus</w:t>
      </w:r>
      <w:r>
        <w:rPr>
          <w:rFonts w:ascii="Times New Roman" w:hAnsi="Times New Roman" w:cs="Times New Roman"/>
          <w:sz w:val="24"/>
          <w:szCs w:val="24"/>
        </w:rPr>
        <w:t xml:space="preserve"> for the different tracks</w:t>
      </w:r>
      <w:r w:rsidRPr="00FF6C59">
        <w:rPr>
          <w:rFonts w:ascii="Times New Roman" w:hAnsi="Times New Roman" w:cs="Times New Roman"/>
          <w:sz w:val="24"/>
          <w:szCs w:val="24"/>
        </w:rPr>
        <w:t xml:space="preserve">. </w:t>
      </w:r>
    </w:p>
    <w:p w:rsidR="00F80D4F" w:rsidRPr="008813D0" w:rsidRDefault="00F80D4F" w:rsidP="00F80D4F">
      <w:pPr>
        <w:autoSpaceDE w:val="0"/>
        <w:autoSpaceDN w:val="0"/>
        <w:adjustRightInd w:val="0"/>
        <w:spacing w:before="240" w:after="0" w:line="360" w:lineRule="auto"/>
        <w:jc w:val="both"/>
        <w:rPr>
          <w:rFonts w:ascii="Times New Roman" w:hAnsi="Times New Roman" w:cs="Times New Roman"/>
          <w:bCs/>
          <w:sz w:val="24"/>
          <w:szCs w:val="24"/>
        </w:rPr>
      </w:pPr>
      <w:r w:rsidRPr="00FF6C59">
        <w:rPr>
          <w:rFonts w:ascii="Times New Roman" w:hAnsi="Times New Roman" w:cs="Times New Roman"/>
          <w:sz w:val="24"/>
          <w:szCs w:val="24"/>
        </w:rPr>
        <w:t xml:space="preserve">Generally speaking, </w:t>
      </w:r>
      <w:r>
        <w:rPr>
          <w:rFonts w:ascii="Times New Roman" w:hAnsi="Times New Roman" w:cs="Times New Roman"/>
          <w:sz w:val="24"/>
          <w:szCs w:val="24"/>
        </w:rPr>
        <w:t>Dornyei’s</w:t>
      </w:r>
      <w:r w:rsidRPr="00FF6C59">
        <w:rPr>
          <w:rFonts w:ascii="Times New Roman" w:hAnsi="Times New Roman" w:cs="Times New Roman"/>
          <w:sz w:val="24"/>
          <w:szCs w:val="24"/>
        </w:rPr>
        <w:t xml:space="preserve"> suggestions provided the best ways to match styles of teaching and learning and thus teachers may apply them in the classroom to help learners improve their second </w:t>
      </w:r>
      <w:r>
        <w:rPr>
          <w:rFonts w:ascii="Times New Roman" w:hAnsi="Times New Roman" w:cs="Times New Roman"/>
          <w:sz w:val="24"/>
          <w:szCs w:val="24"/>
        </w:rPr>
        <w:t xml:space="preserve">or foreign </w:t>
      </w:r>
      <w:r w:rsidRPr="00FF6C59">
        <w:rPr>
          <w:rFonts w:ascii="Times New Roman" w:hAnsi="Times New Roman" w:cs="Times New Roman"/>
          <w:sz w:val="24"/>
          <w:szCs w:val="24"/>
        </w:rPr>
        <w:t xml:space="preserve">language </w:t>
      </w:r>
      <w:r>
        <w:rPr>
          <w:rFonts w:ascii="Times New Roman" w:hAnsi="Times New Roman" w:cs="Times New Roman"/>
          <w:sz w:val="24"/>
          <w:szCs w:val="24"/>
        </w:rPr>
        <w:t xml:space="preserve">skills </w:t>
      </w:r>
      <w:r w:rsidRPr="00FF6C59">
        <w:rPr>
          <w:rFonts w:ascii="Times New Roman" w:hAnsi="Times New Roman" w:cs="Times New Roman"/>
          <w:sz w:val="24"/>
          <w:szCs w:val="24"/>
        </w:rPr>
        <w:t>and meet their needs.</w:t>
      </w:r>
      <w:r>
        <w:rPr>
          <w:rFonts w:ascii="Times New Roman" w:hAnsi="Times New Roman" w:cs="Times New Roman"/>
          <w:sz w:val="24"/>
          <w:szCs w:val="24"/>
        </w:rPr>
        <w:t xml:space="preserve"> </w:t>
      </w:r>
    </w:p>
    <w:p w:rsidR="00F80D4F" w:rsidRPr="008E3718" w:rsidRDefault="00F80D4F" w:rsidP="00F80D4F">
      <w:pPr>
        <w:pStyle w:val="Heading1"/>
        <w:jc w:val="both"/>
      </w:pPr>
      <w:bookmarkStart w:id="31" w:name="_Toc491507114"/>
      <w:r>
        <w:lastRenderedPageBreak/>
        <w:t>CHAPTER THREE:</w:t>
      </w:r>
      <w:r w:rsidRPr="008E3718">
        <w:t xml:space="preserve">  RESEARCH METHODOLOGY</w:t>
      </w:r>
      <w:bookmarkEnd w:id="31"/>
    </w:p>
    <w:p w:rsidR="00F80D4F" w:rsidRPr="008E3718" w:rsidRDefault="00A8507E" w:rsidP="00F80D4F">
      <w:pPr>
        <w:pStyle w:val="Heading2"/>
        <w:jc w:val="both"/>
      </w:pPr>
      <w:bookmarkStart w:id="32" w:name="_Toc491507115"/>
      <w:r>
        <w:t xml:space="preserve"> </w:t>
      </w:r>
      <w:r w:rsidR="00F80D4F" w:rsidRPr="008E3718">
        <w:t>3.1 Design of the Study</w:t>
      </w:r>
      <w:bookmarkEnd w:id="32"/>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mixed </w:t>
      </w:r>
      <w:r w:rsidR="004F06CB">
        <w:rPr>
          <w:rFonts w:ascii="Times New Roman" w:hAnsi="Times New Roman" w:cs="Times New Roman"/>
          <w:sz w:val="24"/>
          <w:szCs w:val="24"/>
        </w:rPr>
        <w:t xml:space="preserve">research approach </w:t>
      </w:r>
      <w:r>
        <w:rPr>
          <w:rFonts w:ascii="Times New Roman" w:hAnsi="Times New Roman" w:cs="Times New Roman"/>
          <w:sz w:val="24"/>
          <w:szCs w:val="24"/>
        </w:rPr>
        <w:t xml:space="preserve">was </w:t>
      </w:r>
      <w:r w:rsidRPr="008E3718">
        <w:rPr>
          <w:rFonts w:ascii="Times New Roman" w:hAnsi="Times New Roman" w:cs="Times New Roman"/>
          <w:sz w:val="24"/>
          <w:szCs w:val="24"/>
        </w:rPr>
        <w:t xml:space="preserve">used in which the </w:t>
      </w:r>
      <w:r>
        <w:rPr>
          <w:rFonts w:ascii="Times New Roman" w:hAnsi="Times New Roman" w:cs="Times New Roman"/>
          <w:sz w:val="24"/>
          <w:szCs w:val="24"/>
        </w:rPr>
        <w:t>investigator was able to</w:t>
      </w:r>
      <w:r w:rsidRPr="008E3718">
        <w:rPr>
          <w:rFonts w:ascii="Times New Roman" w:hAnsi="Times New Roman" w:cs="Times New Roman"/>
          <w:sz w:val="24"/>
          <w:szCs w:val="24"/>
        </w:rPr>
        <w:t xml:space="preserve"> combine qualitative and quantitative data in order to provide a comprehensive analysis of the research problem. The integration of both qualitative and quantitative approaches</w:t>
      </w:r>
      <w:r>
        <w:rPr>
          <w:rFonts w:ascii="Times New Roman" w:hAnsi="Times New Roman" w:cs="Times New Roman"/>
          <w:sz w:val="24"/>
          <w:szCs w:val="24"/>
        </w:rPr>
        <w:t xml:space="preserve"> explicated the investigator’s</w:t>
      </w:r>
      <w:r w:rsidRPr="008E3718">
        <w:rPr>
          <w:rFonts w:ascii="Times New Roman" w:hAnsi="Times New Roman" w:cs="Times New Roman"/>
          <w:sz w:val="24"/>
          <w:szCs w:val="24"/>
        </w:rPr>
        <w:t xml:space="preserve"> investigation with the intention that one does not lessen the strength of another, but rather complement each other to make stronger interpretation and argument. </w:t>
      </w:r>
      <w:r>
        <w:rPr>
          <w:rFonts w:ascii="Times New Roman" w:hAnsi="Times New Roman" w:cs="Times New Roman"/>
          <w:sz w:val="24"/>
          <w:szCs w:val="24"/>
        </w:rPr>
        <w:t xml:space="preserve"> </w:t>
      </w:r>
    </w:p>
    <w:p w:rsidR="00F80D4F" w:rsidRPr="008E3718" w:rsidRDefault="004F06CB"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approach </w:t>
      </w:r>
      <w:r w:rsidR="00F80D4F">
        <w:rPr>
          <w:rFonts w:ascii="Times New Roman" w:hAnsi="Times New Roman" w:cs="Times New Roman"/>
          <w:sz w:val="24"/>
          <w:szCs w:val="24"/>
        </w:rPr>
        <w:t xml:space="preserve"> was </w:t>
      </w:r>
      <w:r w:rsidR="00F80D4F" w:rsidRPr="008E3718">
        <w:rPr>
          <w:rFonts w:ascii="Times New Roman" w:hAnsi="Times New Roman" w:cs="Times New Roman"/>
          <w:sz w:val="24"/>
          <w:szCs w:val="24"/>
        </w:rPr>
        <w:t>employed for this research work in the view of a</w:t>
      </w:r>
      <w:r w:rsidR="00F80D4F">
        <w:rPr>
          <w:rFonts w:ascii="Times New Roman" w:hAnsi="Times New Roman" w:cs="Times New Roman"/>
          <w:sz w:val="24"/>
          <w:szCs w:val="24"/>
        </w:rPr>
        <w:t>ddressing the issue in question</w:t>
      </w:r>
      <w:r w:rsidR="00F80D4F" w:rsidRPr="008E3718">
        <w:rPr>
          <w:rFonts w:ascii="Times New Roman" w:hAnsi="Times New Roman" w:cs="Times New Roman"/>
          <w:sz w:val="24"/>
          <w:szCs w:val="24"/>
        </w:rPr>
        <w:t>.</w:t>
      </w:r>
      <w:r w:rsidR="00F80D4F">
        <w:rPr>
          <w:rFonts w:ascii="Times New Roman" w:hAnsi="Times New Roman" w:cs="Times New Roman"/>
          <w:sz w:val="24"/>
          <w:szCs w:val="24"/>
        </w:rPr>
        <w:t xml:space="preserve"> </w:t>
      </w:r>
      <w:r w:rsidR="00F80D4F" w:rsidRPr="008E3718">
        <w:rPr>
          <w:rFonts w:ascii="Times New Roman" w:hAnsi="Times New Roman" w:cs="Times New Roman"/>
          <w:sz w:val="24"/>
          <w:szCs w:val="24"/>
        </w:rPr>
        <w:t>This m</w:t>
      </w:r>
      <w:r w:rsidR="00F80D4F">
        <w:rPr>
          <w:rFonts w:ascii="Times New Roman" w:hAnsi="Times New Roman" w:cs="Times New Roman"/>
          <w:sz w:val="24"/>
          <w:szCs w:val="24"/>
        </w:rPr>
        <w:t>ethod with the hope that it could</w:t>
      </w:r>
      <w:r w:rsidR="00F80D4F" w:rsidRPr="008E3718">
        <w:rPr>
          <w:rFonts w:ascii="Times New Roman" w:hAnsi="Times New Roman" w:cs="Times New Roman"/>
          <w:sz w:val="24"/>
          <w:szCs w:val="24"/>
        </w:rPr>
        <w:t xml:space="preserve"> help in giving complete set of information on the issue with the two types of data forms (qualitative and quantitative). Creswell and Clark (</w:t>
      </w:r>
      <w:r w:rsidR="00F80D4F">
        <w:rPr>
          <w:rFonts w:ascii="Times New Roman" w:hAnsi="Times New Roman" w:cs="Times New Roman"/>
          <w:sz w:val="24"/>
          <w:szCs w:val="24"/>
        </w:rPr>
        <w:t>cited in Karabuga, 2015</w:t>
      </w:r>
      <w:r w:rsidR="00F80D4F" w:rsidRPr="008E3718">
        <w:rPr>
          <w:rFonts w:ascii="Times New Roman" w:hAnsi="Times New Roman" w:cs="Times New Roman"/>
          <w:sz w:val="24"/>
          <w:szCs w:val="24"/>
        </w:rPr>
        <w:t>) asserted that mixed method research helps answer questions that can‘t be answered by qualitative or quantitative approach</w:t>
      </w:r>
      <w:r w:rsidR="00F80D4F">
        <w:rPr>
          <w:rFonts w:ascii="Times New Roman" w:hAnsi="Times New Roman" w:cs="Times New Roman"/>
          <w:sz w:val="24"/>
          <w:szCs w:val="24"/>
        </w:rPr>
        <w:t xml:space="preserve"> alone. Therefore, this method was </w:t>
      </w:r>
      <w:r w:rsidR="00F80D4F" w:rsidRPr="008E3718">
        <w:rPr>
          <w:rFonts w:ascii="Times New Roman" w:hAnsi="Times New Roman" w:cs="Times New Roman"/>
          <w:sz w:val="24"/>
          <w:szCs w:val="24"/>
        </w:rPr>
        <w:t xml:space="preserve">employed because </w:t>
      </w:r>
      <w:r w:rsidR="00F80D4F">
        <w:rPr>
          <w:rFonts w:ascii="Times New Roman" w:hAnsi="Times New Roman" w:cs="Times New Roman"/>
          <w:sz w:val="24"/>
          <w:szCs w:val="24"/>
        </w:rPr>
        <w:t xml:space="preserve">it enabled the research to investigate </w:t>
      </w:r>
      <w:r w:rsidR="00F80D4F" w:rsidRPr="008E3718">
        <w:rPr>
          <w:rFonts w:ascii="Times New Roman" w:hAnsi="Times New Roman" w:cs="Times New Roman"/>
          <w:sz w:val="24"/>
          <w:szCs w:val="24"/>
        </w:rPr>
        <w:t>the</w:t>
      </w:r>
      <w:r w:rsidR="00F80D4F">
        <w:rPr>
          <w:rFonts w:ascii="Times New Roman" w:hAnsi="Times New Roman" w:cs="Times New Roman"/>
          <w:sz w:val="24"/>
          <w:szCs w:val="24"/>
        </w:rPr>
        <w:t xml:space="preserve"> matching </w:t>
      </w:r>
      <w:r w:rsidR="00F80D4F" w:rsidRPr="008E3718">
        <w:rPr>
          <w:rFonts w:ascii="Times New Roman" w:hAnsi="Times New Roman" w:cs="Times New Roman"/>
          <w:sz w:val="24"/>
          <w:szCs w:val="24"/>
        </w:rPr>
        <w:t xml:space="preserve">existing </w:t>
      </w:r>
      <w:r w:rsidR="00F80D4F">
        <w:rPr>
          <w:rFonts w:ascii="Times New Roman" w:hAnsi="Times New Roman" w:cs="Times New Roman"/>
          <w:sz w:val="24"/>
          <w:szCs w:val="24"/>
        </w:rPr>
        <w:t xml:space="preserve">between </w:t>
      </w:r>
      <w:r w:rsidR="00F80D4F" w:rsidRPr="008E3718">
        <w:rPr>
          <w:rFonts w:ascii="Times New Roman" w:hAnsi="Times New Roman" w:cs="Times New Roman"/>
          <w:sz w:val="24"/>
          <w:szCs w:val="24"/>
        </w:rPr>
        <w:t xml:space="preserve">learning </w:t>
      </w:r>
      <w:r w:rsidR="00F80D4F">
        <w:rPr>
          <w:rFonts w:ascii="Times New Roman" w:hAnsi="Times New Roman" w:cs="Times New Roman"/>
          <w:sz w:val="24"/>
          <w:szCs w:val="24"/>
        </w:rPr>
        <w:t>styles and teaching strategies</w:t>
      </w:r>
      <w:r w:rsidR="00F80D4F" w:rsidRPr="008E3718">
        <w:rPr>
          <w:rFonts w:ascii="Times New Roman" w:hAnsi="Times New Roman" w:cs="Times New Roman"/>
          <w:sz w:val="24"/>
          <w:szCs w:val="24"/>
        </w:rPr>
        <w:t xml:space="preserve"> at the </w:t>
      </w:r>
      <w:r w:rsidR="00F80D4F">
        <w:rPr>
          <w:rFonts w:ascii="Times New Roman" w:hAnsi="Times New Roman" w:cs="Times New Roman"/>
          <w:sz w:val="24"/>
          <w:szCs w:val="24"/>
        </w:rPr>
        <w:t>school in which the investigator</w:t>
      </w:r>
      <w:r w:rsidR="00F80D4F" w:rsidRPr="008E3718">
        <w:rPr>
          <w:rFonts w:ascii="Times New Roman" w:hAnsi="Times New Roman" w:cs="Times New Roman"/>
          <w:sz w:val="24"/>
          <w:szCs w:val="24"/>
        </w:rPr>
        <w:t xml:space="preserve"> aim</w:t>
      </w:r>
      <w:r w:rsidR="00F80D4F">
        <w:rPr>
          <w:rFonts w:ascii="Times New Roman" w:hAnsi="Times New Roman" w:cs="Times New Roman"/>
          <w:sz w:val="24"/>
          <w:szCs w:val="24"/>
        </w:rPr>
        <w:t>ed</w:t>
      </w:r>
      <w:r w:rsidR="00F80D4F" w:rsidRPr="008E3718">
        <w:rPr>
          <w:rFonts w:ascii="Times New Roman" w:hAnsi="Times New Roman" w:cs="Times New Roman"/>
          <w:sz w:val="24"/>
          <w:szCs w:val="24"/>
        </w:rPr>
        <w:t xml:space="preserve"> to</w:t>
      </w:r>
      <w:r w:rsidR="00F80D4F">
        <w:rPr>
          <w:rFonts w:ascii="Times New Roman" w:hAnsi="Times New Roman" w:cs="Times New Roman"/>
          <w:sz w:val="24"/>
          <w:szCs w:val="24"/>
        </w:rPr>
        <w:t xml:space="preserve"> </w:t>
      </w:r>
      <w:r w:rsidR="00F80D4F" w:rsidRPr="008E3718">
        <w:rPr>
          <w:rFonts w:ascii="Times New Roman" w:hAnsi="Times New Roman" w:cs="Times New Roman"/>
          <w:sz w:val="24"/>
          <w:szCs w:val="24"/>
        </w:rPr>
        <w:t>under</w:t>
      </w:r>
      <w:r w:rsidR="00F80D4F">
        <w:rPr>
          <w:rFonts w:ascii="Times New Roman" w:hAnsi="Times New Roman" w:cs="Times New Roman"/>
          <w:sz w:val="24"/>
          <w:szCs w:val="24"/>
        </w:rPr>
        <w:t>take this</w:t>
      </w:r>
      <w:r w:rsidR="00F80D4F" w:rsidRPr="008E3718">
        <w:rPr>
          <w:rFonts w:ascii="Times New Roman" w:hAnsi="Times New Roman" w:cs="Times New Roman"/>
          <w:sz w:val="24"/>
          <w:szCs w:val="24"/>
        </w:rPr>
        <w:t xml:space="preserve"> study. In addition, it </w:t>
      </w:r>
      <w:r w:rsidR="00F80D4F">
        <w:rPr>
          <w:rFonts w:ascii="Times New Roman" w:hAnsi="Times New Roman" w:cs="Times New Roman"/>
          <w:sz w:val="24"/>
          <w:szCs w:val="24"/>
        </w:rPr>
        <w:t xml:space="preserve">was </w:t>
      </w:r>
      <w:r w:rsidR="00F80D4F" w:rsidRPr="008E3718">
        <w:rPr>
          <w:rFonts w:ascii="Times New Roman" w:hAnsi="Times New Roman" w:cs="Times New Roman"/>
          <w:sz w:val="24"/>
          <w:szCs w:val="24"/>
        </w:rPr>
        <w:t xml:space="preserve">used for understanding </w:t>
      </w:r>
      <w:r w:rsidR="00F80D4F">
        <w:rPr>
          <w:rFonts w:ascii="Times New Roman" w:hAnsi="Times New Roman" w:cs="Times New Roman"/>
          <w:sz w:val="24"/>
          <w:szCs w:val="24"/>
        </w:rPr>
        <w:t xml:space="preserve">a </w:t>
      </w:r>
      <w:r w:rsidR="00F80D4F" w:rsidRPr="008E3718">
        <w:rPr>
          <w:rFonts w:ascii="Times New Roman" w:hAnsi="Times New Roman" w:cs="Times New Roman"/>
          <w:sz w:val="24"/>
          <w:szCs w:val="24"/>
        </w:rPr>
        <w:t xml:space="preserve">specific and relatively general picture. </w:t>
      </w:r>
    </w:p>
    <w:p w:rsidR="00F80D4F" w:rsidRDefault="00F80D4F" w:rsidP="00F80D4F">
      <w:pPr>
        <w:autoSpaceDE w:val="0"/>
        <w:autoSpaceDN w:val="0"/>
        <w:adjustRightInd w:val="0"/>
        <w:spacing w:before="240" w:line="360" w:lineRule="auto"/>
        <w:jc w:val="both"/>
        <w:rPr>
          <w:rFonts w:ascii="Times New Roman" w:hAnsi="Times New Roman" w:cs="Times New Roman"/>
          <w:sz w:val="24"/>
          <w:szCs w:val="24"/>
        </w:rPr>
      </w:pPr>
      <w:r w:rsidRPr="008E3718">
        <w:rPr>
          <w:rFonts w:ascii="Times New Roman" w:hAnsi="Times New Roman" w:cs="Times New Roman"/>
          <w:sz w:val="24"/>
          <w:szCs w:val="24"/>
        </w:rPr>
        <w:t>Quali</w:t>
      </w:r>
      <w:r>
        <w:rPr>
          <w:rFonts w:ascii="Times New Roman" w:hAnsi="Times New Roman" w:cs="Times New Roman"/>
          <w:sz w:val="24"/>
          <w:szCs w:val="24"/>
        </w:rPr>
        <w:t>tative research approach was</w:t>
      </w:r>
      <w:r w:rsidRPr="008E3718">
        <w:rPr>
          <w:rFonts w:ascii="Times New Roman" w:hAnsi="Times New Roman" w:cs="Times New Roman"/>
          <w:sz w:val="24"/>
          <w:szCs w:val="24"/>
        </w:rPr>
        <w:t xml:space="preserve"> used because it has the ability to provide descriptions about teaching</w:t>
      </w:r>
      <w:r>
        <w:rPr>
          <w:rFonts w:ascii="Times New Roman" w:hAnsi="Times New Roman" w:cs="Times New Roman"/>
          <w:sz w:val="24"/>
          <w:szCs w:val="24"/>
        </w:rPr>
        <w:t xml:space="preserve"> strategies </w:t>
      </w:r>
      <w:r w:rsidRPr="008E3718">
        <w:rPr>
          <w:rFonts w:ascii="Times New Roman" w:hAnsi="Times New Roman" w:cs="Times New Roman"/>
          <w:sz w:val="24"/>
          <w:szCs w:val="24"/>
        </w:rPr>
        <w:t xml:space="preserve">of teachers and learning styles </w:t>
      </w:r>
      <w:r>
        <w:rPr>
          <w:rFonts w:ascii="Times New Roman" w:hAnsi="Times New Roman" w:cs="Times New Roman"/>
          <w:sz w:val="24"/>
          <w:szCs w:val="24"/>
        </w:rPr>
        <w:t>of students</w:t>
      </w:r>
      <w:r w:rsidRPr="008E3718">
        <w:rPr>
          <w:rFonts w:ascii="Times New Roman" w:hAnsi="Times New Roman" w:cs="Times New Roman"/>
          <w:sz w:val="24"/>
          <w:szCs w:val="24"/>
        </w:rPr>
        <w:t xml:space="preserve"> at Aferewanat Preparatory and Secondary School</w:t>
      </w:r>
      <w:r>
        <w:rPr>
          <w:rFonts w:ascii="Times New Roman" w:hAnsi="Times New Roman" w:cs="Times New Roman"/>
          <w:sz w:val="24"/>
          <w:szCs w:val="24"/>
        </w:rPr>
        <w:t xml:space="preserve">. This was </w:t>
      </w:r>
      <w:r w:rsidRPr="008E3718">
        <w:rPr>
          <w:rFonts w:ascii="Times New Roman" w:hAnsi="Times New Roman" w:cs="Times New Roman"/>
          <w:sz w:val="24"/>
          <w:szCs w:val="24"/>
        </w:rPr>
        <w:t>by providing information about experiences, beliefs, opinions, emotions, and relationships of teaching</w:t>
      </w:r>
      <w:r>
        <w:rPr>
          <w:rFonts w:ascii="Times New Roman" w:hAnsi="Times New Roman" w:cs="Times New Roman"/>
          <w:sz w:val="24"/>
          <w:szCs w:val="24"/>
        </w:rPr>
        <w:t xml:space="preserve"> strategies </w:t>
      </w:r>
      <w:r w:rsidRPr="008E3718">
        <w:rPr>
          <w:rFonts w:ascii="Times New Roman" w:hAnsi="Times New Roman" w:cs="Times New Roman"/>
          <w:sz w:val="24"/>
          <w:szCs w:val="24"/>
        </w:rPr>
        <w:t>and lear</w:t>
      </w:r>
      <w:r>
        <w:rPr>
          <w:rFonts w:ascii="Times New Roman" w:hAnsi="Times New Roman" w:cs="Times New Roman"/>
          <w:sz w:val="24"/>
          <w:szCs w:val="24"/>
        </w:rPr>
        <w:t xml:space="preserve">ning styles. With this in mind, the investigator tried </w:t>
      </w:r>
      <w:r w:rsidRPr="008E3718">
        <w:rPr>
          <w:rFonts w:ascii="Times New Roman" w:hAnsi="Times New Roman" w:cs="Times New Roman"/>
          <w:sz w:val="24"/>
          <w:szCs w:val="24"/>
        </w:rPr>
        <w:t>to get an in-depth opinion from participants of the school through deep interviewing and</w:t>
      </w:r>
      <w:r>
        <w:rPr>
          <w:rFonts w:ascii="Times New Roman" w:hAnsi="Times New Roman" w:cs="Times New Roman"/>
          <w:sz w:val="24"/>
          <w:szCs w:val="24"/>
        </w:rPr>
        <w:t xml:space="preserve"> further discussions, classroom</w:t>
      </w:r>
      <w:r w:rsidRPr="008E3718">
        <w:rPr>
          <w:rFonts w:ascii="Times New Roman" w:hAnsi="Times New Roman" w:cs="Times New Roman"/>
          <w:sz w:val="24"/>
          <w:szCs w:val="24"/>
        </w:rPr>
        <w:t xml:space="preserve"> observation of selected classes, and questionnaire data. </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particular, </w:t>
      </w:r>
      <w:r w:rsidRPr="008E3718">
        <w:rPr>
          <w:rFonts w:ascii="Times New Roman" w:hAnsi="Times New Roman" w:cs="Times New Roman"/>
          <w:sz w:val="24"/>
          <w:szCs w:val="24"/>
        </w:rPr>
        <w:t>a d</w:t>
      </w:r>
      <w:r>
        <w:rPr>
          <w:rFonts w:ascii="Times New Roman" w:hAnsi="Times New Roman" w:cs="Times New Roman"/>
          <w:sz w:val="24"/>
          <w:szCs w:val="24"/>
        </w:rPr>
        <w:t>escriptive survey design was</w:t>
      </w:r>
      <w:r w:rsidRPr="008E3718">
        <w:rPr>
          <w:rFonts w:ascii="Times New Roman" w:hAnsi="Times New Roman" w:cs="Times New Roman"/>
          <w:sz w:val="24"/>
          <w:szCs w:val="24"/>
        </w:rPr>
        <w:t xml:space="preserve"> used so as to assess</w:t>
      </w:r>
      <w:r>
        <w:rPr>
          <w:rFonts w:ascii="Times New Roman" w:hAnsi="Times New Roman" w:cs="Times New Roman"/>
          <w:sz w:val="24"/>
          <w:szCs w:val="24"/>
        </w:rPr>
        <w:t>ing</w:t>
      </w:r>
      <w:r w:rsidRPr="008E3718">
        <w:rPr>
          <w:rFonts w:ascii="Times New Roman" w:hAnsi="Times New Roman" w:cs="Times New Roman"/>
          <w:sz w:val="24"/>
          <w:szCs w:val="24"/>
        </w:rPr>
        <w:t xml:space="preserve"> the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of teachers and lear</w:t>
      </w:r>
      <w:r>
        <w:rPr>
          <w:rFonts w:ascii="Times New Roman" w:hAnsi="Times New Roman" w:cs="Times New Roman"/>
          <w:sz w:val="24"/>
          <w:szCs w:val="24"/>
        </w:rPr>
        <w:t>ning styles of students</w:t>
      </w:r>
      <w:r w:rsidRPr="008E3718">
        <w:rPr>
          <w:rFonts w:ascii="Times New Roman" w:hAnsi="Times New Roman" w:cs="Times New Roman"/>
          <w:sz w:val="24"/>
          <w:szCs w:val="24"/>
        </w:rPr>
        <w:t>. This desig</w:t>
      </w:r>
      <w:r>
        <w:rPr>
          <w:rFonts w:ascii="Times New Roman" w:hAnsi="Times New Roman" w:cs="Times New Roman"/>
          <w:sz w:val="24"/>
          <w:szCs w:val="24"/>
        </w:rPr>
        <w:t>n is used to investigating opinions and preferences of individuals</w:t>
      </w:r>
      <w:r w:rsidRPr="008E3718">
        <w:rPr>
          <w:rFonts w:ascii="Times New Roman" w:hAnsi="Times New Roman" w:cs="Times New Roman"/>
          <w:sz w:val="24"/>
          <w:szCs w:val="24"/>
        </w:rPr>
        <w:t xml:space="preserve">. </w:t>
      </w:r>
      <w:r>
        <w:rPr>
          <w:rFonts w:ascii="Times New Roman" w:hAnsi="Times New Roman" w:cs="Times New Roman"/>
          <w:sz w:val="24"/>
          <w:szCs w:val="24"/>
        </w:rPr>
        <w:t>Also, t</w:t>
      </w:r>
      <w:r w:rsidRPr="008E3718">
        <w:rPr>
          <w:rFonts w:ascii="Times New Roman" w:hAnsi="Times New Roman" w:cs="Times New Roman"/>
          <w:sz w:val="24"/>
          <w:szCs w:val="24"/>
        </w:rPr>
        <w:t>h</w:t>
      </w:r>
      <w:r>
        <w:rPr>
          <w:rFonts w:ascii="Times New Roman" w:hAnsi="Times New Roman" w:cs="Times New Roman"/>
          <w:sz w:val="24"/>
          <w:szCs w:val="24"/>
        </w:rPr>
        <w:t>is design is considered to be appropriate</w:t>
      </w:r>
      <w:r w:rsidRPr="008E3718">
        <w:rPr>
          <w:rFonts w:ascii="Times New Roman" w:hAnsi="Times New Roman" w:cs="Times New Roman"/>
          <w:sz w:val="24"/>
          <w:szCs w:val="24"/>
        </w:rPr>
        <w:t xml:space="preserve"> to measure attitudes, beliefs or personality structures in a natural setting through tests or attitude scales or questionnaires (Leedy, 1993). </w:t>
      </w:r>
    </w:p>
    <w:p w:rsidR="00F80D4F" w:rsidRDefault="00F80D4F"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survey design was</w:t>
      </w:r>
      <w:r w:rsidRPr="008E3718">
        <w:rPr>
          <w:rFonts w:ascii="Times New Roman" w:hAnsi="Times New Roman" w:cs="Times New Roman"/>
          <w:sz w:val="24"/>
          <w:szCs w:val="24"/>
        </w:rPr>
        <w:t xml:space="preserve"> used to obtain pertinent and pr</w:t>
      </w:r>
      <w:r>
        <w:rPr>
          <w:rFonts w:ascii="Times New Roman" w:hAnsi="Times New Roman" w:cs="Times New Roman"/>
          <w:sz w:val="24"/>
          <w:szCs w:val="24"/>
        </w:rPr>
        <w:t>ecise information concerning this</w:t>
      </w:r>
      <w:r w:rsidRPr="008E3718">
        <w:rPr>
          <w:rFonts w:ascii="Times New Roman" w:hAnsi="Times New Roman" w:cs="Times New Roman"/>
          <w:sz w:val="24"/>
          <w:szCs w:val="24"/>
        </w:rPr>
        <w:t xml:space="preserve"> topi</w:t>
      </w:r>
      <w:r>
        <w:rPr>
          <w:rFonts w:ascii="Times New Roman" w:hAnsi="Times New Roman" w:cs="Times New Roman"/>
          <w:sz w:val="24"/>
          <w:szCs w:val="24"/>
        </w:rPr>
        <w:t xml:space="preserve">c of the study. As Best and Kahn (2002) noted, a descriptive research is </w:t>
      </w:r>
      <w:r w:rsidRPr="008E3718">
        <w:rPr>
          <w:rFonts w:ascii="Times New Roman" w:hAnsi="Times New Roman" w:cs="Times New Roman"/>
          <w:sz w:val="24"/>
          <w:szCs w:val="24"/>
        </w:rPr>
        <w:t xml:space="preserve">a scientific investigation that </w:t>
      </w:r>
      <w:r w:rsidRPr="008E3718">
        <w:rPr>
          <w:rFonts w:ascii="Times New Roman" w:hAnsi="Times New Roman" w:cs="Times New Roman"/>
          <w:sz w:val="24"/>
          <w:szCs w:val="24"/>
        </w:rPr>
        <w:lastRenderedPageBreak/>
        <w:t xml:space="preserve">tries to give </w:t>
      </w:r>
      <w:r>
        <w:rPr>
          <w:rFonts w:ascii="Times New Roman" w:hAnsi="Times New Roman" w:cs="Times New Roman"/>
          <w:sz w:val="24"/>
          <w:szCs w:val="24"/>
        </w:rPr>
        <w:t xml:space="preserve">clear information </w:t>
      </w:r>
      <w:r w:rsidRPr="008E3718">
        <w:rPr>
          <w:rFonts w:ascii="Times New Roman" w:hAnsi="Times New Roman" w:cs="Times New Roman"/>
          <w:sz w:val="24"/>
          <w:szCs w:val="24"/>
        </w:rPr>
        <w:t xml:space="preserve">of </w:t>
      </w:r>
      <w:r>
        <w:rPr>
          <w:rFonts w:ascii="Times New Roman" w:hAnsi="Times New Roman" w:cs="Times New Roman"/>
          <w:sz w:val="24"/>
          <w:szCs w:val="24"/>
        </w:rPr>
        <w:t>an event, behavior or situation</w:t>
      </w:r>
      <w:r w:rsidRPr="008E3718">
        <w:rPr>
          <w:rFonts w:ascii="Times New Roman" w:hAnsi="Times New Roman" w:cs="Times New Roman"/>
          <w:sz w:val="24"/>
          <w:szCs w:val="24"/>
        </w:rPr>
        <w:t xml:space="preserve">. According to </w:t>
      </w:r>
      <w:r>
        <w:rPr>
          <w:rFonts w:ascii="Times New Roman" w:hAnsi="Times New Roman" w:cs="Times New Roman"/>
          <w:sz w:val="24"/>
          <w:szCs w:val="24"/>
        </w:rPr>
        <w:t>the</w:t>
      </w:r>
      <w:r w:rsidRPr="008E3718">
        <w:rPr>
          <w:rFonts w:ascii="Times New Roman" w:hAnsi="Times New Roman" w:cs="Times New Roman"/>
          <w:sz w:val="24"/>
          <w:szCs w:val="24"/>
        </w:rPr>
        <w:t>m</w:t>
      </w:r>
      <w:r>
        <w:rPr>
          <w:rFonts w:ascii="Times New Roman" w:hAnsi="Times New Roman" w:cs="Times New Roman"/>
          <w:sz w:val="24"/>
          <w:szCs w:val="24"/>
        </w:rPr>
        <w:t xml:space="preserve">, a </w:t>
      </w:r>
      <w:r w:rsidRPr="008E3718">
        <w:rPr>
          <w:rFonts w:ascii="Times New Roman" w:hAnsi="Times New Roman" w:cs="Times New Roman"/>
          <w:sz w:val="24"/>
          <w:szCs w:val="24"/>
        </w:rPr>
        <w:t xml:space="preserve">descriptive research attempts to present the state of educational issues as they exist at the present. </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general, </w:t>
      </w:r>
      <w:r w:rsidRPr="008E3718">
        <w:rPr>
          <w:rFonts w:ascii="Times New Roman" w:hAnsi="Times New Roman" w:cs="Times New Roman"/>
          <w:sz w:val="24"/>
          <w:szCs w:val="24"/>
        </w:rPr>
        <w:t>the approaches of the research in terms of design</w:t>
      </w:r>
      <w:r>
        <w:rPr>
          <w:rFonts w:ascii="Times New Roman" w:hAnsi="Times New Roman" w:cs="Times New Roman"/>
          <w:sz w:val="24"/>
          <w:szCs w:val="24"/>
        </w:rPr>
        <w:t xml:space="preserve"> were</w:t>
      </w:r>
      <w:r w:rsidRPr="008E3718">
        <w:rPr>
          <w:rFonts w:ascii="Times New Roman" w:hAnsi="Times New Roman" w:cs="Times New Roman"/>
          <w:sz w:val="24"/>
          <w:szCs w:val="24"/>
        </w:rPr>
        <w:t xml:space="preserve"> both quantitat</w:t>
      </w:r>
      <w:r>
        <w:rPr>
          <w:rFonts w:ascii="Times New Roman" w:hAnsi="Times New Roman" w:cs="Times New Roman"/>
          <w:sz w:val="24"/>
          <w:szCs w:val="24"/>
        </w:rPr>
        <w:t>ive and qualitative. Quantitative method was</w:t>
      </w:r>
      <w:r w:rsidRPr="008E3718">
        <w:rPr>
          <w:rFonts w:ascii="Times New Roman" w:hAnsi="Times New Roman" w:cs="Times New Roman"/>
          <w:sz w:val="24"/>
          <w:szCs w:val="24"/>
        </w:rPr>
        <w:t xml:space="preserve"> used to apply frequency </w:t>
      </w:r>
      <w:r>
        <w:rPr>
          <w:rFonts w:ascii="Times New Roman" w:hAnsi="Times New Roman" w:cs="Times New Roman"/>
          <w:sz w:val="24"/>
          <w:szCs w:val="24"/>
        </w:rPr>
        <w:t>counts like</w:t>
      </w:r>
      <w:r w:rsidRPr="008E3718">
        <w:rPr>
          <w:rFonts w:ascii="Times New Roman" w:hAnsi="Times New Roman" w:cs="Times New Roman"/>
          <w:sz w:val="24"/>
          <w:szCs w:val="24"/>
        </w:rPr>
        <w:t xml:space="preserve"> percent</w:t>
      </w:r>
      <w:r>
        <w:rPr>
          <w:rFonts w:ascii="Times New Roman" w:hAnsi="Times New Roman" w:cs="Times New Roman"/>
          <w:sz w:val="24"/>
          <w:szCs w:val="24"/>
        </w:rPr>
        <w:t xml:space="preserve">age and mean, and inferential analysis techniques like one way ANOVA and Post Hoc (LSD) test </w:t>
      </w:r>
      <w:r w:rsidRPr="008E3718">
        <w:rPr>
          <w:rFonts w:ascii="Times New Roman" w:hAnsi="Times New Roman" w:cs="Times New Roman"/>
          <w:sz w:val="24"/>
          <w:szCs w:val="24"/>
        </w:rPr>
        <w:t xml:space="preserve">of respondents’ data collected through </w:t>
      </w:r>
      <w:r>
        <w:rPr>
          <w:rFonts w:ascii="Times New Roman" w:hAnsi="Times New Roman" w:cs="Times New Roman"/>
          <w:sz w:val="24"/>
          <w:szCs w:val="24"/>
        </w:rPr>
        <w:t xml:space="preserve">the </w:t>
      </w:r>
      <w:r w:rsidRPr="008E3718">
        <w:rPr>
          <w:rFonts w:ascii="Times New Roman" w:hAnsi="Times New Roman" w:cs="Times New Roman"/>
          <w:sz w:val="24"/>
          <w:szCs w:val="24"/>
        </w:rPr>
        <w:t>questionnaire</w:t>
      </w:r>
      <w:r>
        <w:rPr>
          <w:rFonts w:ascii="Times New Roman" w:hAnsi="Times New Roman" w:cs="Times New Roman"/>
          <w:sz w:val="24"/>
          <w:szCs w:val="24"/>
        </w:rPr>
        <w:t>s and observation checklists</w:t>
      </w:r>
      <w:r w:rsidRPr="008E3718">
        <w:rPr>
          <w:rFonts w:ascii="Times New Roman" w:hAnsi="Times New Roman" w:cs="Times New Roman"/>
          <w:sz w:val="24"/>
          <w:szCs w:val="24"/>
        </w:rPr>
        <w:t xml:space="preserve">. Quantitative analysis involves data ranging from simple counts such as frequency of occurrence to more complex data (Saunders, Lewis and </w:t>
      </w:r>
      <w:r>
        <w:rPr>
          <w:rFonts w:ascii="Times New Roman" w:hAnsi="Times New Roman" w:cs="Times New Roman"/>
          <w:sz w:val="24"/>
          <w:szCs w:val="24"/>
        </w:rPr>
        <w:t xml:space="preserve">Thorn </w:t>
      </w:r>
      <w:r w:rsidRPr="008E3718">
        <w:rPr>
          <w:rFonts w:ascii="Times New Roman" w:hAnsi="Times New Roman" w:cs="Times New Roman"/>
          <w:sz w:val="24"/>
          <w:szCs w:val="24"/>
        </w:rPr>
        <w:t>hill</w:t>
      </w:r>
      <w:r>
        <w:rPr>
          <w:rFonts w:ascii="Times New Roman" w:hAnsi="Times New Roman" w:cs="Times New Roman"/>
          <w:sz w:val="24"/>
          <w:szCs w:val="24"/>
        </w:rPr>
        <w:t xml:space="preserve">, 1997), while the qualitative method was involved in describing and narrating the interview data.      </w:t>
      </w:r>
    </w:p>
    <w:p w:rsidR="00F80D4F" w:rsidRPr="008E3718" w:rsidRDefault="00F80D4F" w:rsidP="00F80D4F">
      <w:pPr>
        <w:pStyle w:val="Heading2"/>
        <w:jc w:val="both"/>
      </w:pPr>
      <w:bookmarkStart w:id="33" w:name="_Toc491507116"/>
      <w:r w:rsidRPr="008E3718">
        <w:t>3.2 Population of the Study</w:t>
      </w:r>
      <w:bookmarkEnd w:id="33"/>
    </w:p>
    <w:p w:rsidR="00F80D4F" w:rsidRDefault="00F80D4F" w:rsidP="00F80D4F">
      <w:pPr>
        <w:pStyle w:val="Heading3"/>
        <w:jc w:val="both"/>
      </w:pPr>
      <w:bookmarkStart w:id="34" w:name="_Toc491507117"/>
      <w:r>
        <w:t>3.2.1. Target Population</w:t>
      </w:r>
      <w:bookmarkEnd w:id="34"/>
    </w:p>
    <w:p w:rsidR="00F80D4F" w:rsidRPr="00B054B4" w:rsidRDefault="00F80D4F" w:rsidP="00F80D4F">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sz w:val="24"/>
          <w:szCs w:val="24"/>
        </w:rPr>
        <w:t>The target</w:t>
      </w:r>
      <w:r w:rsidRPr="008E3718">
        <w:rPr>
          <w:rFonts w:ascii="Times New Roman" w:hAnsi="Times New Roman" w:cs="Times New Roman"/>
          <w:sz w:val="24"/>
          <w:szCs w:val="24"/>
        </w:rPr>
        <w:t xml:space="preserve"> population in this study </w:t>
      </w:r>
      <w:r>
        <w:rPr>
          <w:rFonts w:ascii="Times New Roman" w:hAnsi="Times New Roman" w:cs="Times New Roman"/>
          <w:sz w:val="24"/>
          <w:szCs w:val="24"/>
        </w:rPr>
        <w:t xml:space="preserve">included 550 grades 11 &amp; 12 students, and 5 </w:t>
      </w:r>
      <w:r w:rsidRPr="008E3718">
        <w:rPr>
          <w:rFonts w:ascii="Times New Roman" w:hAnsi="Times New Roman" w:cs="Times New Roman"/>
          <w:sz w:val="24"/>
          <w:szCs w:val="24"/>
        </w:rPr>
        <w:t>English language tea</w:t>
      </w:r>
      <w:r>
        <w:rPr>
          <w:rFonts w:ascii="Times New Roman" w:hAnsi="Times New Roman" w:cs="Times New Roman"/>
          <w:sz w:val="24"/>
          <w:szCs w:val="24"/>
        </w:rPr>
        <w:t xml:space="preserve">chers who were teaching these students </w:t>
      </w:r>
      <w:r w:rsidRPr="008E3718">
        <w:rPr>
          <w:rFonts w:ascii="Times New Roman" w:hAnsi="Times New Roman" w:cs="Times New Roman"/>
          <w:sz w:val="24"/>
          <w:szCs w:val="24"/>
        </w:rPr>
        <w:t>at Aferewanat Preparatory and secondary sc</w:t>
      </w:r>
      <w:r>
        <w:rPr>
          <w:rFonts w:ascii="Times New Roman" w:hAnsi="Times New Roman" w:cs="Times New Roman"/>
          <w:sz w:val="24"/>
          <w:szCs w:val="24"/>
        </w:rPr>
        <w:t>hool</w:t>
      </w:r>
      <w:r w:rsidRPr="008E3718">
        <w:rPr>
          <w:rFonts w:ascii="Times New Roman" w:hAnsi="Times New Roman" w:cs="Times New Roman"/>
          <w:sz w:val="24"/>
          <w:szCs w:val="24"/>
        </w:rPr>
        <w:t>. From this popu</w:t>
      </w:r>
      <w:r>
        <w:rPr>
          <w:rFonts w:ascii="Times New Roman" w:hAnsi="Times New Roman" w:cs="Times New Roman"/>
          <w:sz w:val="24"/>
          <w:szCs w:val="24"/>
        </w:rPr>
        <w:t xml:space="preserve">lation, 170 </w:t>
      </w:r>
      <w:r w:rsidRPr="008E3718">
        <w:rPr>
          <w:rFonts w:ascii="Times New Roman" w:hAnsi="Times New Roman" w:cs="Times New Roman"/>
          <w:sz w:val="24"/>
          <w:szCs w:val="24"/>
        </w:rPr>
        <w:t>students (</w:t>
      </w:r>
      <w:r>
        <w:rPr>
          <w:rFonts w:ascii="Times New Roman" w:hAnsi="Times New Roman" w:cs="Times New Roman"/>
          <w:sz w:val="24"/>
          <w:szCs w:val="24"/>
        </w:rPr>
        <w:t>31%), males 109(20%) and females 61(11%), were</w:t>
      </w:r>
      <w:r w:rsidRPr="008E3718">
        <w:rPr>
          <w:rFonts w:ascii="Times New Roman" w:hAnsi="Times New Roman" w:cs="Times New Roman"/>
          <w:sz w:val="24"/>
          <w:szCs w:val="24"/>
        </w:rPr>
        <w:t xml:space="preserve"> selected as participant</w:t>
      </w:r>
      <w:r>
        <w:rPr>
          <w:rFonts w:ascii="Times New Roman" w:hAnsi="Times New Roman" w:cs="Times New Roman"/>
          <w:sz w:val="24"/>
          <w:szCs w:val="24"/>
        </w:rPr>
        <w:t xml:space="preserve">s of the study, and all 5(except the investigator) preparatory </w:t>
      </w:r>
      <w:r w:rsidRPr="008E3718">
        <w:rPr>
          <w:rFonts w:ascii="Times New Roman" w:hAnsi="Times New Roman" w:cs="Times New Roman"/>
          <w:sz w:val="24"/>
          <w:szCs w:val="24"/>
        </w:rPr>
        <w:t xml:space="preserve">English </w:t>
      </w:r>
      <w:r>
        <w:rPr>
          <w:rFonts w:ascii="Times New Roman" w:hAnsi="Times New Roman" w:cs="Times New Roman"/>
          <w:sz w:val="24"/>
          <w:szCs w:val="24"/>
        </w:rPr>
        <w:t xml:space="preserve">language </w:t>
      </w:r>
      <w:r w:rsidRPr="008E3718">
        <w:rPr>
          <w:rFonts w:ascii="Times New Roman" w:hAnsi="Times New Roman" w:cs="Times New Roman"/>
          <w:sz w:val="24"/>
          <w:szCs w:val="24"/>
        </w:rPr>
        <w:t>teachers</w:t>
      </w:r>
      <w:r>
        <w:rPr>
          <w:rFonts w:ascii="Times New Roman" w:hAnsi="Times New Roman" w:cs="Times New Roman"/>
          <w:sz w:val="24"/>
          <w:szCs w:val="24"/>
        </w:rPr>
        <w:t xml:space="preserve"> (4 males and 1female) were taken as</w:t>
      </w:r>
      <w:r w:rsidRPr="008E3718">
        <w:rPr>
          <w:rFonts w:ascii="Times New Roman" w:hAnsi="Times New Roman" w:cs="Times New Roman"/>
          <w:sz w:val="24"/>
          <w:szCs w:val="24"/>
        </w:rPr>
        <w:t xml:space="preserve"> samples of the study. </w:t>
      </w:r>
      <w:r>
        <w:rPr>
          <w:rFonts w:ascii="Times New Roman" w:hAnsi="Times New Roman" w:cs="Times New Roman"/>
          <w:sz w:val="24"/>
          <w:szCs w:val="24"/>
        </w:rPr>
        <w:t xml:space="preserve">   </w:t>
      </w:r>
    </w:p>
    <w:p w:rsidR="00F80D4F" w:rsidRPr="008E3718" w:rsidRDefault="00F80D4F" w:rsidP="00F80D4F">
      <w:pPr>
        <w:pStyle w:val="Heading3"/>
        <w:spacing w:after="240"/>
        <w:jc w:val="both"/>
      </w:pPr>
      <w:bookmarkStart w:id="35" w:name="_Toc491507118"/>
      <w:r w:rsidRPr="008E3718">
        <w:t>3.2.2. Sampling Technique</w:t>
      </w:r>
      <w:bookmarkStart w:id="36" w:name="_GoBack"/>
      <w:bookmarkEnd w:id="35"/>
      <w:bookmarkEnd w:id="36"/>
      <w: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sidRPr="008E3718">
        <w:rPr>
          <w:rFonts w:ascii="Times New Roman" w:hAnsi="Times New Roman" w:cs="Times New Roman"/>
          <w:sz w:val="24"/>
          <w:szCs w:val="24"/>
        </w:rPr>
        <w:t>Aferewanat Pre</w:t>
      </w:r>
      <w:r>
        <w:rPr>
          <w:rFonts w:ascii="Times New Roman" w:hAnsi="Times New Roman" w:cs="Times New Roman"/>
          <w:sz w:val="24"/>
          <w:szCs w:val="24"/>
        </w:rPr>
        <w:t>paratory and Secondary School was</w:t>
      </w:r>
      <w:r w:rsidRPr="008E3718">
        <w:rPr>
          <w:rFonts w:ascii="Times New Roman" w:hAnsi="Times New Roman" w:cs="Times New Roman"/>
          <w:sz w:val="24"/>
          <w:szCs w:val="24"/>
        </w:rPr>
        <w:t xml:space="preserve"> selected out of three Preparatory and secondary schools of Dera District </w:t>
      </w:r>
      <w:r>
        <w:rPr>
          <w:rFonts w:ascii="Times New Roman" w:hAnsi="Times New Roman" w:cs="Times New Roman"/>
          <w:sz w:val="24"/>
          <w:szCs w:val="24"/>
        </w:rPr>
        <w:t>relying on random</w:t>
      </w:r>
      <w:r w:rsidRPr="008E3718">
        <w:rPr>
          <w:rFonts w:ascii="Times New Roman" w:hAnsi="Times New Roman" w:cs="Times New Roman"/>
          <w:sz w:val="24"/>
          <w:szCs w:val="24"/>
        </w:rPr>
        <w:t xml:space="preserve"> sampling</w:t>
      </w:r>
      <w:r>
        <w:rPr>
          <w:rFonts w:ascii="Times New Roman" w:hAnsi="Times New Roman" w:cs="Times New Roman"/>
          <w:sz w:val="24"/>
          <w:szCs w:val="24"/>
        </w:rPr>
        <w:t xml:space="preserve">, assuming that investigating the match or the mismatch between teaching strategies and learning styles was worthwhile in one of those schools.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However, in present</w:t>
      </w:r>
      <w:r w:rsidRPr="008E3718">
        <w:rPr>
          <w:rFonts w:ascii="Times New Roman" w:hAnsi="Times New Roman" w:cs="Times New Roman"/>
          <w:sz w:val="24"/>
          <w:szCs w:val="24"/>
        </w:rPr>
        <w:t xml:space="preserve"> study</w:t>
      </w:r>
      <w:r>
        <w:rPr>
          <w:rFonts w:ascii="Times New Roman" w:hAnsi="Times New Roman" w:cs="Times New Roman"/>
          <w:sz w:val="24"/>
          <w:szCs w:val="24"/>
        </w:rPr>
        <w:t>,</w:t>
      </w:r>
      <w:r w:rsidRPr="008E3718">
        <w:rPr>
          <w:rFonts w:ascii="Times New Roman" w:hAnsi="Times New Roman" w:cs="Times New Roman"/>
          <w:sz w:val="24"/>
          <w:szCs w:val="24"/>
        </w:rPr>
        <w:t xml:space="preserve"> regarding student</w:t>
      </w:r>
      <w:r>
        <w:rPr>
          <w:rFonts w:ascii="Times New Roman" w:hAnsi="Times New Roman" w:cs="Times New Roman"/>
          <w:sz w:val="24"/>
          <w:szCs w:val="24"/>
        </w:rPr>
        <w:t xml:space="preserve"> participants, the focus was only at</w:t>
      </w:r>
      <w:r w:rsidRPr="008E3718">
        <w:rPr>
          <w:rFonts w:ascii="Times New Roman" w:hAnsi="Times New Roman" w:cs="Times New Roman"/>
          <w:sz w:val="24"/>
          <w:szCs w:val="24"/>
        </w:rPr>
        <w:t xml:space="preserve"> Grade</w:t>
      </w:r>
      <w:r>
        <w:rPr>
          <w:rFonts w:ascii="Times New Roman" w:hAnsi="Times New Roman" w:cs="Times New Roman"/>
          <w:sz w:val="24"/>
          <w:szCs w:val="24"/>
        </w:rPr>
        <w:t>s</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11 &amp; </w:t>
      </w:r>
      <w:r w:rsidRPr="008E3718">
        <w:rPr>
          <w:rFonts w:ascii="Times New Roman" w:hAnsi="Times New Roman" w:cs="Times New Roman"/>
          <w:sz w:val="24"/>
          <w:szCs w:val="24"/>
        </w:rPr>
        <w:t>12</w:t>
      </w:r>
      <w:r>
        <w:rPr>
          <w:rFonts w:ascii="Times New Roman" w:hAnsi="Times New Roman" w:cs="Times New Roman"/>
          <w:sz w:val="24"/>
          <w:szCs w:val="24"/>
        </w:rPr>
        <w:t xml:space="preserve"> </w:t>
      </w:r>
      <w:r w:rsidRPr="008E3718">
        <w:rPr>
          <w:rFonts w:ascii="Times New Roman" w:hAnsi="Times New Roman" w:cs="Times New Roman"/>
          <w:sz w:val="24"/>
          <w:szCs w:val="24"/>
        </w:rPr>
        <w:t>level</w:t>
      </w:r>
      <w:r>
        <w:rPr>
          <w:rFonts w:ascii="Times New Roman" w:hAnsi="Times New Roman" w:cs="Times New Roman"/>
          <w:sz w:val="24"/>
          <w:szCs w:val="24"/>
        </w:rPr>
        <w:t>s</w:t>
      </w:r>
      <w:r w:rsidRPr="008E3718">
        <w:rPr>
          <w:rFonts w:ascii="Times New Roman" w:hAnsi="Times New Roman" w:cs="Times New Roman"/>
          <w:sz w:val="24"/>
          <w:szCs w:val="24"/>
        </w:rPr>
        <w:t>.</w:t>
      </w:r>
      <w:r>
        <w:rPr>
          <w:rFonts w:ascii="Times New Roman" w:hAnsi="Times New Roman" w:cs="Times New Roman"/>
          <w:sz w:val="24"/>
          <w:szCs w:val="24"/>
        </w:rPr>
        <w:t xml:space="preserve"> </w:t>
      </w:r>
      <w:r w:rsidRPr="008E3718">
        <w:rPr>
          <w:rFonts w:ascii="Times New Roman" w:hAnsi="Times New Roman" w:cs="Times New Roman"/>
          <w:sz w:val="24"/>
          <w:szCs w:val="24"/>
        </w:rPr>
        <w:t>The reason</w:t>
      </w:r>
      <w:r>
        <w:rPr>
          <w:rFonts w:ascii="Times New Roman" w:hAnsi="Times New Roman" w:cs="Times New Roman"/>
          <w:sz w:val="24"/>
          <w:szCs w:val="24"/>
        </w:rPr>
        <w:t xml:space="preserve"> for selecting the</w:t>
      </w:r>
      <w:r w:rsidRPr="008E3718">
        <w:rPr>
          <w:rFonts w:ascii="Times New Roman" w:hAnsi="Times New Roman" w:cs="Times New Roman"/>
          <w:sz w:val="24"/>
          <w:szCs w:val="24"/>
        </w:rPr>
        <w:t>s</w:t>
      </w:r>
      <w:r>
        <w:rPr>
          <w:rFonts w:ascii="Times New Roman" w:hAnsi="Times New Roman" w:cs="Times New Roman"/>
          <w:sz w:val="24"/>
          <w:szCs w:val="24"/>
        </w:rPr>
        <w:t>e</w:t>
      </w:r>
      <w:r w:rsidRPr="008E3718">
        <w:rPr>
          <w:rFonts w:ascii="Times New Roman" w:hAnsi="Times New Roman" w:cs="Times New Roman"/>
          <w:sz w:val="24"/>
          <w:szCs w:val="24"/>
        </w:rPr>
        <w:t xml:space="preserve"> </w:t>
      </w:r>
      <w:r>
        <w:rPr>
          <w:rFonts w:ascii="Times New Roman" w:hAnsi="Times New Roman" w:cs="Times New Roman"/>
          <w:sz w:val="24"/>
          <w:szCs w:val="24"/>
        </w:rPr>
        <w:t>grades was because</w:t>
      </w:r>
      <w:r w:rsidRPr="008E3718">
        <w:rPr>
          <w:rFonts w:ascii="Times New Roman" w:hAnsi="Times New Roman" w:cs="Times New Roman"/>
          <w:sz w:val="24"/>
          <w:szCs w:val="24"/>
        </w:rPr>
        <w:t xml:space="preserve"> at</w:t>
      </w:r>
      <w:r>
        <w:rPr>
          <w:rFonts w:ascii="Times New Roman" w:hAnsi="Times New Roman" w:cs="Times New Roman"/>
          <w:sz w:val="24"/>
          <w:szCs w:val="24"/>
        </w:rPr>
        <w:t xml:space="preserve"> the</w:t>
      </w:r>
      <w:r w:rsidRPr="008E3718">
        <w:rPr>
          <w:rFonts w:ascii="Times New Roman" w:hAnsi="Times New Roman" w:cs="Times New Roman"/>
          <w:sz w:val="24"/>
          <w:szCs w:val="24"/>
        </w:rPr>
        <w:t>s</w:t>
      </w:r>
      <w:r>
        <w:rPr>
          <w:rFonts w:ascii="Times New Roman" w:hAnsi="Times New Roman" w:cs="Times New Roman"/>
          <w:sz w:val="24"/>
          <w:szCs w:val="24"/>
        </w:rPr>
        <w:t>e</w:t>
      </w:r>
      <w:r w:rsidRPr="008E3718">
        <w:rPr>
          <w:rFonts w:ascii="Times New Roman" w:hAnsi="Times New Roman" w:cs="Times New Roman"/>
          <w:sz w:val="24"/>
          <w:szCs w:val="24"/>
        </w:rPr>
        <w:t xml:space="preserve"> grade level</w:t>
      </w:r>
      <w:r>
        <w:rPr>
          <w:rFonts w:ascii="Times New Roman" w:hAnsi="Times New Roman" w:cs="Times New Roman"/>
          <w:sz w:val="24"/>
          <w:szCs w:val="24"/>
        </w:rPr>
        <w:t>s</w:t>
      </w:r>
      <w:r w:rsidRPr="008E3718">
        <w:rPr>
          <w:rFonts w:ascii="Times New Roman" w:hAnsi="Times New Roman" w:cs="Times New Roman"/>
          <w:sz w:val="24"/>
          <w:szCs w:val="24"/>
        </w:rPr>
        <w:t xml:space="preserve"> students</w:t>
      </w:r>
      <w:r>
        <w:rPr>
          <w:rFonts w:ascii="Times New Roman" w:hAnsi="Times New Roman" w:cs="Times New Roman"/>
          <w:sz w:val="24"/>
          <w:szCs w:val="24"/>
        </w:rPr>
        <w:t xml:space="preserve"> are more matured and have better awareness of their needs of learning and general </w:t>
      </w:r>
      <w:r w:rsidRPr="008E3718">
        <w:rPr>
          <w:rFonts w:ascii="Times New Roman" w:hAnsi="Times New Roman" w:cs="Times New Roman"/>
          <w:sz w:val="24"/>
          <w:szCs w:val="24"/>
        </w:rPr>
        <w:t>understanding of the problem under investigation</w:t>
      </w:r>
      <w:r>
        <w:rPr>
          <w:rFonts w:ascii="Times New Roman" w:hAnsi="Times New Roman" w:cs="Times New Roman"/>
          <w:sz w:val="24"/>
          <w:szCs w:val="24"/>
        </w:rPr>
        <w:t xml:space="preserve"> than others</w:t>
      </w:r>
      <w:r w:rsidRPr="008E3718">
        <w:rPr>
          <w:rFonts w:ascii="Times New Roman" w:hAnsi="Times New Roman" w:cs="Times New Roman"/>
          <w:sz w:val="24"/>
          <w:szCs w:val="24"/>
        </w:rPr>
        <w:t>.</w:t>
      </w:r>
      <w:r>
        <w:rPr>
          <w:rFonts w:ascii="Times New Roman" w:hAnsi="Times New Roman" w:cs="Times New Roman"/>
          <w:sz w:val="24"/>
          <w:szCs w:val="24"/>
        </w:rPr>
        <w:t xml:space="preserve"> Also, the investigator could exploit a number of things regarding the problem under investigation at the expense of a 5-year experience in teaching at a preparatory school including the study year.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sz w:val="24"/>
          <w:szCs w:val="24"/>
        </w:rPr>
      </w:pPr>
      <w:r w:rsidRPr="008E3718">
        <w:rPr>
          <w:rFonts w:ascii="Times New Roman" w:hAnsi="Times New Roman" w:cs="Times New Roman"/>
          <w:sz w:val="24"/>
          <w:szCs w:val="24"/>
        </w:rPr>
        <w:lastRenderedPageBreak/>
        <w:t>Even though the grade level</w:t>
      </w:r>
      <w:r>
        <w:rPr>
          <w:rFonts w:ascii="Times New Roman" w:hAnsi="Times New Roman" w:cs="Times New Roman"/>
          <w:sz w:val="24"/>
          <w:szCs w:val="24"/>
        </w:rPr>
        <w:t>s were</w:t>
      </w:r>
      <w:r w:rsidRPr="008E3718">
        <w:rPr>
          <w:rFonts w:ascii="Times New Roman" w:hAnsi="Times New Roman" w:cs="Times New Roman"/>
          <w:sz w:val="24"/>
          <w:szCs w:val="24"/>
        </w:rPr>
        <w:t xml:space="preserve"> selected purposefully, </w:t>
      </w:r>
      <w:r>
        <w:rPr>
          <w:rFonts w:ascii="Times New Roman" w:hAnsi="Times New Roman" w:cs="Times New Roman"/>
          <w:sz w:val="24"/>
          <w:szCs w:val="24"/>
        </w:rPr>
        <w:t>sections of the students could be</w:t>
      </w:r>
      <w:r w:rsidRPr="008E3718">
        <w:rPr>
          <w:rFonts w:ascii="Times New Roman" w:hAnsi="Times New Roman" w:cs="Times New Roman"/>
          <w:sz w:val="24"/>
          <w:szCs w:val="24"/>
        </w:rPr>
        <w:t xml:space="preserve"> selected us</w:t>
      </w:r>
      <w:r>
        <w:rPr>
          <w:rFonts w:ascii="Times New Roman" w:hAnsi="Times New Roman" w:cs="Times New Roman"/>
          <w:sz w:val="24"/>
          <w:szCs w:val="24"/>
        </w:rPr>
        <w:t>ing a simple random sampling, 2 sections from 4 sections of grade 11 and 3 sections from 7 sections of grade 12 totaling 17</w:t>
      </w:r>
      <w:r w:rsidRPr="008E3718">
        <w:rPr>
          <w:rFonts w:ascii="Times New Roman" w:hAnsi="Times New Roman" w:cs="Times New Roman"/>
          <w:sz w:val="24"/>
          <w:szCs w:val="24"/>
        </w:rPr>
        <w:t>0</w:t>
      </w:r>
      <w:r>
        <w:rPr>
          <w:rFonts w:ascii="Times New Roman" w:hAnsi="Times New Roman" w:cs="Times New Roman"/>
          <w:sz w:val="24"/>
          <w:szCs w:val="24"/>
        </w:rPr>
        <w:t xml:space="preserve"> </w:t>
      </w:r>
      <w:r w:rsidRPr="008E3718">
        <w:rPr>
          <w:rFonts w:ascii="Times New Roman" w:hAnsi="Times New Roman" w:cs="Times New Roman"/>
          <w:sz w:val="24"/>
          <w:szCs w:val="24"/>
        </w:rPr>
        <w:t>participants. In each section of grade</w:t>
      </w:r>
      <w:r>
        <w:rPr>
          <w:rFonts w:ascii="Times New Roman" w:hAnsi="Times New Roman" w:cs="Times New Roman"/>
          <w:sz w:val="24"/>
          <w:szCs w:val="24"/>
        </w:rPr>
        <w:t>s</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11 &amp; </w:t>
      </w:r>
      <w:r w:rsidRPr="008E3718">
        <w:rPr>
          <w:rFonts w:ascii="Times New Roman" w:hAnsi="Times New Roman" w:cs="Times New Roman"/>
          <w:sz w:val="24"/>
          <w:szCs w:val="24"/>
        </w:rPr>
        <w:t>12, the</w:t>
      </w:r>
      <w:r>
        <w:rPr>
          <w:rFonts w:ascii="Times New Roman" w:hAnsi="Times New Roman" w:cs="Times New Roman"/>
          <w:sz w:val="24"/>
          <w:szCs w:val="24"/>
        </w:rPr>
        <w:t>re were an average of 5</w:t>
      </w:r>
      <w:r w:rsidRPr="008E3718">
        <w:rPr>
          <w:rFonts w:ascii="Times New Roman" w:hAnsi="Times New Roman" w:cs="Times New Roman"/>
          <w:sz w:val="24"/>
          <w:szCs w:val="24"/>
        </w:rPr>
        <w:t>0 learners. The reason</w:t>
      </w:r>
      <w:r>
        <w:rPr>
          <w:rFonts w:ascii="Times New Roman" w:hAnsi="Times New Roman" w:cs="Times New Roman"/>
          <w:sz w:val="24"/>
          <w:szCs w:val="24"/>
        </w:rPr>
        <w:t>s</w:t>
      </w:r>
      <w:r w:rsidRPr="008E3718">
        <w:rPr>
          <w:rFonts w:ascii="Times New Roman" w:hAnsi="Times New Roman" w:cs="Times New Roman"/>
          <w:sz w:val="24"/>
          <w:szCs w:val="24"/>
        </w:rPr>
        <w:t xml:space="preserve"> behind </w:t>
      </w:r>
      <w:r>
        <w:rPr>
          <w:rFonts w:ascii="Times New Roman" w:hAnsi="Times New Roman" w:cs="Times New Roman"/>
          <w:sz w:val="24"/>
          <w:szCs w:val="24"/>
        </w:rPr>
        <w:t>using this sampling technique were</w:t>
      </w:r>
      <w:r w:rsidRPr="008E3718">
        <w:rPr>
          <w:rFonts w:ascii="Times New Roman" w:hAnsi="Times New Roman" w:cs="Times New Roman"/>
          <w:sz w:val="24"/>
          <w:szCs w:val="24"/>
        </w:rPr>
        <w:t xml:space="preserve"> to give fair chance for all students</w:t>
      </w:r>
      <w:r>
        <w:rPr>
          <w:rFonts w:ascii="Times New Roman" w:hAnsi="Times New Roman" w:cs="Times New Roman"/>
          <w:sz w:val="24"/>
          <w:szCs w:val="24"/>
        </w:rPr>
        <w:t xml:space="preserve"> and to ensure the reliability and validity of the data</w:t>
      </w:r>
      <w:r w:rsidRPr="008E3718">
        <w:rPr>
          <w:rFonts w:ascii="Times New Roman" w:hAnsi="Times New Roman" w:cs="Times New Roman"/>
          <w:sz w:val="24"/>
          <w:szCs w:val="24"/>
        </w:rPr>
        <w:t>.</w:t>
      </w:r>
      <w:r>
        <w:rPr>
          <w:rFonts w:ascii="Times New Roman" w:hAnsi="Times New Roman" w:cs="Times New Roman"/>
          <w:sz w:val="24"/>
          <w:szCs w:val="24"/>
        </w:rPr>
        <w:t xml:space="preserve"> </w:t>
      </w:r>
      <w:r w:rsidRPr="008E3718">
        <w:rPr>
          <w:rFonts w:ascii="Times New Roman" w:hAnsi="Times New Roman" w:cs="Times New Roman"/>
          <w:sz w:val="24"/>
          <w:szCs w:val="24"/>
        </w:rPr>
        <w:t>For selecting sample English teachers, availability</w:t>
      </w:r>
      <w:r>
        <w:rPr>
          <w:rFonts w:ascii="Times New Roman" w:hAnsi="Times New Roman" w:cs="Times New Roman"/>
          <w:sz w:val="24"/>
          <w:szCs w:val="24"/>
        </w:rPr>
        <w:t xml:space="preserve"> sampling was employed since their number wa</w:t>
      </w:r>
      <w:r w:rsidRPr="008E3718">
        <w:rPr>
          <w:rFonts w:ascii="Times New Roman" w:hAnsi="Times New Roman" w:cs="Times New Roman"/>
          <w:sz w:val="24"/>
          <w:szCs w:val="24"/>
        </w:rPr>
        <w:t>s small.</w:t>
      </w:r>
      <w:r>
        <w:rPr>
          <w:rFonts w:ascii="Times New Roman" w:hAnsi="Times New Roman" w:cs="Times New Roman"/>
          <w:sz w:val="24"/>
          <w:szCs w:val="24"/>
        </w:rPr>
        <w:t xml:space="preserve">    </w:t>
      </w:r>
    </w:p>
    <w:p w:rsidR="00F80D4F" w:rsidRPr="00B31001" w:rsidRDefault="00F80D4F" w:rsidP="00F80D4F">
      <w:pPr>
        <w:pStyle w:val="Heading2"/>
        <w:spacing w:after="240"/>
        <w:jc w:val="both"/>
        <w:rPr>
          <w:szCs w:val="24"/>
        </w:rPr>
      </w:pPr>
      <w:bookmarkStart w:id="37" w:name="_Toc491507119"/>
      <w:r w:rsidRPr="00B31001">
        <w:rPr>
          <w:szCs w:val="24"/>
        </w:rPr>
        <w:t>3.3 Instruments of Data Collection</w:t>
      </w:r>
      <w:bookmarkEnd w:id="37"/>
      <w:r w:rsidRPr="00B31001">
        <w:rPr>
          <w:szCs w:val="24"/>
        </w:rP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b/>
          <w:sz w:val="24"/>
          <w:szCs w:val="24"/>
        </w:rPr>
      </w:pPr>
      <w:r w:rsidRPr="008E3718">
        <w:rPr>
          <w:rFonts w:ascii="Times New Roman" w:hAnsi="Times New Roman" w:cs="Times New Roman"/>
          <w:sz w:val="24"/>
          <w:szCs w:val="24"/>
        </w:rPr>
        <w:t>Questionnaire</w:t>
      </w:r>
      <w:r>
        <w:rPr>
          <w:rFonts w:ascii="Times New Roman" w:hAnsi="Times New Roman" w:cs="Times New Roman"/>
          <w:sz w:val="24"/>
          <w:szCs w:val="24"/>
        </w:rPr>
        <w:t>s</w:t>
      </w:r>
      <w:r w:rsidRPr="008E3718">
        <w:rPr>
          <w:rFonts w:ascii="Times New Roman" w:hAnsi="Times New Roman" w:cs="Times New Roman"/>
          <w:sz w:val="24"/>
          <w:szCs w:val="24"/>
        </w:rPr>
        <w:t>, interview</w:t>
      </w:r>
      <w:r>
        <w:rPr>
          <w:rFonts w:ascii="Times New Roman" w:hAnsi="Times New Roman" w:cs="Times New Roman"/>
          <w:sz w:val="24"/>
          <w:szCs w:val="24"/>
        </w:rPr>
        <w:t>s</w:t>
      </w:r>
      <w:r w:rsidRPr="008E3718">
        <w:rPr>
          <w:rFonts w:ascii="Times New Roman" w:hAnsi="Times New Roman" w:cs="Times New Roman"/>
          <w:sz w:val="24"/>
          <w:szCs w:val="24"/>
        </w:rPr>
        <w:t xml:space="preserve"> and classroom observations were the main da</w:t>
      </w:r>
      <w:r>
        <w:rPr>
          <w:rFonts w:ascii="Times New Roman" w:hAnsi="Times New Roman" w:cs="Times New Roman"/>
          <w:sz w:val="24"/>
          <w:szCs w:val="24"/>
        </w:rPr>
        <w:t>ta gathering instruments in this study. This wa</w:t>
      </w:r>
      <w:r w:rsidRPr="008E3718">
        <w:rPr>
          <w:rFonts w:ascii="Times New Roman" w:hAnsi="Times New Roman" w:cs="Times New Roman"/>
          <w:sz w:val="24"/>
          <w:szCs w:val="24"/>
        </w:rPr>
        <w:t xml:space="preserve">s because of the need to collect adequate data and for </w:t>
      </w:r>
      <w:r>
        <w:rPr>
          <w:rFonts w:ascii="Times New Roman" w:hAnsi="Times New Roman" w:cs="Times New Roman"/>
          <w:sz w:val="24"/>
          <w:szCs w:val="24"/>
        </w:rPr>
        <w:t>complementing</w:t>
      </w:r>
      <w:r w:rsidRPr="008E3718">
        <w:rPr>
          <w:rFonts w:ascii="Times New Roman" w:hAnsi="Times New Roman" w:cs="Times New Roman"/>
          <w:sz w:val="24"/>
          <w:szCs w:val="24"/>
        </w:rPr>
        <w:t xml:space="preserve"> purpose. Therefore, employing multiple data collection instruments helps the </w:t>
      </w:r>
      <w:r>
        <w:rPr>
          <w:rFonts w:ascii="Times New Roman" w:hAnsi="Times New Roman" w:cs="Times New Roman"/>
          <w:sz w:val="24"/>
          <w:szCs w:val="24"/>
        </w:rPr>
        <w:t>investigator</w:t>
      </w:r>
      <w:r w:rsidRPr="008E3718">
        <w:rPr>
          <w:rFonts w:ascii="Times New Roman" w:hAnsi="Times New Roman" w:cs="Times New Roman"/>
          <w:sz w:val="24"/>
          <w:szCs w:val="24"/>
        </w:rPr>
        <w:t xml:space="preserve"> combine, strengthen and amend some of the inadequacies of the data and for triangulating it (Cress</w:t>
      </w:r>
      <w:r>
        <w:rPr>
          <w:rFonts w:ascii="Times New Roman" w:hAnsi="Times New Roman" w:cs="Times New Roman"/>
          <w:sz w:val="24"/>
          <w:szCs w:val="24"/>
        </w:rPr>
        <w:t>well, 2003</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Default="00F80D4F" w:rsidP="00F80D4F">
      <w:pPr>
        <w:pStyle w:val="Heading2"/>
        <w:jc w:val="both"/>
      </w:pPr>
      <w:bookmarkStart w:id="38" w:name="_Toc491507120"/>
      <w:r w:rsidRPr="008E3718">
        <w:t>3.4 Procedures of Data collection</w:t>
      </w:r>
      <w:bookmarkEnd w:id="38"/>
    </w:p>
    <w:p w:rsidR="00F80D4F" w:rsidRPr="00A97B7E" w:rsidRDefault="00F80D4F" w:rsidP="00F80D4F">
      <w:pPr>
        <w:pStyle w:val="Heading3"/>
        <w:spacing w:after="240"/>
        <w:jc w:val="both"/>
      </w:pPr>
      <w:bookmarkStart w:id="39" w:name="_Toc491507121"/>
      <w:r w:rsidRPr="008E3718">
        <w:t>3.4.1 Questionnaire</w:t>
      </w:r>
      <w:bookmarkEnd w:id="39"/>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Questionnaire was </w:t>
      </w:r>
      <w:r w:rsidRPr="008E3718">
        <w:rPr>
          <w:rFonts w:ascii="Times New Roman" w:hAnsi="Times New Roman" w:cs="Times New Roman"/>
          <w:sz w:val="24"/>
          <w:szCs w:val="24"/>
        </w:rPr>
        <w:t xml:space="preserve">used to collect relevant and first-hand information from key informants such as </w:t>
      </w:r>
      <w:r>
        <w:rPr>
          <w:rFonts w:ascii="Times New Roman" w:hAnsi="Times New Roman" w:cs="Times New Roman"/>
          <w:sz w:val="24"/>
          <w:szCs w:val="24"/>
        </w:rPr>
        <w:t>preparatory</w:t>
      </w:r>
      <w:r w:rsidRPr="008E3718">
        <w:rPr>
          <w:rFonts w:ascii="Times New Roman" w:hAnsi="Times New Roman" w:cs="Times New Roman"/>
          <w:sz w:val="24"/>
          <w:szCs w:val="24"/>
        </w:rPr>
        <w:t xml:space="preserve"> Englis</w:t>
      </w:r>
      <w:r>
        <w:rPr>
          <w:rFonts w:ascii="Times New Roman" w:hAnsi="Times New Roman" w:cs="Times New Roman"/>
          <w:sz w:val="24"/>
          <w:szCs w:val="24"/>
        </w:rPr>
        <w:t xml:space="preserve">h language teachers and </w:t>
      </w:r>
      <w:r w:rsidRPr="008E3718">
        <w:rPr>
          <w:rFonts w:ascii="Times New Roman" w:hAnsi="Times New Roman" w:cs="Times New Roman"/>
          <w:sz w:val="24"/>
          <w:szCs w:val="24"/>
        </w:rPr>
        <w:t>students. The ite</w:t>
      </w:r>
      <w:r>
        <w:rPr>
          <w:rFonts w:ascii="Times New Roman" w:hAnsi="Times New Roman" w:cs="Times New Roman"/>
          <w:sz w:val="24"/>
          <w:szCs w:val="24"/>
        </w:rPr>
        <w:t xml:space="preserve">ms of the questionnaires were </w:t>
      </w:r>
      <w:r w:rsidRPr="008E3718">
        <w:rPr>
          <w:rFonts w:ascii="Times New Roman" w:hAnsi="Times New Roman" w:cs="Times New Roman"/>
          <w:sz w:val="24"/>
          <w:szCs w:val="24"/>
        </w:rPr>
        <w:t>close-ended questions. The reason why a questionnai</w:t>
      </w:r>
      <w:r>
        <w:rPr>
          <w:rFonts w:ascii="Times New Roman" w:hAnsi="Times New Roman" w:cs="Times New Roman"/>
          <w:sz w:val="24"/>
          <w:szCs w:val="24"/>
        </w:rPr>
        <w:t>re was used was</w:t>
      </w:r>
      <w:r w:rsidRPr="008E3718">
        <w:rPr>
          <w:rFonts w:ascii="Times New Roman" w:hAnsi="Times New Roman" w:cs="Times New Roman"/>
          <w:sz w:val="24"/>
          <w:szCs w:val="24"/>
        </w:rPr>
        <w:t xml:space="preserve"> that it is </w:t>
      </w:r>
      <w:r>
        <w:rPr>
          <w:rFonts w:ascii="Times New Roman" w:hAnsi="Times New Roman" w:cs="Times New Roman"/>
          <w:sz w:val="24"/>
          <w:szCs w:val="24"/>
        </w:rPr>
        <w:t>“</w:t>
      </w:r>
      <w:r w:rsidRPr="008E3718">
        <w:rPr>
          <w:rFonts w:ascii="Times New Roman" w:hAnsi="Times New Roman" w:cs="Times New Roman"/>
          <w:sz w:val="24"/>
          <w:szCs w:val="24"/>
        </w:rPr>
        <w:t>easier to handle and is simpler for the respondents to answer within a short period of time</w:t>
      </w:r>
      <w:r>
        <w:rPr>
          <w:rFonts w:ascii="Times New Roman" w:hAnsi="Times New Roman" w:cs="Times New Roman"/>
          <w:sz w:val="24"/>
          <w:szCs w:val="24"/>
        </w:rPr>
        <w:t>”</w:t>
      </w:r>
      <w:r w:rsidRPr="008E3718">
        <w:rPr>
          <w:rFonts w:ascii="Times New Roman" w:hAnsi="Times New Roman" w:cs="Times New Roman"/>
          <w:sz w:val="24"/>
          <w:szCs w:val="24"/>
        </w:rPr>
        <w:t xml:space="preserve"> (Koul, 2008:146). It‘s quite suitable instrument for the collection of standardized and quantifiable information from all members of a sample. It is easy to fill out, keep respondents on subjects,</w:t>
      </w:r>
      <w:r>
        <w:rPr>
          <w:rFonts w:ascii="Times New Roman" w:hAnsi="Times New Roman" w:cs="Times New Roman"/>
          <w:sz w:val="24"/>
          <w:szCs w:val="24"/>
        </w:rPr>
        <w:t xml:space="preserve"> </w:t>
      </w:r>
      <w:r w:rsidRPr="008E3718">
        <w:rPr>
          <w:rFonts w:ascii="Times New Roman" w:hAnsi="Times New Roman" w:cs="Times New Roman"/>
          <w:sz w:val="24"/>
          <w:szCs w:val="24"/>
        </w:rPr>
        <w:t>is relatively objective and fairly easy to be tabulated and analyzed (Van Dalen, 1973).</w:t>
      </w:r>
      <w:r>
        <w:rPr>
          <w:rFonts w:ascii="Times New Roman" w:hAnsi="Times New Roman" w:cs="Times New Roman"/>
          <w:sz w:val="24"/>
          <w:szCs w:val="24"/>
        </w:rPr>
        <w:t xml:space="preserve"> Therefore, it was employed to identify the preferred learning and teaching strategies.</w:t>
      </w:r>
    </w:p>
    <w:p w:rsidR="00F80D4F" w:rsidRDefault="00F80D4F"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questionnaires that were</w:t>
      </w:r>
      <w:r w:rsidRPr="008E3718">
        <w:rPr>
          <w:rFonts w:ascii="Times New Roman" w:hAnsi="Times New Roman" w:cs="Times New Roman"/>
          <w:sz w:val="24"/>
          <w:szCs w:val="24"/>
        </w:rPr>
        <w:t xml:space="preserve"> applied in this study for assessing students’ learning styles</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are </w:t>
      </w:r>
      <w:r w:rsidRPr="00A84087">
        <w:rPr>
          <w:rFonts w:ascii="Times New Roman" w:hAnsi="Times New Roman" w:cs="Times New Roman"/>
          <w:b/>
          <w:i/>
          <w:sz w:val="24"/>
          <w:szCs w:val="24"/>
        </w:rPr>
        <w:t>the VAK learning styles questionnaires</w:t>
      </w:r>
      <w:r>
        <w:rPr>
          <w:rFonts w:ascii="Times New Roman" w:hAnsi="Times New Roman" w:cs="Times New Roman"/>
          <w:sz w:val="24"/>
          <w:szCs w:val="24"/>
        </w:rPr>
        <w:t>. These were</w:t>
      </w:r>
      <w:r w:rsidRPr="008E3718">
        <w:rPr>
          <w:rFonts w:ascii="Times New Roman" w:hAnsi="Times New Roman" w:cs="Times New Roman"/>
          <w:sz w:val="24"/>
          <w:szCs w:val="24"/>
        </w:rPr>
        <w:t xml:space="preserve"> self-reporting questionnaire</w:t>
      </w:r>
      <w:r>
        <w:rPr>
          <w:rFonts w:ascii="Times New Roman" w:hAnsi="Times New Roman" w:cs="Times New Roman"/>
          <w:sz w:val="24"/>
          <w:szCs w:val="24"/>
        </w:rPr>
        <w:t>s that we</w:t>
      </w:r>
      <w:r w:rsidRPr="008E3718">
        <w:rPr>
          <w:rFonts w:ascii="Times New Roman" w:hAnsi="Times New Roman" w:cs="Times New Roman"/>
          <w:sz w:val="24"/>
          <w:szCs w:val="24"/>
        </w:rPr>
        <w:t>re developed on the basis of an existing VAK, with modifications suggested by Ethiopian directors at the Ministry of Education, specifically to be used in the Ethiopian context (</w:t>
      </w:r>
      <w:r>
        <w:rPr>
          <w:rFonts w:ascii="Times New Roman" w:hAnsi="Times New Roman" w:cs="Times New Roman"/>
          <w:sz w:val="24"/>
          <w:szCs w:val="24"/>
        </w:rPr>
        <w:t>Mo</w:t>
      </w:r>
      <w:r w:rsidRPr="008E3718">
        <w:rPr>
          <w:rFonts w:ascii="Times New Roman" w:hAnsi="Times New Roman" w:cs="Times New Roman"/>
          <w:sz w:val="24"/>
          <w:szCs w:val="24"/>
        </w:rPr>
        <w:t>E, 2002). This survey has been used (as one of three learning styles surveys) and printed in the handbook in the Higher Diploma Program since its beginning in 2002 along with Kolb’s (1984) the Learning Style Inventory,</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Gardner’s (1985) Multiple Intelligences Questionnaire and mainly Reid’s(1987) </w:t>
      </w:r>
      <w:r w:rsidRPr="008E3718">
        <w:rPr>
          <w:rFonts w:ascii="Times New Roman" w:hAnsi="Times New Roman" w:cs="Times New Roman"/>
          <w:sz w:val="24"/>
          <w:szCs w:val="24"/>
        </w:rPr>
        <w:lastRenderedPageBreak/>
        <w:t>Learning Style Questionnaire</w:t>
      </w:r>
      <w:r>
        <w:rPr>
          <w:rFonts w:ascii="Times New Roman" w:hAnsi="Times New Roman" w:cs="Times New Roman"/>
          <w:sz w:val="24"/>
          <w:szCs w:val="24"/>
        </w:rPr>
        <w:t xml:space="preserve"> (Appendix A)</w:t>
      </w:r>
      <w:r w:rsidRPr="008E3718">
        <w:rPr>
          <w:rFonts w:ascii="Times New Roman" w:hAnsi="Times New Roman" w:cs="Times New Roman"/>
          <w:sz w:val="24"/>
          <w:szCs w:val="24"/>
        </w:rPr>
        <w:t>. The surveys consisted of three sets of 12 statements on each of the three learning style preferences to be measured: visual, auditory, and kinesthetic. The questionnaires</w:t>
      </w:r>
      <w:r>
        <w:rPr>
          <w:rFonts w:ascii="Times New Roman" w:hAnsi="Times New Roman" w:cs="Times New Roman"/>
          <w:sz w:val="24"/>
          <w:szCs w:val="24"/>
        </w:rPr>
        <w:t xml:space="preserve"> we</w:t>
      </w:r>
      <w:r w:rsidRPr="008E3718">
        <w:rPr>
          <w:rFonts w:ascii="Times New Roman" w:hAnsi="Times New Roman" w:cs="Times New Roman"/>
          <w:sz w:val="24"/>
          <w:szCs w:val="24"/>
        </w:rPr>
        <w:t xml:space="preserve">re developed based on a </w:t>
      </w:r>
      <w:r>
        <w:rPr>
          <w:rFonts w:ascii="Times New Roman" w:hAnsi="Times New Roman" w:cs="Times New Roman"/>
          <w:sz w:val="24"/>
          <w:szCs w:val="24"/>
        </w:rPr>
        <w:t xml:space="preserve">five </w:t>
      </w:r>
      <w:r w:rsidRPr="008E3718">
        <w:rPr>
          <w:rFonts w:ascii="Times New Roman" w:hAnsi="Times New Roman" w:cs="Times New Roman"/>
          <w:sz w:val="24"/>
          <w:szCs w:val="24"/>
        </w:rPr>
        <w:t>Likert scale</w:t>
      </w:r>
      <w:r>
        <w:rPr>
          <w:rFonts w:ascii="Times New Roman" w:hAnsi="Times New Roman" w:cs="Times New Roman"/>
          <w:sz w:val="24"/>
          <w:szCs w:val="24"/>
        </w:rPr>
        <w:t xml:space="preserve"> having </w:t>
      </w:r>
      <w:r w:rsidRPr="008E3718">
        <w:rPr>
          <w:rFonts w:ascii="Times New Roman" w:hAnsi="Times New Roman" w:cs="Times New Roman"/>
          <w:sz w:val="24"/>
          <w:szCs w:val="24"/>
        </w:rPr>
        <w:t>the following response</w:t>
      </w:r>
      <w:r>
        <w:rPr>
          <w:rFonts w:ascii="Times New Roman" w:hAnsi="Times New Roman" w:cs="Times New Roman"/>
          <w:sz w:val="24"/>
          <w:szCs w:val="24"/>
        </w:rPr>
        <w:t xml:space="preserve"> </w:t>
      </w:r>
      <w:r w:rsidRPr="008E3718">
        <w:rPr>
          <w:rFonts w:ascii="Times New Roman" w:hAnsi="Times New Roman" w:cs="Times New Roman"/>
          <w:sz w:val="24"/>
          <w:szCs w:val="24"/>
        </w:rPr>
        <w:t>sets:</w:t>
      </w:r>
      <w:r>
        <w:rPr>
          <w:rFonts w:ascii="Times New Roman" w:hAnsi="Times New Roman" w:cs="Times New Roman"/>
          <w:sz w:val="24"/>
          <w:szCs w:val="24"/>
        </w:rPr>
        <w:t xml:space="preserve"> never, rarely, sometimes</w:t>
      </w:r>
      <w:r w:rsidRPr="008E3718">
        <w:rPr>
          <w:rFonts w:ascii="Times New Roman" w:hAnsi="Times New Roman" w:cs="Times New Roman"/>
          <w:sz w:val="24"/>
          <w:szCs w:val="24"/>
        </w:rPr>
        <w:t>,</w:t>
      </w:r>
      <w:r>
        <w:rPr>
          <w:rFonts w:ascii="Times New Roman" w:hAnsi="Times New Roman" w:cs="Times New Roman"/>
          <w:sz w:val="24"/>
          <w:szCs w:val="24"/>
        </w:rPr>
        <w:t xml:space="preserve"> often and always</w:t>
      </w:r>
      <w:r w:rsidRPr="008E3718">
        <w:rPr>
          <w:rFonts w:ascii="Times New Roman" w:hAnsi="Times New Roman" w:cs="Times New Roman"/>
          <w:sz w:val="24"/>
          <w:szCs w:val="24"/>
        </w:rPr>
        <w:t xml:space="preserve">. These five scale sets </w:t>
      </w:r>
      <w:r>
        <w:rPr>
          <w:rFonts w:ascii="Times New Roman" w:hAnsi="Times New Roman" w:cs="Times New Roman"/>
          <w:sz w:val="24"/>
          <w:szCs w:val="24"/>
        </w:rPr>
        <w:t>we</w:t>
      </w:r>
      <w:r w:rsidRPr="008E3718">
        <w:rPr>
          <w:rFonts w:ascii="Times New Roman" w:hAnsi="Times New Roman" w:cs="Times New Roman"/>
          <w:sz w:val="24"/>
          <w:szCs w:val="24"/>
        </w:rPr>
        <w:t>re selected because they help in making respondents give a directional response and avoid responses that might be answered with reluctance.</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The learning style preference questionnaire</w:t>
      </w:r>
      <w:r>
        <w:rPr>
          <w:rFonts w:ascii="Times New Roman" w:hAnsi="Times New Roman" w:cs="Times New Roman"/>
          <w:sz w:val="24"/>
          <w:szCs w:val="24"/>
        </w:rPr>
        <w:t xml:space="preserve">s were translated into </w:t>
      </w:r>
      <w:r w:rsidRPr="008E3718">
        <w:rPr>
          <w:rFonts w:ascii="Times New Roman" w:hAnsi="Times New Roman" w:cs="Times New Roman"/>
          <w:sz w:val="24"/>
          <w:szCs w:val="24"/>
        </w:rPr>
        <w:t>Amharic</w:t>
      </w:r>
      <w:r>
        <w:rPr>
          <w:rFonts w:ascii="Times New Roman" w:hAnsi="Times New Roman" w:cs="Times New Roman"/>
          <w:sz w:val="24"/>
          <w:szCs w:val="24"/>
        </w:rPr>
        <w:t xml:space="preserve"> version</w:t>
      </w:r>
      <w:r w:rsidRPr="008E3718">
        <w:rPr>
          <w:rFonts w:ascii="Times New Roman" w:hAnsi="Times New Roman" w:cs="Times New Roman"/>
          <w:sz w:val="24"/>
          <w:szCs w:val="24"/>
        </w:rPr>
        <w:t xml:space="preserve">. Although the medium of instruction at the </w:t>
      </w:r>
      <w:r>
        <w:rPr>
          <w:rFonts w:ascii="Times New Roman" w:hAnsi="Times New Roman" w:cs="Times New Roman"/>
          <w:sz w:val="24"/>
          <w:szCs w:val="24"/>
        </w:rPr>
        <w:t xml:space="preserve">preparatory and secondary </w:t>
      </w:r>
      <w:r w:rsidRPr="008E3718">
        <w:rPr>
          <w:rFonts w:ascii="Times New Roman" w:hAnsi="Times New Roman" w:cs="Times New Roman"/>
          <w:sz w:val="24"/>
          <w:szCs w:val="24"/>
        </w:rPr>
        <w:t>school</w:t>
      </w:r>
      <w:r>
        <w:rPr>
          <w:rFonts w:ascii="Times New Roman" w:hAnsi="Times New Roman" w:cs="Times New Roman"/>
          <w:sz w:val="24"/>
          <w:szCs w:val="24"/>
        </w:rPr>
        <w:t>s is English, based on the investigator’s</w:t>
      </w:r>
      <w:r w:rsidRPr="008E3718">
        <w:rPr>
          <w:rFonts w:ascii="Times New Roman" w:hAnsi="Times New Roman" w:cs="Times New Roman"/>
          <w:sz w:val="24"/>
          <w:szCs w:val="24"/>
        </w:rPr>
        <w:t xml:space="preserve"> informal assessment of stude</w:t>
      </w:r>
      <w:r>
        <w:rPr>
          <w:rFonts w:ascii="Times New Roman" w:hAnsi="Times New Roman" w:cs="Times New Roman"/>
          <w:sz w:val="24"/>
          <w:szCs w:val="24"/>
        </w:rPr>
        <w:t>nts’ level of English and for their better understanding, he preferred</w:t>
      </w:r>
      <w:r w:rsidRPr="008E3718">
        <w:rPr>
          <w:rFonts w:ascii="Times New Roman" w:hAnsi="Times New Roman" w:cs="Times New Roman"/>
          <w:sz w:val="24"/>
          <w:szCs w:val="24"/>
        </w:rPr>
        <w:t xml:space="preserve"> using the Amharic version of any questionnaire n</w:t>
      </w:r>
      <w:r>
        <w:rPr>
          <w:rFonts w:ascii="Times New Roman" w:hAnsi="Times New Roman" w:cs="Times New Roman"/>
          <w:sz w:val="24"/>
          <w:szCs w:val="24"/>
        </w:rPr>
        <w:t>ecessary and appropriate. He fe</w:t>
      </w:r>
      <w:r w:rsidRPr="008E3718">
        <w:rPr>
          <w:rFonts w:ascii="Times New Roman" w:hAnsi="Times New Roman" w:cs="Times New Roman"/>
          <w:sz w:val="24"/>
          <w:szCs w:val="24"/>
        </w:rPr>
        <w:t>l</w:t>
      </w:r>
      <w:r>
        <w:rPr>
          <w:rFonts w:ascii="Times New Roman" w:hAnsi="Times New Roman" w:cs="Times New Roman"/>
          <w:sz w:val="24"/>
          <w:szCs w:val="24"/>
        </w:rPr>
        <w:t>t</w:t>
      </w:r>
      <w:r w:rsidRPr="008E3718">
        <w:rPr>
          <w:rFonts w:ascii="Times New Roman" w:hAnsi="Times New Roman" w:cs="Times New Roman"/>
          <w:sz w:val="24"/>
          <w:szCs w:val="24"/>
        </w:rPr>
        <w:t xml:space="preserve"> that by using one of the least complicated learning style preference questio</w:t>
      </w:r>
      <w:r>
        <w:rPr>
          <w:rFonts w:ascii="Times New Roman" w:hAnsi="Times New Roman" w:cs="Times New Roman"/>
          <w:sz w:val="24"/>
          <w:szCs w:val="24"/>
        </w:rPr>
        <w:t>nnaires and the one that were</w:t>
      </w:r>
      <w:r w:rsidRPr="008E3718">
        <w:rPr>
          <w:rFonts w:ascii="Times New Roman" w:hAnsi="Times New Roman" w:cs="Times New Roman"/>
          <w:sz w:val="24"/>
          <w:szCs w:val="24"/>
        </w:rPr>
        <w:t xml:space="preserve"> translated into </w:t>
      </w:r>
      <w:r>
        <w:rPr>
          <w:rFonts w:ascii="Times New Roman" w:hAnsi="Times New Roman" w:cs="Times New Roman"/>
          <w:sz w:val="24"/>
          <w:szCs w:val="24"/>
        </w:rPr>
        <w:t>Amharic, he</w:t>
      </w:r>
      <w:r w:rsidRPr="008E3718">
        <w:rPr>
          <w:rFonts w:ascii="Times New Roman" w:hAnsi="Times New Roman" w:cs="Times New Roman"/>
          <w:sz w:val="24"/>
          <w:szCs w:val="24"/>
        </w:rPr>
        <w:t xml:space="preserve"> should greatly increase the chances that at least some Ethiopian teachers will r</w:t>
      </w:r>
      <w:r>
        <w:rPr>
          <w:rFonts w:ascii="Times New Roman" w:hAnsi="Times New Roman" w:cs="Times New Roman"/>
          <w:sz w:val="24"/>
          <w:szCs w:val="24"/>
        </w:rPr>
        <w:t xml:space="preserve">ead this research and if possible assess </w:t>
      </w:r>
      <w:r w:rsidRPr="008E3718">
        <w:rPr>
          <w:rFonts w:ascii="Times New Roman" w:hAnsi="Times New Roman" w:cs="Times New Roman"/>
          <w:sz w:val="24"/>
          <w:szCs w:val="24"/>
        </w:rPr>
        <w:t>the learning styles that students bring to their classrooms</w:t>
      </w:r>
      <w:r>
        <w:rPr>
          <w:rFonts w:ascii="Times New Roman" w:hAnsi="Times New Roman" w:cs="Times New Roman"/>
          <w:sz w:val="24"/>
          <w:szCs w:val="24"/>
        </w:rPr>
        <w:t xml:space="preserve"> and that it may help to </w:t>
      </w:r>
      <w:r w:rsidRPr="008E3718">
        <w:rPr>
          <w:rFonts w:ascii="Times New Roman" w:hAnsi="Times New Roman" w:cs="Times New Roman"/>
          <w:sz w:val="24"/>
          <w:szCs w:val="24"/>
        </w:rPr>
        <w:t xml:space="preserve">improve their </w:t>
      </w:r>
      <w:r>
        <w:rPr>
          <w:rFonts w:ascii="Times New Roman" w:hAnsi="Times New Roman" w:cs="Times New Roman"/>
          <w:sz w:val="24"/>
          <w:szCs w:val="24"/>
        </w:rPr>
        <w:t>teaching strategies</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b/>
          <w:sz w:val="24"/>
          <w:szCs w:val="24"/>
        </w:rPr>
      </w:pPr>
      <w:r w:rsidRPr="00A84087">
        <w:rPr>
          <w:rFonts w:ascii="Times New Roman" w:hAnsi="Times New Roman" w:cs="Times New Roman"/>
          <w:b/>
          <w:i/>
          <w:iCs/>
          <w:sz w:val="24"/>
          <w:szCs w:val="24"/>
        </w:rPr>
        <w:t>The Teaching strategies questionnaires</w:t>
      </w:r>
      <w:r>
        <w:rPr>
          <w:rFonts w:ascii="Times New Roman" w:hAnsi="Times New Roman" w:cs="Times New Roman"/>
          <w:b/>
          <w:i/>
          <w:iCs/>
          <w:sz w:val="24"/>
          <w:szCs w:val="24"/>
        </w:rPr>
        <w:t>,</w:t>
      </w:r>
      <w:r w:rsidRPr="00A84087">
        <w:rPr>
          <w:rFonts w:ascii="Times New Roman" w:hAnsi="Times New Roman" w:cs="Times New Roman"/>
          <w:iCs/>
          <w:sz w:val="24"/>
          <w:szCs w:val="24"/>
        </w:rPr>
        <w:t xml:space="preserve"> that were organized by th</w:t>
      </w:r>
      <w:r>
        <w:rPr>
          <w:rFonts w:ascii="Times New Roman" w:hAnsi="Times New Roman" w:cs="Times New Roman"/>
          <w:iCs/>
          <w:sz w:val="24"/>
          <w:szCs w:val="24"/>
        </w:rPr>
        <w:t>e investigator based on several lists of teaching strategies from</w:t>
      </w:r>
      <w:r w:rsidRPr="00A84087">
        <w:rPr>
          <w:rFonts w:ascii="Times New Roman" w:hAnsi="Times New Roman" w:cs="Times New Roman"/>
          <w:iCs/>
          <w:sz w:val="24"/>
          <w:szCs w:val="24"/>
        </w:rPr>
        <w:t xml:space="preserve"> Eherman &amp; Oxford (1990)</w:t>
      </w:r>
      <w:r>
        <w:rPr>
          <w:rFonts w:ascii="Times New Roman" w:hAnsi="Times New Roman" w:cs="Times New Roman"/>
          <w:iCs/>
          <w:sz w:val="24"/>
          <w:szCs w:val="24"/>
        </w:rPr>
        <w:t>,</w:t>
      </w:r>
      <w:r w:rsidRPr="00A84087">
        <w:rPr>
          <w:rFonts w:ascii="Times New Roman" w:hAnsi="Times New Roman" w:cs="Times New Roman"/>
          <w:iCs/>
          <w:sz w:val="24"/>
          <w:szCs w:val="24"/>
        </w:rPr>
        <w:t xml:space="preserve"> Banner (</w:t>
      </w:r>
      <w:r>
        <w:rPr>
          <w:rFonts w:ascii="Times New Roman" w:hAnsi="Times New Roman" w:cs="Times New Roman"/>
          <w:iCs/>
          <w:sz w:val="24"/>
          <w:szCs w:val="24"/>
        </w:rPr>
        <w:t>in Novotna, 2</w:t>
      </w:r>
      <w:r w:rsidRPr="00A84087">
        <w:rPr>
          <w:rFonts w:ascii="Times New Roman" w:hAnsi="Times New Roman" w:cs="Times New Roman"/>
          <w:iCs/>
          <w:sz w:val="24"/>
          <w:szCs w:val="24"/>
        </w:rPr>
        <w:t>0</w:t>
      </w:r>
      <w:r>
        <w:rPr>
          <w:rFonts w:ascii="Times New Roman" w:hAnsi="Times New Roman" w:cs="Times New Roman"/>
          <w:iCs/>
          <w:sz w:val="24"/>
          <w:szCs w:val="24"/>
        </w:rPr>
        <w:t>08),</w:t>
      </w:r>
      <w:r w:rsidRPr="00A84087">
        <w:rPr>
          <w:rFonts w:ascii="Times New Roman" w:hAnsi="Times New Roman" w:cs="Times New Roman"/>
          <w:iCs/>
          <w:sz w:val="24"/>
          <w:szCs w:val="24"/>
        </w:rPr>
        <w:t xml:space="preserve"> </w:t>
      </w:r>
      <w:r>
        <w:rPr>
          <w:rFonts w:ascii="Times New Roman" w:hAnsi="Times New Roman" w:cs="Times New Roman"/>
          <w:iCs/>
          <w:sz w:val="24"/>
          <w:szCs w:val="24"/>
        </w:rPr>
        <w:t xml:space="preserve">Cubero (2004) and Fayombo (2014), </w:t>
      </w:r>
      <w:r w:rsidRPr="00A84087">
        <w:rPr>
          <w:rFonts w:ascii="Times New Roman" w:hAnsi="Times New Roman" w:cs="Times New Roman"/>
          <w:iCs/>
          <w:sz w:val="24"/>
          <w:szCs w:val="24"/>
        </w:rPr>
        <w:t>were</w:t>
      </w:r>
      <w:r w:rsidRPr="008E3718">
        <w:rPr>
          <w:rFonts w:ascii="Times New Roman" w:hAnsi="Times New Roman" w:cs="Times New Roman"/>
          <w:sz w:val="24"/>
          <w:szCs w:val="24"/>
        </w:rPr>
        <w:t xml:space="preserve"> delivered to </w:t>
      </w:r>
      <w:r w:rsidRPr="002017FA">
        <w:rPr>
          <w:rFonts w:ascii="Times New Roman" w:hAnsi="Times New Roman" w:cs="Times New Roman"/>
          <w:iCs/>
          <w:sz w:val="24"/>
          <w:szCs w:val="24"/>
        </w:rPr>
        <w:t>5</w:t>
      </w:r>
      <w:r>
        <w:rPr>
          <w:rFonts w:ascii="Times New Roman" w:hAnsi="Times New Roman" w:cs="Times New Roman"/>
          <w:iCs/>
          <w:sz w:val="24"/>
          <w:szCs w:val="24"/>
        </w:rPr>
        <w:t xml:space="preserve"> </w:t>
      </w:r>
      <w:r w:rsidRPr="008E3718">
        <w:rPr>
          <w:rFonts w:ascii="Times New Roman" w:hAnsi="Times New Roman" w:cs="Times New Roman"/>
          <w:iCs/>
          <w:sz w:val="24"/>
          <w:szCs w:val="24"/>
        </w:rPr>
        <w:t>English teachers</w:t>
      </w:r>
      <w:r>
        <w:rPr>
          <w:rFonts w:ascii="Times New Roman" w:hAnsi="Times New Roman" w:cs="Times New Roman"/>
          <w:sz w:val="24"/>
          <w:szCs w:val="24"/>
        </w:rPr>
        <w:t xml:space="preserve"> (Appendix B). The inventory had 18 teaching strategies having 3 main categories. The descriptions of the strategies in the inventory were expected to</w:t>
      </w:r>
      <w:r w:rsidRPr="008E3718">
        <w:rPr>
          <w:rFonts w:ascii="Times New Roman" w:hAnsi="Times New Roman" w:cs="Times New Roman"/>
          <w:sz w:val="24"/>
          <w:szCs w:val="24"/>
        </w:rPr>
        <w:t xml:space="preserve"> help teachers recognize their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Only by discovering their own personal </w:t>
      </w:r>
      <w:r>
        <w:rPr>
          <w:rFonts w:ascii="Times New Roman" w:hAnsi="Times New Roman" w:cs="Times New Roman"/>
          <w:sz w:val="24"/>
          <w:szCs w:val="24"/>
        </w:rPr>
        <w:t>teaching strategies</w:t>
      </w:r>
      <w:r w:rsidRPr="008E3718">
        <w:rPr>
          <w:rFonts w:ascii="Times New Roman" w:hAnsi="Times New Roman" w:cs="Times New Roman"/>
          <w:sz w:val="24"/>
          <w:szCs w:val="24"/>
        </w:rPr>
        <w:t>, it</w:t>
      </w:r>
      <w:r>
        <w:rPr>
          <w:rFonts w:ascii="Times New Roman" w:hAnsi="Times New Roman" w:cs="Times New Roman"/>
          <w:sz w:val="24"/>
          <w:szCs w:val="24"/>
        </w:rPr>
        <w:t xml:space="preserve"> is </w:t>
      </w:r>
      <w:r w:rsidRPr="008E3718">
        <w:rPr>
          <w:rFonts w:ascii="Times New Roman" w:hAnsi="Times New Roman" w:cs="Times New Roman"/>
          <w:sz w:val="24"/>
          <w:szCs w:val="24"/>
        </w:rPr>
        <w:t>possible to become more</w:t>
      </w:r>
      <w:r>
        <w:rPr>
          <w:rFonts w:ascii="Times New Roman" w:hAnsi="Times New Roman" w:cs="Times New Roman"/>
          <w:sz w:val="24"/>
          <w:szCs w:val="24"/>
        </w:rPr>
        <w:t xml:space="preserve"> flexible and to match their teaching methods with</w:t>
      </w:r>
      <w:r w:rsidRPr="008E3718">
        <w:rPr>
          <w:rFonts w:ascii="Times New Roman" w:hAnsi="Times New Roman" w:cs="Times New Roman"/>
          <w:sz w:val="24"/>
          <w:szCs w:val="24"/>
        </w:rPr>
        <w:t xml:space="preserve"> the learning needs of the students.</w:t>
      </w:r>
      <w:r>
        <w:rPr>
          <w:rFonts w:ascii="Times New Roman" w:hAnsi="Times New Roman" w:cs="Times New Roman"/>
          <w:sz w:val="24"/>
          <w:szCs w:val="24"/>
        </w:rPr>
        <w:t xml:space="preserve"> </w:t>
      </w:r>
      <w:r w:rsidRPr="008E3718">
        <w:rPr>
          <w:rFonts w:ascii="Times New Roman" w:hAnsi="Times New Roman" w:cs="Times New Roman"/>
          <w:sz w:val="24"/>
          <w:szCs w:val="24"/>
        </w:rPr>
        <w:t>The questionnaires</w:t>
      </w:r>
      <w:r>
        <w:rPr>
          <w:rFonts w:ascii="Times New Roman" w:hAnsi="Times New Roman" w:cs="Times New Roman"/>
          <w:sz w:val="24"/>
          <w:szCs w:val="24"/>
        </w:rPr>
        <w:t xml:space="preserve"> we</w:t>
      </w:r>
      <w:r w:rsidRPr="008E3718">
        <w:rPr>
          <w:rFonts w:ascii="Times New Roman" w:hAnsi="Times New Roman" w:cs="Times New Roman"/>
          <w:sz w:val="24"/>
          <w:szCs w:val="24"/>
        </w:rPr>
        <w:t xml:space="preserve">re developed based on a </w:t>
      </w:r>
      <w:r>
        <w:rPr>
          <w:rFonts w:ascii="Times New Roman" w:hAnsi="Times New Roman" w:cs="Times New Roman"/>
          <w:sz w:val="24"/>
          <w:szCs w:val="24"/>
        </w:rPr>
        <w:t xml:space="preserve">five </w:t>
      </w:r>
      <w:r w:rsidRPr="008E3718">
        <w:rPr>
          <w:rFonts w:ascii="Times New Roman" w:hAnsi="Times New Roman" w:cs="Times New Roman"/>
          <w:sz w:val="24"/>
          <w:szCs w:val="24"/>
        </w:rPr>
        <w:t>Likert scale</w:t>
      </w:r>
      <w:r>
        <w:rPr>
          <w:rFonts w:ascii="Times New Roman" w:hAnsi="Times New Roman" w:cs="Times New Roman"/>
          <w:sz w:val="24"/>
          <w:szCs w:val="24"/>
        </w:rPr>
        <w:t xml:space="preserve"> having </w:t>
      </w:r>
      <w:r w:rsidRPr="008E3718">
        <w:rPr>
          <w:rFonts w:ascii="Times New Roman" w:hAnsi="Times New Roman" w:cs="Times New Roman"/>
          <w:sz w:val="24"/>
          <w:szCs w:val="24"/>
        </w:rPr>
        <w:t>the following response</w:t>
      </w:r>
      <w:r>
        <w:rPr>
          <w:rFonts w:ascii="Times New Roman" w:hAnsi="Times New Roman" w:cs="Times New Roman"/>
          <w:sz w:val="24"/>
          <w:szCs w:val="24"/>
        </w:rPr>
        <w:t xml:space="preserve"> </w:t>
      </w:r>
      <w:r w:rsidRPr="008E3718">
        <w:rPr>
          <w:rFonts w:ascii="Times New Roman" w:hAnsi="Times New Roman" w:cs="Times New Roman"/>
          <w:sz w:val="24"/>
          <w:szCs w:val="24"/>
        </w:rPr>
        <w:t>sets:</w:t>
      </w:r>
      <w:r>
        <w:rPr>
          <w:rFonts w:ascii="Times New Roman" w:hAnsi="Times New Roman" w:cs="Times New Roman"/>
          <w:sz w:val="24"/>
          <w:szCs w:val="24"/>
        </w:rPr>
        <w:t xml:space="preserve"> never, rarely, sometimes</w:t>
      </w:r>
      <w:r w:rsidRPr="008E3718">
        <w:rPr>
          <w:rFonts w:ascii="Times New Roman" w:hAnsi="Times New Roman" w:cs="Times New Roman"/>
          <w:sz w:val="24"/>
          <w:szCs w:val="24"/>
        </w:rPr>
        <w:t>,</w:t>
      </w:r>
      <w:r>
        <w:rPr>
          <w:rFonts w:ascii="Times New Roman" w:hAnsi="Times New Roman" w:cs="Times New Roman"/>
          <w:sz w:val="24"/>
          <w:szCs w:val="24"/>
        </w:rPr>
        <w:t xml:space="preserve"> often and always</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Default="00F80D4F" w:rsidP="00F80D4F">
      <w:pPr>
        <w:pStyle w:val="Heading3"/>
        <w:jc w:val="both"/>
      </w:pPr>
      <w:bookmarkStart w:id="40" w:name="_Toc491507122"/>
      <w:r w:rsidRPr="008E3718">
        <w:t>3.4 .2 In-D</w:t>
      </w:r>
      <w:r>
        <w:t>epth Interview</w:t>
      </w:r>
      <w:bookmarkEnd w:id="40"/>
    </w:p>
    <w:p w:rsidR="00457B6D" w:rsidRDefault="00F80D4F"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Interview was</w:t>
      </w:r>
      <w:r w:rsidRPr="008E3718">
        <w:rPr>
          <w:rFonts w:ascii="Times New Roman" w:hAnsi="Times New Roman" w:cs="Times New Roman"/>
          <w:sz w:val="24"/>
          <w:szCs w:val="24"/>
        </w:rPr>
        <w:t xml:space="preserve"> conducted in order to </w:t>
      </w:r>
      <w:r>
        <w:rPr>
          <w:rFonts w:ascii="Times New Roman" w:hAnsi="Times New Roman" w:cs="Times New Roman"/>
          <w:sz w:val="24"/>
          <w:szCs w:val="24"/>
        </w:rPr>
        <w:t xml:space="preserve">deeply explore the respondent‘s point of view, feelings and perspectives towards a </w:t>
      </w:r>
      <w:r w:rsidRPr="008E3718">
        <w:rPr>
          <w:rFonts w:ascii="Times New Roman" w:hAnsi="Times New Roman" w:cs="Times New Roman"/>
          <w:sz w:val="24"/>
          <w:szCs w:val="24"/>
        </w:rPr>
        <w:t>given phenomen</w:t>
      </w:r>
      <w:r>
        <w:rPr>
          <w:rFonts w:ascii="Times New Roman" w:hAnsi="Times New Roman" w:cs="Times New Roman"/>
          <w:sz w:val="24"/>
          <w:szCs w:val="24"/>
        </w:rPr>
        <w:t>on</w:t>
      </w:r>
      <w:r w:rsidRPr="008E3718">
        <w:rPr>
          <w:rFonts w:ascii="Times New Roman" w:hAnsi="Times New Roman" w:cs="Times New Roman"/>
          <w:sz w:val="24"/>
          <w:szCs w:val="24"/>
        </w:rPr>
        <w:t xml:space="preserve"> within its real life context. Thus,</w:t>
      </w:r>
      <w:r>
        <w:rPr>
          <w:rFonts w:ascii="Times New Roman" w:hAnsi="Times New Roman" w:cs="Times New Roman"/>
          <w:sz w:val="24"/>
          <w:szCs w:val="24"/>
        </w:rPr>
        <w:t xml:space="preserve"> semi-</w:t>
      </w:r>
      <w:r w:rsidRPr="008E3718">
        <w:rPr>
          <w:rFonts w:ascii="Times New Roman" w:hAnsi="Times New Roman" w:cs="Times New Roman"/>
          <w:sz w:val="24"/>
          <w:szCs w:val="24"/>
        </w:rPr>
        <w:t>structured</w:t>
      </w:r>
      <w:r>
        <w:rPr>
          <w:rFonts w:ascii="Times New Roman" w:hAnsi="Times New Roman" w:cs="Times New Roman"/>
          <w:sz w:val="24"/>
          <w:szCs w:val="24"/>
        </w:rPr>
        <w:t xml:space="preserve"> interview was employed for 3 randomly</w:t>
      </w:r>
      <w:r w:rsidRPr="008E3718">
        <w:rPr>
          <w:rFonts w:ascii="Times New Roman" w:hAnsi="Times New Roman" w:cs="Times New Roman"/>
          <w:sz w:val="24"/>
          <w:szCs w:val="24"/>
        </w:rPr>
        <w:t xml:space="preserve"> selected</w:t>
      </w:r>
      <w:r>
        <w:rPr>
          <w:rFonts w:ascii="Times New Roman" w:hAnsi="Times New Roman" w:cs="Times New Roman"/>
          <w:sz w:val="24"/>
          <w:szCs w:val="24"/>
        </w:rPr>
        <w:t xml:space="preserve"> English language teachers (who were coded as T1, for the first teacher; T2, for the second teacher and T3, for the third one) hoping that the teach</w:t>
      </w:r>
      <w:r w:rsidR="00457B6D">
        <w:rPr>
          <w:rFonts w:ascii="Times New Roman" w:hAnsi="Times New Roman" w:cs="Times New Roman"/>
          <w:sz w:val="24"/>
          <w:szCs w:val="24"/>
        </w:rPr>
        <w:t xml:space="preserve">ers could explain their </w:t>
      </w:r>
      <w:r>
        <w:rPr>
          <w:rFonts w:ascii="Times New Roman" w:hAnsi="Times New Roman" w:cs="Times New Roman"/>
          <w:sz w:val="24"/>
          <w:szCs w:val="24"/>
        </w:rPr>
        <w:t xml:space="preserve"> point of views apart from the investigator’s classroom observations</w:t>
      </w:r>
      <w:r w:rsidRPr="008E3718">
        <w:rPr>
          <w:rFonts w:ascii="Times New Roman" w:hAnsi="Times New Roman" w:cs="Times New Roman"/>
          <w:sz w:val="24"/>
          <w:szCs w:val="24"/>
        </w:rPr>
        <w:t>.</w:t>
      </w:r>
      <w:r>
        <w:rPr>
          <w:rFonts w:ascii="Times New Roman" w:hAnsi="Times New Roman" w:cs="Times New Roman"/>
          <w:sz w:val="24"/>
          <w:szCs w:val="24"/>
        </w:rPr>
        <w:t xml:space="preserve"> This</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 interview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was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used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in light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of its fair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flexibility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focused,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conversational </w:t>
      </w:r>
      <w:r w:rsidR="00457B6D">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457B6D">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two-way communication. The investigator had one extended and deep interview session with each selected teacher. Additionally, depending on the pre-planned questions, the investigator asked respondents these questions and other immediate questions and allowed questions to follow naturally, based on information provided by the respondent. Meanwhile, the investigator sought understanding and interpretation; he interpreted what he was listening as well as sought clarity and a deeper understanding from the respondent throughout the interview. Furthermore, interviews and classroom observations were videoed, and the information was transcribed soon after. The interview was</w:t>
      </w:r>
      <w:r w:rsidRPr="008E3718">
        <w:rPr>
          <w:rFonts w:ascii="Times New Roman" w:hAnsi="Times New Roman" w:cs="Times New Roman"/>
          <w:sz w:val="24"/>
          <w:szCs w:val="24"/>
        </w:rPr>
        <w:t xml:space="preserve"> conducted through disclosing the purpose of the study based on the mission and willingness of the participants</w:t>
      </w:r>
      <w:r>
        <w:rPr>
          <w:rFonts w:ascii="Times New Roman" w:hAnsi="Times New Roman" w:cs="Times New Roman"/>
          <w:sz w:val="24"/>
          <w:szCs w:val="24"/>
        </w:rPr>
        <w:t xml:space="preserve">, their consents for interview and video recording, </w:t>
      </w:r>
      <w:r w:rsidRPr="008E3718">
        <w:rPr>
          <w:rFonts w:ascii="Times New Roman" w:hAnsi="Times New Roman" w:cs="Times New Roman"/>
          <w:sz w:val="24"/>
          <w:szCs w:val="24"/>
        </w:rPr>
        <w:t xml:space="preserve">directly by the </w:t>
      </w:r>
      <w:r>
        <w:rPr>
          <w:rFonts w:ascii="Times New Roman" w:hAnsi="Times New Roman" w:cs="Times New Roman"/>
          <w:sz w:val="24"/>
          <w:szCs w:val="24"/>
        </w:rPr>
        <w:t>investigator. Like with</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teachers’ </w:t>
      </w:r>
      <w:r w:rsidRPr="008E3718">
        <w:rPr>
          <w:rFonts w:ascii="Times New Roman" w:hAnsi="Times New Roman" w:cs="Times New Roman"/>
          <w:sz w:val="24"/>
          <w:szCs w:val="24"/>
        </w:rPr>
        <w:t>questionnaire</w:t>
      </w:r>
      <w:r>
        <w:rPr>
          <w:rFonts w:ascii="Times New Roman" w:hAnsi="Times New Roman" w:cs="Times New Roman"/>
          <w:sz w:val="24"/>
          <w:szCs w:val="24"/>
        </w:rPr>
        <w:t xml:space="preserve">s, </w:t>
      </w:r>
      <w:r w:rsidRPr="008E3718">
        <w:rPr>
          <w:rFonts w:ascii="Times New Roman" w:hAnsi="Times New Roman" w:cs="Times New Roman"/>
          <w:sz w:val="24"/>
          <w:szCs w:val="24"/>
        </w:rPr>
        <w:t>interview</w:t>
      </w:r>
      <w:r>
        <w:rPr>
          <w:rFonts w:ascii="Times New Roman" w:hAnsi="Times New Roman" w:cs="Times New Roman"/>
          <w:sz w:val="24"/>
          <w:szCs w:val="24"/>
        </w:rPr>
        <w:t>s were</w:t>
      </w:r>
      <w:r w:rsidRPr="008E3718">
        <w:rPr>
          <w:rFonts w:ascii="Times New Roman" w:hAnsi="Times New Roman" w:cs="Times New Roman"/>
          <w:sz w:val="24"/>
          <w:szCs w:val="24"/>
        </w:rPr>
        <w:t xml:space="preserve"> forwarded to teacher participants in English. The </w:t>
      </w:r>
      <w:r>
        <w:rPr>
          <w:rFonts w:ascii="Times New Roman" w:hAnsi="Times New Roman" w:cs="Times New Roman"/>
          <w:sz w:val="24"/>
          <w:szCs w:val="24"/>
        </w:rPr>
        <w:t>investigator was able to</w:t>
      </w:r>
      <w:r w:rsidRPr="008E3718">
        <w:rPr>
          <w:rFonts w:ascii="Times New Roman" w:hAnsi="Times New Roman" w:cs="Times New Roman"/>
          <w:sz w:val="24"/>
          <w:szCs w:val="24"/>
        </w:rPr>
        <w:t xml:space="preserve"> interview these people to find out t</w:t>
      </w:r>
      <w:r>
        <w:rPr>
          <w:rFonts w:ascii="Times New Roman" w:hAnsi="Times New Roman" w:cs="Times New Roman"/>
          <w:sz w:val="24"/>
          <w:szCs w:val="24"/>
        </w:rPr>
        <w:t xml:space="preserve">hings that could not be </w:t>
      </w:r>
      <w:r w:rsidRPr="008E3718">
        <w:rPr>
          <w:rFonts w:ascii="Times New Roman" w:hAnsi="Times New Roman" w:cs="Times New Roman"/>
          <w:sz w:val="24"/>
          <w:szCs w:val="24"/>
        </w:rPr>
        <w:t>directly observe</w:t>
      </w:r>
      <w:r>
        <w:rPr>
          <w:rFonts w:ascii="Times New Roman" w:hAnsi="Times New Roman" w:cs="Times New Roman"/>
          <w:sz w:val="24"/>
          <w:szCs w:val="24"/>
        </w:rPr>
        <w:t>d</w:t>
      </w:r>
      <w:r w:rsidRPr="008E3718">
        <w:rPr>
          <w:rFonts w:ascii="Times New Roman" w:hAnsi="Times New Roman" w:cs="Times New Roman"/>
          <w:sz w:val="24"/>
          <w:szCs w:val="24"/>
        </w:rPr>
        <w:t>.</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We can‘t observe feelings, thought and intentions. </w:t>
      </w:r>
      <w:r>
        <w:rPr>
          <w:rFonts w:ascii="Times New Roman" w:hAnsi="Times New Roman" w:cs="Times New Roman"/>
          <w:sz w:val="24"/>
          <w:szCs w:val="24"/>
        </w:rPr>
        <w:t>Investigator</w:t>
      </w:r>
      <w:r w:rsidRPr="008E3718">
        <w:rPr>
          <w:rFonts w:ascii="Times New Roman" w:hAnsi="Times New Roman" w:cs="Times New Roman"/>
          <w:sz w:val="24"/>
          <w:szCs w:val="24"/>
        </w:rPr>
        <w:t>s have to ask people questions about those feelings. The purpose of interviewing persons starts with the assumption that perspectives of others are valuable and able to be made expl</w:t>
      </w:r>
      <w:r>
        <w:rPr>
          <w:rFonts w:ascii="Times New Roman" w:hAnsi="Times New Roman" w:cs="Times New Roman"/>
          <w:sz w:val="24"/>
          <w:szCs w:val="24"/>
        </w:rPr>
        <w:t>icit (Patton, 1990</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Moreover, as Stellwagen (2001) indicated, the primary role of the teacher is to recognize the many potentialities of his/her students and to consciously plan for the balanced development of each individual across each of the learning styles and strategies. English teachers need to teach English to develop understanding, mastery, self-expression and effective communications in their students. To this end, Brown and Dowling (1998) have shown that interviews enable the </w:t>
      </w:r>
      <w:r>
        <w:rPr>
          <w:rFonts w:ascii="Times New Roman" w:hAnsi="Times New Roman" w:cs="Times New Roman"/>
          <w:sz w:val="24"/>
          <w:szCs w:val="24"/>
        </w:rPr>
        <w:t>investigator</w:t>
      </w:r>
      <w:r w:rsidRPr="008E3718">
        <w:rPr>
          <w:rFonts w:ascii="Times New Roman" w:hAnsi="Times New Roman" w:cs="Times New Roman"/>
          <w:sz w:val="24"/>
          <w:szCs w:val="24"/>
        </w:rPr>
        <w:t xml:space="preserve"> to collect contextual information not accessible using a respondent administered questionnaire. </w:t>
      </w:r>
    </w:p>
    <w:p w:rsidR="00F80D4F" w:rsidRPr="00FD767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B300A3">
        <w:rPr>
          <w:rFonts w:ascii="Times New Roman" w:hAnsi="Times New Roman" w:cs="Times New Roman"/>
          <w:b/>
          <w:i/>
          <w:sz w:val="24"/>
          <w:szCs w:val="24"/>
        </w:rPr>
        <w:t>The interview guide for teachers</w:t>
      </w:r>
      <w:r>
        <w:rPr>
          <w:rFonts w:ascii="Times New Roman" w:hAnsi="Times New Roman" w:cs="Times New Roman"/>
          <w:b/>
          <w:i/>
          <w:sz w:val="24"/>
          <w:szCs w:val="24"/>
        </w:rPr>
        <w:t>,</w:t>
      </w:r>
      <w:r>
        <w:rPr>
          <w:rFonts w:ascii="Times New Roman" w:hAnsi="Times New Roman" w:cs="Times New Roman"/>
          <w:sz w:val="24"/>
          <w:szCs w:val="24"/>
        </w:rPr>
        <w:t xml:space="preserve"> some slightly adapt</w:t>
      </w:r>
      <w:r w:rsidRPr="008E3718">
        <w:rPr>
          <w:rFonts w:ascii="Times New Roman" w:hAnsi="Times New Roman" w:cs="Times New Roman"/>
          <w:sz w:val="24"/>
          <w:szCs w:val="24"/>
        </w:rPr>
        <w:t>ed</w:t>
      </w:r>
      <w:r>
        <w:rPr>
          <w:rFonts w:ascii="Times New Roman" w:hAnsi="Times New Roman" w:cs="Times New Roman"/>
          <w:sz w:val="24"/>
          <w:szCs w:val="24"/>
        </w:rPr>
        <w:t xml:space="preserve"> and some partly designed</w:t>
      </w:r>
      <w:r w:rsidRPr="008E3718">
        <w:rPr>
          <w:rFonts w:ascii="Times New Roman" w:hAnsi="Times New Roman" w:cs="Times New Roman"/>
          <w:sz w:val="24"/>
          <w:szCs w:val="24"/>
        </w:rPr>
        <w:t xml:space="preserve"> by the </w:t>
      </w:r>
      <w:r>
        <w:rPr>
          <w:rFonts w:ascii="Times New Roman" w:hAnsi="Times New Roman" w:cs="Times New Roman"/>
          <w:sz w:val="24"/>
          <w:szCs w:val="24"/>
        </w:rPr>
        <w:t>investigator from earlier researchers such as Tesfaye (2009) and Meskerem (2014), had 6 major</w:t>
      </w:r>
      <w:r w:rsidRPr="008E3718">
        <w:rPr>
          <w:rFonts w:ascii="Times New Roman" w:hAnsi="Times New Roman" w:cs="Times New Roman"/>
          <w:sz w:val="24"/>
          <w:szCs w:val="24"/>
        </w:rPr>
        <w:t xml:space="preserve"> questions that </w:t>
      </w:r>
      <w:r>
        <w:rPr>
          <w:rFonts w:ascii="Times New Roman" w:hAnsi="Times New Roman" w:cs="Times New Roman"/>
          <w:sz w:val="24"/>
          <w:szCs w:val="24"/>
        </w:rPr>
        <w:t>were</w:t>
      </w:r>
      <w:r w:rsidRPr="008E3718">
        <w:rPr>
          <w:rFonts w:ascii="Times New Roman" w:hAnsi="Times New Roman" w:cs="Times New Roman"/>
          <w:sz w:val="24"/>
          <w:szCs w:val="24"/>
        </w:rPr>
        <w:t xml:space="preserve"> helpful to hold insightful discussion with participant t</w:t>
      </w:r>
      <w:r>
        <w:rPr>
          <w:rFonts w:ascii="Times New Roman" w:hAnsi="Times New Roman" w:cs="Times New Roman"/>
          <w:sz w:val="24"/>
          <w:szCs w:val="24"/>
        </w:rPr>
        <w:t xml:space="preserve">eachers. </w:t>
      </w:r>
      <w:r w:rsidRPr="008E3718">
        <w:rPr>
          <w:rFonts w:ascii="Times New Roman" w:hAnsi="Times New Roman" w:cs="Times New Roman"/>
          <w:sz w:val="24"/>
          <w:szCs w:val="24"/>
        </w:rPr>
        <w:t>In light of triangulation of study results</w:t>
      </w:r>
      <w:r>
        <w:rPr>
          <w:rFonts w:ascii="Times New Roman" w:hAnsi="Times New Roman" w:cs="Times New Roman"/>
          <w:sz w:val="24"/>
          <w:szCs w:val="24"/>
        </w:rPr>
        <w:t>, this guide wa</w:t>
      </w:r>
      <w:r w:rsidRPr="008E3718">
        <w:rPr>
          <w:rFonts w:ascii="Times New Roman" w:hAnsi="Times New Roman" w:cs="Times New Roman"/>
          <w:sz w:val="24"/>
          <w:szCs w:val="24"/>
        </w:rPr>
        <w:t>s set from the angle of the experiences and roles of respondents corresponding to the</w:t>
      </w:r>
      <w:r>
        <w:rPr>
          <w:rFonts w:ascii="Times New Roman" w:hAnsi="Times New Roman" w:cs="Times New Roman"/>
          <w:sz w:val="24"/>
          <w:szCs w:val="24"/>
        </w:rPr>
        <w:t>ir teaching strategies and</w:t>
      </w:r>
      <w:r w:rsidRPr="008E3718">
        <w:rPr>
          <w:rFonts w:ascii="Times New Roman" w:hAnsi="Times New Roman" w:cs="Times New Roman"/>
          <w:sz w:val="24"/>
          <w:szCs w:val="24"/>
        </w:rPr>
        <w:t xml:space="preserve"> preferred l</w:t>
      </w:r>
      <w:r>
        <w:rPr>
          <w:rFonts w:ascii="Times New Roman" w:hAnsi="Times New Roman" w:cs="Times New Roman"/>
          <w:sz w:val="24"/>
          <w:szCs w:val="24"/>
        </w:rPr>
        <w:t>earning needs of their students (Appendix C</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Pr="00A8507E" w:rsidRDefault="00F80D4F" w:rsidP="00F80D4F">
      <w:pPr>
        <w:pStyle w:val="Heading3"/>
        <w:spacing w:after="240"/>
        <w:jc w:val="both"/>
        <w:rPr>
          <w:sz w:val="24"/>
          <w:szCs w:val="24"/>
        </w:rPr>
      </w:pPr>
      <w:bookmarkStart w:id="41" w:name="_Toc491507123"/>
      <w:r w:rsidRPr="00A8507E">
        <w:rPr>
          <w:sz w:val="24"/>
          <w:szCs w:val="24"/>
        </w:rPr>
        <w:lastRenderedPageBreak/>
        <w:t>3.4.3 Observation</w:t>
      </w:r>
      <w:bookmarkEnd w:id="41"/>
      <w:r w:rsidRPr="00A8507E">
        <w:rPr>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In order to assess the actu</w:t>
      </w:r>
      <w:r>
        <w:rPr>
          <w:rFonts w:ascii="Times New Roman" w:hAnsi="Times New Roman" w:cs="Times New Roman"/>
          <w:sz w:val="24"/>
          <w:szCs w:val="24"/>
        </w:rPr>
        <w:t xml:space="preserve">al classroom practice and the relationship between the </w:t>
      </w:r>
      <w:r w:rsidRPr="008E3718">
        <w:rPr>
          <w:rFonts w:ascii="Times New Roman" w:hAnsi="Times New Roman" w:cs="Times New Roman"/>
          <w:sz w:val="24"/>
          <w:szCs w:val="24"/>
        </w:rPr>
        <w:t xml:space="preserve">teaching </w:t>
      </w:r>
      <w:r>
        <w:rPr>
          <w:rFonts w:ascii="Times New Roman" w:hAnsi="Times New Roman" w:cs="Times New Roman"/>
          <w:sz w:val="24"/>
          <w:szCs w:val="24"/>
        </w:rPr>
        <w:t xml:space="preserve">strategies </w:t>
      </w:r>
      <w:r w:rsidRPr="008E3718">
        <w:rPr>
          <w:rFonts w:ascii="Times New Roman" w:hAnsi="Times New Roman" w:cs="Times New Roman"/>
          <w:sz w:val="24"/>
          <w:szCs w:val="24"/>
        </w:rPr>
        <w:t xml:space="preserve">and learning styles of </w:t>
      </w:r>
      <w:r>
        <w:rPr>
          <w:rFonts w:ascii="Times New Roman" w:hAnsi="Times New Roman" w:cs="Times New Roman"/>
          <w:sz w:val="24"/>
          <w:szCs w:val="24"/>
        </w:rPr>
        <w:t>preparatory school</w:t>
      </w:r>
      <w:r w:rsidRPr="008E3718">
        <w:rPr>
          <w:rFonts w:ascii="Times New Roman" w:hAnsi="Times New Roman" w:cs="Times New Roman"/>
          <w:sz w:val="24"/>
          <w:szCs w:val="24"/>
        </w:rPr>
        <w:t xml:space="preserve"> English</w:t>
      </w:r>
      <w:r>
        <w:rPr>
          <w:rFonts w:ascii="Times New Roman" w:hAnsi="Times New Roman" w:cs="Times New Roman"/>
          <w:sz w:val="24"/>
          <w:szCs w:val="24"/>
        </w:rPr>
        <w:t xml:space="preserve"> language teachers and </w:t>
      </w:r>
      <w:r w:rsidRPr="008E3718">
        <w:rPr>
          <w:rFonts w:ascii="Times New Roman" w:hAnsi="Times New Roman" w:cs="Times New Roman"/>
          <w:sz w:val="24"/>
          <w:szCs w:val="24"/>
        </w:rPr>
        <w:t xml:space="preserve">students, the </w:t>
      </w:r>
      <w:r>
        <w:rPr>
          <w:rFonts w:ascii="Times New Roman" w:hAnsi="Times New Roman" w:cs="Times New Roman"/>
          <w:sz w:val="24"/>
          <w:szCs w:val="24"/>
        </w:rPr>
        <w:t>investigator</w:t>
      </w:r>
      <w:r w:rsidRPr="008E3718">
        <w:rPr>
          <w:rFonts w:ascii="Times New Roman" w:hAnsi="Times New Roman" w:cs="Times New Roman"/>
          <w:sz w:val="24"/>
          <w:szCs w:val="24"/>
        </w:rPr>
        <w:t xml:space="preserve"> use</w:t>
      </w:r>
      <w:r>
        <w:rPr>
          <w:rFonts w:ascii="Times New Roman" w:hAnsi="Times New Roman" w:cs="Times New Roman"/>
          <w:sz w:val="24"/>
          <w:szCs w:val="24"/>
        </w:rPr>
        <w:t>d</w:t>
      </w:r>
      <w:r w:rsidRPr="008E3718">
        <w:rPr>
          <w:rFonts w:ascii="Times New Roman" w:hAnsi="Times New Roman" w:cs="Times New Roman"/>
          <w:sz w:val="24"/>
          <w:szCs w:val="24"/>
        </w:rPr>
        <w:t xml:space="preserve"> observation checklists</w:t>
      </w:r>
      <w:r>
        <w:rPr>
          <w:rFonts w:ascii="Times New Roman" w:hAnsi="Times New Roman" w:cs="Times New Roman"/>
          <w:sz w:val="24"/>
          <w:szCs w:val="24"/>
        </w:rPr>
        <w:t xml:space="preserve"> designed by the investigator based on the suggestions  for the classroom behaviors of teachers and students forwarded by  his Thesis </w:t>
      </w:r>
      <w:r w:rsidRPr="00387EEB">
        <w:rPr>
          <w:rFonts w:ascii="Times New Roman" w:hAnsi="Times New Roman" w:cs="Times New Roman"/>
          <w:iCs/>
          <w:sz w:val="24"/>
          <w:szCs w:val="24"/>
        </w:rPr>
        <w:t xml:space="preserve"> </w:t>
      </w:r>
      <w:r>
        <w:rPr>
          <w:rFonts w:ascii="Times New Roman" w:hAnsi="Times New Roman" w:cs="Times New Roman"/>
          <w:iCs/>
          <w:sz w:val="24"/>
          <w:szCs w:val="24"/>
        </w:rPr>
        <w:t xml:space="preserve">Advisor, </w:t>
      </w:r>
      <w:r w:rsidRPr="00A84087">
        <w:rPr>
          <w:rFonts w:ascii="Times New Roman" w:hAnsi="Times New Roman" w:cs="Times New Roman"/>
          <w:iCs/>
          <w:sz w:val="24"/>
          <w:szCs w:val="24"/>
        </w:rPr>
        <w:t>Eherman &amp; Oxford (1990)</w:t>
      </w:r>
      <w:r>
        <w:rPr>
          <w:rFonts w:ascii="Times New Roman" w:hAnsi="Times New Roman" w:cs="Times New Roman"/>
          <w:iCs/>
          <w:sz w:val="24"/>
          <w:szCs w:val="24"/>
        </w:rPr>
        <w:t xml:space="preserve"> and Felder (1995)</w:t>
      </w:r>
      <w:r>
        <w:rPr>
          <w:rFonts w:ascii="Times New Roman" w:hAnsi="Times New Roman" w:cs="Times New Roman"/>
          <w:sz w:val="24"/>
          <w:szCs w:val="24"/>
        </w:rPr>
        <w:t xml:space="preserve">. Four </w:t>
      </w:r>
      <w:r w:rsidRPr="008E3718">
        <w:rPr>
          <w:rFonts w:ascii="Times New Roman" w:hAnsi="Times New Roman" w:cs="Times New Roman"/>
          <w:sz w:val="24"/>
          <w:szCs w:val="24"/>
        </w:rPr>
        <w:t xml:space="preserve">voluntary English teachers’ classrooms </w:t>
      </w:r>
      <w:r>
        <w:rPr>
          <w:rFonts w:ascii="Times New Roman" w:hAnsi="Times New Roman" w:cs="Times New Roman"/>
          <w:sz w:val="24"/>
          <w:szCs w:val="24"/>
        </w:rPr>
        <w:t xml:space="preserve">were </w:t>
      </w:r>
      <w:r w:rsidRPr="008E3718">
        <w:rPr>
          <w:rFonts w:ascii="Times New Roman" w:hAnsi="Times New Roman" w:cs="Times New Roman"/>
          <w:sz w:val="24"/>
          <w:szCs w:val="24"/>
        </w:rPr>
        <w:t xml:space="preserve">observed after clarifying the objective of the classroom observation and getting their </w:t>
      </w:r>
      <w:r>
        <w:rPr>
          <w:rFonts w:ascii="Times New Roman" w:hAnsi="Times New Roman" w:cs="Times New Roman"/>
          <w:sz w:val="24"/>
          <w:szCs w:val="24"/>
        </w:rPr>
        <w:t xml:space="preserve">full </w:t>
      </w:r>
      <w:r w:rsidRPr="008E3718">
        <w:rPr>
          <w:rFonts w:ascii="Times New Roman" w:hAnsi="Times New Roman" w:cs="Times New Roman"/>
          <w:sz w:val="24"/>
          <w:szCs w:val="24"/>
        </w:rPr>
        <w:t>consent</w:t>
      </w:r>
      <w:r>
        <w:rPr>
          <w:rFonts w:ascii="Times New Roman" w:hAnsi="Times New Roman" w:cs="Times New Roman"/>
          <w:sz w:val="24"/>
          <w:szCs w:val="24"/>
        </w:rPr>
        <w:t>s</w:t>
      </w:r>
      <w:r w:rsidRPr="008E3718">
        <w:rPr>
          <w:rFonts w:ascii="Times New Roman" w:hAnsi="Times New Roman" w:cs="Times New Roman"/>
          <w:sz w:val="24"/>
          <w:szCs w:val="24"/>
        </w:rPr>
        <w:t xml:space="preserve">. </w:t>
      </w:r>
      <w:r>
        <w:rPr>
          <w:rFonts w:ascii="Times New Roman" w:hAnsi="Times New Roman" w:cs="Times New Roman"/>
          <w:sz w:val="24"/>
          <w:szCs w:val="24"/>
        </w:rPr>
        <w:t>Each teacher’s classroom was</w:t>
      </w:r>
      <w:r w:rsidRPr="008E3718">
        <w:rPr>
          <w:rFonts w:ascii="Times New Roman" w:hAnsi="Times New Roman" w:cs="Times New Roman"/>
          <w:sz w:val="24"/>
          <w:szCs w:val="24"/>
        </w:rPr>
        <w:t xml:space="preserve"> observed</w:t>
      </w:r>
      <w:r>
        <w:rPr>
          <w:rFonts w:ascii="Times New Roman" w:hAnsi="Times New Roman" w:cs="Times New Roman"/>
          <w:sz w:val="24"/>
          <w:szCs w:val="24"/>
        </w:rPr>
        <w:t xml:space="preserve"> </w:t>
      </w:r>
      <w:r w:rsidRPr="008E3718">
        <w:rPr>
          <w:rFonts w:ascii="Times New Roman" w:hAnsi="Times New Roman" w:cs="Times New Roman"/>
          <w:sz w:val="24"/>
          <w:szCs w:val="24"/>
        </w:rPr>
        <w:t>for two periods</w:t>
      </w:r>
      <w:r>
        <w:rPr>
          <w:rFonts w:ascii="Times New Roman" w:hAnsi="Times New Roman" w:cs="Times New Roman"/>
          <w:sz w:val="24"/>
          <w:szCs w:val="24"/>
        </w:rPr>
        <w:t>. 4 sessions were videoed for the sake of crosschecking the classroom ratings</w:t>
      </w:r>
      <w:r w:rsidRPr="008E3718">
        <w:rPr>
          <w:rFonts w:ascii="Times New Roman" w:hAnsi="Times New Roman" w:cs="Times New Roman"/>
          <w:sz w:val="24"/>
          <w:szCs w:val="24"/>
        </w:rPr>
        <w:t>.</w:t>
      </w:r>
      <w:r>
        <w:rPr>
          <w:rFonts w:ascii="Times New Roman" w:hAnsi="Times New Roman" w:cs="Times New Roman"/>
          <w:sz w:val="24"/>
          <w:szCs w:val="24"/>
        </w:rPr>
        <w:t xml:space="preserve"> For each observation, pre or</w:t>
      </w:r>
      <w:r w:rsidRPr="008E3718">
        <w:rPr>
          <w:rFonts w:ascii="Times New Roman" w:hAnsi="Times New Roman" w:cs="Times New Roman"/>
          <w:sz w:val="24"/>
          <w:szCs w:val="24"/>
        </w:rPr>
        <w:t xml:space="preserve"> post</w:t>
      </w:r>
      <w:r>
        <w:rPr>
          <w:rFonts w:ascii="Times New Roman" w:hAnsi="Times New Roman" w:cs="Times New Roman"/>
          <w:sz w:val="24"/>
          <w:szCs w:val="24"/>
        </w:rPr>
        <w:t>-observation discussion was informally conducted for about</w:t>
      </w:r>
      <w:r w:rsidRPr="008E3718">
        <w:rPr>
          <w:rFonts w:ascii="Times New Roman" w:hAnsi="Times New Roman" w:cs="Times New Roman"/>
          <w:sz w:val="24"/>
          <w:szCs w:val="24"/>
        </w:rPr>
        <w:t>15 minutes</w:t>
      </w:r>
      <w:r>
        <w:rPr>
          <w:rFonts w:ascii="Times New Roman" w:hAnsi="Times New Roman" w:cs="Times New Roman"/>
          <w:sz w:val="24"/>
          <w:szCs w:val="24"/>
        </w:rPr>
        <w:t xml:space="preserve"> to get additional information regarding the teaching learning process, for example, to know why a certain classroom event happened or did not</w:t>
      </w:r>
      <w:r w:rsidRPr="008E3718">
        <w:rPr>
          <w:rFonts w:ascii="Times New Roman" w:hAnsi="Times New Roman" w:cs="Times New Roman"/>
          <w:sz w:val="24"/>
          <w:szCs w:val="24"/>
        </w:rPr>
        <w:t>. T</w:t>
      </w:r>
      <w:r>
        <w:rPr>
          <w:rFonts w:ascii="Times New Roman" w:hAnsi="Times New Roman" w:cs="Times New Roman"/>
          <w:sz w:val="24"/>
          <w:szCs w:val="24"/>
        </w:rPr>
        <w:t>he observation checklist was prepared with a three</w:t>
      </w:r>
      <w:r w:rsidRPr="008E3718">
        <w:rPr>
          <w:rFonts w:ascii="Times New Roman" w:hAnsi="Times New Roman" w:cs="Times New Roman"/>
          <w:sz w:val="24"/>
          <w:szCs w:val="24"/>
        </w:rPr>
        <w:t xml:space="preserve"> point scale (yes, </w:t>
      </w:r>
      <w:r>
        <w:rPr>
          <w:rFonts w:ascii="Times New Roman" w:hAnsi="Times New Roman" w:cs="Times New Roman"/>
          <w:sz w:val="24"/>
          <w:szCs w:val="24"/>
        </w:rPr>
        <w:t xml:space="preserve">somehow, and </w:t>
      </w:r>
      <w:r w:rsidRPr="008E3718">
        <w:rPr>
          <w:rFonts w:ascii="Times New Roman" w:hAnsi="Times New Roman" w:cs="Times New Roman"/>
          <w:sz w:val="24"/>
          <w:szCs w:val="24"/>
        </w:rPr>
        <w:t xml:space="preserve">no) </w:t>
      </w:r>
      <w:r>
        <w:rPr>
          <w:rFonts w:ascii="Times New Roman" w:hAnsi="Times New Roman" w:cs="Times New Roman"/>
          <w:sz w:val="24"/>
          <w:szCs w:val="24"/>
        </w:rPr>
        <w:t xml:space="preserve">with 3 sections: learning styles, teaching strategies and the relationship between the two </w:t>
      </w:r>
      <w:r w:rsidRPr="008E3718">
        <w:rPr>
          <w:rFonts w:ascii="Times New Roman" w:hAnsi="Times New Roman" w:cs="Times New Roman"/>
          <w:sz w:val="24"/>
          <w:szCs w:val="24"/>
        </w:rPr>
        <w:t>to</w:t>
      </w:r>
      <w:r>
        <w:rPr>
          <w:rFonts w:ascii="Times New Roman" w:hAnsi="Times New Roman" w:cs="Times New Roman"/>
          <w:sz w:val="24"/>
          <w:szCs w:val="24"/>
        </w:rPr>
        <w:t xml:space="preserve"> </w:t>
      </w:r>
      <w:r w:rsidRPr="008E3718">
        <w:rPr>
          <w:rFonts w:ascii="Times New Roman" w:hAnsi="Times New Roman" w:cs="Times New Roman"/>
          <w:sz w:val="24"/>
          <w:szCs w:val="24"/>
        </w:rPr>
        <w:t>identify the presence or absence</w:t>
      </w:r>
      <w:r>
        <w:rPr>
          <w:rFonts w:ascii="Times New Roman" w:hAnsi="Times New Roman" w:cs="Times New Roman"/>
          <w:sz w:val="24"/>
          <w:szCs w:val="24"/>
        </w:rPr>
        <w:t xml:space="preserve"> of some selected student-teacher behaviors and to ensure the consistency of teaching strategies and learning styles (Appendix D).       </w:t>
      </w:r>
    </w:p>
    <w:p w:rsidR="00F80D4F" w:rsidRPr="008457A6" w:rsidRDefault="00F80D4F" w:rsidP="00F80D4F">
      <w:pPr>
        <w:pStyle w:val="Heading2"/>
        <w:spacing w:after="240"/>
      </w:pPr>
      <w:bookmarkStart w:id="42" w:name="_Toc491507124"/>
      <w:r>
        <w:t>3.5.</w:t>
      </w:r>
      <w:r w:rsidRPr="008457A6">
        <w:t xml:space="preserve"> Validity and </w:t>
      </w:r>
      <w:r>
        <w:t>Reliability of the Instruments</w:t>
      </w:r>
      <w:bookmarkEnd w:id="42"/>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3.5</w:t>
      </w:r>
      <w:r w:rsidRPr="008457A6">
        <w:rPr>
          <w:rFonts w:ascii="Times New Roman" w:hAnsi="Times New Roman" w:cs="Times New Roman"/>
          <w:sz w:val="24"/>
          <w:szCs w:val="24"/>
        </w:rPr>
        <w:t>.1 Validity of the Instruments</w:t>
      </w:r>
    </w:p>
    <w:p w:rsidR="00F80D4F" w:rsidRDefault="00F80D4F" w:rsidP="00F80D4F">
      <w:pPr>
        <w:spacing w:line="360" w:lineRule="auto"/>
        <w:jc w:val="both"/>
        <w:rPr>
          <w:rFonts w:ascii="Times New Roman" w:hAnsi="Times New Roman" w:cs="Times New Roman"/>
          <w:sz w:val="24"/>
          <w:szCs w:val="24"/>
        </w:rPr>
      </w:pPr>
      <w:r w:rsidRPr="008457A6">
        <w:rPr>
          <w:rFonts w:ascii="Times New Roman" w:hAnsi="Times New Roman" w:cs="Times New Roman"/>
          <w:sz w:val="24"/>
          <w:szCs w:val="24"/>
        </w:rPr>
        <w:t xml:space="preserve">  To minimize the faults that might prevail in the co</w:t>
      </w:r>
      <w:r>
        <w:rPr>
          <w:rFonts w:ascii="Times New Roman" w:hAnsi="Times New Roman" w:cs="Times New Roman"/>
          <w:sz w:val="24"/>
          <w:szCs w:val="24"/>
        </w:rPr>
        <w:t>nstruction of the instrument, the investigator has</w:t>
      </w:r>
      <w:r w:rsidRPr="008457A6">
        <w:rPr>
          <w:rFonts w:ascii="Times New Roman" w:hAnsi="Times New Roman" w:cs="Times New Roman"/>
          <w:sz w:val="24"/>
          <w:szCs w:val="24"/>
        </w:rPr>
        <w:t xml:space="preserve"> shown the draft questionnaire to the colleagues and experts wor</w:t>
      </w:r>
      <w:r>
        <w:rPr>
          <w:rFonts w:ascii="Times New Roman" w:hAnsi="Times New Roman" w:cs="Times New Roman"/>
          <w:sz w:val="24"/>
          <w:szCs w:val="24"/>
        </w:rPr>
        <w:t>king in the field of English</w:t>
      </w:r>
      <w:r w:rsidRPr="008457A6">
        <w:rPr>
          <w:rFonts w:ascii="Times New Roman" w:hAnsi="Times New Roman" w:cs="Times New Roman"/>
          <w:sz w:val="24"/>
          <w:szCs w:val="24"/>
        </w:rPr>
        <w:t>. Thes</w:t>
      </w:r>
      <w:r>
        <w:rPr>
          <w:rFonts w:ascii="Times New Roman" w:hAnsi="Times New Roman" w:cs="Times New Roman"/>
          <w:sz w:val="24"/>
          <w:szCs w:val="24"/>
        </w:rPr>
        <w:t>e colleagues were three English language teachers w</w:t>
      </w:r>
      <w:r w:rsidRPr="008457A6">
        <w:rPr>
          <w:rFonts w:ascii="Times New Roman" w:hAnsi="Times New Roman" w:cs="Times New Roman"/>
          <w:sz w:val="24"/>
          <w:szCs w:val="24"/>
        </w:rPr>
        <w:t xml:space="preserve">ho have the experience of </w:t>
      </w:r>
      <w:r>
        <w:rPr>
          <w:rFonts w:ascii="Times New Roman" w:hAnsi="Times New Roman" w:cs="Times New Roman"/>
          <w:sz w:val="24"/>
          <w:szCs w:val="24"/>
        </w:rPr>
        <w:t>teaching English at primary and secondary level</w:t>
      </w:r>
      <w:r w:rsidRPr="008457A6">
        <w:rPr>
          <w:rFonts w:ascii="Times New Roman" w:hAnsi="Times New Roman" w:cs="Times New Roman"/>
          <w:sz w:val="24"/>
          <w:szCs w:val="24"/>
        </w:rPr>
        <w:t xml:space="preserve">s. These colleagues and experts reviewed and commented on the form and arrangements of the questions. For example, </w:t>
      </w:r>
      <w:r>
        <w:rPr>
          <w:rFonts w:ascii="Times New Roman" w:hAnsi="Times New Roman" w:cs="Times New Roman"/>
          <w:sz w:val="24"/>
          <w:szCs w:val="24"/>
        </w:rPr>
        <w:t>they recommended removing the 4</w:t>
      </w:r>
      <w:r w:rsidRPr="00185704">
        <w:rPr>
          <w:rFonts w:ascii="Times New Roman" w:hAnsi="Times New Roman" w:cs="Times New Roman"/>
          <w:sz w:val="24"/>
          <w:szCs w:val="24"/>
          <w:vertAlign w:val="superscript"/>
        </w:rPr>
        <w:t>th</w:t>
      </w:r>
      <w:r w:rsidRPr="00185704">
        <w:rPr>
          <w:rFonts w:ascii="Times New Roman" w:hAnsi="Times New Roman" w:cs="Times New Roman"/>
          <w:sz w:val="24"/>
          <w:szCs w:val="24"/>
        </w:rPr>
        <w:t>teacher</w:t>
      </w:r>
      <w:r>
        <w:rPr>
          <w:rFonts w:ascii="Times New Roman" w:hAnsi="Times New Roman" w:cs="Times New Roman"/>
          <w:sz w:val="24"/>
          <w:szCs w:val="24"/>
        </w:rPr>
        <w:t xml:space="preserve"> interview question, for they meant almost the same the 5</w:t>
      </w:r>
      <w:r w:rsidRPr="00185704">
        <w:rPr>
          <w:rFonts w:ascii="Times New Roman" w:hAnsi="Times New Roman" w:cs="Times New Roman"/>
          <w:sz w:val="24"/>
          <w:szCs w:val="24"/>
          <w:vertAlign w:val="superscript"/>
        </w:rPr>
        <w:t>th</w:t>
      </w:r>
      <w:r>
        <w:rPr>
          <w:rFonts w:ascii="Times New Roman" w:hAnsi="Times New Roman" w:cs="Times New Roman"/>
          <w:sz w:val="24"/>
          <w:szCs w:val="24"/>
        </w:rPr>
        <w:t xml:space="preserve"> question. It was also done for the observation checklists.  In the construction of the interview and observation checklists, the investigator</w:t>
      </w:r>
      <w:r w:rsidRPr="008457A6">
        <w:rPr>
          <w:rFonts w:ascii="Times New Roman" w:hAnsi="Times New Roman" w:cs="Times New Roman"/>
          <w:sz w:val="24"/>
          <w:szCs w:val="24"/>
        </w:rPr>
        <w:t xml:space="preserve"> followed the advice of Dawson (</w:t>
      </w:r>
      <w:r>
        <w:rPr>
          <w:rFonts w:ascii="Times New Roman" w:hAnsi="Times New Roman" w:cs="Times New Roman"/>
          <w:sz w:val="24"/>
          <w:szCs w:val="24"/>
        </w:rPr>
        <w:t xml:space="preserve">quoted in Tesfaye, 2009) that states </w:t>
      </w:r>
      <w:r w:rsidRPr="008457A6">
        <w:rPr>
          <w:rFonts w:ascii="Times New Roman" w:hAnsi="Times New Roman" w:cs="Times New Roman"/>
          <w:sz w:val="24"/>
          <w:szCs w:val="24"/>
        </w:rPr>
        <w:t>af</w:t>
      </w:r>
      <w:r>
        <w:rPr>
          <w:rFonts w:ascii="Times New Roman" w:hAnsi="Times New Roman" w:cs="Times New Roman"/>
          <w:sz w:val="24"/>
          <w:szCs w:val="24"/>
        </w:rPr>
        <w:t xml:space="preserve">ter constructing these tools </w:t>
      </w:r>
      <w:r w:rsidRPr="008457A6">
        <w:rPr>
          <w:rFonts w:ascii="Times New Roman" w:hAnsi="Times New Roman" w:cs="Times New Roman"/>
          <w:sz w:val="24"/>
          <w:szCs w:val="24"/>
        </w:rPr>
        <w:t xml:space="preserve"> ask people who have not been involved in its construction to read it through and see if there are ambiguities which you have not noticed.</w:t>
      </w:r>
      <w:r>
        <w:rPr>
          <w:rFonts w:ascii="Times New Roman" w:hAnsi="Times New Roman" w:cs="Times New Roman"/>
          <w:sz w:val="24"/>
          <w:szCs w:val="24"/>
        </w:rPr>
        <w:t xml:space="preserve">           </w:t>
      </w:r>
      <w:r w:rsidRPr="008457A6">
        <w:rPr>
          <w:rFonts w:ascii="Times New Roman" w:hAnsi="Times New Roman" w:cs="Times New Roman"/>
          <w:sz w:val="24"/>
          <w:szCs w:val="24"/>
        </w:rPr>
        <w:t xml:space="preserve"> </w:t>
      </w:r>
    </w:p>
    <w:p w:rsidR="00F80D4F" w:rsidRPr="008457A6" w:rsidRDefault="00F80D4F" w:rsidP="00F80D4F">
      <w:pPr>
        <w:spacing w:line="360" w:lineRule="auto"/>
        <w:jc w:val="both"/>
        <w:rPr>
          <w:rFonts w:ascii="Times New Roman" w:hAnsi="Times New Roman" w:cs="Times New Roman"/>
          <w:sz w:val="24"/>
          <w:szCs w:val="24"/>
        </w:rPr>
      </w:pPr>
      <w:r w:rsidRPr="008457A6">
        <w:rPr>
          <w:rFonts w:ascii="Times New Roman" w:hAnsi="Times New Roman" w:cs="Times New Roman"/>
          <w:sz w:val="24"/>
          <w:szCs w:val="24"/>
        </w:rPr>
        <w:t xml:space="preserve"> As discussed above, all the items that were developed to address the research questions under investigation were made to maintain the face validity of the instruments of the study. Best and </w:t>
      </w:r>
      <w:r w:rsidRPr="008457A6">
        <w:rPr>
          <w:rFonts w:ascii="Times New Roman" w:hAnsi="Times New Roman" w:cs="Times New Roman"/>
          <w:sz w:val="24"/>
          <w:szCs w:val="24"/>
        </w:rPr>
        <w:lastRenderedPageBreak/>
        <w:t>Kahn (2002) describe that the items of the instrument should represent a significant aspect of the purpose of the investigation. Content validation was established by cross-referencing the content of the instruments to those elements contained in the basic research questions to determine if there was a match</w:t>
      </w:r>
      <w:r w:rsidRPr="00EF5639">
        <w:rPr>
          <w:rFonts w:ascii="Times New Roman" w:hAnsi="Times New Roman" w:cs="Times New Roman"/>
          <w:sz w:val="24"/>
          <w:szCs w:val="24"/>
        </w:rPr>
        <w:t xml:space="preserve"> </w:t>
      </w:r>
      <w:r w:rsidRPr="008457A6">
        <w:rPr>
          <w:rFonts w:ascii="Times New Roman" w:hAnsi="Times New Roman" w:cs="Times New Roman"/>
          <w:sz w:val="24"/>
          <w:szCs w:val="24"/>
        </w:rPr>
        <w:t>indeed. That is, the items constructed were in line with the answer to the research questions. Content validity addresses to what extent the appropriate content is represented in questionnaires and intervie</w:t>
      </w:r>
      <w:r>
        <w:rPr>
          <w:rFonts w:ascii="Times New Roman" w:hAnsi="Times New Roman" w:cs="Times New Roman"/>
          <w:sz w:val="24"/>
          <w:szCs w:val="24"/>
        </w:rPr>
        <w:t>w guide items. V</w:t>
      </w:r>
      <w:r w:rsidRPr="008457A6">
        <w:rPr>
          <w:rFonts w:ascii="Times New Roman" w:hAnsi="Times New Roman" w:cs="Times New Roman"/>
          <w:sz w:val="24"/>
          <w:szCs w:val="24"/>
        </w:rPr>
        <w:t>alidity looks at whether the instrument measures what it is intended to measure and whether the instrument</w:t>
      </w:r>
      <w:r>
        <w:rPr>
          <w:rFonts w:ascii="Times New Roman" w:hAnsi="Times New Roman" w:cs="Times New Roman"/>
          <w:sz w:val="24"/>
          <w:szCs w:val="24"/>
        </w:rPr>
        <w:t xml:space="preserve"> elicit accurate information.  In addition, to do so, the questionnaires of students were translated into Amharic version in order to increase their understanding of the issue.  </w:t>
      </w:r>
    </w:p>
    <w:p w:rsidR="00F80D4F" w:rsidRDefault="00F80D4F" w:rsidP="00F80D4F">
      <w:pPr>
        <w:spacing w:line="360" w:lineRule="auto"/>
        <w:jc w:val="both"/>
        <w:rPr>
          <w:rFonts w:ascii="Times New Roman" w:hAnsi="Times New Roman" w:cs="Times New Roman"/>
          <w:sz w:val="24"/>
          <w:szCs w:val="24"/>
        </w:rPr>
      </w:pPr>
      <w:r w:rsidRPr="008457A6">
        <w:rPr>
          <w:rFonts w:ascii="Times New Roman" w:hAnsi="Times New Roman" w:cs="Times New Roman"/>
          <w:sz w:val="24"/>
          <w:szCs w:val="24"/>
        </w:rPr>
        <w:t xml:space="preserve">On the other hand, the definitions of new terms used in the study were included to help the respondents to complete the questionnaires by understanding the questions asked and to freely express their views during interviews. These definitions were given to assist the respondents </w:t>
      </w:r>
      <w:r>
        <w:rPr>
          <w:rFonts w:ascii="Times New Roman" w:hAnsi="Times New Roman" w:cs="Times New Roman"/>
          <w:sz w:val="24"/>
          <w:szCs w:val="24"/>
        </w:rPr>
        <w:t xml:space="preserve">to </w:t>
      </w:r>
      <w:r w:rsidRPr="008457A6">
        <w:rPr>
          <w:rFonts w:ascii="Times New Roman" w:hAnsi="Times New Roman" w:cs="Times New Roman"/>
          <w:sz w:val="24"/>
          <w:szCs w:val="24"/>
        </w:rPr>
        <w:t>respond in line with the meanings set in the definitions. For instance, styl</w:t>
      </w:r>
      <w:r>
        <w:rPr>
          <w:rFonts w:ascii="Times New Roman" w:hAnsi="Times New Roman" w:cs="Times New Roman"/>
          <w:sz w:val="24"/>
          <w:szCs w:val="24"/>
        </w:rPr>
        <w:t>es, learning styles and teaching</w:t>
      </w:r>
      <w:r w:rsidRPr="008457A6">
        <w:rPr>
          <w:rFonts w:ascii="Times New Roman" w:hAnsi="Times New Roman" w:cs="Times New Roman"/>
          <w:sz w:val="24"/>
          <w:szCs w:val="24"/>
        </w:rPr>
        <w:t xml:space="preserve"> strategi</w:t>
      </w:r>
      <w:r>
        <w:rPr>
          <w:rFonts w:ascii="Times New Roman" w:hAnsi="Times New Roman" w:cs="Times New Roman"/>
          <w:sz w:val="24"/>
          <w:szCs w:val="24"/>
        </w:rPr>
        <w:t>es were defined to result in a</w:t>
      </w:r>
      <w:r w:rsidRPr="008457A6">
        <w:rPr>
          <w:rFonts w:ascii="Times New Roman" w:hAnsi="Times New Roman" w:cs="Times New Roman"/>
          <w:sz w:val="24"/>
          <w:szCs w:val="24"/>
        </w:rPr>
        <w:t xml:space="preserve"> </w:t>
      </w:r>
      <w:r>
        <w:rPr>
          <w:rFonts w:ascii="Times New Roman" w:hAnsi="Times New Roman" w:cs="Times New Roman"/>
          <w:sz w:val="24"/>
          <w:szCs w:val="24"/>
        </w:rPr>
        <w:t xml:space="preserve">common </w:t>
      </w:r>
      <w:r w:rsidRPr="008457A6">
        <w:rPr>
          <w:rFonts w:ascii="Times New Roman" w:hAnsi="Times New Roman" w:cs="Times New Roman"/>
          <w:sz w:val="24"/>
          <w:szCs w:val="24"/>
        </w:rPr>
        <w:t>meaning for all the respondents. According to Brown and Dowling (1998) and Best and Kahn (2002), the validity of a study can be checked by defining the meaning of all terms in the instrument so that they give the sam</w:t>
      </w:r>
      <w:r>
        <w:rPr>
          <w:rFonts w:ascii="Times New Roman" w:hAnsi="Times New Roman" w:cs="Times New Roman"/>
          <w:sz w:val="24"/>
          <w:szCs w:val="24"/>
        </w:rPr>
        <w:t xml:space="preserve">e meaning for all respondents. The investigator </w:t>
      </w:r>
      <w:r w:rsidRPr="008457A6">
        <w:rPr>
          <w:rFonts w:ascii="Times New Roman" w:hAnsi="Times New Roman" w:cs="Times New Roman"/>
          <w:sz w:val="24"/>
          <w:szCs w:val="24"/>
        </w:rPr>
        <w:t xml:space="preserve">also changed the construction of </w:t>
      </w:r>
      <w:r>
        <w:rPr>
          <w:rFonts w:ascii="Times New Roman" w:hAnsi="Times New Roman" w:cs="Times New Roman"/>
          <w:sz w:val="24"/>
          <w:szCs w:val="24"/>
        </w:rPr>
        <w:t>some items in the observation checklists</w:t>
      </w:r>
      <w:r w:rsidRPr="008457A6">
        <w:rPr>
          <w:rFonts w:ascii="Times New Roman" w:hAnsi="Times New Roman" w:cs="Times New Roman"/>
          <w:sz w:val="24"/>
          <w:szCs w:val="24"/>
        </w:rPr>
        <w:t xml:space="preserve"> and interview guide based on the consultation of colleagues and the feedb</w:t>
      </w:r>
      <w:r>
        <w:rPr>
          <w:rFonts w:ascii="Times New Roman" w:hAnsi="Times New Roman" w:cs="Times New Roman"/>
          <w:sz w:val="24"/>
          <w:szCs w:val="24"/>
        </w:rPr>
        <w:t>ack received from the advisor.  Jensen (1987) has</w:t>
      </w:r>
      <w:r w:rsidRPr="008457A6">
        <w:rPr>
          <w:rFonts w:ascii="Times New Roman" w:hAnsi="Times New Roman" w:cs="Times New Roman"/>
          <w:sz w:val="24"/>
          <w:szCs w:val="24"/>
        </w:rPr>
        <w:t xml:space="preserve"> pointed out that the validity of a study can be checked by considering rival explanations given by different respondents for the same issue or question under investigation.  </w:t>
      </w:r>
    </w:p>
    <w:p w:rsidR="00F80D4F" w:rsidRPr="008457A6"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Generally, so as to maintain the validity of the study, the investigator made efforts by soliciting the advisor’s and the scholars’ suggestions to construct the observation checklists, by adopting the already adapted tools especially the students’ questionnaires (from MoE), by adapting the interviews   from the previous researches as stated in procedure section, by triangulating several tools and by randomizing the sample population as well as by taking appropriate percentage of the target population, that is 31%. For instance, the investigator</w:t>
      </w:r>
      <w:r w:rsidRPr="008457A6">
        <w:rPr>
          <w:rFonts w:ascii="Times New Roman" w:hAnsi="Times New Roman" w:cs="Times New Roman"/>
          <w:sz w:val="24"/>
          <w:szCs w:val="24"/>
        </w:rPr>
        <w:t xml:space="preserve"> selected these students randomly by using their odd roll numbers from their call list and distributed the questionnaire to be completed. </w:t>
      </w:r>
      <w:r>
        <w:rPr>
          <w:rFonts w:ascii="Times New Roman" w:hAnsi="Times New Roman" w:cs="Times New Roman"/>
          <w:sz w:val="24"/>
          <w:szCs w:val="24"/>
        </w:rPr>
        <w:t xml:space="preserve">  </w:t>
      </w:r>
    </w:p>
    <w:p w:rsidR="00A8507E" w:rsidRDefault="00A8507E" w:rsidP="00F80D4F">
      <w:pPr>
        <w:spacing w:line="360" w:lineRule="auto"/>
        <w:jc w:val="both"/>
        <w:rPr>
          <w:rFonts w:ascii="Times New Roman" w:hAnsi="Times New Roman" w:cs="Times New Roman"/>
          <w:sz w:val="24"/>
          <w:szCs w:val="24"/>
        </w:rPr>
      </w:pPr>
    </w:p>
    <w:p w:rsidR="00A8507E" w:rsidRDefault="00A8507E"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3.5</w:t>
      </w:r>
      <w:r w:rsidRPr="008457A6">
        <w:rPr>
          <w:rFonts w:ascii="Times New Roman" w:hAnsi="Times New Roman" w:cs="Times New Roman"/>
          <w:sz w:val="24"/>
          <w:szCs w:val="24"/>
        </w:rPr>
        <w:t>.2 Reliability of the Instruments</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457A6">
        <w:rPr>
          <w:rFonts w:ascii="Times New Roman" w:hAnsi="Times New Roman" w:cs="Times New Roman"/>
          <w:sz w:val="24"/>
          <w:szCs w:val="24"/>
        </w:rPr>
        <w:t xml:space="preserve"> The main issue of reliability is addressing the consistency of the instruments in relation to what they int</w:t>
      </w:r>
      <w:r>
        <w:rPr>
          <w:rFonts w:ascii="Times New Roman" w:hAnsi="Times New Roman" w:cs="Times New Roman"/>
          <w:sz w:val="24"/>
          <w:szCs w:val="24"/>
        </w:rPr>
        <w:t xml:space="preserve">end to measure. The </w:t>
      </w:r>
      <w:r w:rsidRPr="008457A6">
        <w:rPr>
          <w:rFonts w:ascii="Times New Roman" w:hAnsi="Times New Roman" w:cs="Times New Roman"/>
          <w:sz w:val="24"/>
          <w:szCs w:val="24"/>
        </w:rPr>
        <w:t>basic idea of reliability is summ</w:t>
      </w:r>
      <w:r>
        <w:rPr>
          <w:rFonts w:ascii="Times New Roman" w:hAnsi="Times New Roman" w:cs="Times New Roman"/>
          <w:sz w:val="24"/>
          <w:szCs w:val="24"/>
        </w:rPr>
        <w:t xml:space="preserve">ed up by the word consistency.  Cox (cited in Tesfaye, 2009) </w:t>
      </w:r>
      <w:r w:rsidRPr="008457A6">
        <w:rPr>
          <w:rFonts w:ascii="Times New Roman" w:hAnsi="Times New Roman" w:cs="Times New Roman"/>
          <w:sz w:val="24"/>
          <w:szCs w:val="24"/>
        </w:rPr>
        <w:t>mentioned that for questionnaires, consistency is generally the most import</w:t>
      </w:r>
      <w:r>
        <w:rPr>
          <w:rFonts w:ascii="Times New Roman" w:hAnsi="Times New Roman" w:cs="Times New Roman"/>
          <w:sz w:val="24"/>
          <w:szCs w:val="24"/>
        </w:rPr>
        <w:t>ant issue. As mentioned above, the investigator consulted his</w:t>
      </w:r>
      <w:r w:rsidRPr="008457A6">
        <w:rPr>
          <w:rFonts w:ascii="Times New Roman" w:hAnsi="Times New Roman" w:cs="Times New Roman"/>
          <w:sz w:val="24"/>
          <w:szCs w:val="24"/>
        </w:rPr>
        <w:t xml:space="preserve"> colleagues and experts in the field o</w:t>
      </w:r>
      <w:r>
        <w:rPr>
          <w:rFonts w:ascii="Times New Roman" w:hAnsi="Times New Roman" w:cs="Times New Roman"/>
          <w:sz w:val="24"/>
          <w:szCs w:val="24"/>
        </w:rPr>
        <w:t xml:space="preserve">f English including two doctors who involved in giving feedback for the present study, </w:t>
      </w:r>
      <w:r w:rsidRPr="008457A6">
        <w:rPr>
          <w:rFonts w:ascii="Times New Roman" w:hAnsi="Times New Roman" w:cs="Times New Roman"/>
          <w:sz w:val="24"/>
          <w:szCs w:val="24"/>
        </w:rPr>
        <w:t xml:space="preserve">during the development of the instruments. Moreover, the instruments were </w:t>
      </w:r>
      <w:r>
        <w:rPr>
          <w:rFonts w:ascii="Times New Roman" w:hAnsi="Times New Roman" w:cs="Times New Roman"/>
          <w:sz w:val="24"/>
          <w:szCs w:val="24"/>
        </w:rPr>
        <w:t>given to all target groups within similar periods of time</w:t>
      </w:r>
      <w:r w:rsidRPr="008457A6">
        <w:rPr>
          <w:rFonts w:ascii="Times New Roman" w:hAnsi="Times New Roman" w:cs="Times New Roman"/>
          <w:sz w:val="24"/>
          <w:szCs w:val="24"/>
        </w:rPr>
        <w:t xml:space="preserve"> to ensure the reliability of the instruments.  </w:t>
      </w:r>
      <w:r>
        <w:rPr>
          <w:rFonts w:ascii="Times New Roman" w:hAnsi="Times New Roman" w:cs="Times New Roman"/>
          <w:sz w:val="24"/>
          <w:szCs w:val="24"/>
        </w:rPr>
        <w:t>Besides, in order to help the respondents have common understanding,</w:t>
      </w:r>
      <w:r w:rsidRPr="008457A6">
        <w:rPr>
          <w:rFonts w:ascii="Times New Roman" w:hAnsi="Times New Roman" w:cs="Times New Roman"/>
          <w:sz w:val="24"/>
          <w:szCs w:val="24"/>
        </w:rPr>
        <w:t xml:space="preserve"> </w:t>
      </w:r>
      <w:r>
        <w:rPr>
          <w:rFonts w:ascii="Times New Roman" w:hAnsi="Times New Roman" w:cs="Times New Roman"/>
          <w:sz w:val="24"/>
          <w:szCs w:val="24"/>
        </w:rPr>
        <w:t>the investigator met all of them</w:t>
      </w:r>
      <w:r w:rsidRPr="008457A6">
        <w:rPr>
          <w:rFonts w:ascii="Times New Roman" w:hAnsi="Times New Roman" w:cs="Times New Roman"/>
          <w:sz w:val="24"/>
          <w:szCs w:val="24"/>
        </w:rPr>
        <w:t xml:space="preserve"> and gave a detail orientation to complete all the items in order to avoid the unintentional bias. </w:t>
      </w:r>
      <w:r>
        <w:rPr>
          <w:rFonts w:ascii="Times New Roman" w:hAnsi="Times New Roman" w:cs="Times New Roman"/>
          <w:sz w:val="24"/>
          <w:szCs w:val="24"/>
        </w:rPr>
        <w:t xml:space="preserve">    </w:t>
      </w:r>
    </w:p>
    <w:p w:rsidR="00F80D4F" w:rsidRPr="006E516C" w:rsidRDefault="00F80D4F" w:rsidP="00F80D4F">
      <w:pPr>
        <w:pStyle w:val="Heading2"/>
      </w:pPr>
      <w:bookmarkStart w:id="43" w:name="_Toc491507125"/>
      <w:r w:rsidRPr="006E516C">
        <w:t xml:space="preserve">3.6 Data Analysis </w:t>
      </w:r>
      <w:r>
        <w:t>Techniques</w:t>
      </w:r>
      <w:bookmarkEnd w:id="43"/>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The </w:t>
      </w:r>
      <w:r>
        <w:rPr>
          <w:rFonts w:ascii="Times New Roman" w:hAnsi="Times New Roman" w:cs="Times New Roman"/>
          <w:sz w:val="24"/>
          <w:szCs w:val="24"/>
        </w:rPr>
        <w:t xml:space="preserve">data analysis procedures were started on the one hand </w:t>
      </w:r>
      <w:r w:rsidRPr="008E3718">
        <w:rPr>
          <w:rFonts w:ascii="Times New Roman" w:hAnsi="Times New Roman" w:cs="Times New Roman"/>
          <w:sz w:val="24"/>
          <w:szCs w:val="24"/>
        </w:rPr>
        <w:t>by tallying and tab</w:t>
      </w:r>
      <w:r>
        <w:rPr>
          <w:rFonts w:ascii="Times New Roman" w:hAnsi="Times New Roman" w:cs="Times New Roman"/>
          <w:sz w:val="24"/>
          <w:szCs w:val="24"/>
        </w:rPr>
        <w:t>ulating of the data that were</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gathered through questionnaires </w:t>
      </w:r>
      <w:r w:rsidRPr="008E3718">
        <w:rPr>
          <w:rFonts w:ascii="Times New Roman" w:hAnsi="Times New Roman" w:cs="Times New Roman"/>
          <w:sz w:val="24"/>
          <w:szCs w:val="24"/>
        </w:rPr>
        <w:t>and</w:t>
      </w:r>
      <w:r>
        <w:rPr>
          <w:rFonts w:ascii="Times New Roman" w:hAnsi="Times New Roman" w:cs="Times New Roman"/>
          <w:sz w:val="24"/>
          <w:szCs w:val="24"/>
        </w:rPr>
        <w:t xml:space="preserve"> observation checklists, on the other hand by entering the questionnaire data in to</w:t>
      </w:r>
      <w:r w:rsidRPr="008E3718">
        <w:rPr>
          <w:rFonts w:ascii="Times New Roman" w:hAnsi="Times New Roman" w:cs="Times New Roman"/>
          <w:sz w:val="24"/>
          <w:szCs w:val="24"/>
        </w:rPr>
        <w:t xml:space="preserve"> </w:t>
      </w:r>
      <w:r>
        <w:rPr>
          <w:rFonts w:ascii="Times New Roman" w:hAnsi="Times New Roman" w:cs="Times New Roman"/>
          <w:sz w:val="24"/>
          <w:szCs w:val="24"/>
        </w:rPr>
        <w:t>a computer</w:t>
      </w:r>
      <w:r w:rsidRPr="008E3718">
        <w:rPr>
          <w:rFonts w:ascii="Times New Roman" w:hAnsi="Times New Roman" w:cs="Times New Roman"/>
          <w:sz w:val="24"/>
          <w:szCs w:val="24"/>
        </w:rPr>
        <w:t xml:space="preserve"> software </w:t>
      </w:r>
      <w:r>
        <w:rPr>
          <w:rFonts w:ascii="Times New Roman" w:hAnsi="Times New Roman" w:cs="Times New Roman"/>
          <w:sz w:val="24"/>
          <w:szCs w:val="24"/>
        </w:rPr>
        <w:t xml:space="preserve">program </w:t>
      </w:r>
      <w:r w:rsidRPr="008E3718">
        <w:rPr>
          <w:rFonts w:ascii="Times New Roman" w:hAnsi="Times New Roman" w:cs="Times New Roman"/>
          <w:sz w:val="24"/>
          <w:szCs w:val="24"/>
        </w:rPr>
        <w:t>called statistical procedure for s</w:t>
      </w:r>
      <w:r>
        <w:rPr>
          <w:rFonts w:ascii="Times New Roman" w:hAnsi="Times New Roman" w:cs="Times New Roman"/>
          <w:sz w:val="24"/>
          <w:szCs w:val="24"/>
        </w:rPr>
        <w:t>ocial science (SPSS) version 20 after coding the raw data. Then, the quantitative results were analyzed statistically using descriptive statistics like frequency counts: frequency, percentage, mean and so on. Inferential statistics: One way ANOVA and Post Hoc (LSD) test were employed. Besides, bar charts were in use to show the results of the teachers and students obtained from questionnaires more vividly. Qualitatively, the interview data were</w:t>
      </w:r>
      <w:r w:rsidRPr="008E3718">
        <w:rPr>
          <w:rFonts w:ascii="Times New Roman" w:hAnsi="Times New Roman" w:cs="Times New Roman"/>
          <w:sz w:val="24"/>
          <w:szCs w:val="24"/>
        </w:rPr>
        <w:t xml:space="preserve"> analyzed </w:t>
      </w:r>
      <w:r>
        <w:rPr>
          <w:rFonts w:ascii="Times New Roman" w:hAnsi="Times New Roman" w:cs="Times New Roman"/>
          <w:sz w:val="24"/>
          <w:szCs w:val="24"/>
        </w:rPr>
        <w:t xml:space="preserve">in the forms of narration and description after being transcribed </w:t>
      </w:r>
      <w:r w:rsidRPr="008E3718">
        <w:rPr>
          <w:rFonts w:ascii="Times New Roman" w:hAnsi="Times New Roman" w:cs="Times New Roman"/>
          <w:sz w:val="24"/>
          <w:szCs w:val="24"/>
        </w:rPr>
        <w:t xml:space="preserve">by the </w:t>
      </w:r>
      <w:r>
        <w:rPr>
          <w:rFonts w:ascii="Times New Roman" w:hAnsi="Times New Roman" w:cs="Times New Roman"/>
          <w:sz w:val="24"/>
          <w:szCs w:val="24"/>
        </w:rPr>
        <w:t>investigator. With regard to</w:t>
      </w:r>
      <w:r w:rsidRPr="008E3718">
        <w:rPr>
          <w:rFonts w:ascii="Times New Roman" w:hAnsi="Times New Roman" w:cs="Times New Roman"/>
          <w:sz w:val="24"/>
          <w:szCs w:val="24"/>
        </w:rPr>
        <w:t xml:space="preserve"> the questionnaire</w:t>
      </w:r>
      <w:r>
        <w:rPr>
          <w:rFonts w:ascii="Times New Roman" w:hAnsi="Times New Roman" w:cs="Times New Roman"/>
          <w:sz w:val="24"/>
          <w:szCs w:val="24"/>
        </w:rPr>
        <w:t>, it</w:t>
      </w:r>
      <w:r w:rsidRPr="008E3718">
        <w:rPr>
          <w:rFonts w:ascii="Times New Roman" w:hAnsi="Times New Roman" w:cs="Times New Roman"/>
          <w:sz w:val="24"/>
          <w:szCs w:val="24"/>
        </w:rPr>
        <w:t xml:space="preserve"> h</w:t>
      </w:r>
      <w:r>
        <w:rPr>
          <w:rFonts w:ascii="Times New Roman" w:hAnsi="Times New Roman" w:cs="Times New Roman"/>
          <w:sz w:val="24"/>
          <w:szCs w:val="24"/>
        </w:rPr>
        <w:t>ad</w:t>
      </w:r>
      <w:r w:rsidRPr="008E3718">
        <w:rPr>
          <w:rFonts w:ascii="Times New Roman" w:hAnsi="Times New Roman" w:cs="Times New Roman"/>
          <w:sz w:val="24"/>
          <w:szCs w:val="24"/>
        </w:rPr>
        <w:t xml:space="preserve"> five respon</w:t>
      </w:r>
      <w:r>
        <w:rPr>
          <w:rFonts w:ascii="Times New Roman" w:hAnsi="Times New Roman" w:cs="Times New Roman"/>
          <w:sz w:val="24"/>
          <w:szCs w:val="24"/>
        </w:rPr>
        <w:t>ses: Never (N), Rarely (R), Sometimes (S), Often (O) and Always (A). The observation checklist had also a three point scale (Yes, Somehow and No)</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Therefore, the One Way ANOVA, which is used to show over all significant differences between and/ or among the study groups, was computed to indicate whether there was significant difference between and among the students’ learning styles and teachers’ teaching strategies. Furthermore, the Post Hoc LSD test, which is mainly used to show how close or far the discrepancy among three or groups with still unequal sample size, was computed to assess potential associations between and among the teachers’ teaching strategies and the students’ learning style preferences. On the base</w:t>
      </w:r>
      <w:r w:rsidRPr="008E3718">
        <w:rPr>
          <w:rFonts w:ascii="Times New Roman" w:hAnsi="Times New Roman" w:cs="Times New Roman"/>
          <w:sz w:val="24"/>
          <w:szCs w:val="24"/>
        </w:rPr>
        <w:t>s</w:t>
      </w:r>
      <w:r>
        <w:rPr>
          <w:rFonts w:ascii="Times New Roman" w:hAnsi="Times New Roman" w:cs="Times New Roman"/>
          <w:sz w:val="24"/>
          <w:szCs w:val="24"/>
        </w:rPr>
        <w:t xml:space="preserve"> of the analyse</w:t>
      </w:r>
      <w:r w:rsidRPr="008E3718">
        <w:rPr>
          <w:rFonts w:ascii="Times New Roman" w:hAnsi="Times New Roman" w:cs="Times New Roman"/>
          <w:sz w:val="24"/>
          <w:szCs w:val="24"/>
        </w:rPr>
        <w:t>s</w:t>
      </w:r>
      <w:r>
        <w:rPr>
          <w:rFonts w:ascii="Times New Roman" w:hAnsi="Times New Roman" w:cs="Times New Roman"/>
          <w:sz w:val="24"/>
          <w:szCs w:val="24"/>
        </w:rPr>
        <w:t xml:space="preserve"> of</w:t>
      </w:r>
      <w:r w:rsidRPr="00385D70">
        <w:rPr>
          <w:rFonts w:ascii="Times New Roman" w:hAnsi="Times New Roman" w:cs="Times New Roman"/>
          <w:sz w:val="24"/>
          <w:szCs w:val="24"/>
        </w:rPr>
        <w:t xml:space="preserve"> </w:t>
      </w:r>
      <w:r w:rsidRPr="008E3718">
        <w:rPr>
          <w:rFonts w:ascii="Times New Roman" w:hAnsi="Times New Roman" w:cs="Times New Roman"/>
          <w:sz w:val="24"/>
          <w:szCs w:val="24"/>
        </w:rPr>
        <w:t>resea</w:t>
      </w:r>
      <w:r>
        <w:rPr>
          <w:rFonts w:ascii="Times New Roman" w:hAnsi="Times New Roman" w:cs="Times New Roman"/>
          <w:sz w:val="24"/>
          <w:szCs w:val="24"/>
        </w:rPr>
        <w:t xml:space="preserve">rch findings, </w:t>
      </w:r>
      <w:r w:rsidRPr="008E3718">
        <w:rPr>
          <w:rFonts w:ascii="Times New Roman" w:hAnsi="Times New Roman" w:cs="Times New Roman"/>
          <w:sz w:val="24"/>
          <w:szCs w:val="24"/>
        </w:rPr>
        <w:t>interpretation</w:t>
      </w:r>
      <w:r>
        <w:rPr>
          <w:rFonts w:ascii="Times New Roman" w:hAnsi="Times New Roman" w:cs="Times New Roman"/>
          <w:sz w:val="24"/>
          <w:szCs w:val="24"/>
        </w:rPr>
        <w:t>s</w:t>
      </w:r>
      <w:r w:rsidRPr="008E3718">
        <w:rPr>
          <w:rFonts w:ascii="Times New Roman" w:hAnsi="Times New Roman" w:cs="Times New Roman"/>
          <w:sz w:val="24"/>
          <w:szCs w:val="24"/>
        </w:rPr>
        <w:t xml:space="preserve"> and </w:t>
      </w:r>
      <w:r>
        <w:rPr>
          <w:rFonts w:ascii="Times New Roman" w:hAnsi="Times New Roman" w:cs="Times New Roman"/>
          <w:sz w:val="24"/>
          <w:szCs w:val="24"/>
        </w:rPr>
        <w:t xml:space="preserve">discussions </w:t>
      </w:r>
      <w:r w:rsidRPr="008E3718">
        <w:rPr>
          <w:rFonts w:ascii="Times New Roman" w:hAnsi="Times New Roman" w:cs="Times New Roman"/>
          <w:sz w:val="24"/>
          <w:szCs w:val="24"/>
        </w:rPr>
        <w:t>of</w:t>
      </w:r>
      <w:r>
        <w:rPr>
          <w:rFonts w:ascii="Times New Roman" w:hAnsi="Times New Roman" w:cs="Times New Roman"/>
          <w:sz w:val="24"/>
          <w:szCs w:val="24"/>
        </w:rPr>
        <w:t xml:space="preserve"> results, </w:t>
      </w:r>
      <w:r w:rsidRPr="008E3718">
        <w:rPr>
          <w:rFonts w:ascii="Times New Roman" w:hAnsi="Times New Roman" w:cs="Times New Roman"/>
          <w:sz w:val="24"/>
          <w:szCs w:val="24"/>
        </w:rPr>
        <w:t>conclusion</w:t>
      </w:r>
      <w:r>
        <w:rPr>
          <w:rFonts w:ascii="Times New Roman" w:hAnsi="Times New Roman" w:cs="Times New Roman"/>
          <w:sz w:val="24"/>
          <w:szCs w:val="24"/>
        </w:rPr>
        <w:t>s</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were </w:t>
      </w:r>
      <w:r w:rsidRPr="008E3718">
        <w:rPr>
          <w:rFonts w:ascii="Times New Roman" w:hAnsi="Times New Roman" w:cs="Times New Roman"/>
          <w:sz w:val="24"/>
          <w:szCs w:val="24"/>
        </w:rPr>
        <w:t>drawn and r</w:t>
      </w:r>
      <w:r>
        <w:rPr>
          <w:rFonts w:ascii="Times New Roman" w:hAnsi="Times New Roman" w:cs="Times New Roman"/>
          <w:sz w:val="24"/>
          <w:szCs w:val="24"/>
        </w:rPr>
        <w:t>ecommendations,</w:t>
      </w:r>
      <w:r w:rsidRPr="008E3718">
        <w:rPr>
          <w:rFonts w:ascii="Times New Roman" w:hAnsi="Times New Roman" w:cs="Times New Roman"/>
          <w:sz w:val="24"/>
          <w:szCs w:val="24"/>
        </w:rPr>
        <w:t xml:space="preserve"> made.</w:t>
      </w:r>
      <w:r>
        <w:rPr>
          <w:rFonts w:ascii="Times New Roman" w:hAnsi="Times New Roman" w:cs="Times New Roman"/>
          <w:sz w:val="24"/>
          <w:szCs w:val="24"/>
        </w:rPr>
        <w:t xml:space="preserve">   </w:t>
      </w:r>
    </w:p>
    <w:p w:rsidR="00F80D4F" w:rsidRPr="00BD4568" w:rsidRDefault="00F80D4F" w:rsidP="00F80D4F">
      <w:pPr>
        <w:pStyle w:val="Heading1"/>
        <w:tabs>
          <w:tab w:val="left" w:pos="90"/>
        </w:tabs>
        <w:spacing w:after="240"/>
        <w:ind w:left="2340" w:hanging="2340"/>
        <w:jc w:val="both"/>
      </w:pPr>
      <w:bookmarkStart w:id="44" w:name="_Toc491507126"/>
      <w:r w:rsidRPr="007923E1">
        <w:lastRenderedPageBreak/>
        <w:t>CHAPER FOUR</w:t>
      </w:r>
      <w:r>
        <w:t>:</w:t>
      </w:r>
      <w:r w:rsidRPr="007923E1">
        <w:t xml:space="preserve"> </w:t>
      </w:r>
      <w:r>
        <w:t xml:space="preserve"> </w:t>
      </w:r>
      <w:r w:rsidRPr="00BD4568">
        <w:t xml:space="preserve">DATA PRESENTATION, ANALYSIS OF RESULTS AND </w:t>
      </w:r>
      <w:r>
        <w:t xml:space="preserve">  </w:t>
      </w:r>
      <w:r w:rsidRPr="00BD4568">
        <w:t>DISCUSSION</w:t>
      </w:r>
      <w:bookmarkEnd w:id="44"/>
      <w:r w:rsidRPr="00BD4568">
        <w:t xml:space="preserve"> </w:t>
      </w:r>
    </w:p>
    <w:p w:rsidR="00F80D4F" w:rsidRPr="007923E1" w:rsidRDefault="00F80D4F" w:rsidP="00F80D4F">
      <w:pPr>
        <w:pStyle w:val="Heading2"/>
        <w:jc w:val="both"/>
      </w:pPr>
      <w:bookmarkStart w:id="45" w:name="_Toc491507127"/>
      <w:r w:rsidRPr="007923E1">
        <w:t>4.1 Introduction</w:t>
      </w:r>
      <w:bookmarkEnd w:id="45"/>
      <w:r>
        <w:t xml:space="preserve"> </w:t>
      </w:r>
    </w:p>
    <w:p w:rsidR="00F80D4F" w:rsidRPr="00577410"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This chapter presented</w:t>
      </w:r>
      <w:r w:rsidRPr="007923E1">
        <w:rPr>
          <w:rFonts w:ascii="Times New Roman" w:hAnsi="Times New Roman" w:cs="Times New Roman"/>
          <w:sz w:val="24"/>
          <w:szCs w:val="24"/>
        </w:rPr>
        <w:t xml:space="preserve"> the major findings of the study</w:t>
      </w:r>
      <w:r>
        <w:rPr>
          <w:rFonts w:ascii="Times New Roman" w:hAnsi="Times New Roman" w:cs="Times New Roman"/>
          <w:sz w:val="24"/>
          <w:szCs w:val="24"/>
        </w:rPr>
        <w:t xml:space="preserve"> first and discussed the results last</w:t>
      </w:r>
      <w:r w:rsidRPr="007923E1">
        <w:rPr>
          <w:rFonts w:ascii="Times New Roman" w:hAnsi="Times New Roman" w:cs="Times New Roman"/>
          <w:sz w:val="24"/>
          <w:szCs w:val="24"/>
        </w:rPr>
        <w:t>. All the data gathered from questionnaires and observations were organized in tabular forms and graphs</w:t>
      </w:r>
      <w:r>
        <w:rPr>
          <w:rFonts w:ascii="Times New Roman" w:hAnsi="Times New Roman" w:cs="Times New Roman"/>
          <w:sz w:val="24"/>
          <w:szCs w:val="24"/>
        </w:rPr>
        <w:t>. These were</w:t>
      </w:r>
      <w:r w:rsidRPr="007923E1">
        <w:rPr>
          <w:rFonts w:ascii="Times New Roman" w:hAnsi="Times New Roman" w:cs="Times New Roman"/>
          <w:sz w:val="24"/>
          <w:szCs w:val="24"/>
        </w:rPr>
        <w:t xml:space="preserve"> interpreted using frequency</w:t>
      </w:r>
      <w:r>
        <w:rPr>
          <w:rFonts w:ascii="Times New Roman" w:hAnsi="Times New Roman" w:cs="Times New Roman"/>
          <w:sz w:val="24"/>
          <w:szCs w:val="24"/>
        </w:rPr>
        <w:t>, percentage, mean, One Way ANOVA and THE Post Hoc test</w:t>
      </w:r>
      <w:r w:rsidRPr="007923E1">
        <w:rPr>
          <w:rFonts w:ascii="Times New Roman" w:hAnsi="Times New Roman" w:cs="Times New Roman"/>
          <w:sz w:val="24"/>
          <w:szCs w:val="24"/>
        </w:rPr>
        <w:t>.</w:t>
      </w:r>
      <w:r>
        <w:rPr>
          <w:rFonts w:ascii="Times New Roman" w:hAnsi="Times New Roman" w:cs="Times New Roman"/>
          <w:sz w:val="24"/>
          <w:szCs w:val="24"/>
        </w:rPr>
        <w:t xml:space="preserve"> </w:t>
      </w:r>
      <w:r w:rsidRPr="007923E1">
        <w:rPr>
          <w:rFonts w:ascii="Times New Roman" w:hAnsi="Times New Roman" w:cs="Times New Roman"/>
          <w:sz w:val="24"/>
          <w:szCs w:val="24"/>
        </w:rPr>
        <w:t>The information gathered through interview was also qualitatively narrated   in order to give answer for the basic research questions set in the study. The fi</w:t>
      </w:r>
      <w:r>
        <w:rPr>
          <w:rFonts w:ascii="Times New Roman" w:hAnsi="Times New Roman" w:cs="Times New Roman"/>
          <w:sz w:val="24"/>
          <w:szCs w:val="24"/>
        </w:rPr>
        <w:t>rst part of this study discussed</w:t>
      </w:r>
      <w:r w:rsidRPr="007923E1">
        <w:rPr>
          <w:rFonts w:ascii="Times New Roman" w:hAnsi="Times New Roman" w:cs="Times New Roman"/>
          <w:sz w:val="24"/>
          <w:szCs w:val="24"/>
        </w:rPr>
        <w:t xml:space="preserve"> about characteristics of the responde</w:t>
      </w:r>
      <w:r>
        <w:rPr>
          <w:rFonts w:ascii="Times New Roman" w:hAnsi="Times New Roman" w:cs="Times New Roman"/>
          <w:sz w:val="24"/>
          <w:szCs w:val="24"/>
        </w:rPr>
        <w:t>nts, while the second part dealt</w:t>
      </w:r>
      <w:r w:rsidRPr="007923E1">
        <w:rPr>
          <w:rFonts w:ascii="Times New Roman" w:hAnsi="Times New Roman" w:cs="Times New Roman"/>
          <w:sz w:val="24"/>
          <w:szCs w:val="24"/>
        </w:rPr>
        <w:t xml:space="preserve"> with the analysis of the findings of the study </w:t>
      </w:r>
      <w:r>
        <w:rPr>
          <w:rFonts w:ascii="Times New Roman" w:hAnsi="Times New Roman" w:cs="Times New Roman"/>
          <w:sz w:val="24"/>
          <w:szCs w:val="24"/>
        </w:rPr>
        <w:t xml:space="preserve">and the discussions of the results </w:t>
      </w:r>
      <w:r w:rsidRPr="007923E1">
        <w:rPr>
          <w:rFonts w:ascii="Times New Roman" w:hAnsi="Times New Roman" w:cs="Times New Roman"/>
          <w:sz w:val="24"/>
          <w:szCs w:val="24"/>
        </w:rPr>
        <w:t xml:space="preserve">corresponding to the basic research questions which aimed at investigating the preferred learning styles of grades 11 &amp;12 students and teaching strategies of teachers in EFL context at Aferewanat Preparatory and secondary school. Hence, the data analyzed in this chapter aimed at addressing these research questions:   </w:t>
      </w:r>
    </w:p>
    <w:p w:rsidR="00F80D4F" w:rsidRDefault="00F80D4F" w:rsidP="00D77A85">
      <w:pPr>
        <w:pStyle w:val="ListParagraph"/>
        <w:numPr>
          <w:ilvl w:val="0"/>
          <w:numId w:val="12"/>
        </w:numPr>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What are the dominant learning styles </w:t>
      </w:r>
      <w:r>
        <w:rPr>
          <w:rFonts w:ascii="Times New Roman" w:hAnsi="Times New Roman" w:cs="Times New Roman"/>
          <w:sz w:val="24"/>
          <w:szCs w:val="24"/>
        </w:rPr>
        <w:t>preferred by grades 11&amp;12 EFL students</w:t>
      </w:r>
      <w:r w:rsidRPr="008E3718">
        <w:rPr>
          <w:rFonts w:ascii="Times New Roman" w:hAnsi="Times New Roman" w:cs="Times New Roman"/>
          <w:sz w:val="24"/>
          <w:szCs w:val="24"/>
        </w:rPr>
        <w:t>?</w:t>
      </w:r>
    </w:p>
    <w:p w:rsidR="00F80D4F" w:rsidRPr="00137F75" w:rsidRDefault="00F80D4F" w:rsidP="00D77A85">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w:t>
      </w:r>
      <w:r w:rsidRPr="00137F75">
        <w:rPr>
          <w:rFonts w:ascii="Times New Roman" w:hAnsi="Times New Roman" w:cs="Times New Roman"/>
          <w:sz w:val="24"/>
          <w:szCs w:val="24"/>
        </w:rPr>
        <w:t xml:space="preserve">are the dominant </w:t>
      </w:r>
      <w:r>
        <w:rPr>
          <w:rFonts w:ascii="Times New Roman" w:hAnsi="Times New Roman" w:cs="Times New Roman"/>
          <w:sz w:val="24"/>
          <w:szCs w:val="24"/>
        </w:rPr>
        <w:t xml:space="preserve">teaching </w:t>
      </w:r>
      <w:r w:rsidRPr="00137F75">
        <w:rPr>
          <w:rFonts w:ascii="Times New Roman" w:hAnsi="Times New Roman" w:cs="Times New Roman"/>
          <w:sz w:val="24"/>
          <w:szCs w:val="24"/>
        </w:rPr>
        <w:t>strategies</w:t>
      </w:r>
      <w:r>
        <w:rPr>
          <w:rFonts w:ascii="Times New Roman" w:hAnsi="Times New Roman" w:cs="Times New Roman"/>
          <w:sz w:val="24"/>
          <w:szCs w:val="24"/>
        </w:rPr>
        <w:t xml:space="preserve"> used by</w:t>
      </w:r>
      <w:r w:rsidRPr="00137F75">
        <w:rPr>
          <w:rFonts w:ascii="Times New Roman" w:hAnsi="Times New Roman" w:cs="Times New Roman"/>
          <w:sz w:val="24"/>
          <w:szCs w:val="24"/>
        </w:rPr>
        <w:t xml:space="preserve"> grades 11&amp;12 EFL teachers?</w:t>
      </w:r>
    </w:p>
    <w:p w:rsidR="00F80D4F" w:rsidRDefault="00F80D4F" w:rsidP="00D77A85">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Are</w:t>
      </w:r>
      <w:r w:rsidRPr="008E3718">
        <w:rPr>
          <w:rFonts w:ascii="Times New Roman" w:hAnsi="Times New Roman" w:cs="Times New Roman"/>
          <w:sz w:val="24"/>
          <w:szCs w:val="24"/>
        </w:rPr>
        <w:t xml:space="preserve"> there any</w:t>
      </w:r>
      <w:r>
        <w:rPr>
          <w:rFonts w:ascii="Times New Roman" w:hAnsi="Times New Roman" w:cs="Times New Roman"/>
          <w:sz w:val="24"/>
          <w:szCs w:val="24"/>
        </w:rPr>
        <w:t xml:space="preserve"> matches </w:t>
      </w:r>
      <w:r w:rsidRPr="008E3718">
        <w:rPr>
          <w:rFonts w:ascii="Times New Roman" w:hAnsi="Times New Roman" w:cs="Times New Roman"/>
          <w:sz w:val="24"/>
          <w:szCs w:val="24"/>
        </w:rPr>
        <w:t>between</w:t>
      </w:r>
      <w:r>
        <w:rPr>
          <w:rFonts w:ascii="Times New Roman" w:hAnsi="Times New Roman" w:cs="Times New Roman"/>
          <w:sz w:val="24"/>
          <w:szCs w:val="24"/>
        </w:rPr>
        <w:t xml:space="preserve"> EFL teachers’ teaching strategies</w:t>
      </w:r>
      <w:r w:rsidRPr="008E3718">
        <w:rPr>
          <w:rFonts w:ascii="Times New Roman" w:hAnsi="Times New Roman" w:cs="Times New Roman"/>
          <w:sz w:val="24"/>
          <w:szCs w:val="24"/>
        </w:rPr>
        <w:t xml:space="preserve"> </w:t>
      </w:r>
      <w:r>
        <w:rPr>
          <w:rFonts w:ascii="Times New Roman" w:hAnsi="Times New Roman" w:cs="Times New Roman"/>
          <w:sz w:val="24"/>
          <w:szCs w:val="24"/>
        </w:rPr>
        <w:t>and students’</w:t>
      </w:r>
      <w:r w:rsidRPr="008E3718">
        <w:rPr>
          <w:rFonts w:ascii="Times New Roman" w:hAnsi="Times New Roman" w:cs="Times New Roman"/>
          <w:sz w:val="24"/>
          <w:szCs w:val="24"/>
        </w:rPr>
        <w:t xml:space="preserve"> learning </w:t>
      </w:r>
      <w:r>
        <w:rPr>
          <w:rFonts w:ascii="Times New Roman" w:hAnsi="Times New Roman" w:cs="Times New Roman"/>
          <w:sz w:val="24"/>
          <w:szCs w:val="24"/>
        </w:rPr>
        <w:t>styles</w:t>
      </w:r>
      <w:r w:rsidRPr="008E3718">
        <w:rPr>
          <w:rFonts w:ascii="Times New Roman" w:hAnsi="Times New Roman" w:cs="Times New Roman"/>
          <w:sz w:val="24"/>
          <w:szCs w:val="24"/>
        </w:rPr>
        <w:t>?</w:t>
      </w:r>
      <w:r>
        <w:rPr>
          <w:rFonts w:ascii="Times New Roman" w:hAnsi="Times New Roman" w:cs="Times New Roman"/>
          <w:sz w:val="24"/>
          <w:szCs w:val="24"/>
        </w:rPr>
        <w:t xml:space="preserve"> </w:t>
      </w:r>
      <w:r w:rsidRPr="008E3718">
        <w:rPr>
          <w:rFonts w:ascii="Times New Roman" w:hAnsi="Times New Roman" w:cs="Times New Roman"/>
          <w:sz w:val="24"/>
          <w:szCs w:val="24"/>
        </w:rPr>
        <w:t xml:space="preserve"> </w:t>
      </w:r>
    </w:p>
    <w:p w:rsidR="00F80D4F" w:rsidRPr="00F10B6A" w:rsidRDefault="00F80D4F" w:rsidP="00D77A85">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Are</w:t>
      </w:r>
      <w:r w:rsidRPr="008E3718">
        <w:rPr>
          <w:rFonts w:ascii="Times New Roman" w:hAnsi="Times New Roman" w:cs="Times New Roman"/>
          <w:sz w:val="24"/>
          <w:szCs w:val="24"/>
        </w:rPr>
        <w:t xml:space="preserve"> there any</w:t>
      </w:r>
      <w:r>
        <w:rPr>
          <w:rFonts w:ascii="Times New Roman" w:hAnsi="Times New Roman" w:cs="Times New Roman"/>
          <w:sz w:val="24"/>
          <w:szCs w:val="24"/>
        </w:rPr>
        <w:t xml:space="preserve"> significant differences within EFL teachers’ teaching strategies</w:t>
      </w:r>
      <w:r w:rsidRPr="008E3718">
        <w:rPr>
          <w:rFonts w:ascii="Times New Roman" w:hAnsi="Times New Roman" w:cs="Times New Roman"/>
          <w:sz w:val="24"/>
          <w:szCs w:val="24"/>
        </w:rPr>
        <w:t xml:space="preserve"> </w:t>
      </w:r>
      <w:r>
        <w:rPr>
          <w:rFonts w:ascii="Times New Roman" w:hAnsi="Times New Roman" w:cs="Times New Roman"/>
          <w:sz w:val="24"/>
          <w:szCs w:val="24"/>
        </w:rPr>
        <w:t>and students’</w:t>
      </w:r>
      <w:r w:rsidRPr="008E3718">
        <w:rPr>
          <w:rFonts w:ascii="Times New Roman" w:hAnsi="Times New Roman" w:cs="Times New Roman"/>
          <w:sz w:val="24"/>
          <w:szCs w:val="24"/>
        </w:rPr>
        <w:t xml:space="preserve"> learning </w:t>
      </w:r>
      <w:r>
        <w:rPr>
          <w:rFonts w:ascii="Times New Roman" w:hAnsi="Times New Roman" w:cs="Times New Roman"/>
          <w:sz w:val="24"/>
          <w:szCs w:val="24"/>
        </w:rPr>
        <w:t xml:space="preserve">styles?     </w:t>
      </w:r>
    </w:p>
    <w:p w:rsidR="00F80D4F" w:rsidRPr="008E3718" w:rsidRDefault="00F80D4F" w:rsidP="00D77A85">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Are there any significant differences between teachers’ teaching strategies and students’ learning styles</w:t>
      </w:r>
      <w:r w:rsidRPr="008E3718">
        <w:rPr>
          <w:rFonts w:ascii="Times New Roman" w:hAnsi="Times New Roman" w:cs="Times New Roman"/>
          <w:sz w:val="24"/>
          <w:szCs w:val="24"/>
        </w:rPr>
        <w:t>?</w:t>
      </w:r>
      <w:r>
        <w:rPr>
          <w:rFonts w:ascii="Times New Roman" w:hAnsi="Times New Roman" w:cs="Times New Roman"/>
          <w:sz w:val="24"/>
          <w:szCs w:val="24"/>
        </w:rPr>
        <w:t xml:space="preserve"> </w:t>
      </w:r>
    </w:p>
    <w:p w:rsidR="00F80D4F" w:rsidRPr="00577410" w:rsidRDefault="00F80D4F" w:rsidP="00D77A85">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major challenges in matching teachers’ teaching strategies with students’ learning styles across English language skills</w:t>
      </w:r>
      <w:r w:rsidRPr="008E3718">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Pr="007923E1" w:rsidRDefault="00F80D4F" w:rsidP="00F80D4F">
      <w:pPr>
        <w:pStyle w:val="Heading2"/>
        <w:spacing w:after="240"/>
        <w:jc w:val="both"/>
      </w:pPr>
      <w:r w:rsidRPr="007923E1">
        <w:t xml:space="preserve">  </w:t>
      </w:r>
      <w:bookmarkStart w:id="46" w:name="_Toc491507128"/>
      <w:r w:rsidRPr="007923E1">
        <w:t xml:space="preserve">4.2 </w:t>
      </w:r>
      <w:r w:rsidRPr="00A574A1">
        <w:t>Characteristics of Respondents</w:t>
      </w:r>
      <w:bookmarkEnd w:id="46"/>
      <w:r w:rsidRPr="007923E1">
        <w:t xml:space="preserve">  </w:t>
      </w:r>
    </w:p>
    <w:p w:rsidR="00F80D4F" w:rsidRDefault="00F80D4F" w:rsidP="00F80D4F">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The characteristics of the participants (EFL teac</w:t>
      </w:r>
      <w:r>
        <w:rPr>
          <w:rFonts w:ascii="Times New Roman" w:hAnsi="Times New Roman" w:cs="Times New Roman"/>
          <w:sz w:val="24"/>
          <w:szCs w:val="24"/>
        </w:rPr>
        <w:t>hers and students) were asked for their</w:t>
      </w:r>
      <w:r w:rsidRPr="007923E1">
        <w:rPr>
          <w:rFonts w:ascii="Times New Roman" w:hAnsi="Times New Roman" w:cs="Times New Roman"/>
          <w:sz w:val="24"/>
          <w:szCs w:val="24"/>
        </w:rPr>
        <w:t xml:space="preserve">   sex, </w:t>
      </w:r>
      <w:r>
        <w:rPr>
          <w:rFonts w:ascii="Times New Roman" w:hAnsi="Times New Roman" w:cs="Times New Roman"/>
          <w:sz w:val="24"/>
          <w:szCs w:val="24"/>
        </w:rPr>
        <w:t xml:space="preserve">grade levels, </w:t>
      </w:r>
      <w:r w:rsidRPr="007923E1">
        <w:rPr>
          <w:rFonts w:ascii="Times New Roman" w:hAnsi="Times New Roman" w:cs="Times New Roman"/>
          <w:sz w:val="24"/>
          <w:szCs w:val="24"/>
        </w:rPr>
        <w:t>age, academic qualification, year of service based on the responses to the request for personal data in the first section of the questionnaire. Moreover, the analysis and interpretation of the data was also made. Accordingly, the results of the study were presented as follows.</w:t>
      </w:r>
    </w:p>
    <w:p w:rsidR="0000636E" w:rsidRDefault="0000636E" w:rsidP="00F80D4F">
      <w:pPr>
        <w:spacing w:before="240" w:line="360" w:lineRule="auto"/>
        <w:jc w:val="both"/>
        <w:rPr>
          <w:rFonts w:ascii="Times New Roman" w:hAnsi="Times New Roman" w:cs="Times New Roman"/>
          <w:sz w:val="24"/>
          <w:szCs w:val="24"/>
        </w:rPr>
      </w:pPr>
    </w:p>
    <w:p w:rsidR="00F80D4F" w:rsidRPr="007923E1" w:rsidRDefault="00F80D4F" w:rsidP="00F80D4F">
      <w:pPr>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lastRenderedPageBreak/>
        <w:t>Table1: Backgrounds of the students and the teachers</w:t>
      </w:r>
      <w:r>
        <w:rPr>
          <w:rFonts w:ascii="Times New Roman" w:hAnsi="Times New Roman" w:cs="Times New Roman"/>
          <w:sz w:val="24"/>
          <w:szCs w:val="24"/>
        </w:rPr>
        <w:t xml:space="preserve">     </w:t>
      </w:r>
    </w:p>
    <w:tbl>
      <w:tblPr>
        <w:tblStyle w:val="TableGrid"/>
        <w:tblW w:w="9558" w:type="dxa"/>
        <w:tblLayout w:type="fixed"/>
        <w:tblLook w:val="04A0"/>
      </w:tblPr>
      <w:tblGrid>
        <w:gridCol w:w="1703"/>
        <w:gridCol w:w="1392"/>
        <w:gridCol w:w="1095"/>
        <w:gridCol w:w="598"/>
        <w:gridCol w:w="900"/>
        <w:gridCol w:w="720"/>
        <w:gridCol w:w="1170"/>
        <w:gridCol w:w="720"/>
        <w:gridCol w:w="720"/>
        <w:gridCol w:w="540"/>
      </w:tblGrid>
      <w:tr w:rsidR="00F80D4F" w:rsidRPr="007923E1" w:rsidTr="00A8507E">
        <w:trPr>
          <w:trHeight w:val="101"/>
        </w:trPr>
        <w:tc>
          <w:tcPr>
            <w:tcW w:w="3095" w:type="dxa"/>
            <w:gridSpan w:val="2"/>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Characteristics</w:t>
            </w:r>
          </w:p>
        </w:tc>
        <w:tc>
          <w:tcPr>
            <w:tcW w:w="1693" w:type="dxa"/>
            <w:gridSpan w:val="2"/>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Teachers</w:t>
            </w:r>
          </w:p>
        </w:tc>
        <w:tc>
          <w:tcPr>
            <w:tcW w:w="4770" w:type="dxa"/>
            <w:gridSpan w:val="6"/>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                  students</w:t>
            </w:r>
          </w:p>
        </w:tc>
      </w:tr>
      <w:tr w:rsidR="00F80D4F" w:rsidRPr="007923E1" w:rsidTr="00A8507E">
        <w:trPr>
          <w:trHeight w:val="88"/>
        </w:trPr>
        <w:tc>
          <w:tcPr>
            <w:tcW w:w="3095" w:type="dxa"/>
            <w:gridSpan w:val="2"/>
            <w:vMerge/>
          </w:tcPr>
          <w:p w:rsidR="00F80D4F" w:rsidRPr="007923E1" w:rsidRDefault="00F80D4F" w:rsidP="00A8507E">
            <w:pPr>
              <w:jc w:val="both"/>
              <w:rPr>
                <w:rFonts w:ascii="Times New Roman" w:hAnsi="Times New Roman" w:cs="Times New Roman"/>
                <w:sz w:val="24"/>
                <w:szCs w:val="24"/>
              </w:rPr>
            </w:pPr>
          </w:p>
        </w:tc>
        <w:tc>
          <w:tcPr>
            <w:tcW w:w="1693" w:type="dxa"/>
            <w:gridSpan w:val="2"/>
            <w:vMerge/>
            <w:tcBorders>
              <w:bottom w:val="single" w:sz="4" w:space="0" w:color="auto"/>
            </w:tcBorders>
          </w:tcPr>
          <w:p w:rsidR="00F80D4F" w:rsidRPr="007923E1" w:rsidRDefault="00F80D4F" w:rsidP="00A8507E">
            <w:pPr>
              <w:jc w:val="both"/>
              <w:rPr>
                <w:rFonts w:ascii="Times New Roman" w:hAnsi="Times New Roman" w:cs="Times New Roman"/>
                <w:sz w:val="24"/>
                <w:szCs w:val="24"/>
              </w:rPr>
            </w:pPr>
          </w:p>
        </w:tc>
        <w:tc>
          <w:tcPr>
            <w:tcW w:w="1620" w:type="dxa"/>
            <w:gridSpan w:val="2"/>
            <w:tcBorders>
              <w:top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Grade  11</w:t>
            </w:r>
          </w:p>
        </w:tc>
        <w:tc>
          <w:tcPr>
            <w:tcW w:w="1890" w:type="dxa"/>
            <w:gridSpan w:val="2"/>
            <w:tcBorders>
              <w:top w:val="single" w:sz="4" w:space="0" w:color="auto"/>
              <w:left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Grade 12</w:t>
            </w:r>
          </w:p>
        </w:tc>
        <w:tc>
          <w:tcPr>
            <w:tcW w:w="1260" w:type="dxa"/>
            <w:gridSpan w:val="2"/>
            <w:tcBorders>
              <w:top w:val="single" w:sz="4" w:space="0" w:color="auto"/>
              <w:left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Total </w:t>
            </w:r>
          </w:p>
        </w:tc>
      </w:tr>
      <w:tr w:rsidR="00F80D4F" w:rsidRPr="007923E1" w:rsidTr="00A8507E">
        <w:trPr>
          <w:trHeight w:val="103"/>
        </w:trPr>
        <w:tc>
          <w:tcPr>
            <w:tcW w:w="3095" w:type="dxa"/>
            <w:gridSpan w:val="2"/>
            <w:vMerge/>
          </w:tcPr>
          <w:p w:rsidR="00F80D4F" w:rsidRPr="007923E1" w:rsidRDefault="00F80D4F" w:rsidP="00A8507E">
            <w:pPr>
              <w:jc w:val="both"/>
              <w:rPr>
                <w:rFonts w:ascii="Times New Roman" w:hAnsi="Times New Roman" w:cs="Times New Roman"/>
                <w:sz w:val="24"/>
                <w:szCs w:val="24"/>
              </w:rPr>
            </w:pPr>
          </w:p>
        </w:tc>
        <w:tc>
          <w:tcPr>
            <w:tcW w:w="1095" w:type="dxa"/>
            <w:tcBorders>
              <w:top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598" w:type="dxa"/>
            <w:tcBorders>
              <w:top w:val="single" w:sz="4" w:space="0" w:color="auto"/>
              <w:lef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900" w:type="dxa"/>
            <w:tcBorders>
              <w:top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117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freq</w:t>
            </w:r>
          </w:p>
        </w:tc>
        <w:tc>
          <w:tcPr>
            <w:tcW w:w="540" w:type="dxa"/>
            <w:tcBorders>
              <w:top w:val="single" w:sz="4" w:space="0" w:color="auto"/>
              <w:left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r>
      <w:tr w:rsidR="00F80D4F" w:rsidRPr="007923E1" w:rsidTr="00A8507E">
        <w:trPr>
          <w:trHeight w:val="163"/>
        </w:trPr>
        <w:tc>
          <w:tcPr>
            <w:tcW w:w="1703" w:type="dxa"/>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Sex</w:t>
            </w: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Male </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80</w:t>
            </w:r>
          </w:p>
        </w:tc>
        <w:tc>
          <w:tcPr>
            <w:tcW w:w="900" w:type="dxa"/>
            <w:tcBorders>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43</w:t>
            </w:r>
          </w:p>
        </w:tc>
        <w:tc>
          <w:tcPr>
            <w:tcW w:w="720" w:type="dxa"/>
            <w:tcBorders>
              <w:left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8</w:t>
            </w:r>
          </w:p>
        </w:tc>
        <w:tc>
          <w:tcPr>
            <w:tcW w:w="1170" w:type="dxa"/>
            <w:tcBorders>
              <w:left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66</w:t>
            </w:r>
          </w:p>
        </w:tc>
        <w:tc>
          <w:tcPr>
            <w:tcW w:w="720" w:type="dxa"/>
            <w:tcBorders>
              <w:left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12</w:t>
            </w:r>
          </w:p>
        </w:tc>
        <w:tc>
          <w:tcPr>
            <w:tcW w:w="720" w:type="dxa"/>
            <w:tcBorders>
              <w:left w:val="single" w:sz="4" w:space="0" w:color="auto"/>
              <w:bottom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109</w:t>
            </w:r>
          </w:p>
        </w:tc>
        <w:tc>
          <w:tcPr>
            <w:tcW w:w="540" w:type="dxa"/>
            <w:tcBorders>
              <w:left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20</w:t>
            </w:r>
          </w:p>
        </w:tc>
      </w:tr>
      <w:tr w:rsidR="00F80D4F" w:rsidRPr="007923E1" w:rsidTr="00A8507E">
        <w:trPr>
          <w:trHeight w:val="178"/>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Female </w:t>
            </w:r>
          </w:p>
        </w:tc>
        <w:tc>
          <w:tcPr>
            <w:tcW w:w="1095"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598"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20</w:t>
            </w:r>
          </w:p>
        </w:tc>
        <w:tc>
          <w:tcPr>
            <w:tcW w:w="900" w:type="dxa"/>
            <w:tcBorders>
              <w:top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21</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40</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7</w:t>
            </w:r>
          </w:p>
        </w:tc>
        <w:tc>
          <w:tcPr>
            <w:tcW w:w="720" w:type="dxa"/>
            <w:tcBorders>
              <w:top w:val="single" w:sz="4" w:space="0" w:color="auto"/>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61</w:t>
            </w:r>
          </w:p>
        </w:tc>
        <w:tc>
          <w:tcPr>
            <w:tcW w:w="540" w:type="dxa"/>
            <w:tcBorders>
              <w:top w:val="single" w:sz="4" w:space="0" w:color="auto"/>
              <w:left w:val="single" w:sz="4" w:space="0" w:color="auto"/>
            </w:tcBorders>
          </w:tcPr>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11</w:t>
            </w:r>
          </w:p>
        </w:tc>
      </w:tr>
      <w:tr w:rsidR="00F80D4F" w:rsidRPr="007923E1" w:rsidTr="00A8507E">
        <w:trPr>
          <w:trHeight w:val="85"/>
        </w:trPr>
        <w:tc>
          <w:tcPr>
            <w:tcW w:w="1703" w:type="dxa"/>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Age</w:t>
            </w: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&lt;20 years</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900" w:type="dxa"/>
            <w:vMerge w:val="restart"/>
            <w:tcBorders>
              <w:right w:val="single" w:sz="4" w:space="0" w:color="auto"/>
            </w:tcBorders>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64</w:t>
            </w:r>
          </w:p>
        </w:tc>
        <w:tc>
          <w:tcPr>
            <w:tcW w:w="720" w:type="dxa"/>
            <w:vMerge w:val="restart"/>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12</w:t>
            </w:r>
          </w:p>
        </w:tc>
        <w:tc>
          <w:tcPr>
            <w:tcW w:w="1170" w:type="dxa"/>
            <w:vMerge w:val="restart"/>
            <w:tcBorders>
              <w:left w:val="single" w:sz="4" w:space="0" w:color="auto"/>
              <w:right w:val="single" w:sz="4" w:space="0" w:color="auto"/>
            </w:tcBorders>
          </w:tcPr>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106</w:t>
            </w:r>
          </w:p>
        </w:tc>
        <w:tc>
          <w:tcPr>
            <w:tcW w:w="720" w:type="dxa"/>
            <w:vMerge w:val="restart"/>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19</w:t>
            </w:r>
          </w:p>
        </w:tc>
        <w:tc>
          <w:tcPr>
            <w:tcW w:w="720" w:type="dxa"/>
            <w:vMerge w:val="restart"/>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Pr>
                <w:rFonts w:ascii="Times New Roman" w:hAnsi="Times New Roman" w:cs="Times New Roman"/>
                <w:sz w:val="24"/>
                <w:szCs w:val="24"/>
              </w:rPr>
              <w:t>170</w:t>
            </w:r>
          </w:p>
        </w:tc>
        <w:tc>
          <w:tcPr>
            <w:tcW w:w="540" w:type="dxa"/>
            <w:vMerge w:val="restart"/>
            <w:tcBorders>
              <w:left w:val="single" w:sz="4" w:space="0" w:color="auto"/>
            </w:tcBorders>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p>
          <w:p w:rsidR="00F80D4F" w:rsidRPr="003A3589" w:rsidRDefault="00F80D4F" w:rsidP="00A8507E">
            <w:pPr>
              <w:jc w:val="both"/>
              <w:rPr>
                <w:rFonts w:ascii="Times New Roman" w:hAnsi="Times New Roman" w:cs="Times New Roman"/>
                <w:b/>
                <w:sz w:val="24"/>
                <w:szCs w:val="24"/>
              </w:rPr>
            </w:pPr>
            <w:r w:rsidRPr="003A3589">
              <w:rPr>
                <w:rFonts w:ascii="Times New Roman" w:hAnsi="Times New Roman" w:cs="Times New Roman"/>
                <w:b/>
                <w:sz w:val="24"/>
                <w:szCs w:val="24"/>
              </w:rPr>
              <w:t>31</w:t>
            </w:r>
          </w:p>
        </w:tc>
      </w:tr>
      <w:tr w:rsidR="00F80D4F" w:rsidRPr="007923E1" w:rsidTr="00A8507E">
        <w:trPr>
          <w:trHeight w:val="85"/>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20-30 years</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80</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85"/>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&gt;30 years</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20</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99"/>
        </w:trPr>
        <w:tc>
          <w:tcPr>
            <w:tcW w:w="1703" w:type="dxa"/>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Educational level</w:t>
            </w: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B.Sc./B.Ed.</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5</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100</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110"/>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M.A./M.Ed. </w:t>
            </w:r>
          </w:p>
        </w:tc>
        <w:tc>
          <w:tcPr>
            <w:tcW w:w="1095"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598"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165"/>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Others </w:t>
            </w:r>
          </w:p>
        </w:tc>
        <w:tc>
          <w:tcPr>
            <w:tcW w:w="1095"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598"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69"/>
        </w:trPr>
        <w:tc>
          <w:tcPr>
            <w:tcW w:w="1703" w:type="dxa"/>
            <w:vMerge w:val="restart"/>
          </w:tcPr>
          <w:p w:rsidR="00F80D4F" w:rsidRPr="007923E1"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Teaching experience</w:t>
            </w:r>
          </w:p>
        </w:tc>
        <w:tc>
          <w:tcPr>
            <w:tcW w:w="1392"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&lt;5 years</w:t>
            </w:r>
          </w:p>
        </w:tc>
        <w:tc>
          <w:tcPr>
            <w:tcW w:w="1095"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598" w:type="dxa"/>
            <w:tcBorders>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20</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40"/>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6-20 years</w:t>
            </w:r>
          </w:p>
        </w:tc>
        <w:tc>
          <w:tcPr>
            <w:tcW w:w="1095"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598" w:type="dxa"/>
            <w:tcBorders>
              <w:top w:val="single" w:sz="4" w:space="0" w:color="auto"/>
              <w:bottom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80</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r w:rsidR="00F80D4F" w:rsidRPr="007923E1" w:rsidTr="00A8507E">
        <w:trPr>
          <w:trHeight w:val="56"/>
        </w:trPr>
        <w:tc>
          <w:tcPr>
            <w:tcW w:w="1703" w:type="dxa"/>
            <w:vMerge/>
          </w:tcPr>
          <w:p w:rsidR="00F80D4F" w:rsidRPr="007923E1" w:rsidRDefault="00F80D4F" w:rsidP="00A8507E">
            <w:pPr>
              <w:jc w:val="both"/>
              <w:rPr>
                <w:rFonts w:ascii="Times New Roman" w:hAnsi="Times New Roman" w:cs="Times New Roman"/>
                <w:sz w:val="24"/>
                <w:szCs w:val="24"/>
              </w:rPr>
            </w:pPr>
          </w:p>
        </w:tc>
        <w:tc>
          <w:tcPr>
            <w:tcW w:w="1392"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&gt;20 years</w:t>
            </w:r>
          </w:p>
        </w:tc>
        <w:tc>
          <w:tcPr>
            <w:tcW w:w="1095"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598" w:type="dxa"/>
            <w:tcBorders>
              <w:top w:val="single" w:sz="4" w:space="0" w:color="auto"/>
            </w:tcBorders>
          </w:tcPr>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w:t>
            </w:r>
          </w:p>
        </w:tc>
        <w:tc>
          <w:tcPr>
            <w:tcW w:w="900" w:type="dxa"/>
            <w:vMerge/>
            <w:tcBorders>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117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720" w:type="dxa"/>
            <w:vMerge/>
            <w:tcBorders>
              <w:left w:val="single" w:sz="4" w:space="0" w:color="auto"/>
              <w:right w:val="single" w:sz="4" w:space="0" w:color="auto"/>
            </w:tcBorders>
          </w:tcPr>
          <w:p w:rsidR="00F80D4F" w:rsidRPr="007923E1" w:rsidRDefault="00F80D4F" w:rsidP="00A8507E">
            <w:pPr>
              <w:jc w:val="both"/>
              <w:rPr>
                <w:rFonts w:ascii="Times New Roman" w:hAnsi="Times New Roman" w:cs="Times New Roman"/>
                <w:sz w:val="24"/>
                <w:szCs w:val="24"/>
              </w:rPr>
            </w:pPr>
          </w:p>
        </w:tc>
        <w:tc>
          <w:tcPr>
            <w:tcW w:w="540" w:type="dxa"/>
            <w:vMerge/>
            <w:tcBorders>
              <w:left w:val="single" w:sz="4" w:space="0" w:color="auto"/>
            </w:tcBorders>
          </w:tcPr>
          <w:p w:rsidR="00F80D4F" w:rsidRPr="007923E1" w:rsidRDefault="00F80D4F" w:rsidP="00A8507E">
            <w:pPr>
              <w:jc w:val="both"/>
              <w:rPr>
                <w:rFonts w:ascii="Times New Roman" w:hAnsi="Times New Roman" w:cs="Times New Roman"/>
                <w:sz w:val="24"/>
                <w:szCs w:val="24"/>
              </w:rPr>
            </w:pPr>
          </w:p>
        </w:tc>
      </w:tr>
    </w:tbl>
    <w:p w:rsidR="00F80D4F" w:rsidRPr="007923E1" w:rsidRDefault="00F80D4F" w:rsidP="0000636E">
      <w:pPr>
        <w:pStyle w:val="Heading3"/>
        <w:spacing w:after="240"/>
        <w:jc w:val="both"/>
      </w:pPr>
      <w:bookmarkStart w:id="47" w:name="_Toc491507129"/>
      <w:r w:rsidRPr="007923E1">
        <w:t>4.2.1 Teachers’ Demographic Information</w:t>
      </w:r>
      <w:bookmarkEnd w:id="47"/>
      <w:r>
        <w:t xml:space="preserve">  </w:t>
      </w:r>
      <w:r w:rsidRPr="007923E1">
        <w:t xml:space="preserve"> </w:t>
      </w:r>
    </w:p>
    <w:p w:rsidR="00F80D4F" w:rsidRPr="007923E1" w:rsidRDefault="00F80D4F" w:rsidP="00F80D4F">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Regarding respondent‘s sex from the above table</w:t>
      </w:r>
      <w:r>
        <w:rPr>
          <w:rFonts w:ascii="Times New Roman" w:hAnsi="Times New Roman" w:cs="Times New Roman"/>
          <w:sz w:val="24"/>
          <w:szCs w:val="24"/>
        </w:rPr>
        <w:t>,</w:t>
      </w:r>
      <w:r w:rsidRPr="007923E1">
        <w:rPr>
          <w:rFonts w:ascii="Times New Roman" w:hAnsi="Times New Roman" w:cs="Times New Roman"/>
          <w:sz w:val="24"/>
          <w:szCs w:val="24"/>
        </w:rPr>
        <w:t xml:space="preserve"> it is possible to see that 80% of the respondents were male teachers fol</w:t>
      </w:r>
      <w:r>
        <w:rPr>
          <w:rFonts w:ascii="Times New Roman" w:hAnsi="Times New Roman" w:cs="Times New Roman"/>
          <w:sz w:val="24"/>
          <w:szCs w:val="24"/>
        </w:rPr>
        <w:t>lowed by 20% of female teachers. Therefore, there wa</w:t>
      </w:r>
      <w:r w:rsidRPr="007923E1">
        <w:rPr>
          <w:rFonts w:ascii="Times New Roman" w:hAnsi="Times New Roman" w:cs="Times New Roman"/>
          <w:sz w:val="24"/>
          <w:szCs w:val="24"/>
        </w:rPr>
        <w:t xml:space="preserve">s very low participation of female teachers compared to their male counterparts. In relation to age, the majority of the respondents were from 20-30(80%), but above 30 (20%). The majority of the preparatory teachers were in the same age group and this may lead to better interaction among them. </w:t>
      </w:r>
    </w:p>
    <w:p w:rsidR="00F80D4F" w:rsidRPr="007923E1" w:rsidRDefault="00F80D4F" w:rsidP="00F80D4F">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In terms of qualification, as the table shows, all respondents (100%) were Bachelor degree holders. Even though this level of qualification has been considered optimum for p</w:t>
      </w:r>
      <w:r>
        <w:rPr>
          <w:rFonts w:ascii="Times New Roman" w:hAnsi="Times New Roman" w:cs="Times New Roman"/>
          <w:sz w:val="24"/>
          <w:szCs w:val="24"/>
        </w:rPr>
        <w:t>reparatory level for years, it wa</w:t>
      </w:r>
      <w:r w:rsidRPr="007923E1">
        <w:rPr>
          <w:rFonts w:ascii="Times New Roman" w:hAnsi="Times New Roman" w:cs="Times New Roman"/>
          <w:sz w:val="24"/>
          <w:szCs w:val="24"/>
        </w:rPr>
        <w:t>s not up to the standard of tertiary levels. With regard to the teaching experience of teachers, 80% of them range</w:t>
      </w:r>
      <w:r>
        <w:rPr>
          <w:rFonts w:ascii="Times New Roman" w:hAnsi="Times New Roman" w:cs="Times New Roman"/>
          <w:sz w:val="24"/>
          <w:szCs w:val="24"/>
        </w:rPr>
        <w:t>d</w:t>
      </w:r>
      <w:r w:rsidRPr="007923E1">
        <w:rPr>
          <w:rFonts w:ascii="Times New Roman" w:hAnsi="Times New Roman" w:cs="Times New Roman"/>
          <w:sz w:val="24"/>
          <w:szCs w:val="24"/>
        </w:rPr>
        <w:t xml:space="preserve"> fr</w:t>
      </w:r>
      <w:r>
        <w:rPr>
          <w:rFonts w:ascii="Times New Roman" w:hAnsi="Times New Roman" w:cs="Times New Roman"/>
          <w:sz w:val="24"/>
          <w:szCs w:val="24"/>
        </w:rPr>
        <w:t>om 6-20 years and the rest 20% wa</w:t>
      </w:r>
      <w:r w:rsidRPr="007923E1">
        <w:rPr>
          <w:rFonts w:ascii="Times New Roman" w:hAnsi="Times New Roman" w:cs="Times New Roman"/>
          <w:sz w:val="24"/>
          <w:szCs w:val="24"/>
        </w:rPr>
        <w:t>s above 20 years.  In relation to the respond</w:t>
      </w:r>
      <w:r>
        <w:rPr>
          <w:rFonts w:ascii="Times New Roman" w:hAnsi="Times New Roman" w:cs="Times New Roman"/>
          <w:sz w:val="24"/>
          <w:szCs w:val="24"/>
        </w:rPr>
        <w:t>ents’ year of experience, it could</w:t>
      </w:r>
      <w:r w:rsidRPr="007923E1">
        <w:rPr>
          <w:rFonts w:ascii="Times New Roman" w:hAnsi="Times New Roman" w:cs="Times New Roman"/>
          <w:sz w:val="24"/>
          <w:szCs w:val="24"/>
        </w:rPr>
        <w:t xml:space="preserve"> be seen fr</w:t>
      </w:r>
      <w:r>
        <w:rPr>
          <w:rFonts w:ascii="Times New Roman" w:hAnsi="Times New Roman" w:cs="Times New Roman"/>
          <w:sz w:val="24"/>
          <w:szCs w:val="24"/>
        </w:rPr>
        <w:t>om the table that the teachers we</w:t>
      </w:r>
      <w:r w:rsidRPr="007923E1">
        <w:rPr>
          <w:rFonts w:ascii="Times New Roman" w:hAnsi="Times New Roman" w:cs="Times New Roman"/>
          <w:sz w:val="24"/>
          <w:szCs w:val="24"/>
        </w:rPr>
        <w:t>re very experienced.</w:t>
      </w:r>
      <w:r>
        <w:rPr>
          <w:rFonts w:ascii="Times New Roman" w:hAnsi="Times New Roman" w:cs="Times New Roman"/>
          <w:sz w:val="24"/>
          <w:szCs w:val="24"/>
        </w:rPr>
        <w:t xml:space="preserve">  </w:t>
      </w:r>
    </w:p>
    <w:p w:rsidR="00F80D4F" w:rsidRPr="007923E1" w:rsidRDefault="00F80D4F" w:rsidP="00F80D4F">
      <w:pPr>
        <w:pStyle w:val="Heading3"/>
        <w:spacing w:after="240"/>
        <w:jc w:val="both"/>
      </w:pPr>
      <w:bookmarkStart w:id="48" w:name="_Toc491507130"/>
      <w:r w:rsidRPr="007923E1">
        <w:t>4.2.2 Preparatory</w:t>
      </w:r>
      <w:r>
        <w:t xml:space="preserve"> S</w:t>
      </w:r>
      <w:r w:rsidRPr="007923E1">
        <w:t>tudents’ Demographic Information</w:t>
      </w:r>
      <w:bookmarkEnd w:id="48"/>
      <w:r w:rsidRPr="007923E1">
        <w:t xml:space="preserve"> </w:t>
      </w:r>
    </w:p>
    <w:p w:rsidR="00F80D4F" w:rsidRPr="00532471" w:rsidRDefault="00F80D4F" w:rsidP="00F80D4F">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Regarding to respond</w:t>
      </w:r>
      <w:r>
        <w:rPr>
          <w:rFonts w:ascii="Times New Roman" w:hAnsi="Times New Roman" w:cs="Times New Roman"/>
          <w:sz w:val="24"/>
          <w:szCs w:val="24"/>
        </w:rPr>
        <w:t xml:space="preserve">ents’ sex, approximate number of male (20%) and </w:t>
      </w:r>
      <w:r w:rsidRPr="007923E1">
        <w:rPr>
          <w:rFonts w:ascii="Times New Roman" w:hAnsi="Times New Roman" w:cs="Times New Roman"/>
          <w:sz w:val="24"/>
          <w:szCs w:val="24"/>
        </w:rPr>
        <w:t>female</w:t>
      </w:r>
      <w:r>
        <w:rPr>
          <w:rFonts w:ascii="Times New Roman" w:hAnsi="Times New Roman" w:cs="Times New Roman"/>
          <w:sz w:val="24"/>
          <w:szCs w:val="24"/>
        </w:rPr>
        <w:t xml:space="preserve"> (11</w:t>
      </w:r>
      <w:r w:rsidRPr="007923E1">
        <w:rPr>
          <w:rFonts w:ascii="Times New Roman" w:hAnsi="Times New Roman" w:cs="Times New Roman"/>
          <w:sz w:val="24"/>
          <w:szCs w:val="24"/>
        </w:rPr>
        <w:t>%)</w:t>
      </w:r>
      <w:r>
        <w:rPr>
          <w:rFonts w:ascii="Times New Roman" w:hAnsi="Times New Roman" w:cs="Times New Roman"/>
          <w:sz w:val="24"/>
          <w:szCs w:val="24"/>
        </w:rPr>
        <w:t xml:space="preserve"> </w:t>
      </w:r>
      <w:r w:rsidRPr="007923E1">
        <w:rPr>
          <w:rFonts w:ascii="Times New Roman" w:hAnsi="Times New Roman" w:cs="Times New Roman"/>
          <w:sz w:val="24"/>
          <w:szCs w:val="24"/>
        </w:rPr>
        <w:t xml:space="preserve">respondents participated in this research. As a result, similar proportions of students could engage </w:t>
      </w:r>
      <w:r>
        <w:rPr>
          <w:rFonts w:ascii="Times New Roman" w:hAnsi="Times New Roman" w:cs="Times New Roman"/>
          <w:sz w:val="24"/>
          <w:szCs w:val="24"/>
        </w:rPr>
        <w:t>in this study, which in turn led</w:t>
      </w:r>
      <w:r w:rsidRPr="007923E1">
        <w:rPr>
          <w:rFonts w:ascii="Times New Roman" w:hAnsi="Times New Roman" w:cs="Times New Roman"/>
          <w:sz w:val="24"/>
          <w:szCs w:val="24"/>
        </w:rPr>
        <w:t xml:space="preserve"> to comprehensive findings.  </w:t>
      </w:r>
      <w:r>
        <w:rPr>
          <w:rFonts w:ascii="Times New Roman" w:hAnsi="Times New Roman" w:cs="Times New Roman"/>
          <w:sz w:val="24"/>
          <w:szCs w:val="24"/>
        </w:rPr>
        <w:t xml:space="preserve"> </w:t>
      </w:r>
    </w:p>
    <w:p w:rsidR="00F80D4F" w:rsidRPr="009671A4" w:rsidRDefault="00F80D4F" w:rsidP="00F80D4F">
      <w:pPr>
        <w:pStyle w:val="Heading2"/>
        <w:jc w:val="both"/>
      </w:pPr>
      <w:bookmarkStart w:id="49" w:name="_Toc491507131"/>
      <w:r w:rsidRPr="009671A4">
        <w:lastRenderedPageBreak/>
        <w:t>4.3 DATA PRESENTATION AND ANALYSIS OF RESULTS</w:t>
      </w:r>
      <w:bookmarkEnd w:id="49"/>
    </w:p>
    <w:p w:rsidR="00F80D4F" w:rsidRPr="009671A4" w:rsidRDefault="00F80D4F" w:rsidP="00F80D4F">
      <w:pPr>
        <w:pStyle w:val="Heading3"/>
        <w:jc w:val="both"/>
      </w:pPr>
      <w:bookmarkStart w:id="50" w:name="_Toc491507132"/>
      <w:r w:rsidRPr="009671A4">
        <w:t>4</w:t>
      </w:r>
      <w:r w:rsidRPr="00532471">
        <w:rPr>
          <w:sz w:val="24"/>
          <w:szCs w:val="24"/>
        </w:rPr>
        <w:t>.3.1 Research Question 1: What are the dominant learning styles preferred by grades 11&amp; 12 students?</w:t>
      </w:r>
      <w:bookmarkEnd w:id="50"/>
      <w:r w:rsidRPr="009671A4">
        <w:t xml:space="preserve">  </w:t>
      </w:r>
    </w:p>
    <w:p w:rsidR="00F80D4F" w:rsidRPr="00532471" w:rsidRDefault="00F80D4F" w:rsidP="00F80D4F">
      <w:pPr>
        <w:spacing w:before="240" w:line="360" w:lineRule="auto"/>
        <w:jc w:val="both"/>
        <w:rPr>
          <w:rFonts w:ascii="Times New Roman" w:hAnsi="Times New Roman" w:cs="Times New Roman"/>
          <w:sz w:val="24"/>
          <w:szCs w:val="24"/>
        </w:rPr>
      </w:pPr>
      <w:r w:rsidRPr="00093805">
        <w:rPr>
          <w:rStyle w:val="Heading4Char"/>
          <w:b w:val="0"/>
          <w:i w:val="0"/>
          <w:sz w:val="24"/>
          <w:szCs w:val="24"/>
        </w:rPr>
        <w:t>4.3.1.1 Distribution of students’ learning styles preferences (Questionnaire I: part I) by</w:t>
      </w:r>
      <w:r w:rsidRPr="00532471">
        <w:rPr>
          <w:rStyle w:val="Heading4Char"/>
        </w:rPr>
        <w:t xml:space="preserve"> Mean</w:t>
      </w:r>
      <w:r w:rsidRPr="00532471">
        <w:rPr>
          <w:rFonts w:ascii="Times New Roman" w:hAnsi="Times New Roman" w:cs="Times New Roman"/>
          <w:sz w:val="24"/>
          <w:szCs w:val="24"/>
        </w:rPr>
        <w:t xml:space="preserve"> (N=170) </w:t>
      </w:r>
    </w:p>
    <w:p w:rsidR="00F80D4F" w:rsidRPr="00532471" w:rsidRDefault="00F80D4F" w:rsidP="00F80D4F">
      <w:pPr>
        <w:pStyle w:val="Heading5"/>
        <w:jc w:val="both"/>
        <w:rPr>
          <w:sz w:val="24"/>
          <w:szCs w:val="24"/>
        </w:rPr>
      </w:pPr>
      <w:r w:rsidRPr="001D76CE">
        <w:rPr>
          <w:sz w:val="24"/>
          <w:szCs w:val="24"/>
        </w:rPr>
        <w:t>4.3.1.1.1 Visual students’ learning styles by Mean</w:t>
      </w:r>
    </w:p>
    <w:p w:rsidR="00F80D4F" w:rsidRDefault="00F80D4F" w:rsidP="002631B1">
      <w:pPr>
        <w:pStyle w:val="Heading5"/>
        <w:spacing w:after="240"/>
        <w:jc w:val="both"/>
        <w:rPr>
          <w:rFonts w:ascii="Times New Roman" w:hAnsi="Times New Roman" w:cs="Times New Roman"/>
          <w:sz w:val="24"/>
          <w:szCs w:val="24"/>
        </w:rPr>
      </w:pPr>
      <w:r w:rsidRPr="00532471">
        <w:rPr>
          <w:rFonts w:ascii="Times New Roman" w:hAnsi="Times New Roman" w:cs="Times New Roman"/>
          <w:sz w:val="24"/>
          <w:szCs w:val="24"/>
        </w:rPr>
        <w:t xml:space="preserve"> Table 2:  Students' visual learning style preferences   </w:t>
      </w:r>
    </w:p>
    <w:p w:rsidR="002631B1" w:rsidRPr="002631B1" w:rsidRDefault="002631B1" w:rsidP="002631B1">
      <w:pPr>
        <w:tabs>
          <w:tab w:val="left" w:pos="1635"/>
        </w:tabs>
        <w:rPr>
          <w:sz w:val="24"/>
          <w:szCs w:val="24"/>
        </w:rPr>
      </w:pPr>
      <w:r>
        <w:tab/>
      </w:r>
      <w:r w:rsidRPr="002631B1">
        <w:rPr>
          <w:sz w:val="24"/>
          <w:szCs w:val="24"/>
        </w:rPr>
        <w:t>Descriptive Statistics</w:t>
      </w:r>
    </w:p>
    <w:tbl>
      <w:tblPr>
        <w:tblW w:w="9300" w:type="dxa"/>
        <w:tblInd w:w="93" w:type="dxa"/>
        <w:tblLook w:val="04A0"/>
      </w:tblPr>
      <w:tblGrid>
        <w:gridCol w:w="559"/>
        <w:gridCol w:w="6668"/>
        <w:gridCol w:w="631"/>
        <w:gridCol w:w="721"/>
        <w:gridCol w:w="721"/>
      </w:tblGrid>
      <w:tr w:rsidR="002631B1" w:rsidRPr="003E5CC7" w:rsidTr="002631B1">
        <w:trPr>
          <w:trHeight w:val="341"/>
        </w:trPr>
        <w:tc>
          <w:tcPr>
            <w:tcW w:w="559" w:type="dxa"/>
            <w:tcBorders>
              <w:top w:val="single" w:sz="12" w:space="0" w:color="000000"/>
              <w:left w:val="single" w:sz="12" w:space="0" w:color="000000"/>
              <w:bottom w:val="single" w:sz="12" w:space="0" w:color="000000"/>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No.</w:t>
            </w:r>
          </w:p>
        </w:tc>
        <w:tc>
          <w:tcPr>
            <w:tcW w:w="6668" w:type="dxa"/>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 </w:t>
            </w:r>
            <w:r w:rsidRPr="003E5CC7">
              <w:rPr>
                <w:rFonts w:ascii="Times New Roman" w:eastAsia="Times New Roman" w:hAnsi="Times New Roman" w:cs="Times New Roman"/>
                <w:bCs/>
                <w:color w:val="000000"/>
              </w:rPr>
              <w:t>Visual styles</w:t>
            </w:r>
          </w:p>
        </w:tc>
        <w:tc>
          <w:tcPr>
            <w:tcW w:w="631" w:type="dxa"/>
            <w:tcBorders>
              <w:top w:val="single" w:sz="12" w:space="0" w:color="000000"/>
              <w:left w:val="nil"/>
              <w:bottom w:val="single" w:sz="12" w:space="0" w:color="000000"/>
              <w:right w:val="single" w:sz="4" w:space="0" w:color="000000"/>
            </w:tcBorders>
            <w:shd w:val="clear" w:color="auto" w:fill="auto"/>
            <w:vAlign w:val="bottom"/>
            <w:hideMark/>
          </w:tcPr>
          <w:p w:rsidR="002631B1" w:rsidRPr="00ED38BD" w:rsidRDefault="002631B1" w:rsidP="00984B35">
            <w:pPr>
              <w:spacing w:after="0" w:line="240" w:lineRule="auto"/>
              <w:jc w:val="center"/>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N</w:t>
            </w:r>
          </w:p>
        </w:tc>
        <w:tc>
          <w:tcPr>
            <w:tcW w:w="721" w:type="dxa"/>
            <w:tcBorders>
              <w:top w:val="single" w:sz="12" w:space="0" w:color="000000"/>
              <w:left w:val="nil"/>
              <w:bottom w:val="single" w:sz="12" w:space="0" w:color="000000"/>
              <w:right w:val="single" w:sz="4" w:space="0" w:color="000000"/>
            </w:tcBorders>
            <w:shd w:val="clear" w:color="auto" w:fill="auto"/>
            <w:vAlign w:val="bottom"/>
            <w:hideMark/>
          </w:tcPr>
          <w:p w:rsidR="002631B1" w:rsidRPr="00ED38BD" w:rsidRDefault="002631B1" w:rsidP="00984B35">
            <w:pPr>
              <w:spacing w:after="0" w:line="240" w:lineRule="auto"/>
              <w:jc w:val="center"/>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Sum</w:t>
            </w:r>
          </w:p>
        </w:tc>
        <w:tc>
          <w:tcPr>
            <w:tcW w:w="721" w:type="dxa"/>
            <w:tcBorders>
              <w:top w:val="single" w:sz="12" w:space="0" w:color="000000"/>
              <w:left w:val="nil"/>
              <w:bottom w:val="single" w:sz="12" w:space="0" w:color="000000"/>
              <w:right w:val="single" w:sz="12" w:space="0" w:color="000000"/>
            </w:tcBorders>
            <w:shd w:val="clear" w:color="auto" w:fill="auto"/>
            <w:vAlign w:val="bottom"/>
            <w:hideMark/>
          </w:tcPr>
          <w:p w:rsidR="002631B1" w:rsidRPr="00ED38BD" w:rsidRDefault="002631B1" w:rsidP="00984B35">
            <w:pPr>
              <w:spacing w:after="0" w:line="240" w:lineRule="auto"/>
              <w:jc w:val="center"/>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Mean</w:t>
            </w:r>
          </w:p>
        </w:tc>
      </w:tr>
      <w:tr w:rsidR="002631B1" w:rsidRPr="003E5CC7" w:rsidTr="002631B1">
        <w:trPr>
          <w:trHeight w:val="327"/>
        </w:trPr>
        <w:tc>
          <w:tcPr>
            <w:tcW w:w="559" w:type="dxa"/>
            <w:tcBorders>
              <w:top w:val="nil"/>
              <w:left w:val="single" w:sz="12" w:space="0" w:color="000000"/>
              <w:bottom w:val="nil"/>
              <w:right w:val="single" w:sz="12" w:space="0" w:color="000000"/>
            </w:tcBorders>
          </w:tcPr>
          <w:p w:rsidR="002631B1" w:rsidRDefault="002631B1" w:rsidP="00984B35">
            <w:pPr>
              <w:spacing w:after="0" w:line="240" w:lineRule="auto"/>
              <w:rPr>
                <w:rFonts w:ascii="Times New Roman" w:eastAsia="Times New Roman" w:hAnsi="Times New Roman" w:cs="Times New Roman"/>
                <w:bCs/>
                <w:color w:val="000000"/>
              </w:rPr>
            </w:pPr>
          </w:p>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w:t>
            </w:r>
          </w:p>
        </w:tc>
        <w:tc>
          <w:tcPr>
            <w:tcW w:w="6668" w:type="dxa"/>
            <w:tcBorders>
              <w:top w:val="nil"/>
              <w:left w:val="single" w:sz="12" w:space="0" w:color="000000"/>
              <w:bottom w:val="nil"/>
              <w:right w:val="single" w:sz="12" w:space="0" w:color="000000"/>
            </w:tcBorders>
            <w:shd w:val="clear" w:color="auto" w:fill="auto"/>
            <w:hideMark/>
          </w:tcPr>
          <w:p w:rsidR="002631B1" w:rsidRDefault="002631B1" w:rsidP="00984B35">
            <w:pPr>
              <w:spacing w:after="0" w:line="240" w:lineRule="auto"/>
              <w:rPr>
                <w:rFonts w:ascii="Times New Roman" w:eastAsia="Times New Roman" w:hAnsi="Times New Roman" w:cs="Times New Roman"/>
                <w:bCs/>
                <w:color w:val="000000"/>
              </w:rPr>
            </w:pPr>
          </w:p>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If the teacher has extra information for me, I prefer it if he/she gives me a handout or writes it on the blackboard.</w:t>
            </w:r>
          </w:p>
        </w:tc>
        <w:tc>
          <w:tcPr>
            <w:tcW w:w="631" w:type="dxa"/>
            <w:tcBorders>
              <w:top w:val="nil"/>
              <w:left w:val="nil"/>
              <w:bottom w:val="nil"/>
              <w:right w:val="single" w:sz="4" w:space="0" w:color="000000"/>
            </w:tcBorders>
            <w:shd w:val="clear" w:color="auto" w:fill="auto"/>
            <w:noWrap/>
            <w:hideMark/>
          </w:tcPr>
          <w:p w:rsidR="002631B1" w:rsidRDefault="002631B1" w:rsidP="00984B35">
            <w:pPr>
              <w:spacing w:after="0" w:line="240" w:lineRule="auto"/>
              <w:jc w:val="right"/>
              <w:rPr>
                <w:rFonts w:ascii="Times New Roman" w:eastAsia="Times New Roman" w:hAnsi="Times New Roman" w:cs="Times New Roman"/>
                <w:bCs/>
                <w:color w:val="000000"/>
              </w:rPr>
            </w:pPr>
          </w:p>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168</w:t>
            </w:r>
          </w:p>
        </w:tc>
        <w:tc>
          <w:tcPr>
            <w:tcW w:w="721" w:type="dxa"/>
            <w:tcBorders>
              <w:top w:val="nil"/>
              <w:left w:val="nil"/>
              <w:bottom w:val="nil"/>
              <w:right w:val="single" w:sz="4" w:space="0" w:color="000000"/>
            </w:tcBorders>
            <w:shd w:val="clear" w:color="auto" w:fill="auto"/>
            <w:noWrap/>
            <w:hideMark/>
          </w:tcPr>
          <w:p w:rsidR="002631B1" w:rsidRDefault="002631B1" w:rsidP="00984B35">
            <w:pPr>
              <w:spacing w:after="0" w:line="240" w:lineRule="auto"/>
              <w:jc w:val="right"/>
              <w:rPr>
                <w:rFonts w:ascii="Times New Roman" w:eastAsia="Times New Roman" w:hAnsi="Times New Roman" w:cs="Times New Roman"/>
                <w:bCs/>
                <w:color w:val="000000"/>
              </w:rPr>
            </w:pPr>
          </w:p>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674</w:t>
            </w:r>
          </w:p>
        </w:tc>
        <w:tc>
          <w:tcPr>
            <w:tcW w:w="721" w:type="dxa"/>
            <w:tcBorders>
              <w:top w:val="nil"/>
              <w:left w:val="nil"/>
              <w:bottom w:val="nil"/>
              <w:right w:val="single" w:sz="12" w:space="0" w:color="000000"/>
            </w:tcBorders>
            <w:shd w:val="clear" w:color="auto" w:fill="auto"/>
            <w:noWrap/>
            <w:hideMark/>
          </w:tcPr>
          <w:p w:rsidR="002631B1" w:rsidRDefault="002631B1" w:rsidP="00984B35">
            <w:pPr>
              <w:spacing w:after="0" w:line="240" w:lineRule="auto"/>
              <w:jc w:val="right"/>
              <w:rPr>
                <w:rFonts w:ascii="Times New Roman" w:eastAsia="Times New Roman" w:hAnsi="Times New Roman" w:cs="Times New Roman"/>
                <w:bCs/>
                <w:color w:val="000000"/>
              </w:rPr>
            </w:pPr>
          </w:p>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4.01</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2</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 make lists and notes because I remember things better if I write them down.</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169</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673</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3.98</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3</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If I had to learn a new procedure or technique, I would prefer to receive that information in a written handout.</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166</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638</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3.84</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4</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When recalling information I can see it in my mind and remember where I saw it.</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169</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625</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3.70</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5</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 need to see the teacher in class in order to keep my attention focused.</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166</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599</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3.61</w:t>
            </w:r>
          </w:p>
        </w:tc>
      </w:tr>
      <w:tr w:rsidR="002631B1" w:rsidRPr="003E5CC7" w:rsidTr="002631B1">
        <w:trPr>
          <w:trHeight w:val="196"/>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6</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 learn better when I take lots of notes.</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169</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592</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3.50</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7</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I need to write down instructions to a project so that I remember them.</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170</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549</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3.23</w:t>
            </w:r>
          </w:p>
        </w:tc>
      </w:tr>
      <w:tr w:rsidR="002631B1" w:rsidRPr="003E5CC7" w:rsidTr="002631B1">
        <w:trPr>
          <w:trHeight w:val="385"/>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8</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When reading a book or printed material for the first time I notice the page layout, visual characteristics, and style of print first.</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168</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528</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3.14</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9</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When reading a textbook I pay a lot of attention to pictures, tables, figures,</w:t>
            </w:r>
            <w:r w:rsidRPr="003E5CC7">
              <w:rPr>
                <w:rFonts w:ascii="Times New Roman" w:eastAsia="Times New Roman" w:hAnsi="Times New Roman" w:cs="Times New Roman"/>
                <w:bCs/>
                <w:color w:val="000000"/>
              </w:rPr>
              <w:t xml:space="preserve"> </w:t>
            </w:r>
            <w:r w:rsidRPr="00ED38BD">
              <w:rPr>
                <w:rFonts w:ascii="Times New Roman" w:eastAsia="Times New Roman" w:hAnsi="Times New Roman" w:cs="Times New Roman"/>
                <w:bCs/>
                <w:color w:val="000000"/>
              </w:rPr>
              <w:t>diagrams, etc.</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167</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499</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2.99</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10</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 xml:space="preserve"> </w:t>
            </w:r>
            <w:r w:rsidRPr="00ED38BD">
              <w:rPr>
                <w:rFonts w:ascii="Times New Roman" w:eastAsia="Times New Roman" w:hAnsi="Times New Roman" w:cs="Times New Roman"/>
                <w:bCs/>
                <w:color w:val="000000"/>
              </w:rPr>
              <w:t xml:space="preserve">When talking to someone about a class, I find it hard if they do not maintain </w:t>
            </w:r>
            <w:r w:rsidRPr="003E5CC7">
              <w:rPr>
                <w:rFonts w:ascii="Times New Roman" w:eastAsia="Times New Roman" w:hAnsi="Times New Roman" w:cs="Times New Roman"/>
                <w:bCs/>
                <w:color w:val="000000"/>
              </w:rPr>
              <w:t xml:space="preserve">    </w:t>
            </w:r>
            <w:r w:rsidRPr="00ED38BD">
              <w:rPr>
                <w:rFonts w:ascii="Times New Roman" w:eastAsia="Times New Roman" w:hAnsi="Times New Roman" w:cs="Times New Roman"/>
                <w:bCs/>
                <w:color w:val="000000"/>
              </w:rPr>
              <w:t>good eye contact.</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170</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448</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2.64</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11</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 xml:space="preserve"> For extra practice in English, I am most likely to read or watch television.</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166</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387</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2.33</w:t>
            </w:r>
          </w:p>
        </w:tc>
      </w:tr>
      <w:tr w:rsidR="002631B1" w:rsidRPr="003E5CC7" w:rsidTr="002631B1">
        <w:trPr>
          <w:trHeight w:val="317"/>
        </w:trPr>
        <w:tc>
          <w:tcPr>
            <w:tcW w:w="559" w:type="dxa"/>
            <w:tcBorders>
              <w:top w:val="nil"/>
              <w:left w:val="single" w:sz="12" w:space="0" w:color="000000"/>
              <w:bottom w:val="nil"/>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12</w:t>
            </w:r>
          </w:p>
        </w:tc>
        <w:tc>
          <w:tcPr>
            <w:tcW w:w="6668" w:type="dxa"/>
            <w:tcBorders>
              <w:top w:val="nil"/>
              <w:left w:val="single" w:sz="12" w:space="0" w:color="000000"/>
              <w:bottom w:val="nil"/>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When I am studying in a group, I like to stand back and observe others.</w:t>
            </w:r>
          </w:p>
        </w:tc>
        <w:tc>
          <w:tcPr>
            <w:tcW w:w="63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167</w:t>
            </w:r>
          </w:p>
        </w:tc>
        <w:tc>
          <w:tcPr>
            <w:tcW w:w="721" w:type="dxa"/>
            <w:tcBorders>
              <w:top w:val="nil"/>
              <w:left w:val="nil"/>
              <w:bottom w:val="nil"/>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292</w:t>
            </w:r>
          </w:p>
        </w:tc>
        <w:tc>
          <w:tcPr>
            <w:tcW w:w="721" w:type="dxa"/>
            <w:tcBorders>
              <w:top w:val="nil"/>
              <w:left w:val="nil"/>
              <w:bottom w:val="nil"/>
              <w:right w:val="single" w:sz="12"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bCs/>
                <w:color w:val="000000"/>
              </w:rPr>
            </w:pPr>
            <w:r w:rsidRPr="00ED38BD">
              <w:rPr>
                <w:rFonts w:ascii="Times New Roman" w:eastAsia="Times New Roman" w:hAnsi="Times New Roman" w:cs="Times New Roman"/>
                <w:bCs/>
                <w:color w:val="000000"/>
              </w:rPr>
              <w:t>1.75</w:t>
            </w:r>
          </w:p>
        </w:tc>
      </w:tr>
      <w:tr w:rsidR="002631B1" w:rsidRPr="003E5CC7" w:rsidTr="002631B1">
        <w:trPr>
          <w:trHeight w:val="210"/>
        </w:trPr>
        <w:tc>
          <w:tcPr>
            <w:tcW w:w="559" w:type="dxa"/>
            <w:tcBorders>
              <w:top w:val="nil"/>
              <w:left w:val="single" w:sz="12" w:space="0" w:color="000000"/>
              <w:bottom w:val="single" w:sz="12" w:space="0" w:color="000000"/>
              <w:right w:val="single" w:sz="12" w:space="0" w:color="000000"/>
            </w:tcBorders>
          </w:tcPr>
          <w:p w:rsidR="002631B1" w:rsidRPr="003E5CC7" w:rsidRDefault="002631B1" w:rsidP="00984B35">
            <w:pPr>
              <w:spacing w:after="0" w:line="240" w:lineRule="auto"/>
              <w:rPr>
                <w:rFonts w:ascii="Times New Roman" w:eastAsia="Times New Roman" w:hAnsi="Times New Roman" w:cs="Times New Roman"/>
                <w:color w:val="000000"/>
              </w:rPr>
            </w:pPr>
          </w:p>
        </w:tc>
        <w:tc>
          <w:tcPr>
            <w:tcW w:w="6668" w:type="dxa"/>
            <w:tcBorders>
              <w:top w:val="nil"/>
              <w:left w:val="single" w:sz="12" w:space="0" w:color="000000"/>
              <w:bottom w:val="single" w:sz="12" w:space="0" w:color="000000"/>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color w:val="000000"/>
              </w:rPr>
            </w:pPr>
            <w:r w:rsidRPr="00ED38BD">
              <w:rPr>
                <w:rFonts w:ascii="Times New Roman" w:eastAsia="Times New Roman" w:hAnsi="Times New Roman" w:cs="Times New Roman"/>
                <w:color w:val="000000"/>
              </w:rPr>
              <w:t>Valid N (listwise)</w:t>
            </w:r>
            <w:r w:rsidRPr="003E5CC7">
              <w:rPr>
                <w:rFonts w:ascii="Times New Roman" w:eastAsia="Times New Roman" w:hAnsi="Times New Roman" w:cs="Times New Roman"/>
                <w:color w:val="000000"/>
              </w:rPr>
              <w:t xml:space="preserve"> </w:t>
            </w:r>
          </w:p>
        </w:tc>
        <w:tc>
          <w:tcPr>
            <w:tcW w:w="631" w:type="dxa"/>
            <w:tcBorders>
              <w:top w:val="nil"/>
              <w:left w:val="nil"/>
              <w:bottom w:val="single" w:sz="12" w:space="0" w:color="000000"/>
              <w:right w:val="single" w:sz="4" w:space="0" w:color="000000"/>
            </w:tcBorders>
            <w:shd w:val="clear" w:color="auto" w:fill="auto"/>
            <w:noWrap/>
            <w:hideMark/>
          </w:tcPr>
          <w:p w:rsidR="002631B1" w:rsidRPr="00ED38BD" w:rsidRDefault="002631B1" w:rsidP="00984B35">
            <w:pPr>
              <w:spacing w:after="0" w:line="240" w:lineRule="auto"/>
              <w:jc w:val="right"/>
              <w:rPr>
                <w:rFonts w:ascii="Times New Roman" w:eastAsia="Times New Roman" w:hAnsi="Times New Roman" w:cs="Times New Roman"/>
                <w:color w:val="000000"/>
              </w:rPr>
            </w:pPr>
            <w:r w:rsidRPr="00ED38BD">
              <w:rPr>
                <w:rFonts w:ascii="Times New Roman" w:eastAsia="Times New Roman" w:hAnsi="Times New Roman" w:cs="Times New Roman"/>
                <w:color w:val="000000"/>
              </w:rPr>
              <w:t>148</w:t>
            </w:r>
          </w:p>
        </w:tc>
        <w:tc>
          <w:tcPr>
            <w:tcW w:w="721" w:type="dxa"/>
            <w:tcBorders>
              <w:top w:val="nil"/>
              <w:left w:val="nil"/>
              <w:bottom w:val="single" w:sz="12" w:space="0" w:color="000000"/>
              <w:right w:val="single" w:sz="4"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color w:val="000000"/>
              </w:rPr>
            </w:pPr>
            <w:r w:rsidRPr="00ED38BD">
              <w:rPr>
                <w:rFonts w:ascii="Times New Roman" w:eastAsia="Times New Roman" w:hAnsi="Times New Roman" w:cs="Times New Roman"/>
                <w:color w:val="000000"/>
              </w:rPr>
              <w:t> </w:t>
            </w:r>
          </w:p>
        </w:tc>
        <w:tc>
          <w:tcPr>
            <w:tcW w:w="721" w:type="dxa"/>
            <w:tcBorders>
              <w:top w:val="nil"/>
              <w:left w:val="nil"/>
              <w:bottom w:val="single" w:sz="12" w:space="0" w:color="000000"/>
              <w:right w:val="single" w:sz="12" w:space="0" w:color="000000"/>
            </w:tcBorders>
            <w:shd w:val="clear" w:color="auto" w:fill="auto"/>
            <w:hideMark/>
          </w:tcPr>
          <w:p w:rsidR="002631B1" w:rsidRPr="00ED38BD" w:rsidRDefault="002631B1" w:rsidP="00984B35">
            <w:pPr>
              <w:spacing w:after="0" w:line="240" w:lineRule="auto"/>
              <w:rPr>
                <w:rFonts w:ascii="Times New Roman" w:eastAsia="Times New Roman" w:hAnsi="Times New Roman" w:cs="Times New Roman"/>
                <w:color w:val="000000"/>
              </w:rPr>
            </w:pPr>
            <w:r w:rsidRPr="00ED38BD">
              <w:rPr>
                <w:rFonts w:ascii="Times New Roman" w:eastAsia="Times New Roman" w:hAnsi="Times New Roman" w:cs="Times New Roman"/>
                <w:color w:val="000000"/>
              </w:rPr>
              <w:t> </w:t>
            </w:r>
          </w:p>
        </w:tc>
      </w:tr>
    </w:tbl>
    <w:p w:rsidR="00F80D4F" w:rsidRPr="007923E1" w:rsidRDefault="00F80D4F" w:rsidP="002631B1">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As sho</w:t>
      </w:r>
      <w:r>
        <w:rPr>
          <w:rFonts w:ascii="Times New Roman" w:hAnsi="Times New Roman" w:cs="Times New Roman"/>
          <w:sz w:val="24"/>
          <w:szCs w:val="24"/>
        </w:rPr>
        <w:t>wn in Table 2, the items on</w:t>
      </w:r>
      <w:r w:rsidRPr="007923E1">
        <w:rPr>
          <w:rFonts w:ascii="Times New Roman" w:hAnsi="Times New Roman" w:cs="Times New Roman"/>
          <w:sz w:val="24"/>
          <w:szCs w:val="24"/>
        </w:rPr>
        <w:t xml:space="preserve"> </w:t>
      </w:r>
      <w:r>
        <w:rPr>
          <w:rFonts w:ascii="Times New Roman" w:hAnsi="Times New Roman" w:cs="Times New Roman"/>
          <w:sz w:val="24"/>
          <w:szCs w:val="24"/>
        </w:rPr>
        <w:t xml:space="preserve">numbers </w:t>
      </w:r>
      <w:r w:rsidRPr="007923E1">
        <w:rPr>
          <w:rFonts w:ascii="Times New Roman" w:hAnsi="Times New Roman" w:cs="Times New Roman"/>
          <w:sz w:val="24"/>
          <w:szCs w:val="24"/>
        </w:rPr>
        <w:t>1-6</w:t>
      </w:r>
      <w:r>
        <w:rPr>
          <w:rFonts w:ascii="Times New Roman" w:hAnsi="Times New Roman" w:cs="Times New Roman"/>
          <w:sz w:val="24"/>
          <w:szCs w:val="24"/>
        </w:rPr>
        <w:t xml:space="preserve"> were the ways of learning often used by the </w:t>
      </w:r>
      <w:r w:rsidRPr="007923E1">
        <w:rPr>
          <w:rFonts w:ascii="Times New Roman" w:hAnsi="Times New Roman" w:cs="Times New Roman"/>
          <w:sz w:val="24"/>
          <w:szCs w:val="24"/>
        </w:rPr>
        <w:t>majority of visual learners</w:t>
      </w:r>
      <w:r>
        <w:rPr>
          <w:rFonts w:ascii="Times New Roman" w:hAnsi="Times New Roman" w:cs="Times New Roman"/>
          <w:sz w:val="24"/>
          <w:szCs w:val="24"/>
        </w:rPr>
        <w:t>, the obtained means (≥3.5) we</w:t>
      </w:r>
      <w:r w:rsidRPr="007923E1">
        <w:rPr>
          <w:rFonts w:ascii="Times New Roman" w:hAnsi="Times New Roman" w:cs="Times New Roman"/>
          <w:sz w:val="24"/>
          <w:szCs w:val="24"/>
        </w:rPr>
        <w:t>re far greater than the ideal mean</w:t>
      </w:r>
      <w:r>
        <w:rPr>
          <w:rFonts w:ascii="Times New Roman" w:hAnsi="Times New Roman" w:cs="Times New Roman"/>
          <w:sz w:val="24"/>
          <w:szCs w:val="24"/>
        </w:rPr>
        <w:t xml:space="preserve"> </w:t>
      </w:r>
      <w:r w:rsidRPr="007923E1">
        <w:rPr>
          <w:rFonts w:ascii="Times New Roman" w:hAnsi="Times New Roman" w:cs="Times New Roman"/>
          <w:sz w:val="24"/>
          <w:szCs w:val="24"/>
        </w:rPr>
        <w:t>(3),</w:t>
      </w:r>
      <w:r>
        <w:rPr>
          <w:rFonts w:ascii="Times New Roman" w:hAnsi="Times New Roman" w:cs="Times New Roman"/>
          <w:sz w:val="24"/>
          <w:szCs w:val="24"/>
        </w:rPr>
        <w:t xml:space="preserve"> </w:t>
      </w:r>
      <w:r w:rsidRPr="007923E1">
        <w:rPr>
          <w:rFonts w:ascii="Times New Roman" w:hAnsi="Times New Roman" w:cs="Times New Roman"/>
          <w:sz w:val="24"/>
          <w:szCs w:val="24"/>
        </w:rPr>
        <w:t>whereas</w:t>
      </w:r>
      <w:r>
        <w:rPr>
          <w:rFonts w:ascii="Times New Roman" w:hAnsi="Times New Roman" w:cs="Times New Roman"/>
          <w:sz w:val="24"/>
          <w:szCs w:val="24"/>
        </w:rPr>
        <w:t xml:space="preserve"> the items on numbers</w:t>
      </w:r>
      <w:r w:rsidRPr="007923E1">
        <w:rPr>
          <w:rFonts w:ascii="Times New Roman" w:hAnsi="Times New Roman" w:cs="Times New Roman"/>
          <w:sz w:val="24"/>
          <w:szCs w:val="24"/>
        </w:rPr>
        <w:t xml:space="preserve"> 7-10,</w:t>
      </w:r>
      <w:r>
        <w:rPr>
          <w:rFonts w:ascii="Times New Roman" w:hAnsi="Times New Roman" w:cs="Times New Roman"/>
          <w:sz w:val="24"/>
          <w:szCs w:val="24"/>
        </w:rPr>
        <w:t xml:space="preserve"> with the mean about 3, we</w:t>
      </w:r>
      <w:r w:rsidRPr="007923E1">
        <w:rPr>
          <w:rFonts w:ascii="Times New Roman" w:hAnsi="Times New Roman" w:cs="Times New Roman"/>
          <w:sz w:val="24"/>
          <w:szCs w:val="24"/>
        </w:rPr>
        <w:t>re sometimes utilized by these students. But, the last two item</w:t>
      </w:r>
      <w:r>
        <w:rPr>
          <w:rFonts w:ascii="Times New Roman" w:hAnsi="Times New Roman" w:cs="Times New Roman"/>
          <w:sz w:val="24"/>
          <w:szCs w:val="24"/>
        </w:rPr>
        <w:t>s</w:t>
      </w:r>
      <w:r w:rsidRPr="007923E1">
        <w:rPr>
          <w:rFonts w:ascii="Times New Roman" w:hAnsi="Times New Roman" w:cs="Times New Roman"/>
          <w:sz w:val="24"/>
          <w:szCs w:val="24"/>
        </w:rPr>
        <w:t>, with</w:t>
      </w:r>
      <w:r>
        <w:rPr>
          <w:rFonts w:ascii="Times New Roman" w:hAnsi="Times New Roman" w:cs="Times New Roman"/>
          <w:sz w:val="24"/>
          <w:szCs w:val="24"/>
        </w:rPr>
        <w:t xml:space="preserve"> a mean about 2, we</w:t>
      </w:r>
      <w:r w:rsidRPr="007923E1">
        <w:rPr>
          <w:rFonts w:ascii="Times New Roman" w:hAnsi="Times New Roman" w:cs="Times New Roman"/>
          <w:sz w:val="24"/>
          <w:szCs w:val="24"/>
        </w:rPr>
        <w:t>re   rarely employed by these learners.</w:t>
      </w:r>
      <w:r>
        <w:rPr>
          <w:rFonts w:ascii="Times New Roman" w:hAnsi="Times New Roman" w:cs="Times New Roman"/>
          <w:sz w:val="24"/>
          <w:szCs w:val="24"/>
        </w:rPr>
        <w:t xml:space="preserve">  This indicates that many students have strong preferences for half of the visual learning styles.  </w:t>
      </w:r>
    </w:p>
    <w:p w:rsidR="00045CC5" w:rsidRDefault="00045CC5" w:rsidP="00F80D4F">
      <w:pPr>
        <w:tabs>
          <w:tab w:val="left" w:pos="2655"/>
        </w:tabs>
        <w:spacing w:line="360" w:lineRule="auto"/>
        <w:jc w:val="both"/>
      </w:pPr>
    </w:p>
    <w:p w:rsidR="002F5165" w:rsidRPr="0057018E" w:rsidRDefault="00F80D4F" w:rsidP="00F80D4F">
      <w:pPr>
        <w:tabs>
          <w:tab w:val="left" w:pos="2655"/>
        </w:tabs>
        <w:spacing w:line="360" w:lineRule="auto"/>
        <w:jc w:val="both"/>
        <w:rPr>
          <w:sz w:val="24"/>
          <w:szCs w:val="24"/>
        </w:rPr>
      </w:pPr>
      <w:r w:rsidRPr="009671A4">
        <w:lastRenderedPageBreak/>
        <w:t>4.3</w:t>
      </w:r>
      <w:r w:rsidRPr="00532471">
        <w:rPr>
          <w:sz w:val="24"/>
          <w:szCs w:val="24"/>
        </w:rPr>
        <w:t>.1.1.2 Auditory students’ learning styles by Mean</w:t>
      </w:r>
    </w:p>
    <w:p w:rsidR="00F80D4F" w:rsidRPr="00887807" w:rsidRDefault="00F80D4F" w:rsidP="00F80D4F">
      <w:pPr>
        <w:tabs>
          <w:tab w:val="left" w:pos="2655"/>
        </w:tabs>
        <w:spacing w:line="360" w:lineRule="auto"/>
        <w:jc w:val="both"/>
        <w:rPr>
          <w:rFonts w:ascii="Times New Roman" w:hAnsi="Times New Roman" w:cs="Times New Roman"/>
          <w:sz w:val="24"/>
          <w:szCs w:val="24"/>
        </w:rPr>
      </w:pPr>
      <w:r w:rsidRPr="009671A4">
        <w:t xml:space="preserve"> </w:t>
      </w:r>
      <w:r w:rsidRPr="007923E1">
        <w:rPr>
          <w:rFonts w:ascii="Times New Roman" w:hAnsi="Times New Roman" w:cs="Times New Roman"/>
          <w:sz w:val="24"/>
          <w:szCs w:val="24"/>
        </w:rPr>
        <w:t>Table 3: Students' Auditory learning style preferences</w:t>
      </w:r>
    </w:p>
    <w:p w:rsidR="00F80D4F" w:rsidRDefault="0057018E" w:rsidP="00F80D4F">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Descriptive Statistics</w:t>
      </w:r>
    </w:p>
    <w:tbl>
      <w:tblPr>
        <w:tblW w:w="9584" w:type="dxa"/>
        <w:tblInd w:w="93" w:type="dxa"/>
        <w:tblLayout w:type="fixed"/>
        <w:tblLook w:val="04A0"/>
      </w:tblPr>
      <w:tblGrid>
        <w:gridCol w:w="550"/>
        <w:gridCol w:w="6831"/>
        <w:gridCol w:w="680"/>
        <w:gridCol w:w="704"/>
        <w:gridCol w:w="819"/>
      </w:tblGrid>
      <w:tr w:rsidR="0057018E" w:rsidRPr="003E5CC7" w:rsidTr="0057018E">
        <w:trPr>
          <w:trHeight w:val="279"/>
        </w:trPr>
        <w:tc>
          <w:tcPr>
            <w:tcW w:w="550" w:type="dxa"/>
            <w:tcBorders>
              <w:top w:val="single" w:sz="12" w:space="0" w:color="000000"/>
              <w:left w:val="single" w:sz="12" w:space="0" w:color="000000"/>
              <w:bottom w:val="single" w:sz="12" w:space="0" w:color="000000"/>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No.</w:t>
            </w:r>
          </w:p>
        </w:tc>
        <w:tc>
          <w:tcPr>
            <w:tcW w:w="6831" w:type="dxa"/>
            <w:tcBorders>
              <w:top w:val="single" w:sz="12" w:space="0" w:color="000000"/>
              <w:left w:val="single" w:sz="12" w:space="0" w:color="000000"/>
              <w:bottom w:val="single" w:sz="12" w:space="0" w:color="000000"/>
              <w:right w:val="single" w:sz="12" w:space="0" w:color="000000"/>
            </w:tcBorders>
            <w:shd w:val="clear" w:color="auto" w:fill="auto"/>
            <w:hideMark/>
          </w:tcPr>
          <w:p w:rsidR="0057018E" w:rsidRPr="003E5CC7" w:rsidRDefault="0057018E" w:rsidP="0057018E">
            <w:pPr>
              <w:autoSpaceDE w:val="0"/>
              <w:autoSpaceDN w:val="0"/>
              <w:adjustRightInd w:val="0"/>
              <w:spacing w:after="0" w:line="320" w:lineRule="atLeast"/>
              <w:ind w:right="60"/>
              <w:rPr>
                <w:rFonts w:ascii="Times New Roman" w:hAnsi="Times New Roman" w:cs="Times New Roman"/>
                <w:color w:val="000000"/>
              </w:rPr>
            </w:pPr>
            <w:r>
              <w:rPr>
                <w:rFonts w:ascii="Times New Roman" w:hAnsi="Times New Roman" w:cs="Times New Roman"/>
                <w:color w:val="000000"/>
              </w:rPr>
              <w:t>Auditory styles</w:t>
            </w:r>
          </w:p>
        </w:tc>
        <w:tc>
          <w:tcPr>
            <w:tcW w:w="680" w:type="dxa"/>
            <w:tcBorders>
              <w:top w:val="single" w:sz="12" w:space="0" w:color="000000"/>
              <w:left w:val="nil"/>
              <w:bottom w:val="single" w:sz="12" w:space="0" w:color="000000"/>
              <w:right w:val="single" w:sz="4" w:space="0" w:color="000000"/>
            </w:tcBorders>
            <w:shd w:val="clear" w:color="auto" w:fill="auto"/>
            <w:hideMark/>
          </w:tcPr>
          <w:p w:rsidR="0057018E" w:rsidRPr="003E5CC7" w:rsidRDefault="0057018E" w:rsidP="0057018E">
            <w:pPr>
              <w:autoSpaceDE w:val="0"/>
              <w:autoSpaceDN w:val="0"/>
              <w:adjustRightInd w:val="0"/>
              <w:spacing w:after="0" w:line="320" w:lineRule="atLeast"/>
              <w:ind w:right="60"/>
              <w:rPr>
                <w:rFonts w:ascii="Times New Roman" w:hAnsi="Times New Roman" w:cs="Times New Roman"/>
                <w:color w:val="000000"/>
              </w:rPr>
            </w:pPr>
            <w:r w:rsidRPr="003E5CC7">
              <w:rPr>
                <w:rFonts w:ascii="Times New Roman" w:hAnsi="Times New Roman" w:cs="Times New Roman"/>
                <w:color w:val="000000"/>
              </w:rPr>
              <w:t>N</w:t>
            </w:r>
          </w:p>
        </w:tc>
        <w:tc>
          <w:tcPr>
            <w:tcW w:w="704" w:type="dxa"/>
            <w:tcBorders>
              <w:top w:val="single" w:sz="12" w:space="0" w:color="000000"/>
              <w:left w:val="nil"/>
              <w:bottom w:val="single" w:sz="12" w:space="0" w:color="000000"/>
              <w:right w:val="single" w:sz="4" w:space="0" w:color="000000"/>
            </w:tcBorders>
            <w:shd w:val="clear" w:color="auto" w:fill="auto"/>
            <w:hideMark/>
          </w:tcPr>
          <w:p w:rsidR="0057018E" w:rsidRPr="003E5CC7" w:rsidRDefault="0057018E" w:rsidP="00984B35">
            <w:pPr>
              <w:autoSpaceDE w:val="0"/>
              <w:autoSpaceDN w:val="0"/>
              <w:adjustRightInd w:val="0"/>
              <w:spacing w:after="0" w:line="320" w:lineRule="atLeast"/>
              <w:ind w:right="60"/>
              <w:rPr>
                <w:rFonts w:ascii="Times New Roman" w:hAnsi="Times New Roman" w:cs="Times New Roman"/>
                <w:color w:val="000000"/>
              </w:rPr>
            </w:pPr>
            <w:r w:rsidRPr="003E5CC7">
              <w:rPr>
                <w:rFonts w:ascii="Times New Roman" w:hAnsi="Times New Roman" w:cs="Times New Roman"/>
                <w:color w:val="000000"/>
              </w:rPr>
              <w:t>Sum</w:t>
            </w:r>
          </w:p>
        </w:tc>
        <w:tc>
          <w:tcPr>
            <w:tcW w:w="819" w:type="dxa"/>
            <w:tcBorders>
              <w:top w:val="single" w:sz="12" w:space="0" w:color="000000"/>
              <w:left w:val="nil"/>
              <w:bottom w:val="single" w:sz="12" w:space="0" w:color="000000"/>
              <w:right w:val="single" w:sz="12" w:space="0" w:color="000000"/>
            </w:tcBorders>
            <w:shd w:val="clear" w:color="auto" w:fill="auto"/>
            <w:hideMark/>
          </w:tcPr>
          <w:p w:rsidR="0057018E" w:rsidRPr="003E5CC7" w:rsidRDefault="0057018E" w:rsidP="00984B35">
            <w:pPr>
              <w:autoSpaceDE w:val="0"/>
              <w:autoSpaceDN w:val="0"/>
              <w:adjustRightInd w:val="0"/>
              <w:spacing w:after="0" w:line="320" w:lineRule="atLeast"/>
              <w:ind w:right="60"/>
              <w:rPr>
                <w:rFonts w:ascii="Times New Roman" w:hAnsi="Times New Roman" w:cs="Times New Roman"/>
                <w:color w:val="000000"/>
              </w:rPr>
            </w:pPr>
            <w:r w:rsidRPr="003E5CC7">
              <w:rPr>
                <w:rFonts w:ascii="Times New Roman" w:hAnsi="Times New Roman" w:cs="Times New Roman"/>
                <w:color w:val="000000"/>
              </w:rPr>
              <w:t>Mean</w:t>
            </w:r>
          </w:p>
        </w:tc>
      </w:tr>
      <w:tr w:rsidR="0057018E" w:rsidRPr="003E5CC7" w:rsidTr="0057018E">
        <w:trPr>
          <w:trHeight w:val="198"/>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If I had to learn a new procedure or technique, I would prefer the chance to actually try demonstrating it.</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169</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685</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4.05</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2</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If the teacher has extra information for me, I prefer to be given a project to learn about it.</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170</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684</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4.02</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3</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When reading a textbook, I try to think of an action that matches the text.</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168</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604</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3.60</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4</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To learn something new, I try to make a project or physically act something out.</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164</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577</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3.52</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5</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For extra practice in English, I am most likely to walk with a friend while speaking English.</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169</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584</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3.46</w:t>
            </w:r>
          </w:p>
        </w:tc>
      </w:tr>
      <w:tr w:rsidR="0057018E" w:rsidRPr="003E5CC7" w:rsidTr="0057018E">
        <w:trPr>
          <w:trHeight w:val="121"/>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6</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 use my hands a lot when I am trying to remember the right thing to say.</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168</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492</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2.93</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7</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 take notes and doodle or draw pictures but I rarely go back a look at them.</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167</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440</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2.63</w:t>
            </w:r>
          </w:p>
        </w:tc>
      </w:tr>
      <w:tr w:rsidR="0057018E" w:rsidRPr="003E5CC7" w:rsidTr="0057018E">
        <w:trPr>
          <w:trHeight w:val="23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8</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240" w:lineRule="auto"/>
              <w:ind w:right="60"/>
              <w:rPr>
                <w:rFonts w:ascii="Times New Roman" w:hAnsi="Times New Roman" w:cs="Times New Roman"/>
                <w:color w:val="000000"/>
              </w:rPr>
            </w:pPr>
            <w:r w:rsidRPr="00A32755">
              <w:rPr>
                <w:rFonts w:ascii="Times New Roman" w:hAnsi="Times New Roman" w:cs="Times New Roman"/>
                <w:color w:val="000000"/>
              </w:rPr>
              <w:t>I like to move around. I feel trapped when sitting for a long time in class or at a desk.</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169</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426</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2.52</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9</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240" w:lineRule="auto"/>
              <w:ind w:right="60"/>
              <w:rPr>
                <w:rFonts w:ascii="Times New Roman" w:hAnsi="Times New Roman" w:cs="Times New Roman"/>
                <w:color w:val="000000"/>
              </w:rPr>
            </w:pPr>
            <w:r w:rsidRPr="00A32755">
              <w:rPr>
                <w:rFonts w:ascii="Times New Roman" w:hAnsi="Times New Roman" w:cs="Times New Roman"/>
                <w:color w:val="000000"/>
              </w:rPr>
              <w:t>When talking to someone in class, I have the hardest time with those who do not show any kind of emotional support.</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170</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388</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2.28</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10</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In class, I wish that I could move around more.</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166</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371</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2.23</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11</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I am not good at reading or listening to instructions; I would rather just start working on the task or project at hand.</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170</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365</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2.15</w:t>
            </w:r>
          </w:p>
        </w:tc>
      </w:tr>
      <w:tr w:rsidR="0057018E" w:rsidRPr="003E5CC7" w:rsidTr="0057018E">
        <w:trPr>
          <w:trHeight w:val="192"/>
        </w:trPr>
        <w:tc>
          <w:tcPr>
            <w:tcW w:w="550" w:type="dxa"/>
            <w:tcBorders>
              <w:top w:val="nil"/>
              <w:left w:val="single" w:sz="12" w:space="0" w:color="000000"/>
              <w:bottom w:val="nil"/>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bCs/>
                <w:color w:val="000000"/>
              </w:rPr>
            </w:pPr>
            <w:r w:rsidRPr="003E5CC7">
              <w:rPr>
                <w:rFonts w:ascii="Times New Roman" w:eastAsia="Times New Roman" w:hAnsi="Times New Roman" w:cs="Times New Roman"/>
                <w:bCs/>
                <w:color w:val="000000"/>
              </w:rPr>
              <w:t>12</w:t>
            </w:r>
          </w:p>
        </w:tc>
        <w:tc>
          <w:tcPr>
            <w:tcW w:w="6831" w:type="dxa"/>
            <w:tcBorders>
              <w:top w:val="nil"/>
              <w:left w:val="single" w:sz="12" w:space="0" w:color="000000"/>
              <w:bottom w:val="nil"/>
              <w:right w:val="single" w:sz="12" w:space="0" w:color="000000"/>
            </w:tcBorders>
            <w:shd w:val="clear" w:color="auto" w:fill="auto"/>
            <w:vAlign w:val="center"/>
            <w:hideMark/>
          </w:tcPr>
          <w:p w:rsidR="0057018E" w:rsidRPr="00A32755" w:rsidRDefault="0057018E" w:rsidP="0057018E">
            <w:pPr>
              <w:autoSpaceDE w:val="0"/>
              <w:autoSpaceDN w:val="0"/>
              <w:adjustRightInd w:val="0"/>
              <w:spacing w:after="0" w:line="320" w:lineRule="atLeast"/>
              <w:ind w:right="60"/>
              <w:rPr>
                <w:rFonts w:ascii="Times New Roman" w:hAnsi="Times New Roman" w:cs="Times New Roman"/>
                <w:color w:val="000000"/>
              </w:rPr>
            </w:pPr>
            <w:r w:rsidRPr="00A32755">
              <w:rPr>
                <w:rFonts w:ascii="Times New Roman" w:hAnsi="Times New Roman" w:cs="Times New Roman"/>
                <w:color w:val="000000"/>
              </w:rPr>
              <w:t>When I am reading, I follow the words on the page with my finger.</w:t>
            </w:r>
            <w:r w:rsidRPr="000B23C2">
              <w:rPr>
                <w:rFonts w:ascii="Times New Roman" w:hAnsi="Times New Roman" w:cs="Times New Roman"/>
                <w:color w:val="000000"/>
              </w:rPr>
              <w:t xml:space="preserve"> </w:t>
            </w:r>
          </w:p>
        </w:tc>
        <w:tc>
          <w:tcPr>
            <w:tcW w:w="680"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165</w:t>
            </w:r>
          </w:p>
        </w:tc>
        <w:tc>
          <w:tcPr>
            <w:tcW w:w="704" w:type="dxa"/>
            <w:tcBorders>
              <w:top w:val="nil"/>
              <w:left w:val="nil"/>
              <w:bottom w:val="nil"/>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313</w:t>
            </w:r>
          </w:p>
        </w:tc>
        <w:tc>
          <w:tcPr>
            <w:tcW w:w="819" w:type="dxa"/>
            <w:tcBorders>
              <w:top w:val="nil"/>
              <w:left w:val="nil"/>
              <w:bottom w:val="nil"/>
              <w:right w:val="single" w:sz="12"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1.90</w:t>
            </w:r>
          </w:p>
        </w:tc>
      </w:tr>
      <w:tr w:rsidR="0057018E" w:rsidRPr="003E5CC7" w:rsidTr="0057018E">
        <w:trPr>
          <w:trHeight w:val="270"/>
        </w:trPr>
        <w:tc>
          <w:tcPr>
            <w:tcW w:w="550" w:type="dxa"/>
            <w:tcBorders>
              <w:top w:val="nil"/>
              <w:left w:val="single" w:sz="12" w:space="0" w:color="000000"/>
              <w:bottom w:val="single" w:sz="12" w:space="0" w:color="000000"/>
              <w:right w:val="single" w:sz="12" w:space="0" w:color="000000"/>
            </w:tcBorders>
          </w:tcPr>
          <w:p w:rsidR="0057018E" w:rsidRPr="003E5CC7" w:rsidRDefault="0057018E" w:rsidP="00984B35">
            <w:pPr>
              <w:spacing w:after="0" w:line="240" w:lineRule="auto"/>
              <w:rPr>
                <w:rFonts w:ascii="Times New Roman" w:eastAsia="Times New Roman" w:hAnsi="Times New Roman" w:cs="Times New Roman"/>
                <w:color w:val="000000"/>
              </w:rPr>
            </w:pPr>
          </w:p>
        </w:tc>
        <w:tc>
          <w:tcPr>
            <w:tcW w:w="6831" w:type="dxa"/>
            <w:tcBorders>
              <w:top w:val="nil"/>
              <w:left w:val="single" w:sz="12" w:space="0" w:color="000000"/>
              <w:bottom w:val="single" w:sz="12" w:space="0" w:color="000000"/>
              <w:right w:val="single" w:sz="12" w:space="0" w:color="000000"/>
            </w:tcBorders>
            <w:shd w:val="clear" w:color="auto" w:fill="auto"/>
            <w:vAlign w:val="center"/>
            <w:hideMark/>
          </w:tcPr>
          <w:p w:rsidR="0057018E" w:rsidRPr="00A32755" w:rsidRDefault="0057018E" w:rsidP="00984B35">
            <w:pPr>
              <w:autoSpaceDE w:val="0"/>
              <w:autoSpaceDN w:val="0"/>
              <w:adjustRightInd w:val="0"/>
              <w:spacing w:after="0" w:line="320" w:lineRule="atLeast"/>
              <w:ind w:left="60" w:right="60"/>
              <w:rPr>
                <w:rFonts w:ascii="Times New Roman" w:hAnsi="Times New Roman" w:cs="Times New Roman"/>
                <w:color w:val="000000"/>
              </w:rPr>
            </w:pPr>
            <w:r w:rsidRPr="00A32755">
              <w:rPr>
                <w:rFonts w:ascii="Times New Roman" w:hAnsi="Times New Roman" w:cs="Times New Roman"/>
                <w:color w:val="000000"/>
              </w:rPr>
              <w:t>Valid N (listwise)</w:t>
            </w:r>
          </w:p>
        </w:tc>
        <w:tc>
          <w:tcPr>
            <w:tcW w:w="680" w:type="dxa"/>
            <w:tcBorders>
              <w:top w:val="nil"/>
              <w:left w:val="nil"/>
              <w:bottom w:val="single" w:sz="12" w:space="0" w:color="000000"/>
              <w:right w:val="single" w:sz="4" w:space="0" w:color="000000"/>
            </w:tcBorders>
            <w:shd w:val="clear" w:color="auto" w:fill="auto"/>
            <w:noWrap/>
            <w:vAlign w:val="center"/>
            <w:hideMark/>
          </w:tcPr>
          <w:p w:rsidR="0057018E" w:rsidRPr="00A32755" w:rsidRDefault="0057018E" w:rsidP="00984B35">
            <w:pPr>
              <w:autoSpaceDE w:val="0"/>
              <w:autoSpaceDN w:val="0"/>
              <w:adjustRightInd w:val="0"/>
              <w:spacing w:after="0" w:line="320" w:lineRule="atLeast"/>
              <w:ind w:left="60" w:right="60"/>
              <w:jc w:val="right"/>
              <w:rPr>
                <w:rFonts w:ascii="Times New Roman" w:hAnsi="Times New Roman" w:cs="Times New Roman"/>
                <w:color w:val="000000"/>
              </w:rPr>
            </w:pPr>
            <w:r w:rsidRPr="00A32755">
              <w:rPr>
                <w:rFonts w:ascii="Times New Roman" w:hAnsi="Times New Roman" w:cs="Times New Roman"/>
                <w:color w:val="000000"/>
              </w:rPr>
              <w:t>148</w:t>
            </w:r>
          </w:p>
        </w:tc>
        <w:tc>
          <w:tcPr>
            <w:tcW w:w="704" w:type="dxa"/>
            <w:tcBorders>
              <w:top w:val="nil"/>
              <w:left w:val="nil"/>
              <w:bottom w:val="single" w:sz="12" w:space="0" w:color="000000"/>
              <w:right w:val="single" w:sz="4" w:space="0" w:color="000000"/>
            </w:tcBorders>
            <w:shd w:val="clear" w:color="auto" w:fill="auto"/>
            <w:hideMark/>
          </w:tcPr>
          <w:p w:rsidR="0057018E" w:rsidRPr="00A32755" w:rsidRDefault="0057018E" w:rsidP="00984B35">
            <w:pPr>
              <w:autoSpaceDE w:val="0"/>
              <w:autoSpaceDN w:val="0"/>
              <w:adjustRightInd w:val="0"/>
              <w:spacing w:after="0" w:line="240" w:lineRule="auto"/>
              <w:rPr>
                <w:rFonts w:ascii="Times New Roman" w:hAnsi="Times New Roman" w:cs="Times New Roman"/>
              </w:rPr>
            </w:pPr>
          </w:p>
        </w:tc>
        <w:tc>
          <w:tcPr>
            <w:tcW w:w="819" w:type="dxa"/>
            <w:tcBorders>
              <w:top w:val="nil"/>
              <w:left w:val="nil"/>
              <w:bottom w:val="single" w:sz="12" w:space="0" w:color="000000"/>
              <w:right w:val="single" w:sz="12" w:space="0" w:color="000000"/>
            </w:tcBorders>
            <w:shd w:val="clear" w:color="auto" w:fill="auto"/>
            <w:hideMark/>
          </w:tcPr>
          <w:p w:rsidR="0057018E" w:rsidRPr="00A32755" w:rsidRDefault="0057018E" w:rsidP="00984B35">
            <w:pPr>
              <w:autoSpaceDE w:val="0"/>
              <w:autoSpaceDN w:val="0"/>
              <w:adjustRightInd w:val="0"/>
              <w:spacing w:after="0" w:line="240" w:lineRule="auto"/>
              <w:rPr>
                <w:rFonts w:ascii="Times New Roman" w:hAnsi="Times New Roman" w:cs="Times New Roman"/>
              </w:rPr>
            </w:pPr>
          </w:p>
        </w:tc>
      </w:tr>
    </w:tbl>
    <w:p w:rsidR="0057018E" w:rsidRDefault="0057018E" w:rsidP="00F80D4F">
      <w:pPr>
        <w:tabs>
          <w:tab w:val="left" w:pos="2655"/>
        </w:tabs>
        <w:spacing w:line="360" w:lineRule="auto"/>
        <w:jc w:val="both"/>
        <w:rPr>
          <w:rFonts w:ascii="Times New Roman" w:hAnsi="Times New Roman" w:cs="Times New Roman"/>
          <w:sz w:val="24"/>
          <w:szCs w:val="24"/>
        </w:rPr>
      </w:pPr>
    </w:p>
    <w:p w:rsidR="00F80D4F" w:rsidRDefault="00F80D4F" w:rsidP="00F80D4F">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t>As depicted in Table 3</w:t>
      </w:r>
      <w:r w:rsidRPr="007923E1">
        <w:rPr>
          <w:rFonts w:ascii="Times New Roman" w:hAnsi="Times New Roman" w:cs="Times New Roman"/>
          <w:sz w:val="24"/>
          <w:szCs w:val="24"/>
        </w:rPr>
        <w:t>, the item</w:t>
      </w:r>
      <w:r>
        <w:rPr>
          <w:rFonts w:ascii="Times New Roman" w:hAnsi="Times New Roman" w:cs="Times New Roman"/>
          <w:sz w:val="24"/>
          <w:szCs w:val="24"/>
        </w:rPr>
        <w:t>s on</w:t>
      </w:r>
      <w:r w:rsidRPr="005266DA">
        <w:rPr>
          <w:rFonts w:ascii="Times New Roman" w:hAnsi="Times New Roman" w:cs="Times New Roman"/>
          <w:sz w:val="24"/>
          <w:szCs w:val="24"/>
        </w:rPr>
        <w:t xml:space="preserve"> </w:t>
      </w:r>
      <w:r>
        <w:rPr>
          <w:rFonts w:ascii="Times New Roman" w:hAnsi="Times New Roman" w:cs="Times New Roman"/>
          <w:sz w:val="24"/>
          <w:szCs w:val="24"/>
        </w:rPr>
        <w:t>numbers  1-4 we</w:t>
      </w:r>
      <w:r w:rsidRPr="007923E1">
        <w:rPr>
          <w:rFonts w:ascii="Times New Roman" w:hAnsi="Times New Roman" w:cs="Times New Roman"/>
          <w:sz w:val="24"/>
          <w:szCs w:val="24"/>
        </w:rPr>
        <w:t>re the ways o</w:t>
      </w:r>
      <w:r>
        <w:rPr>
          <w:rFonts w:ascii="Times New Roman" w:hAnsi="Times New Roman" w:cs="Times New Roman"/>
          <w:sz w:val="24"/>
          <w:szCs w:val="24"/>
        </w:rPr>
        <w:t xml:space="preserve">f learning </w:t>
      </w:r>
      <w:r w:rsidRPr="007923E1">
        <w:rPr>
          <w:rFonts w:ascii="Times New Roman" w:hAnsi="Times New Roman" w:cs="Times New Roman"/>
          <w:sz w:val="24"/>
          <w:szCs w:val="24"/>
        </w:rPr>
        <w:t>often used by the majority of Auditory learners, the obtained means</w:t>
      </w:r>
      <w:r>
        <w:rPr>
          <w:rFonts w:ascii="Times New Roman" w:hAnsi="Times New Roman" w:cs="Times New Roman"/>
          <w:sz w:val="24"/>
          <w:szCs w:val="24"/>
        </w:rPr>
        <w:t xml:space="preserve"> (≥3.56) we</w:t>
      </w:r>
      <w:r w:rsidRPr="007923E1">
        <w:rPr>
          <w:rFonts w:ascii="Times New Roman" w:hAnsi="Times New Roman" w:cs="Times New Roman"/>
          <w:sz w:val="24"/>
          <w:szCs w:val="24"/>
        </w:rPr>
        <w:t>re much greater than the ideal mean</w:t>
      </w:r>
      <w:r>
        <w:rPr>
          <w:rFonts w:ascii="Times New Roman" w:hAnsi="Times New Roman" w:cs="Times New Roman"/>
          <w:sz w:val="24"/>
          <w:szCs w:val="24"/>
        </w:rPr>
        <w:t xml:space="preserve"> (3), on the other hand  the items on</w:t>
      </w:r>
      <w:r w:rsidRPr="005266DA">
        <w:rPr>
          <w:rFonts w:ascii="Times New Roman" w:hAnsi="Times New Roman" w:cs="Times New Roman"/>
          <w:sz w:val="24"/>
          <w:szCs w:val="24"/>
        </w:rPr>
        <w:t xml:space="preserve"> </w:t>
      </w:r>
      <w:r>
        <w:rPr>
          <w:rFonts w:ascii="Times New Roman" w:hAnsi="Times New Roman" w:cs="Times New Roman"/>
          <w:sz w:val="24"/>
          <w:szCs w:val="24"/>
        </w:rPr>
        <w:t>numbers 5-10 ,with the mean about 3, we</w:t>
      </w:r>
      <w:r w:rsidRPr="007923E1">
        <w:rPr>
          <w:rFonts w:ascii="Times New Roman" w:hAnsi="Times New Roman" w:cs="Times New Roman"/>
          <w:sz w:val="24"/>
          <w:szCs w:val="24"/>
        </w:rPr>
        <w:t>re sometimes used  by these students.  Yet, the last two item</w:t>
      </w:r>
      <w:r>
        <w:rPr>
          <w:rFonts w:ascii="Times New Roman" w:hAnsi="Times New Roman" w:cs="Times New Roman"/>
          <w:sz w:val="24"/>
          <w:szCs w:val="24"/>
        </w:rPr>
        <w:t xml:space="preserve">s, with mean about 2, were </w:t>
      </w:r>
      <w:r w:rsidRPr="007923E1">
        <w:rPr>
          <w:rFonts w:ascii="Times New Roman" w:hAnsi="Times New Roman" w:cs="Times New Roman"/>
          <w:sz w:val="24"/>
          <w:szCs w:val="24"/>
        </w:rPr>
        <w:t xml:space="preserve">rarely employed by these learners.  </w:t>
      </w:r>
      <w:r>
        <w:rPr>
          <w:rFonts w:ascii="Times New Roman" w:hAnsi="Times New Roman" w:cs="Times New Roman"/>
          <w:sz w:val="24"/>
          <w:szCs w:val="24"/>
        </w:rPr>
        <w:t xml:space="preserve">These data show that many of the students have strong preferences for about quarter of the auditory learning styles.  </w:t>
      </w:r>
    </w:p>
    <w:p w:rsidR="00045CC5" w:rsidRDefault="00045CC5" w:rsidP="00F80D4F">
      <w:pPr>
        <w:tabs>
          <w:tab w:val="left" w:pos="2655"/>
        </w:tabs>
        <w:spacing w:before="240" w:line="360" w:lineRule="auto"/>
        <w:jc w:val="both"/>
        <w:rPr>
          <w:sz w:val="24"/>
          <w:szCs w:val="24"/>
        </w:rPr>
      </w:pPr>
    </w:p>
    <w:p w:rsidR="00045CC5" w:rsidRDefault="00045CC5" w:rsidP="00F80D4F">
      <w:pPr>
        <w:tabs>
          <w:tab w:val="left" w:pos="2655"/>
        </w:tabs>
        <w:spacing w:before="240" w:line="360" w:lineRule="auto"/>
        <w:jc w:val="both"/>
        <w:rPr>
          <w:sz w:val="24"/>
          <w:szCs w:val="24"/>
        </w:rPr>
      </w:pPr>
    </w:p>
    <w:p w:rsidR="00045CC5" w:rsidRDefault="00F80D4F" w:rsidP="00045CC5">
      <w:pPr>
        <w:tabs>
          <w:tab w:val="left" w:pos="2655"/>
        </w:tabs>
        <w:spacing w:before="240" w:line="360" w:lineRule="auto"/>
        <w:jc w:val="both"/>
        <w:rPr>
          <w:sz w:val="24"/>
          <w:szCs w:val="24"/>
        </w:rPr>
      </w:pPr>
      <w:r w:rsidRPr="00532471">
        <w:rPr>
          <w:sz w:val="24"/>
          <w:szCs w:val="24"/>
        </w:rPr>
        <w:lastRenderedPageBreak/>
        <w:t xml:space="preserve">4.3.1.1.3 Kinesthetic students’ learning styles by Mean </w:t>
      </w:r>
    </w:p>
    <w:p w:rsidR="00330609" w:rsidRDefault="00F80D4F" w:rsidP="00045CC5">
      <w:pPr>
        <w:tabs>
          <w:tab w:val="left" w:pos="2655"/>
        </w:tabs>
        <w:spacing w:before="240" w:line="360" w:lineRule="auto"/>
        <w:jc w:val="both"/>
        <w:rPr>
          <w:sz w:val="24"/>
          <w:szCs w:val="24"/>
        </w:rPr>
      </w:pPr>
      <w:r w:rsidRPr="007923E1">
        <w:rPr>
          <w:sz w:val="24"/>
          <w:szCs w:val="24"/>
        </w:rPr>
        <w:t>Table 4:  Students' Kinesthetic learning style preferences</w:t>
      </w:r>
    </w:p>
    <w:p w:rsidR="00F80D4F" w:rsidRPr="00330609" w:rsidRDefault="00984B35" w:rsidP="00330609">
      <w:pPr>
        <w:tabs>
          <w:tab w:val="left" w:pos="2655"/>
        </w:tabs>
        <w:spacing w:before="240" w:line="240" w:lineRule="auto"/>
        <w:jc w:val="both"/>
        <w:rPr>
          <w:sz w:val="24"/>
          <w:szCs w:val="24"/>
        </w:rPr>
      </w:pPr>
      <w:r>
        <w:rPr>
          <w:rFonts w:ascii="Times New Roman" w:hAnsi="Times New Roman" w:cs="Times New Roman"/>
          <w:sz w:val="24"/>
          <w:szCs w:val="24"/>
        </w:rPr>
        <w:t xml:space="preserve">   Descriptive Statistics</w:t>
      </w:r>
    </w:p>
    <w:tbl>
      <w:tblPr>
        <w:tblW w:w="9405" w:type="dxa"/>
        <w:tblInd w:w="18" w:type="dxa"/>
        <w:tblLayout w:type="fixed"/>
        <w:tblLook w:val="04A0"/>
      </w:tblPr>
      <w:tblGrid>
        <w:gridCol w:w="443"/>
        <w:gridCol w:w="6744"/>
        <w:gridCol w:w="710"/>
        <w:gridCol w:w="710"/>
        <w:gridCol w:w="798"/>
      </w:tblGrid>
      <w:tr w:rsidR="00330609" w:rsidRPr="00C65C73" w:rsidTr="00330609">
        <w:trPr>
          <w:trHeight w:val="3"/>
        </w:trPr>
        <w:tc>
          <w:tcPr>
            <w:tcW w:w="443" w:type="dxa"/>
            <w:tcBorders>
              <w:top w:val="single" w:sz="12" w:space="0" w:color="000000"/>
              <w:left w:val="single" w:sz="12" w:space="0" w:color="000000"/>
              <w:bottom w:val="single" w:sz="12" w:space="0" w:color="000000"/>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No.</w:t>
            </w:r>
          </w:p>
        </w:tc>
        <w:tc>
          <w:tcPr>
            <w:tcW w:w="6744" w:type="dxa"/>
            <w:tcBorders>
              <w:top w:val="single" w:sz="12" w:space="0" w:color="000000"/>
              <w:left w:val="single" w:sz="12" w:space="0" w:color="000000"/>
              <w:bottom w:val="single" w:sz="12" w:space="0" w:color="000000"/>
              <w:right w:val="single" w:sz="12" w:space="0" w:color="000000"/>
            </w:tcBorders>
            <w:shd w:val="clear" w:color="auto" w:fill="auto"/>
            <w:hideMark/>
          </w:tcPr>
          <w:p w:rsidR="00984B35" w:rsidRPr="00C65C73" w:rsidRDefault="00C875A8" w:rsidP="00C875A8">
            <w:pPr>
              <w:autoSpaceDE w:val="0"/>
              <w:autoSpaceDN w:val="0"/>
              <w:adjustRightInd w:val="0"/>
              <w:spacing w:after="0" w:line="320" w:lineRule="atLeast"/>
              <w:ind w:left="60" w:right="60"/>
              <w:rPr>
                <w:rFonts w:ascii="Times New Roman" w:hAnsi="Times New Roman" w:cs="Times New Roman"/>
                <w:color w:val="000000"/>
                <w:sz w:val="20"/>
              </w:rPr>
            </w:pPr>
            <w:r w:rsidRPr="00C65C73">
              <w:rPr>
                <w:rFonts w:ascii="Times New Roman" w:hAnsi="Times New Roman" w:cs="Times New Roman"/>
                <w:color w:val="000000"/>
                <w:sz w:val="20"/>
              </w:rPr>
              <w:t xml:space="preserve">                            </w:t>
            </w:r>
            <w:r w:rsidR="00984B35" w:rsidRPr="00C65C73">
              <w:rPr>
                <w:rFonts w:ascii="Times New Roman" w:hAnsi="Times New Roman" w:cs="Times New Roman"/>
                <w:color w:val="000000"/>
                <w:sz w:val="20"/>
              </w:rPr>
              <w:t xml:space="preserve"> Kinesthetic styles of learners</w:t>
            </w:r>
          </w:p>
        </w:tc>
        <w:tc>
          <w:tcPr>
            <w:tcW w:w="710" w:type="dxa"/>
            <w:tcBorders>
              <w:top w:val="single" w:sz="12" w:space="0" w:color="000000"/>
              <w:left w:val="nil"/>
              <w:bottom w:val="single" w:sz="12" w:space="0" w:color="000000"/>
              <w:right w:val="single" w:sz="4" w:space="0" w:color="000000"/>
            </w:tcBorders>
            <w:shd w:val="clear" w:color="auto" w:fill="auto"/>
            <w:hideMark/>
          </w:tcPr>
          <w:p w:rsidR="00984B35" w:rsidRPr="00C65C73" w:rsidRDefault="00984B35" w:rsidP="00984B35">
            <w:pPr>
              <w:autoSpaceDE w:val="0"/>
              <w:autoSpaceDN w:val="0"/>
              <w:adjustRightInd w:val="0"/>
              <w:spacing w:after="0" w:line="320" w:lineRule="atLeast"/>
              <w:ind w:left="60" w:right="60"/>
              <w:jc w:val="center"/>
              <w:rPr>
                <w:rFonts w:ascii="Times New Roman" w:hAnsi="Times New Roman" w:cs="Times New Roman"/>
                <w:color w:val="000000"/>
                <w:sz w:val="20"/>
              </w:rPr>
            </w:pPr>
            <w:r w:rsidRPr="00C65C73">
              <w:rPr>
                <w:rFonts w:ascii="Times New Roman" w:hAnsi="Times New Roman" w:cs="Times New Roman"/>
                <w:color w:val="000000"/>
                <w:sz w:val="20"/>
              </w:rPr>
              <w:t>N</w:t>
            </w:r>
          </w:p>
        </w:tc>
        <w:tc>
          <w:tcPr>
            <w:tcW w:w="710" w:type="dxa"/>
            <w:tcBorders>
              <w:top w:val="single" w:sz="12" w:space="0" w:color="000000"/>
              <w:left w:val="nil"/>
              <w:bottom w:val="single" w:sz="12" w:space="0" w:color="000000"/>
              <w:right w:val="single" w:sz="4" w:space="0" w:color="000000"/>
            </w:tcBorders>
            <w:shd w:val="clear" w:color="auto" w:fill="auto"/>
            <w:hideMark/>
          </w:tcPr>
          <w:p w:rsidR="00984B35" w:rsidRPr="00C65C73" w:rsidRDefault="00984B35" w:rsidP="00C875A8">
            <w:pPr>
              <w:autoSpaceDE w:val="0"/>
              <w:autoSpaceDN w:val="0"/>
              <w:adjustRightInd w:val="0"/>
              <w:spacing w:after="0" w:line="320" w:lineRule="atLeast"/>
              <w:ind w:right="60"/>
              <w:rPr>
                <w:rFonts w:ascii="Times New Roman" w:hAnsi="Times New Roman" w:cs="Times New Roman"/>
                <w:color w:val="000000"/>
                <w:sz w:val="20"/>
              </w:rPr>
            </w:pPr>
            <w:r w:rsidRPr="00C65C73">
              <w:rPr>
                <w:rFonts w:ascii="Times New Roman" w:hAnsi="Times New Roman" w:cs="Times New Roman"/>
                <w:color w:val="000000"/>
                <w:sz w:val="20"/>
              </w:rPr>
              <w:t>Sum</w:t>
            </w:r>
          </w:p>
        </w:tc>
        <w:tc>
          <w:tcPr>
            <w:tcW w:w="798" w:type="dxa"/>
            <w:tcBorders>
              <w:top w:val="single" w:sz="12" w:space="0" w:color="000000"/>
              <w:left w:val="nil"/>
              <w:bottom w:val="single" w:sz="12" w:space="0" w:color="000000"/>
              <w:right w:val="single" w:sz="12" w:space="0" w:color="000000"/>
            </w:tcBorders>
            <w:shd w:val="clear" w:color="auto" w:fill="auto"/>
            <w:hideMark/>
          </w:tcPr>
          <w:p w:rsidR="00984B35" w:rsidRPr="00C65C73" w:rsidRDefault="00984B35" w:rsidP="00C875A8">
            <w:pPr>
              <w:autoSpaceDE w:val="0"/>
              <w:autoSpaceDN w:val="0"/>
              <w:adjustRightInd w:val="0"/>
              <w:spacing w:after="0" w:line="320" w:lineRule="atLeast"/>
              <w:ind w:right="60"/>
              <w:rPr>
                <w:rFonts w:ascii="Times New Roman" w:hAnsi="Times New Roman" w:cs="Times New Roman"/>
                <w:color w:val="000000"/>
                <w:sz w:val="20"/>
              </w:rPr>
            </w:pPr>
            <w:r w:rsidRPr="00C65C73">
              <w:rPr>
                <w:rFonts w:ascii="Times New Roman" w:hAnsi="Times New Roman" w:cs="Times New Roman"/>
                <w:color w:val="000000"/>
                <w:sz w:val="20"/>
              </w:rPr>
              <w:t>Mean</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1</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If I had to learn a new procedure or technique, I would prefer the chance to actually try demonstrating it.</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169</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685</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4.05</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2</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If the teacher has extra information for me, I prefer to be given a project to learn about it.</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170</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684</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4.02</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3</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When reading a textbook, I try to think of an action that matches the text.</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168</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604</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3.60</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4</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To learn something new, I try to make a project or physically act something out.</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164</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577</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3.52</w:t>
            </w:r>
          </w:p>
        </w:tc>
      </w:tr>
      <w:tr w:rsidR="00330609" w:rsidRPr="00C65C73" w:rsidTr="00330609">
        <w:trPr>
          <w:trHeight w:val="17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5</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For extra practice in English, I am most likely to walk with a friend while speaking English.</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169</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584</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3.46</w:t>
            </w:r>
          </w:p>
        </w:tc>
      </w:tr>
      <w:tr w:rsidR="00330609" w:rsidRPr="00C65C73" w:rsidTr="00330609">
        <w:trPr>
          <w:trHeight w:val="3"/>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6</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I use my hands a lot when I am trying to remember the right thing to say.</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168</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492</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2.93</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7</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I take notes and doodle or draw pictures but I rarely go back a look at them.</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167</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440</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2.63</w:t>
            </w:r>
          </w:p>
        </w:tc>
      </w:tr>
      <w:tr w:rsidR="00330609" w:rsidRPr="00C65C73" w:rsidTr="00330609">
        <w:trPr>
          <w:trHeight w:val="6"/>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8</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I like to move around. I feel trapped when sitting for a long time in class or at a desk.</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169</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426</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2.52</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9</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330609">
            <w:pPr>
              <w:autoSpaceDE w:val="0"/>
              <w:autoSpaceDN w:val="0"/>
              <w:adjustRightInd w:val="0"/>
              <w:spacing w:after="0" w:line="240" w:lineRule="auto"/>
              <w:ind w:right="60"/>
              <w:rPr>
                <w:rFonts w:ascii="Times New Roman" w:hAnsi="Times New Roman" w:cs="Times New Roman"/>
                <w:color w:val="000000"/>
                <w:sz w:val="20"/>
              </w:rPr>
            </w:pPr>
            <w:r w:rsidRPr="00C65C73">
              <w:rPr>
                <w:rFonts w:ascii="Times New Roman" w:hAnsi="Times New Roman" w:cs="Times New Roman"/>
                <w:color w:val="000000"/>
                <w:sz w:val="20"/>
              </w:rPr>
              <w:t>When talking to someone in class, I have the hardest time with those who do not show any kind of emotional support.</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170</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388</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2.28</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10</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C875A8">
            <w:pPr>
              <w:autoSpaceDE w:val="0"/>
              <w:autoSpaceDN w:val="0"/>
              <w:adjustRightInd w:val="0"/>
              <w:spacing w:after="0" w:line="320" w:lineRule="atLeast"/>
              <w:ind w:right="60"/>
              <w:rPr>
                <w:rFonts w:ascii="Times New Roman" w:hAnsi="Times New Roman" w:cs="Times New Roman"/>
                <w:color w:val="000000"/>
                <w:sz w:val="20"/>
              </w:rPr>
            </w:pPr>
            <w:r w:rsidRPr="00C65C73">
              <w:rPr>
                <w:rFonts w:ascii="Times New Roman" w:hAnsi="Times New Roman" w:cs="Times New Roman"/>
                <w:color w:val="000000"/>
                <w:sz w:val="20"/>
              </w:rPr>
              <w:t>In class, I wish that I could move around more.</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166</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371</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2.23</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11</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C875A8">
            <w:pPr>
              <w:autoSpaceDE w:val="0"/>
              <w:autoSpaceDN w:val="0"/>
              <w:adjustRightInd w:val="0"/>
              <w:spacing w:after="0" w:line="320" w:lineRule="atLeast"/>
              <w:ind w:right="60"/>
              <w:rPr>
                <w:rFonts w:ascii="Times New Roman" w:hAnsi="Times New Roman" w:cs="Times New Roman"/>
                <w:color w:val="000000"/>
                <w:sz w:val="20"/>
              </w:rPr>
            </w:pPr>
            <w:r w:rsidRPr="00C65C73">
              <w:rPr>
                <w:rFonts w:ascii="Times New Roman" w:hAnsi="Times New Roman" w:cs="Times New Roman"/>
                <w:color w:val="000000"/>
                <w:sz w:val="20"/>
              </w:rPr>
              <w:t>I am not good at reading or listening to instructions; I would rather just start working on the task or project at hand.</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170</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365</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2.15</w:t>
            </w:r>
          </w:p>
        </w:tc>
      </w:tr>
      <w:tr w:rsidR="00330609" w:rsidRPr="00C65C73" w:rsidTr="00330609">
        <w:trPr>
          <w:trHeight w:val="5"/>
        </w:trPr>
        <w:tc>
          <w:tcPr>
            <w:tcW w:w="443" w:type="dxa"/>
            <w:tcBorders>
              <w:top w:val="nil"/>
              <w:left w:val="single" w:sz="12" w:space="0" w:color="000000"/>
              <w:bottom w:val="nil"/>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bCs/>
                <w:color w:val="000000"/>
                <w:sz w:val="20"/>
              </w:rPr>
            </w:pPr>
            <w:r w:rsidRPr="00C65C73">
              <w:rPr>
                <w:rFonts w:ascii="Times New Roman" w:eastAsia="Times New Roman" w:hAnsi="Times New Roman" w:cs="Times New Roman"/>
                <w:bCs/>
                <w:color w:val="000000"/>
                <w:sz w:val="20"/>
              </w:rPr>
              <w:t>12</w:t>
            </w:r>
          </w:p>
        </w:tc>
        <w:tc>
          <w:tcPr>
            <w:tcW w:w="6744" w:type="dxa"/>
            <w:tcBorders>
              <w:top w:val="nil"/>
              <w:left w:val="single" w:sz="12" w:space="0" w:color="000000"/>
              <w:bottom w:val="nil"/>
              <w:right w:val="single" w:sz="12" w:space="0" w:color="000000"/>
            </w:tcBorders>
            <w:shd w:val="clear" w:color="auto" w:fill="auto"/>
            <w:vAlign w:val="center"/>
            <w:hideMark/>
          </w:tcPr>
          <w:p w:rsidR="00984B35" w:rsidRPr="00C65C73" w:rsidRDefault="00984B35" w:rsidP="00C875A8">
            <w:pPr>
              <w:autoSpaceDE w:val="0"/>
              <w:autoSpaceDN w:val="0"/>
              <w:adjustRightInd w:val="0"/>
              <w:spacing w:after="0" w:line="320" w:lineRule="atLeast"/>
              <w:ind w:right="60"/>
              <w:rPr>
                <w:rFonts w:ascii="Times New Roman" w:hAnsi="Times New Roman" w:cs="Times New Roman"/>
                <w:color w:val="000000"/>
                <w:sz w:val="20"/>
              </w:rPr>
            </w:pPr>
            <w:r w:rsidRPr="00C65C73">
              <w:rPr>
                <w:rFonts w:ascii="Times New Roman" w:hAnsi="Times New Roman" w:cs="Times New Roman"/>
                <w:color w:val="000000"/>
                <w:sz w:val="20"/>
              </w:rPr>
              <w:t xml:space="preserve">When I am reading, I follow the words on the page with my finger. </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165</w:t>
            </w:r>
          </w:p>
        </w:tc>
        <w:tc>
          <w:tcPr>
            <w:tcW w:w="710" w:type="dxa"/>
            <w:tcBorders>
              <w:top w:val="nil"/>
              <w:left w:val="nil"/>
              <w:bottom w:val="nil"/>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313</w:t>
            </w:r>
          </w:p>
        </w:tc>
        <w:tc>
          <w:tcPr>
            <w:tcW w:w="798" w:type="dxa"/>
            <w:tcBorders>
              <w:top w:val="nil"/>
              <w:left w:val="nil"/>
              <w:bottom w:val="nil"/>
              <w:right w:val="single" w:sz="12"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1.90</w:t>
            </w:r>
          </w:p>
        </w:tc>
      </w:tr>
      <w:tr w:rsidR="00330609" w:rsidRPr="00C65C73" w:rsidTr="00330609">
        <w:trPr>
          <w:trHeight w:val="3"/>
        </w:trPr>
        <w:tc>
          <w:tcPr>
            <w:tcW w:w="443" w:type="dxa"/>
            <w:tcBorders>
              <w:top w:val="nil"/>
              <w:left w:val="single" w:sz="12" w:space="0" w:color="000000"/>
              <w:bottom w:val="single" w:sz="12" w:space="0" w:color="000000"/>
              <w:right w:val="single" w:sz="12" w:space="0" w:color="000000"/>
            </w:tcBorders>
          </w:tcPr>
          <w:p w:rsidR="00984B35" w:rsidRPr="00C65C73" w:rsidRDefault="00984B35" w:rsidP="00984B35">
            <w:pPr>
              <w:spacing w:after="0" w:line="240" w:lineRule="auto"/>
              <w:rPr>
                <w:rFonts w:ascii="Times New Roman" w:eastAsia="Times New Roman" w:hAnsi="Times New Roman" w:cs="Times New Roman"/>
                <w:color w:val="000000"/>
                <w:sz w:val="20"/>
              </w:rPr>
            </w:pPr>
          </w:p>
        </w:tc>
        <w:tc>
          <w:tcPr>
            <w:tcW w:w="6744" w:type="dxa"/>
            <w:tcBorders>
              <w:top w:val="nil"/>
              <w:left w:val="single" w:sz="12" w:space="0" w:color="000000"/>
              <w:bottom w:val="single" w:sz="12" w:space="0" w:color="000000"/>
              <w:right w:val="single" w:sz="12" w:space="0" w:color="000000"/>
            </w:tcBorders>
            <w:shd w:val="clear" w:color="auto" w:fill="auto"/>
            <w:vAlign w:val="center"/>
            <w:hideMark/>
          </w:tcPr>
          <w:p w:rsidR="00984B35" w:rsidRPr="00C65C73" w:rsidRDefault="00984B35" w:rsidP="00984B35">
            <w:pPr>
              <w:autoSpaceDE w:val="0"/>
              <w:autoSpaceDN w:val="0"/>
              <w:adjustRightInd w:val="0"/>
              <w:spacing w:after="0" w:line="320" w:lineRule="atLeast"/>
              <w:ind w:left="60" w:right="60"/>
              <w:rPr>
                <w:rFonts w:ascii="Times New Roman" w:hAnsi="Times New Roman" w:cs="Times New Roman"/>
                <w:color w:val="000000"/>
                <w:sz w:val="20"/>
              </w:rPr>
            </w:pPr>
            <w:r w:rsidRPr="00C65C73">
              <w:rPr>
                <w:rFonts w:ascii="Times New Roman" w:hAnsi="Times New Roman" w:cs="Times New Roman"/>
                <w:color w:val="000000"/>
                <w:sz w:val="20"/>
              </w:rPr>
              <w:t>Valid N (listwise)</w:t>
            </w:r>
          </w:p>
        </w:tc>
        <w:tc>
          <w:tcPr>
            <w:tcW w:w="710" w:type="dxa"/>
            <w:tcBorders>
              <w:top w:val="nil"/>
              <w:left w:val="nil"/>
              <w:bottom w:val="single" w:sz="12" w:space="0" w:color="000000"/>
              <w:right w:val="single" w:sz="4" w:space="0" w:color="000000"/>
            </w:tcBorders>
            <w:shd w:val="clear" w:color="auto" w:fill="auto"/>
            <w:noWrap/>
            <w:vAlign w:val="center"/>
            <w:hideMark/>
          </w:tcPr>
          <w:p w:rsidR="00984B35" w:rsidRPr="00C65C73" w:rsidRDefault="00984B35" w:rsidP="00984B35">
            <w:pPr>
              <w:autoSpaceDE w:val="0"/>
              <w:autoSpaceDN w:val="0"/>
              <w:adjustRightInd w:val="0"/>
              <w:spacing w:after="0" w:line="320" w:lineRule="atLeast"/>
              <w:ind w:left="60" w:right="60"/>
              <w:jc w:val="right"/>
              <w:rPr>
                <w:rFonts w:ascii="Times New Roman" w:hAnsi="Times New Roman" w:cs="Times New Roman"/>
                <w:color w:val="000000"/>
                <w:sz w:val="20"/>
              </w:rPr>
            </w:pPr>
            <w:r w:rsidRPr="00C65C73">
              <w:rPr>
                <w:rFonts w:ascii="Times New Roman" w:hAnsi="Times New Roman" w:cs="Times New Roman"/>
                <w:color w:val="000000"/>
                <w:sz w:val="20"/>
              </w:rPr>
              <w:t>148</w:t>
            </w:r>
          </w:p>
        </w:tc>
        <w:tc>
          <w:tcPr>
            <w:tcW w:w="710" w:type="dxa"/>
            <w:tcBorders>
              <w:top w:val="nil"/>
              <w:left w:val="nil"/>
              <w:bottom w:val="single" w:sz="12" w:space="0" w:color="000000"/>
              <w:right w:val="single" w:sz="4" w:space="0" w:color="000000"/>
            </w:tcBorders>
            <w:shd w:val="clear" w:color="auto" w:fill="auto"/>
            <w:hideMark/>
          </w:tcPr>
          <w:p w:rsidR="00984B35" w:rsidRPr="00C65C73" w:rsidRDefault="00984B35" w:rsidP="00984B35">
            <w:pPr>
              <w:autoSpaceDE w:val="0"/>
              <w:autoSpaceDN w:val="0"/>
              <w:adjustRightInd w:val="0"/>
              <w:spacing w:after="0" w:line="240" w:lineRule="auto"/>
              <w:rPr>
                <w:rFonts w:ascii="Times New Roman" w:hAnsi="Times New Roman" w:cs="Times New Roman"/>
                <w:sz w:val="20"/>
              </w:rPr>
            </w:pPr>
          </w:p>
        </w:tc>
        <w:tc>
          <w:tcPr>
            <w:tcW w:w="798" w:type="dxa"/>
            <w:tcBorders>
              <w:top w:val="nil"/>
              <w:left w:val="nil"/>
              <w:bottom w:val="single" w:sz="12" w:space="0" w:color="000000"/>
              <w:right w:val="single" w:sz="12" w:space="0" w:color="000000"/>
            </w:tcBorders>
            <w:shd w:val="clear" w:color="auto" w:fill="auto"/>
            <w:hideMark/>
          </w:tcPr>
          <w:p w:rsidR="00984B35" w:rsidRPr="00C65C73" w:rsidRDefault="00984B35" w:rsidP="00984B35">
            <w:pPr>
              <w:autoSpaceDE w:val="0"/>
              <w:autoSpaceDN w:val="0"/>
              <w:adjustRightInd w:val="0"/>
              <w:spacing w:after="0" w:line="240" w:lineRule="auto"/>
              <w:rPr>
                <w:rFonts w:ascii="Times New Roman" w:hAnsi="Times New Roman" w:cs="Times New Roman"/>
                <w:sz w:val="20"/>
              </w:rPr>
            </w:pPr>
          </w:p>
        </w:tc>
      </w:tr>
    </w:tbl>
    <w:p w:rsidR="0000636E" w:rsidRDefault="00F80D4F" w:rsidP="00631F3F">
      <w:pPr>
        <w:spacing w:before="240"/>
        <w:jc w:val="both"/>
        <w:rPr>
          <w:rFonts w:ascii="Times New Roman" w:hAnsi="Times New Roman" w:cs="Times New Roman"/>
          <w:sz w:val="24"/>
          <w:szCs w:val="24"/>
        </w:rPr>
      </w:pPr>
      <w:r>
        <w:rPr>
          <w:rFonts w:ascii="Times New Roman" w:hAnsi="Times New Roman" w:cs="Times New Roman"/>
          <w:sz w:val="24"/>
          <w:szCs w:val="24"/>
        </w:rPr>
        <w:t>As is evident in Table 4</w:t>
      </w:r>
      <w:r w:rsidRPr="007923E1">
        <w:rPr>
          <w:rFonts w:ascii="Times New Roman" w:hAnsi="Times New Roman" w:cs="Times New Roman"/>
          <w:sz w:val="24"/>
          <w:szCs w:val="24"/>
        </w:rPr>
        <w:t xml:space="preserve">, the items </w:t>
      </w:r>
      <w:r>
        <w:rPr>
          <w:rFonts w:ascii="Times New Roman" w:hAnsi="Times New Roman" w:cs="Times New Roman"/>
          <w:sz w:val="24"/>
          <w:szCs w:val="24"/>
        </w:rPr>
        <w:t>on numbers 1-5 we</w:t>
      </w:r>
      <w:r w:rsidRPr="007923E1">
        <w:rPr>
          <w:rFonts w:ascii="Times New Roman" w:hAnsi="Times New Roman" w:cs="Times New Roman"/>
          <w:sz w:val="24"/>
          <w:szCs w:val="24"/>
        </w:rPr>
        <w:t>r</w:t>
      </w:r>
      <w:r>
        <w:rPr>
          <w:rFonts w:ascii="Times New Roman" w:hAnsi="Times New Roman" w:cs="Times New Roman"/>
          <w:sz w:val="24"/>
          <w:szCs w:val="24"/>
        </w:rPr>
        <w:t xml:space="preserve">e the ways of learning </w:t>
      </w:r>
      <w:r w:rsidRPr="007923E1">
        <w:rPr>
          <w:rFonts w:ascii="Times New Roman" w:hAnsi="Times New Roman" w:cs="Times New Roman"/>
          <w:sz w:val="24"/>
          <w:szCs w:val="24"/>
        </w:rPr>
        <w:t>often used by the many  of Kinesthetic</w:t>
      </w:r>
      <w:r>
        <w:rPr>
          <w:rFonts w:ascii="Times New Roman" w:hAnsi="Times New Roman" w:cs="Times New Roman"/>
          <w:sz w:val="24"/>
          <w:szCs w:val="24"/>
        </w:rPr>
        <w:t xml:space="preserve"> learners, the obtained means ( ≥3.46) we</w:t>
      </w:r>
      <w:r w:rsidRPr="007923E1">
        <w:rPr>
          <w:rFonts w:ascii="Times New Roman" w:hAnsi="Times New Roman" w:cs="Times New Roman"/>
          <w:sz w:val="24"/>
          <w:szCs w:val="24"/>
        </w:rPr>
        <w:t>re far greater than the ideal mean(3), while the items</w:t>
      </w:r>
      <w:r>
        <w:rPr>
          <w:rFonts w:ascii="Times New Roman" w:hAnsi="Times New Roman" w:cs="Times New Roman"/>
          <w:sz w:val="24"/>
          <w:szCs w:val="24"/>
        </w:rPr>
        <w:t xml:space="preserve"> on numbers 6-8 ,with the mean about 3, we</w:t>
      </w:r>
      <w:r w:rsidRPr="007923E1">
        <w:rPr>
          <w:rFonts w:ascii="Times New Roman" w:hAnsi="Times New Roman" w:cs="Times New Roman"/>
          <w:sz w:val="24"/>
          <w:szCs w:val="24"/>
        </w:rPr>
        <w:t>re sometimes favored by these students.  Nevertheless, the la</w:t>
      </w:r>
      <w:r>
        <w:rPr>
          <w:rFonts w:ascii="Times New Roman" w:hAnsi="Times New Roman" w:cs="Times New Roman"/>
          <w:sz w:val="24"/>
          <w:szCs w:val="24"/>
        </w:rPr>
        <w:t>st 4 items, with mean about 2, we</w:t>
      </w:r>
      <w:r w:rsidRPr="007923E1">
        <w:rPr>
          <w:rFonts w:ascii="Times New Roman" w:hAnsi="Times New Roman" w:cs="Times New Roman"/>
          <w:sz w:val="24"/>
          <w:szCs w:val="24"/>
        </w:rPr>
        <w:t>re rarely employed by these learners.</w:t>
      </w:r>
      <w:r>
        <w:rPr>
          <w:rFonts w:ascii="Times New Roman" w:hAnsi="Times New Roman" w:cs="Times New Roman"/>
          <w:sz w:val="24"/>
          <w:szCs w:val="24"/>
        </w:rPr>
        <w:t xml:space="preserve"> This means that students had strong preferences for the kinesthetic learning styles, similar to auditory lea</w:t>
      </w:r>
      <w:r w:rsidR="00684404">
        <w:rPr>
          <w:rFonts w:ascii="Times New Roman" w:hAnsi="Times New Roman" w:cs="Times New Roman"/>
          <w:sz w:val="24"/>
          <w:szCs w:val="24"/>
        </w:rPr>
        <w:t xml:space="preserve">rners. For </w:t>
      </w:r>
      <w:r>
        <w:rPr>
          <w:rFonts w:ascii="Times New Roman" w:hAnsi="Times New Roman" w:cs="Times New Roman"/>
          <w:sz w:val="24"/>
          <w:szCs w:val="24"/>
        </w:rPr>
        <w:t xml:space="preserve">all </w:t>
      </w:r>
      <w:r w:rsidR="00684404">
        <w:rPr>
          <w:rFonts w:ascii="Times New Roman" w:hAnsi="Times New Roman" w:cs="Times New Roman"/>
          <w:sz w:val="24"/>
          <w:szCs w:val="24"/>
        </w:rPr>
        <w:t xml:space="preserve">major students’ </w:t>
      </w:r>
      <w:r>
        <w:rPr>
          <w:rFonts w:ascii="Times New Roman" w:hAnsi="Times New Roman" w:cs="Times New Roman"/>
          <w:sz w:val="24"/>
          <w:szCs w:val="24"/>
        </w:rPr>
        <w:t xml:space="preserve">styles, </w:t>
      </w:r>
      <w:r w:rsidR="00684404">
        <w:rPr>
          <w:rFonts w:ascii="Times New Roman" w:hAnsi="Times New Roman" w:cs="Times New Roman"/>
          <w:sz w:val="24"/>
          <w:szCs w:val="24"/>
        </w:rPr>
        <w:t>please take a look at appendix G</w:t>
      </w:r>
      <w:r>
        <w:rPr>
          <w:rFonts w:ascii="Times New Roman" w:hAnsi="Times New Roman" w:cs="Times New Roman"/>
          <w:sz w:val="24"/>
          <w:szCs w:val="24"/>
        </w:rPr>
        <w:t>.</w:t>
      </w:r>
      <w:r w:rsidRPr="007923E1">
        <w:rPr>
          <w:rFonts w:ascii="Times New Roman" w:hAnsi="Times New Roman" w:cs="Times New Roman"/>
          <w:sz w:val="24"/>
          <w:szCs w:val="24"/>
        </w:rPr>
        <w:t xml:space="preserve"> </w:t>
      </w:r>
      <w:r w:rsidR="00684404">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Pr="0000636E" w:rsidRDefault="00631F3F" w:rsidP="00631F3F">
      <w:pPr>
        <w:spacing w:before="240" w:line="240" w:lineRule="auto"/>
        <w:jc w:val="both"/>
        <w:rPr>
          <w:rFonts w:ascii="Times New Roman" w:hAnsi="Times New Roman" w:cs="Times New Roman"/>
          <w:sz w:val="24"/>
          <w:szCs w:val="24"/>
        </w:rPr>
      </w:pPr>
      <w:r>
        <w:rPr>
          <w:rStyle w:val="Heading5Char"/>
          <w:b/>
          <w:sz w:val="24"/>
          <w:szCs w:val="24"/>
        </w:rPr>
        <w:t>1</w:t>
      </w:r>
      <w:r w:rsidR="00F80D4F" w:rsidRPr="006C5131">
        <w:rPr>
          <w:rStyle w:val="Heading5Char"/>
          <w:b/>
          <w:sz w:val="24"/>
          <w:szCs w:val="24"/>
        </w:rPr>
        <w:t>4.3.1.1.4 Grand mean and percentage of all types of learning styles</w:t>
      </w:r>
      <w:r w:rsidR="00F80D4F" w:rsidRPr="006C5131">
        <w:rPr>
          <w:rFonts w:ascii="Times New Roman" w:hAnsi="Times New Roman" w:cs="Times New Roman"/>
          <w:b/>
          <w:sz w:val="24"/>
          <w:szCs w:val="24"/>
        </w:rPr>
        <w:t xml:space="preserve"> (N=170)</w:t>
      </w:r>
    </w:p>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Table 5: Grand means of   learning styles of students</w:t>
      </w:r>
    </w:p>
    <w:tbl>
      <w:tblPr>
        <w:tblStyle w:val="TableGrid"/>
        <w:tblW w:w="0" w:type="auto"/>
        <w:tblLook w:val="04A0"/>
      </w:tblPr>
      <w:tblGrid>
        <w:gridCol w:w="665"/>
        <w:gridCol w:w="3375"/>
        <w:gridCol w:w="2201"/>
        <w:gridCol w:w="1501"/>
        <w:gridCol w:w="1394"/>
      </w:tblGrid>
      <w:tr w:rsidR="00F80D4F" w:rsidRPr="00A61AEB" w:rsidTr="00A8507E">
        <w:trPr>
          <w:trHeight w:val="399"/>
        </w:trPr>
        <w:tc>
          <w:tcPr>
            <w:tcW w:w="66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N</w:t>
            </w:r>
            <w:r w:rsidRPr="00A61AEB">
              <w:rPr>
                <w:rFonts w:ascii="Times New Roman" w:hAnsi="Times New Roman" w:cs="Times New Roman"/>
                <w:u w:val="single"/>
              </w:rPr>
              <w:t>o</w:t>
            </w:r>
            <w:r w:rsidRPr="00A61AEB">
              <w:rPr>
                <w:rFonts w:ascii="Times New Roman" w:hAnsi="Times New Roman" w:cs="Times New Roman"/>
              </w:rPr>
              <w:t>.</w:t>
            </w:r>
          </w:p>
        </w:tc>
        <w:tc>
          <w:tcPr>
            <w:tcW w:w="337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 xml:space="preserve">Types of Learning styles </w:t>
            </w:r>
          </w:p>
        </w:tc>
        <w:tc>
          <w:tcPr>
            <w:tcW w:w="22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Grand mean</w:t>
            </w:r>
          </w:p>
        </w:tc>
        <w:tc>
          <w:tcPr>
            <w:tcW w:w="15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percentage</w:t>
            </w:r>
          </w:p>
        </w:tc>
        <w:tc>
          <w:tcPr>
            <w:tcW w:w="1394"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 xml:space="preserve">Rank </w:t>
            </w:r>
          </w:p>
        </w:tc>
      </w:tr>
      <w:tr w:rsidR="00F80D4F" w:rsidRPr="00A61AEB" w:rsidTr="00A8507E">
        <w:trPr>
          <w:trHeight w:val="399"/>
        </w:trPr>
        <w:tc>
          <w:tcPr>
            <w:tcW w:w="66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1</w:t>
            </w:r>
          </w:p>
        </w:tc>
        <w:tc>
          <w:tcPr>
            <w:tcW w:w="337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Visual</w:t>
            </w:r>
          </w:p>
        </w:tc>
        <w:tc>
          <w:tcPr>
            <w:tcW w:w="22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3.23</w:t>
            </w:r>
          </w:p>
        </w:tc>
        <w:tc>
          <w:tcPr>
            <w:tcW w:w="15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64.50</w:t>
            </w:r>
          </w:p>
        </w:tc>
        <w:tc>
          <w:tcPr>
            <w:tcW w:w="1394"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1</w:t>
            </w:r>
          </w:p>
        </w:tc>
      </w:tr>
      <w:tr w:rsidR="00F80D4F" w:rsidRPr="00A61AEB" w:rsidTr="00A8507E">
        <w:trPr>
          <w:trHeight w:val="399"/>
        </w:trPr>
        <w:tc>
          <w:tcPr>
            <w:tcW w:w="66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2</w:t>
            </w:r>
          </w:p>
        </w:tc>
        <w:tc>
          <w:tcPr>
            <w:tcW w:w="337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Auditory</w:t>
            </w:r>
          </w:p>
        </w:tc>
        <w:tc>
          <w:tcPr>
            <w:tcW w:w="22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3.05</w:t>
            </w:r>
          </w:p>
        </w:tc>
        <w:tc>
          <w:tcPr>
            <w:tcW w:w="15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60.98</w:t>
            </w:r>
          </w:p>
        </w:tc>
        <w:tc>
          <w:tcPr>
            <w:tcW w:w="1394"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2</w:t>
            </w:r>
          </w:p>
        </w:tc>
      </w:tr>
      <w:tr w:rsidR="00F80D4F" w:rsidRPr="00A61AEB" w:rsidTr="00A8507E">
        <w:trPr>
          <w:trHeight w:val="421"/>
        </w:trPr>
        <w:tc>
          <w:tcPr>
            <w:tcW w:w="66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3</w:t>
            </w:r>
          </w:p>
        </w:tc>
        <w:tc>
          <w:tcPr>
            <w:tcW w:w="3375"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Kinesthetic</w:t>
            </w:r>
          </w:p>
        </w:tc>
        <w:tc>
          <w:tcPr>
            <w:tcW w:w="22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2.94</w:t>
            </w:r>
          </w:p>
        </w:tc>
        <w:tc>
          <w:tcPr>
            <w:tcW w:w="1501"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58.80</w:t>
            </w:r>
          </w:p>
        </w:tc>
        <w:tc>
          <w:tcPr>
            <w:tcW w:w="1394" w:type="dxa"/>
          </w:tcPr>
          <w:p w:rsidR="00F80D4F" w:rsidRPr="00A61AEB" w:rsidRDefault="00F80D4F" w:rsidP="00A8507E">
            <w:pPr>
              <w:tabs>
                <w:tab w:val="left" w:pos="2655"/>
              </w:tabs>
              <w:spacing w:line="360" w:lineRule="auto"/>
              <w:jc w:val="both"/>
              <w:rPr>
                <w:rFonts w:ascii="Times New Roman" w:hAnsi="Times New Roman" w:cs="Times New Roman"/>
              </w:rPr>
            </w:pPr>
            <w:r w:rsidRPr="00A61AEB">
              <w:rPr>
                <w:rFonts w:ascii="Times New Roman" w:hAnsi="Times New Roman" w:cs="Times New Roman"/>
              </w:rPr>
              <w:t>3</w:t>
            </w:r>
          </w:p>
        </w:tc>
      </w:tr>
    </w:tbl>
    <w:p w:rsidR="00F80D4F" w:rsidRDefault="00F80D4F" w:rsidP="00F80D4F">
      <w:pPr>
        <w:tabs>
          <w:tab w:val="left" w:pos="2655"/>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 shown in T</w:t>
      </w:r>
      <w:r w:rsidRPr="007923E1">
        <w:rPr>
          <w:rFonts w:ascii="Times New Roman" w:hAnsi="Times New Roman" w:cs="Times New Roman"/>
          <w:sz w:val="24"/>
          <w:szCs w:val="24"/>
        </w:rPr>
        <w:t xml:space="preserve">able </w:t>
      </w:r>
      <w:r>
        <w:rPr>
          <w:rFonts w:ascii="Times New Roman" w:hAnsi="Times New Roman" w:cs="Times New Roman"/>
          <w:sz w:val="24"/>
          <w:szCs w:val="24"/>
        </w:rPr>
        <w:t>5</w:t>
      </w:r>
      <w:r w:rsidRPr="007923E1">
        <w:rPr>
          <w:rFonts w:ascii="Times New Roman" w:hAnsi="Times New Roman" w:cs="Times New Roman"/>
          <w:sz w:val="24"/>
          <w:szCs w:val="24"/>
        </w:rPr>
        <w:t>, the most preferred way</w:t>
      </w:r>
      <w:r>
        <w:rPr>
          <w:rFonts w:ascii="Times New Roman" w:hAnsi="Times New Roman" w:cs="Times New Roman"/>
          <w:sz w:val="24"/>
          <w:szCs w:val="24"/>
        </w:rPr>
        <w:t xml:space="preserve"> of learning by </w:t>
      </w:r>
      <w:r w:rsidRPr="007923E1">
        <w:rPr>
          <w:rFonts w:ascii="Times New Roman" w:hAnsi="Times New Roman" w:cs="Times New Roman"/>
          <w:sz w:val="24"/>
          <w:szCs w:val="24"/>
        </w:rPr>
        <w:t>most of t</w:t>
      </w:r>
      <w:r>
        <w:rPr>
          <w:rFonts w:ascii="Times New Roman" w:hAnsi="Times New Roman" w:cs="Times New Roman"/>
          <w:sz w:val="24"/>
          <w:szCs w:val="24"/>
        </w:rPr>
        <w:t>he students wa</w:t>
      </w:r>
      <w:r w:rsidRPr="007923E1">
        <w:rPr>
          <w:rFonts w:ascii="Times New Roman" w:hAnsi="Times New Roman" w:cs="Times New Roman"/>
          <w:sz w:val="24"/>
          <w:szCs w:val="24"/>
        </w:rPr>
        <w:t>s visual</w:t>
      </w:r>
      <w:r>
        <w:rPr>
          <w:rFonts w:ascii="Times New Roman" w:hAnsi="Times New Roman" w:cs="Times New Roman"/>
          <w:sz w:val="24"/>
          <w:szCs w:val="24"/>
        </w:rPr>
        <w:t xml:space="preserve"> </w:t>
      </w:r>
      <w:r w:rsidRPr="007923E1">
        <w:rPr>
          <w:rFonts w:ascii="Times New Roman" w:hAnsi="Times New Roman" w:cs="Times New Roman"/>
          <w:sz w:val="24"/>
          <w:szCs w:val="24"/>
        </w:rPr>
        <w:t>learning style</w:t>
      </w:r>
      <w:r>
        <w:rPr>
          <w:rFonts w:ascii="Times New Roman" w:hAnsi="Times New Roman" w:cs="Times New Roman"/>
          <w:sz w:val="24"/>
          <w:szCs w:val="24"/>
        </w:rPr>
        <w:t xml:space="preserve"> </w:t>
      </w:r>
      <w:r w:rsidRPr="007923E1">
        <w:rPr>
          <w:rFonts w:ascii="Times New Roman" w:hAnsi="Times New Roman" w:cs="Times New Roman"/>
          <w:sz w:val="24"/>
          <w:szCs w:val="24"/>
        </w:rPr>
        <w:t>(64.5%)</w:t>
      </w:r>
      <w:r>
        <w:rPr>
          <w:rFonts w:ascii="Times New Roman" w:hAnsi="Times New Roman" w:cs="Times New Roman"/>
          <w:sz w:val="24"/>
          <w:szCs w:val="24"/>
        </w:rPr>
        <w:t xml:space="preserve"> </w:t>
      </w:r>
      <w:r w:rsidRPr="007923E1">
        <w:rPr>
          <w:rFonts w:ascii="Times New Roman" w:hAnsi="Times New Roman" w:cs="Times New Roman"/>
          <w:sz w:val="24"/>
          <w:szCs w:val="24"/>
        </w:rPr>
        <w:t>followed by auditory (60.98%) and kinesthetic (58.8%) learning modes. From</w:t>
      </w:r>
      <w:r>
        <w:rPr>
          <w:rFonts w:ascii="Times New Roman" w:hAnsi="Times New Roman" w:cs="Times New Roman"/>
          <w:sz w:val="24"/>
          <w:szCs w:val="24"/>
        </w:rPr>
        <w:t xml:space="preserve"> these data, it is possible to </w:t>
      </w:r>
      <w:r w:rsidRPr="007923E1">
        <w:rPr>
          <w:rFonts w:ascii="Times New Roman" w:hAnsi="Times New Roman" w:cs="Times New Roman"/>
          <w:sz w:val="24"/>
          <w:szCs w:val="24"/>
        </w:rPr>
        <w:t xml:space="preserve">claim </w:t>
      </w:r>
      <w:r>
        <w:rPr>
          <w:rFonts w:ascii="Times New Roman" w:hAnsi="Times New Roman" w:cs="Times New Roman"/>
          <w:sz w:val="24"/>
          <w:szCs w:val="24"/>
        </w:rPr>
        <w:t>that majority of the students too</w:t>
      </w:r>
      <w:r w:rsidRPr="007923E1">
        <w:rPr>
          <w:rFonts w:ascii="Times New Roman" w:hAnsi="Times New Roman" w:cs="Times New Roman"/>
          <w:sz w:val="24"/>
          <w:szCs w:val="24"/>
        </w:rPr>
        <w:t xml:space="preserve">k advantage of all the above learning modes largely for learning English </w:t>
      </w:r>
      <w:r>
        <w:rPr>
          <w:rFonts w:ascii="Times New Roman" w:hAnsi="Times New Roman" w:cs="Times New Roman"/>
          <w:sz w:val="24"/>
          <w:szCs w:val="24"/>
        </w:rPr>
        <w:t>language skills. For that matter, t</w:t>
      </w:r>
      <w:r w:rsidRPr="007923E1">
        <w:rPr>
          <w:rFonts w:ascii="Times New Roman" w:hAnsi="Times New Roman" w:cs="Times New Roman"/>
          <w:sz w:val="24"/>
          <w:szCs w:val="24"/>
        </w:rPr>
        <w:t xml:space="preserve">he approximation </w:t>
      </w:r>
      <w:r>
        <w:rPr>
          <w:rFonts w:ascii="Times New Roman" w:hAnsi="Times New Roman" w:cs="Times New Roman"/>
          <w:sz w:val="24"/>
          <w:szCs w:val="24"/>
        </w:rPr>
        <w:t>of the means of the 3 learning styles wa</w:t>
      </w:r>
      <w:r w:rsidRPr="007923E1">
        <w:rPr>
          <w:rFonts w:ascii="Times New Roman" w:hAnsi="Times New Roman" w:cs="Times New Roman"/>
          <w:sz w:val="24"/>
          <w:szCs w:val="24"/>
        </w:rPr>
        <w:t>s a good testimo</w:t>
      </w:r>
      <w:r>
        <w:rPr>
          <w:rFonts w:ascii="Times New Roman" w:hAnsi="Times New Roman" w:cs="Times New Roman"/>
          <w:sz w:val="24"/>
          <w:szCs w:val="24"/>
        </w:rPr>
        <w:t xml:space="preserve">ny.    </w:t>
      </w:r>
    </w:p>
    <w:p w:rsidR="00F80D4F" w:rsidRPr="006C5131" w:rsidRDefault="00F80D4F" w:rsidP="00F80D4F">
      <w:pPr>
        <w:tabs>
          <w:tab w:val="left" w:pos="2655"/>
        </w:tabs>
        <w:spacing w:before="240" w:line="360" w:lineRule="auto"/>
        <w:jc w:val="both"/>
        <w:rPr>
          <w:rFonts w:ascii="Times New Roman" w:hAnsi="Times New Roman" w:cs="Times New Roman"/>
          <w:b/>
          <w:sz w:val="24"/>
          <w:szCs w:val="24"/>
        </w:rPr>
      </w:pPr>
      <w:r w:rsidRPr="006C5131">
        <w:rPr>
          <w:rStyle w:val="Heading5Char"/>
          <w:b/>
          <w:sz w:val="24"/>
          <w:szCs w:val="24"/>
        </w:rPr>
        <w:t xml:space="preserve">4.3.1.1.5 Students’ learning style preferences </w:t>
      </w:r>
      <w:r w:rsidRPr="006C5131">
        <w:rPr>
          <w:rFonts w:ascii="Times New Roman" w:hAnsi="Times New Roman" w:cs="Times New Roman"/>
          <w:b/>
          <w:sz w:val="24"/>
          <w:szCs w:val="24"/>
        </w:rPr>
        <w:t xml:space="preserve">(N=170) </w:t>
      </w:r>
    </w:p>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Table 6: students’ preferences for all types of learning styles by rank</w:t>
      </w:r>
      <w:r>
        <w:rPr>
          <w:rFonts w:ascii="Times New Roman" w:hAnsi="Times New Roman" w:cs="Times New Roman"/>
          <w:sz w:val="24"/>
          <w:szCs w:val="24"/>
        </w:rPr>
        <w:t xml:space="preserve"> </w:t>
      </w:r>
    </w:p>
    <w:tbl>
      <w:tblPr>
        <w:tblStyle w:val="TableGrid"/>
        <w:tblW w:w="9558" w:type="dxa"/>
        <w:tblLayout w:type="fixed"/>
        <w:tblLook w:val="04A0"/>
      </w:tblPr>
      <w:tblGrid>
        <w:gridCol w:w="470"/>
        <w:gridCol w:w="1078"/>
        <w:gridCol w:w="1260"/>
        <w:gridCol w:w="1170"/>
        <w:gridCol w:w="1170"/>
        <w:gridCol w:w="1170"/>
        <w:gridCol w:w="720"/>
        <w:gridCol w:w="990"/>
        <w:gridCol w:w="630"/>
        <w:gridCol w:w="630"/>
        <w:gridCol w:w="270"/>
      </w:tblGrid>
      <w:tr w:rsidR="00F80D4F" w:rsidRPr="007923E1" w:rsidTr="00A8507E">
        <w:trPr>
          <w:cantSplit/>
          <w:trHeight w:val="733"/>
        </w:trPr>
        <w:tc>
          <w:tcPr>
            <w:tcW w:w="470" w:type="dxa"/>
            <w:textDirection w:val="btLr"/>
          </w:tcPr>
          <w:p w:rsidR="00F80D4F" w:rsidRPr="007923E1" w:rsidRDefault="00F80D4F" w:rsidP="00A8507E">
            <w:pPr>
              <w:autoSpaceDE w:val="0"/>
              <w:autoSpaceDN w:val="0"/>
              <w:adjustRightInd w:val="0"/>
              <w:ind w:left="113" w:right="113"/>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w:t>
            </w:r>
          </w:p>
        </w:tc>
        <w:tc>
          <w:tcPr>
            <w:tcW w:w="1078" w:type="dxa"/>
          </w:tcPr>
          <w:p w:rsidR="00F80D4F"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Types of Learning styles</w:t>
            </w:r>
          </w:p>
        </w:tc>
        <w:tc>
          <w:tcPr>
            <w:tcW w:w="1260" w:type="dxa"/>
            <w:tcBorders>
              <w:right w:val="single" w:sz="4" w:space="0" w:color="auto"/>
            </w:tcBorders>
          </w:tcPr>
          <w:p w:rsidR="00F80D4F" w:rsidRDefault="00F80D4F" w:rsidP="00A8507E">
            <w:pPr>
              <w:autoSpaceDE w:val="0"/>
              <w:autoSpaceDN w:val="0"/>
              <w:adjustRightInd w:val="0"/>
              <w:jc w:val="both"/>
              <w:rPr>
                <w:rFonts w:ascii="Times New Roman" w:hAnsi="Times New Roman" w:cs="Times New Roman"/>
                <w:sz w:val="24"/>
                <w:szCs w:val="24"/>
              </w:rPr>
            </w:pPr>
          </w:p>
          <w:p w:rsidR="00F80D4F"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Frequency &amp;</w:t>
            </w: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170" w:type="dxa"/>
            <w:tcBorders>
              <w:left w:val="single" w:sz="4" w:space="0" w:color="auto"/>
            </w:tcBorders>
          </w:tcPr>
          <w:p w:rsidR="00F80D4F"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Students’</w:t>
            </w:r>
          </w:p>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Primary</w:t>
            </w:r>
          </w:p>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preference</w:t>
            </w:r>
          </w:p>
        </w:tc>
        <w:tc>
          <w:tcPr>
            <w:tcW w:w="1170" w:type="dxa"/>
          </w:tcPr>
          <w:p w:rsidR="00F80D4F" w:rsidRDefault="00F80D4F" w:rsidP="00A8507E">
            <w:pPr>
              <w:jc w:val="both"/>
              <w:rPr>
                <w:rFonts w:ascii="Times New Roman" w:hAnsi="Times New Roman" w:cs="Times New Roman"/>
                <w:sz w:val="24"/>
                <w:szCs w:val="24"/>
              </w:rPr>
            </w:pPr>
          </w:p>
          <w:p w:rsidR="00F80D4F" w:rsidRPr="007923E1"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Students’</w:t>
            </w:r>
          </w:p>
          <w:p w:rsidR="00F80D4F" w:rsidRDefault="00F80D4F" w:rsidP="00A8507E">
            <w:pPr>
              <w:jc w:val="both"/>
              <w:rPr>
                <w:rFonts w:ascii="Times New Roman" w:hAnsi="Times New Roman" w:cs="Times New Roman"/>
                <w:sz w:val="24"/>
                <w:szCs w:val="24"/>
              </w:rPr>
            </w:pPr>
            <w:r>
              <w:rPr>
                <w:rFonts w:ascii="Times New Roman" w:hAnsi="Times New Roman" w:cs="Times New Roman"/>
                <w:sz w:val="24"/>
                <w:szCs w:val="24"/>
              </w:rPr>
              <w:t>Secondary</w:t>
            </w:r>
          </w:p>
          <w:p w:rsidR="00F80D4F" w:rsidRPr="007923E1" w:rsidRDefault="00F80D4F" w:rsidP="00A8507E">
            <w:pPr>
              <w:jc w:val="both"/>
              <w:rPr>
                <w:sz w:val="24"/>
                <w:szCs w:val="24"/>
              </w:rPr>
            </w:pPr>
            <w:r>
              <w:rPr>
                <w:rFonts w:ascii="Times New Roman" w:hAnsi="Times New Roman" w:cs="Times New Roman"/>
                <w:sz w:val="24"/>
                <w:szCs w:val="24"/>
              </w:rPr>
              <w:t>preference</w:t>
            </w:r>
          </w:p>
        </w:tc>
        <w:tc>
          <w:tcPr>
            <w:tcW w:w="1170" w:type="dxa"/>
          </w:tcPr>
          <w:p w:rsidR="00F80D4F" w:rsidRDefault="00F80D4F" w:rsidP="00A8507E">
            <w:pPr>
              <w:jc w:val="both"/>
              <w:rPr>
                <w:rFonts w:ascii="Times New Roman" w:hAnsi="Times New Roman" w:cs="Times New Roman"/>
                <w:sz w:val="24"/>
                <w:szCs w:val="24"/>
              </w:rPr>
            </w:pPr>
          </w:p>
          <w:p w:rsidR="00F80D4F" w:rsidRDefault="00F80D4F" w:rsidP="00A8507E">
            <w:pPr>
              <w:jc w:val="both"/>
              <w:rPr>
                <w:rFonts w:ascii="Times New Roman" w:hAnsi="Times New Roman" w:cs="Times New Roman"/>
                <w:sz w:val="24"/>
                <w:szCs w:val="24"/>
              </w:rPr>
            </w:pPr>
            <w:r w:rsidRPr="007923E1">
              <w:rPr>
                <w:rFonts w:ascii="Times New Roman" w:hAnsi="Times New Roman" w:cs="Times New Roman"/>
                <w:sz w:val="24"/>
                <w:szCs w:val="24"/>
              </w:rPr>
              <w:t xml:space="preserve">Students’ </w:t>
            </w:r>
            <w:r>
              <w:rPr>
                <w:rFonts w:ascii="Times New Roman" w:hAnsi="Times New Roman" w:cs="Times New Roman"/>
                <w:sz w:val="24"/>
                <w:szCs w:val="24"/>
              </w:rPr>
              <w:t>Tertiary</w:t>
            </w:r>
          </w:p>
          <w:p w:rsidR="00F80D4F" w:rsidRPr="007923E1" w:rsidRDefault="00F80D4F" w:rsidP="00A8507E">
            <w:pPr>
              <w:jc w:val="both"/>
              <w:rPr>
                <w:sz w:val="24"/>
                <w:szCs w:val="24"/>
              </w:rPr>
            </w:pPr>
            <w:r>
              <w:rPr>
                <w:rFonts w:ascii="Times New Roman" w:hAnsi="Times New Roman" w:cs="Times New Roman"/>
                <w:sz w:val="24"/>
                <w:szCs w:val="24"/>
              </w:rPr>
              <w:t>preference</w:t>
            </w:r>
          </w:p>
        </w:tc>
        <w:tc>
          <w:tcPr>
            <w:tcW w:w="720" w:type="dxa"/>
          </w:tcPr>
          <w:p w:rsidR="00F80D4F" w:rsidRPr="007923E1" w:rsidRDefault="00F80D4F" w:rsidP="00A8507E">
            <w:pPr>
              <w:jc w:val="both"/>
              <w:rPr>
                <w:sz w:val="24"/>
                <w:szCs w:val="24"/>
              </w:rPr>
            </w:pPr>
            <w:r w:rsidRPr="007923E1">
              <w:rPr>
                <w:rFonts w:ascii="Times New Roman" w:hAnsi="Times New Roman" w:cs="Times New Roman"/>
                <w:sz w:val="24"/>
                <w:szCs w:val="24"/>
              </w:rPr>
              <w:t xml:space="preserve">Students’ </w:t>
            </w:r>
            <w:r>
              <w:rPr>
                <w:rFonts w:ascii="Times New Roman" w:hAnsi="Times New Roman" w:cs="Times New Roman"/>
                <w:sz w:val="24"/>
                <w:szCs w:val="24"/>
              </w:rPr>
              <w:t>primary preference</w:t>
            </w:r>
            <w:r w:rsidRPr="007923E1">
              <w:rPr>
                <w:rFonts w:ascii="Times New Roman" w:hAnsi="Times New Roman" w:cs="Times New Roman"/>
                <w:sz w:val="24"/>
                <w:szCs w:val="24"/>
              </w:rPr>
              <w:t xml:space="preserve"> rank</w:t>
            </w:r>
          </w:p>
        </w:tc>
        <w:tc>
          <w:tcPr>
            <w:tcW w:w="990" w:type="dxa"/>
            <w:tcBorders>
              <w:right w:val="single" w:sz="4" w:space="0" w:color="auto"/>
            </w:tcBorders>
          </w:tcPr>
          <w:p w:rsidR="00F80D4F" w:rsidRDefault="00F80D4F" w:rsidP="00A8507E">
            <w:pPr>
              <w:jc w:val="both"/>
              <w:rPr>
                <w:sz w:val="24"/>
                <w:szCs w:val="24"/>
              </w:rPr>
            </w:pPr>
          </w:p>
          <w:p w:rsidR="00F80D4F" w:rsidRPr="007923E1" w:rsidRDefault="00F80D4F" w:rsidP="00A8507E">
            <w:pPr>
              <w:jc w:val="both"/>
              <w:rPr>
                <w:sz w:val="24"/>
                <w:szCs w:val="24"/>
              </w:rPr>
            </w:pPr>
            <w:r>
              <w:rPr>
                <w:sz w:val="24"/>
                <w:szCs w:val="24"/>
              </w:rPr>
              <w:t>Bi-modal Type</w:t>
            </w:r>
          </w:p>
        </w:tc>
        <w:tc>
          <w:tcPr>
            <w:tcW w:w="630" w:type="dxa"/>
            <w:tcBorders>
              <w:right w:val="single" w:sz="4" w:space="0" w:color="auto"/>
            </w:tcBorders>
          </w:tcPr>
          <w:p w:rsidR="00F80D4F" w:rsidRDefault="00F80D4F" w:rsidP="00A8507E">
            <w:pPr>
              <w:jc w:val="both"/>
            </w:pPr>
          </w:p>
          <w:p w:rsidR="00F80D4F" w:rsidRPr="007923E1" w:rsidRDefault="00F80D4F" w:rsidP="00A8507E">
            <w:pPr>
              <w:jc w:val="both"/>
              <w:rPr>
                <w:sz w:val="24"/>
                <w:szCs w:val="24"/>
              </w:rPr>
            </w:pPr>
            <w:r w:rsidRPr="00551C41">
              <w:t>Freq. &amp; per</w:t>
            </w:r>
            <w:r>
              <w:t>.</w:t>
            </w:r>
          </w:p>
        </w:tc>
        <w:tc>
          <w:tcPr>
            <w:tcW w:w="630" w:type="dxa"/>
            <w:tcBorders>
              <w:left w:val="single" w:sz="4" w:space="0" w:color="auto"/>
            </w:tcBorders>
          </w:tcPr>
          <w:p w:rsidR="00F80D4F" w:rsidRDefault="00F80D4F" w:rsidP="00A8507E">
            <w:pPr>
              <w:jc w:val="both"/>
              <w:rPr>
                <w:sz w:val="24"/>
                <w:szCs w:val="24"/>
              </w:rPr>
            </w:pPr>
          </w:p>
          <w:p w:rsidR="00F80D4F" w:rsidRDefault="00F80D4F" w:rsidP="00A8507E">
            <w:pPr>
              <w:jc w:val="both"/>
              <w:rPr>
                <w:sz w:val="24"/>
                <w:szCs w:val="24"/>
              </w:rPr>
            </w:pPr>
          </w:p>
          <w:p w:rsidR="00F80D4F" w:rsidRDefault="00F80D4F" w:rsidP="00A8507E">
            <w:pPr>
              <w:jc w:val="both"/>
              <w:rPr>
                <w:sz w:val="24"/>
                <w:szCs w:val="24"/>
              </w:rPr>
            </w:pPr>
          </w:p>
          <w:p w:rsidR="00F80D4F" w:rsidRPr="007923E1" w:rsidRDefault="00F80D4F" w:rsidP="00A8507E">
            <w:pPr>
              <w:jc w:val="both"/>
              <w:rPr>
                <w:sz w:val="24"/>
                <w:szCs w:val="24"/>
              </w:rPr>
            </w:pPr>
            <w:r>
              <w:rPr>
                <w:sz w:val="24"/>
                <w:szCs w:val="24"/>
              </w:rPr>
              <w:t>score</w:t>
            </w:r>
          </w:p>
        </w:tc>
        <w:tc>
          <w:tcPr>
            <w:tcW w:w="270" w:type="dxa"/>
            <w:tcBorders>
              <w:left w:val="single" w:sz="4" w:space="0" w:color="auto"/>
            </w:tcBorders>
          </w:tcPr>
          <w:p w:rsidR="00F80D4F" w:rsidRDefault="00F80D4F" w:rsidP="00A8507E">
            <w:pPr>
              <w:jc w:val="both"/>
              <w:rPr>
                <w:sz w:val="24"/>
                <w:szCs w:val="24"/>
              </w:rPr>
            </w:pPr>
          </w:p>
          <w:p w:rsidR="00F80D4F" w:rsidRDefault="00F80D4F" w:rsidP="00A8507E">
            <w:pPr>
              <w:jc w:val="both"/>
              <w:rPr>
                <w:sz w:val="24"/>
                <w:szCs w:val="24"/>
              </w:rPr>
            </w:pPr>
            <w:r>
              <w:rPr>
                <w:sz w:val="24"/>
                <w:szCs w:val="24"/>
              </w:rPr>
              <w:t>Rank</w:t>
            </w:r>
          </w:p>
        </w:tc>
      </w:tr>
      <w:tr w:rsidR="00F80D4F" w:rsidRPr="007923E1" w:rsidTr="00A8507E">
        <w:trPr>
          <w:trHeight w:val="79"/>
        </w:trPr>
        <w:tc>
          <w:tcPr>
            <w:tcW w:w="470"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1</w:t>
            </w:r>
          </w:p>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78" w:type="dxa"/>
            <w:vMerge w:val="restart"/>
          </w:tcPr>
          <w:p w:rsidR="00F80D4F" w:rsidRPr="007923E1" w:rsidRDefault="00F80D4F" w:rsidP="00A8507E">
            <w:pPr>
              <w:tabs>
                <w:tab w:val="left" w:pos="2655"/>
              </w:tabs>
              <w:jc w:val="both"/>
              <w:rPr>
                <w:rFonts w:ascii="Times New Roman" w:hAnsi="Times New Roman" w:cs="Times New Roman"/>
                <w:sz w:val="24"/>
                <w:szCs w:val="24"/>
              </w:rPr>
            </w:pPr>
            <w:r w:rsidRPr="007923E1">
              <w:rPr>
                <w:rFonts w:ascii="Times New Roman" w:hAnsi="Times New Roman" w:cs="Times New Roman"/>
                <w:sz w:val="24"/>
                <w:szCs w:val="24"/>
              </w:rPr>
              <w:t>Visual</w:t>
            </w: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89</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46</w:t>
            </w:r>
          </w:p>
        </w:tc>
        <w:tc>
          <w:tcPr>
            <w:tcW w:w="1170" w:type="dxa"/>
            <w:tcBorders>
              <w:bottom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35</w:t>
            </w:r>
          </w:p>
        </w:tc>
        <w:tc>
          <w:tcPr>
            <w:tcW w:w="720"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990" w:type="dxa"/>
            <w:vMerge w:val="restart"/>
            <w:tcBorders>
              <w:right w:val="single" w:sz="4" w:space="0" w:color="auto"/>
            </w:tcBorders>
          </w:tcPr>
          <w:p w:rsidR="00F80D4F" w:rsidRPr="005F1CA2" w:rsidRDefault="00F80D4F" w:rsidP="00A8507E">
            <w:pPr>
              <w:autoSpaceDE w:val="0"/>
              <w:autoSpaceDN w:val="0"/>
              <w:adjustRightInd w:val="0"/>
              <w:jc w:val="both"/>
              <w:rPr>
                <w:rFonts w:ascii="Times New Roman" w:hAnsi="Times New Roman" w:cs="Times New Roman"/>
              </w:rPr>
            </w:pPr>
            <w:r w:rsidRPr="005F1CA2">
              <w:t>Visual-Auditory</w:t>
            </w:r>
          </w:p>
        </w:tc>
        <w:tc>
          <w:tcPr>
            <w:tcW w:w="630" w:type="dxa"/>
            <w:tcBorders>
              <w:left w:val="single" w:sz="4" w:space="0" w:color="auto"/>
              <w:bottom w:val="single" w:sz="4" w:space="0" w:color="auto"/>
              <w:right w:val="single" w:sz="4" w:space="0" w:color="auto"/>
            </w:tcBorders>
          </w:tcPr>
          <w:p w:rsidR="00F80D4F" w:rsidRPr="00551C41" w:rsidRDefault="00F80D4F" w:rsidP="00A8507E">
            <w:pPr>
              <w:autoSpaceDE w:val="0"/>
              <w:autoSpaceDN w:val="0"/>
              <w:adjustRightInd w:val="0"/>
              <w:jc w:val="both"/>
              <w:rPr>
                <w:rFonts w:ascii="Times New Roman" w:hAnsi="Times New Roman" w:cs="Times New Roman"/>
              </w:rPr>
            </w:pPr>
            <w:r w:rsidRPr="00551C41">
              <w:rPr>
                <w:rFonts w:ascii="Times New Roman" w:hAnsi="Times New Roman" w:cs="Times New Roman"/>
              </w:rPr>
              <w:t>Freq.</w:t>
            </w:r>
          </w:p>
        </w:tc>
        <w:tc>
          <w:tcPr>
            <w:tcW w:w="630" w:type="dxa"/>
            <w:tcBorders>
              <w:left w:val="single" w:sz="4" w:space="0" w:color="auto"/>
              <w:bottom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11</w:t>
            </w:r>
          </w:p>
        </w:tc>
        <w:tc>
          <w:tcPr>
            <w:tcW w:w="270" w:type="dxa"/>
            <w:vMerge w:val="restart"/>
            <w:tcBorders>
              <w:left w:val="single" w:sz="4" w:space="0" w:color="auto"/>
            </w:tcBorders>
          </w:tcPr>
          <w:p w:rsidR="00F80D4F"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w:t>
            </w:r>
          </w:p>
        </w:tc>
      </w:tr>
      <w:tr w:rsidR="00F80D4F" w:rsidRPr="007923E1" w:rsidTr="00A8507E">
        <w:trPr>
          <w:trHeight w:val="115"/>
        </w:trPr>
        <w:tc>
          <w:tcPr>
            <w:tcW w:w="470"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78"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52.4</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27</w:t>
            </w:r>
          </w:p>
        </w:tc>
        <w:tc>
          <w:tcPr>
            <w:tcW w:w="1170" w:type="dxa"/>
            <w:tcBorders>
              <w:top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20.6</w:t>
            </w:r>
          </w:p>
        </w:tc>
        <w:tc>
          <w:tcPr>
            <w:tcW w:w="720"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990" w:type="dxa"/>
            <w:vMerge/>
            <w:tcBorders>
              <w:right w:val="single" w:sz="4" w:space="0" w:color="auto"/>
            </w:tcBorders>
          </w:tcPr>
          <w:p w:rsidR="00F80D4F" w:rsidRPr="005F1CA2" w:rsidRDefault="00F80D4F" w:rsidP="00A8507E">
            <w:pPr>
              <w:autoSpaceDE w:val="0"/>
              <w:autoSpaceDN w:val="0"/>
              <w:adjustRightInd w:val="0"/>
              <w:jc w:val="both"/>
              <w:rPr>
                <w:rFonts w:ascii="Times New Roman" w:hAnsi="Times New Roman" w:cs="Times New Roman"/>
              </w:rPr>
            </w:pPr>
          </w:p>
        </w:tc>
        <w:tc>
          <w:tcPr>
            <w:tcW w:w="630" w:type="dxa"/>
            <w:tcBorders>
              <w:top w:val="single" w:sz="4" w:space="0" w:color="auto"/>
              <w:left w:val="single" w:sz="4" w:space="0" w:color="auto"/>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7.4</w:t>
            </w:r>
          </w:p>
        </w:tc>
        <w:tc>
          <w:tcPr>
            <w:tcW w:w="270" w:type="dxa"/>
            <w:vMerge/>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r>
      <w:tr w:rsidR="00F80D4F" w:rsidRPr="007923E1" w:rsidTr="00A8507E">
        <w:trPr>
          <w:trHeight w:val="121"/>
        </w:trPr>
        <w:tc>
          <w:tcPr>
            <w:tcW w:w="470" w:type="dxa"/>
            <w:vMerge w:val="restart"/>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1078" w:type="dxa"/>
            <w:vMerge w:val="restart"/>
            <w:tcBorders>
              <w:left w:val="single" w:sz="4" w:space="0" w:color="auto"/>
            </w:tcBorders>
          </w:tcPr>
          <w:p w:rsidR="00F80D4F" w:rsidRPr="007923E1" w:rsidRDefault="00F80D4F" w:rsidP="00A8507E">
            <w:pPr>
              <w:tabs>
                <w:tab w:val="left" w:pos="2655"/>
              </w:tabs>
              <w:jc w:val="both"/>
              <w:rPr>
                <w:rFonts w:ascii="Times New Roman" w:hAnsi="Times New Roman" w:cs="Times New Roman"/>
                <w:sz w:val="24"/>
                <w:szCs w:val="24"/>
              </w:rPr>
            </w:pPr>
            <w:r w:rsidRPr="007923E1">
              <w:rPr>
                <w:rFonts w:ascii="Times New Roman" w:hAnsi="Times New Roman" w:cs="Times New Roman"/>
                <w:sz w:val="24"/>
                <w:szCs w:val="24"/>
              </w:rPr>
              <w:t xml:space="preserve">Auditory </w:t>
            </w: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63</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67</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40</w:t>
            </w:r>
          </w:p>
        </w:tc>
        <w:tc>
          <w:tcPr>
            <w:tcW w:w="720"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990" w:type="dxa"/>
            <w:vMerge w:val="restart"/>
            <w:tcBorders>
              <w:right w:val="single" w:sz="4" w:space="0" w:color="auto"/>
            </w:tcBorders>
          </w:tcPr>
          <w:p w:rsidR="00F80D4F" w:rsidRPr="005F1CA2" w:rsidRDefault="00F80D4F" w:rsidP="00A8507E">
            <w:pPr>
              <w:autoSpaceDE w:val="0"/>
              <w:autoSpaceDN w:val="0"/>
              <w:adjustRightInd w:val="0"/>
              <w:jc w:val="both"/>
              <w:rPr>
                <w:rFonts w:ascii="Times New Roman" w:hAnsi="Times New Roman" w:cs="Times New Roman"/>
              </w:rPr>
            </w:pPr>
            <w:r w:rsidRPr="005F1CA2">
              <w:t>Auditory-Kinesthetic</w:t>
            </w:r>
          </w:p>
        </w:tc>
        <w:tc>
          <w:tcPr>
            <w:tcW w:w="630" w:type="dxa"/>
            <w:tcBorders>
              <w:left w:val="single" w:sz="4" w:space="0" w:color="auto"/>
              <w:bottom w:val="single" w:sz="4" w:space="0" w:color="auto"/>
              <w:right w:val="single" w:sz="4" w:space="0" w:color="auto"/>
            </w:tcBorders>
          </w:tcPr>
          <w:p w:rsidR="00F80D4F" w:rsidRPr="00551C41" w:rsidRDefault="00F80D4F" w:rsidP="00A8507E">
            <w:pPr>
              <w:autoSpaceDE w:val="0"/>
              <w:autoSpaceDN w:val="0"/>
              <w:adjustRightInd w:val="0"/>
              <w:jc w:val="both"/>
              <w:rPr>
                <w:rFonts w:ascii="Times New Roman" w:hAnsi="Times New Roman" w:cs="Times New Roman"/>
              </w:rPr>
            </w:pPr>
            <w:r w:rsidRPr="00551C41">
              <w:rPr>
                <w:rFonts w:ascii="Times New Roman" w:hAnsi="Times New Roman" w:cs="Times New Roman"/>
              </w:rPr>
              <w:t>Freq.</w:t>
            </w:r>
          </w:p>
        </w:tc>
        <w:tc>
          <w:tcPr>
            <w:tcW w:w="630" w:type="dxa"/>
            <w:tcBorders>
              <w:left w:val="single" w:sz="4" w:space="0" w:color="auto"/>
              <w:bottom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9</w:t>
            </w:r>
          </w:p>
        </w:tc>
        <w:tc>
          <w:tcPr>
            <w:tcW w:w="270" w:type="dxa"/>
            <w:vMerge w:val="restart"/>
            <w:tcBorders>
              <w:left w:val="single" w:sz="4" w:space="0" w:color="auto"/>
            </w:tcBorders>
          </w:tcPr>
          <w:p w:rsidR="00F80D4F"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w:t>
            </w:r>
          </w:p>
        </w:tc>
      </w:tr>
      <w:tr w:rsidR="00F80D4F" w:rsidRPr="007923E1" w:rsidTr="00A8507E">
        <w:trPr>
          <w:trHeight w:val="137"/>
        </w:trPr>
        <w:tc>
          <w:tcPr>
            <w:tcW w:w="470" w:type="dxa"/>
            <w:vMerge/>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78" w:type="dxa"/>
            <w:vMerge/>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37</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39.5</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23.5</w:t>
            </w:r>
          </w:p>
        </w:tc>
        <w:tc>
          <w:tcPr>
            <w:tcW w:w="720"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990" w:type="dxa"/>
            <w:vMerge/>
            <w:tcBorders>
              <w:right w:val="single" w:sz="4" w:space="0" w:color="auto"/>
            </w:tcBorders>
          </w:tcPr>
          <w:p w:rsidR="00F80D4F" w:rsidRPr="005F1CA2" w:rsidRDefault="00F80D4F" w:rsidP="00A8507E">
            <w:pPr>
              <w:autoSpaceDE w:val="0"/>
              <w:autoSpaceDN w:val="0"/>
              <w:adjustRightInd w:val="0"/>
              <w:jc w:val="both"/>
              <w:rPr>
                <w:rFonts w:ascii="Times New Roman" w:hAnsi="Times New Roman" w:cs="Times New Roman"/>
              </w:rPr>
            </w:pPr>
          </w:p>
        </w:tc>
        <w:tc>
          <w:tcPr>
            <w:tcW w:w="630" w:type="dxa"/>
            <w:tcBorders>
              <w:top w:val="single" w:sz="4" w:space="0" w:color="auto"/>
              <w:left w:val="single" w:sz="4" w:space="0" w:color="auto"/>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6</w:t>
            </w:r>
          </w:p>
        </w:tc>
        <w:tc>
          <w:tcPr>
            <w:tcW w:w="270" w:type="dxa"/>
            <w:vMerge/>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r>
      <w:tr w:rsidR="00F80D4F" w:rsidRPr="007923E1" w:rsidTr="00A8507E">
        <w:trPr>
          <w:trHeight w:val="101"/>
        </w:trPr>
        <w:tc>
          <w:tcPr>
            <w:tcW w:w="470" w:type="dxa"/>
            <w:vMerge w:val="restart"/>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1078" w:type="dxa"/>
            <w:vMerge w:val="restart"/>
            <w:tcBorders>
              <w:left w:val="single" w:sz="4" w:space="0" w:color="auto"/>
            </w:tcBorders>
          </w:tcPr>
          <w:p w:rsidR="00F80D4F" w:rsidRPr="007923E1" w:rsidRDefault="00F80D4F" w:rsidP="00A8507E">
            <w:pPr>
              <w:tabs>
                <w:tab w:val="left" w:pos="2655"/>
              </w:tabs>
              <w:jc w:val="both"/>
              <w:rPr>
                <w:rFonts w:ascii="Times New Roman" w:hAnsi="Times New Roman" w:cs="Times New Roman"/>
                <w:sz w:val="24"/>
                <w:szCs w:val="24"/>
              </w:rPr>
            </w:pPr>
            <w:r w:rsidRPr="007923E1">
              <w:rPr>
                <w:rFonts w:ascii="Times New Roman" w:hAnsi="Times New Roman" w:cs="Times New Roman"/>
                <w:sz w:val="24"/>
                <w:szCs w:val="24"/>
              </w:rPr>
              <w:t>kinesthetic</w:t>
            </w:r>
          </w:p>
          <w:p w:rsidR="00F80D4F" w:rsidRPr="007923E1" w:rsidRDefault="00F80D4F" w:rsidP="00A8507E">
            <w:pPr>
              <w:tabs>
                <w:tab w:val="left" w:pos="2655"/>
              </w:tabs>
              <w:jc w:val="both"/>
              <w:rPr>
                <w:rFonts w:ascii="Times New Roman" w:hAnsi="Times New Roman" w:cs="Times New Roman"/>
                <w:sz w:val="24"/>
                <w:szCs w:val="24"/>
              </w:rPr>
            </w:pP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37</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50</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83</w:t>
            </w:r>
          </w:p>
        </w:tc>
        <w:tc>
          <w:tcPr>
            <w:tcW w:w="720"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990" w:type="dxa"/>
            <w:vMerge w:val="restart"/>
            <w:tcBorders>
              <w:right w:val="single" w:sz="4" w:space="0" w:color="auto"/>
            </w:tcBorders>
          </w:tcPr>
          <w:p w:rsidR="00F80D4F" w:rsidRPr="005F1CA2" w:rsidRDefault="00F80D4F" w:rsidP="00A8507E">
            <w:pPr>
              <w:autoSpaceDE w:val="0"/>
              <w:autoSpaceDN w:val="0"/>
              <w:adjustRightInd w:val="0"/>
              <w:jc w:val="both"/>
              <w:rPr>
                <w:rFonts w:ascii="Times New Roman" w:hAnsi="Times New Roman" w:cs="Times New Roman"/>
              </w:rPr>
            </w:pPr>
            <w:r w:rsidRPr="005F1CA2">
              <w:t>Visual-Kinesthetic</w:t>
            </w:r>
          </w:p>
        </w:tc>
        <w:tc>
          <w:tcPr>
            <w:tcW w:w="630" w:type="dxa"/>
            <w:tcBorders>
              <w:left w:val="single" w:sz="4" w:space="0" w:color="auto"/>
              <w:bottom w:val="single" w:sz="4" w:space="0" w:color="auto"/>
              <w:right w:val="single" w:sz="4" w:space="0" w:color="auto"/>
            </w:tcBorders>
          </w:tcPr>
          <w:p w:rsidR="00F80D4F" w:rsidRPr="00551C41" w:rsidRDefault="00F80D4F" w:rsidP="00A8507E">
            <w:pPr>
              <w:autoSpaceDE w:val="0"/>
              <w:autoSpaceDN w:val="0"/>
              <w:adjustRightInd w:val="0"/>
              <w:jc w:val="both"/>
              <w:rPr>
                <w:rFonts w:ascii="Times New Roman" w:hAnsi="Times New Roman" w:cs="Times New Roman"/>
              </w:rPr>
            </w:pPr>
            <w:r w:rsidRPr="00551C41">
              <w:rPr>
                <w:rFonts w:ascii="Times New Roman" w:hAnsi="Times New Roman" w:cs="Times New Roman"/>
              </w:rPr>
              <w:t>Freq.</w:t>
            </w:r>
          </w:p>
        </w:tc>
        <w:tc>
          <w:tcPr>
            <w:tcW w:w="630" w:type="dxa"/>
            <w:tcBorders>
              <w:left w:val="single" w:sz="4" w:space="0" w:color="auto"/>
              <w:bottom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6</w:t>
            </w:r>
          </w:p>
        </w:tc>
        <w:tc>
          <w:tcPr>
            <w:tcW w:w="270" w:type="dxa"/>
            <w:vMerge w:val="restart"/>
            <w:tcBorders>
              <w:left w:val="single" w:sz="4" w:space="0" w:color="auto"/>
            </w:tcBorders>
          </w:tcPr>
          <w:p w:rsidR="00F80D4F"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3</w:t>
            </w:r>
          </w:p>
        </w:tc>
      </w:tr>
      <w:tr w:rsidR="00F80D4F" w:rsidRPr="007923E1" w:rsidTr="00A8507E">
        <w:trPr>
          <w:trHeight w:val="91"/>
        </w:trPr>
        <w:tc>
          <w:tcPr>
            <w:tcW w:w="470" w:type="dxa"/>
            <w:vMerge/>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78" w:type="dxa"/>
            <w:vMerge/>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260" w:type="dxa"/>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170" w:type="dxa"/>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22</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29</w:t>
            </w:r>
          </w:p>
        </w:tc>
        <w:tc>
          <w:tcPr>
            <w:tcW w:w="117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49</w:t>
            </w:r>
          </w:p>
        </w:tc>
        <w:tc>
          <w:tcPr>
            <w:tcW w:w="720"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990" w:type="dxa"/>
            <w:vMerge/>
            <w:tcBorders>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630" w:type="dxa"/>
            <w:tcBorders>
              <w:top w:val="single" w:sz="4" w:space="0" w:color="auto"/>
              <w:left w:val="single" w:sz="4" w:space="0" w:color="auto"/>
              <w:righ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4</w:t>
            </w:r>
          </w:p>
        </w:tc>
        <w:tc>
          <w:tcPr>
            <w:tcW w:w="270" w:type="dxa"/>
            <w:vMerge/>
            <w:tcBorders>
              <w:left w:val="single" w:sz="4" w:space="0" w:color="auto"/>
            </w:tcBorders>
          </w:tcPr>
          <w:p w:rsidR="00F80D4F" w:rsidRPr="007923E1" w:rsidRDefault="00F80D4F" w:rsidP="00A8507E">
            <w:pPr>
              <w:autoSpaceDE w:val="0"/>
              <w:autoSpaceDN w:val="0"/>
              <w:adjustRightInd w:val="0"/>
              <w:jc w:val="both"/>
              <w:rPr>
                <w:rFonts w:ascii="Times New Roman" w:hAnsi="Times New Roman" w:cs="Times New Roman"/>
                <w:sz w:val="24"/>
                <w:szCs w:val="24"/>
              </w:rPr>
            </w:pPr>
          </w:p>
        </w:tc>
      </w:tr>
    </w:tbl>
    <w:p w:rsidR="00F80D4F"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Depending on the students’ preferences for all learning styles, </w:t>
      </w:r>
      <w:r w:rsidRPr="00A24C1B">
        <w:rPr>
          <w:rStyle w:val="Heading5Char"/>
          <w:rFonts w:ascii="Times New Roman" w:hAnsi="Times New Roman" w:cs="Times New Roman"/>
          <w:sz w:val="24"/>
          <w:szCs w:val="24"/>
        </w:rPr>
        <w:t>as tallied and hand scored by the investigato</w:t>
      </w:r>
      <w:r w:rsidRPr="00A24C1B">
        <w:rPr>
          <w:rStyle w:val="Heading5Char"/>
          <w:sz w:val="24"/>
          <w:szCs w:val="24"/>
        </w:rPr>
        <w:t>r</w:t>
      </w:r>
      <w:r>
        <w:rPr>
          <w:rFonts w:ascii="Times New Roman" w:hAnsi="Times New Roman" w:cs="Times New Roman"/>
          <w:sz w:val="24"/>
          <w:szCs w:val="24"/>
        </w:rPr>
        <w:t xml:space="preserve">, </w:t>
      </w:r>
      <w:r w:rsidRPr="007923E1">
        <w:rPr>
          <w:rFonts w:ascii="Times New Roman" w:hAnsi="Times New Roman" w:cs="Times New Roman"/>
          <w:sz w:val="24"/>
          <w:szCs w:val="24"/>
        </w:rPr>
        <w:t>major</w:t>
      </w:r>
      <w:r>
        <w:rPr>
          <w:rFonts w:ascii="Times New Roman" w:hAnsi="Times New Roman" w:cs="Times New Roman"/>
          <w:sz w:val="24"/>
          <w:szCs w:val="24"/>
        </w:rPr>
        <w:t>ity (52.4%) of the students had</w:t>
      </w:r>
      <w:r w:rsidRPr="007923E1">
        <w:rPr>
          <w:rFonts w:ascii="Times New Roman" w:hAnsi="Times New Roman" w:cs="Times New Roman"/>
          <w:sz w:val="24"/>
          <w:szCs w:val="24"/>
        </w:rPr>
        <w:t xml:space="preserve"> the strongest </w:t>
      </w:r>
      <w:r>
        <w:rPr>
          <w:rFonts w:ascii="Times New Roman" w:hAnsi="Times New Roman" w:cs="Times New Roman"/>
          <w:sz w:val="24"/>
          <w:szCs w:val="24"/>
        </w:rPr>
        <w:t xml:space="preserve">primary </w:t>
      </w:r>
      <w:r w:rsidRPr="007923E1">
        <w:rPr>
          <w:rFonts w:ascii="Times New Roman" w:hAnsi="Times New Roman" w:cs="Times New Roman"/>
          <w:sz w:val="24"/>
          <w:szCs w:val="24"/>
        </w:rPr>
        <w:t>preference for visual learning modes followed by auditory (37%) and kinesthetic (22%) learning modes. Thus, the least</w:t>
      </w:r>
      <w:r>
        <w:rPr>
          <w:rFonts w:ascii="Times New Roman" w:hAnsi="Times New Roman" w:cs="Times New Roman"/>
          <w:sz w:val="24"/>
          <w:szCs w:val="24"/>
        </w:rPr>
        <w:t xml:space="preserve"> primarily</w:t>
      </w:r>
      <w:r w:rsidRPr="007923E1">
        <w:rPr>
          <w:rFonts w:ascii="Times New Roman" w:hAnsi="Times New Roman" w:cs="Times New Roman"/>
          <w:sz w:val="24"/>
          <w:szCs w:val="24"/>
        </w:rPr>
        <w:t xml:space="preserve"> prefe</w:t>
      </w:r>
      <w:r>
        <w:rPr>
          <w:rFonts w:ascii="Times New Roman" w:hAnsi="Times New Roman" w:cs="Times New Roman"/>
          <w:sz w:val="24"/>
          <w:szCs w:val="24"/>
        </w:rPr>
        <w:t>rred way of students’ learning wa</w:t>
      </w:r>
      <w:r w:rsidRPr="007923E1">
        <w:rPr>
          <w:rFonts w:ascii="Times New Roman" w:hAnsi="Times New Roman" w:cs="Times New Roman"/>
          <w:sz w:val="24"/>
          <w:szCs w:val="24"/>
        </w:rPr>
        <w:t>s found to be a kinesthetic one. On the other spectrum, students’ preference, for example, for visual styles as first choice</w:t>
      </w:r>
      <w:r>
        <w:rPr>
          <w:rFonts w:ascii="Times New Roman" w:hAnsi="Times New Roman" w:cs="Times New Roman"/>
          <w:sz w:val="24"/>
          <w:szCs w:val="24"/>
        </w:rPr>
        <w:t xml:space="preserve"> </w:t>
      </w:r>
      <w:r w:rsidRPr="007923E1">
        <w:rPr>
          <w:rFonts w:ascii="Times New Roman" w:hAnsi="Times New Roman" w:cs="Times New Roman"/>
          <w:sz w:val="24"/>
          <w:szCs w:val="24"/>
        </w:rPr>
        <w:t xml:space="preserve">(52.4%), second choice (27%) and third choice </w:t>
      </w:r>
      <w:r>
        <w:rPr>
          <w:rFonts w:ascii="Times New Roman" w:hAnsi="Times New Roman" w:cs="Times New Roman"/>
          <w:sz w:val="24"/>
          <w:szCs w:val="24"/>
        </w:rPr>
        <w:t>(20.6%) showed that all students were not purely visual</w:t>
      </w:r>
      <w:r w:rsidRPr="007923E1">
        <w:rPr>
          <w:rFonts w:ascii="Times New Roman" w:hAnsi="Times New Roman" w:cs="Times New Roman"/>
          <w:sz w:val="24"/>
          <w:szCs w:val="24"/>
        </w:rPr>
        <w:t>, or auditory, o</w:t>
      </w:r>
      <w:r>
        <w:rPr>
          <w:rFonts w:ascii="Times New Roman" w:hAnsi="Times New Roman" w:cs="Times New Roman"/>
          <w:sz w:val="24"/>
          <w:szCs w:val="24"/>
        </w:rPr>
        <w:t>r kinesthetic. Rather, they seemed to have</w:t>
      </w:r>
      <w:r w:rsidRPr="007923E1">
        <w:rPr>
          <w:rFonts w:ascii="Times New Roman" w:hAnsi="Times New Roman" w:cs="Times New Roman"/>
          <w:sz w:val="24"/>
          <w:szCs w:val="24"/>
        </w:rPr>
        <w:t xml:space="preserve"> a mixed st</w:t>
      </w:r>
      <w:r>
        <w:rPr>
          <w:rFonts w:ascii="Times New Roman" w:hAnsi="Times New Roman" w:cs="Times New Roman"/>
          <w:sz w:val="24"/>
          <w:szCs w:val="24"/>
        </w:rPr>
        <w:t>yle preferences for all-they appeared to</w:t>
      </w:r>
      <w:r w:rsidRPr="007923E1">
        <w:rPr>
          <w:rFonts w:ascii="Times New Roman" w:hAnsi="Times New Roman" w:cs="Times New Roman"/>
          <w:sz w:val="24"/>
          <w:szCs w:val="24"/>
        </w:rPr>
        <w:t xml:space="preserve"> receive much information from al</w:t>
      </w:r>
      <w:r>
        <w:rPr>
          <w:rFonts w:ascii="Times New Roman" w:hAnsi="Times New Roman" w:cs="Times New Roman"/>
          <w:sz w:val="24"/>
          <w:szCs w:val="24"/>
        </w:rPr>
        <w:t>l those modes, though greatest wa</w:t>
      </w:r>
      <w:r w:rsidRPr="007923E1">
        <w:rPr>
          <w:rFonts w:ascii="Times New Roman" w:hAnsi="Times New Roman" w:cs="Times New Roman"/>
          <w:sz w:val="24"/>
          <w:szCs w:val="24"/>
        </w:rPr>
        <w:t>s their prefer</w:t>
      </w:r>
      <w:r>
        <w:rPr>
          <w:rFonts w:ascii="Times New Roman" w:hAnsi="Times New Roman" w:cs="Times New Roman"/>
          <w:sz w:val="24"/>
          <w:szCs w:val="24"/>
        </w:rPr>
        <w:t xml:space="preserve">ence for visual.  Besides, fortunately, the current study discovered totally 6 types of physiological or sensory dimension learning style learners whose primary preferences were visual(52.4%), </w:t>
      </w:r>
      <w:r>
        <w:rPr>
          <w:rFonts w:ascii="Times New Roman" w:hAnsi="Times New Roman" w:cs="Times New Roman"/>
          <w:sz w:val="24"/>
          <w:szCs w:val="24"/>
        </w:rPr>
        <w:lastRenderedPageBreak/>
        <w:t xml:space="preserve">auditory(37%), kinesthetic(22%) and bimodal: visual-auditory (7.4%), auditory-kinesthetic (6%) and visual-kinesthetic (4%) styles respectively. </w:t>
      </w:r>
    </w:p>
    <w:p w:rsidR="00F80D4F" w:rsidRPr="001D76CE" w:rsidRDefault="00F80D4F" w:rsidP="00F80D4F">
      <w:pPr>
        <w:pStyle w:val="Caption"/>
        <w:spacing w:line="360" w:lineRule="auto"/>
        <w:jc w:val="both"/>
        <w:rPr>
          <w:sz w:val="24"/>
          <w:szCs w:val="24"/>
        </w:rPr>
      </w:pPr>
      <w:r w:rsidRPr="001D76CE">
        <w:rPr>
          <w:sz w:val="24"/>
          <w:szCs w:val="24"/>
        </w:rPr>
        <w:t>4.3.1.1.6 Graphical representation of students’ learning style preferences</w:t>
      </w:r>
    </w:p>
    <w:p w:rsidR="00F80D4F" w:rsidRPr="006C5131" w:rsidRDefault="00F80D4F" w:rsidP="00F80D4F">
      <w:pPr>
        <w:pStyle w:val="Caption"/>
        <w:spacing w:line="360" w:lineRule="auto"/>
        <w:jc w:val="both"/>
        <w:rPr>
          <w:b w:val="0"/>
          <w:sz w:val="24"/>
          <w:szCs w:val="24"/>
        </w:rPr>
      </w:pPr>
      <w:r w:rsidRPr="006C5131">
        <w:rPr>
          <w:b w:val="0"/>
        </w:rPr>
        <w:t xml:space="preserve"> </w:t>
      </w:r>
      <w:r w:rsidRPr="006C5131">
        <w:rPr>
          <w:b w:val="0"/>
          <w:sz w:val="24"/>
          <w:szCs w:val="24"/>
        </w:rPr>
        <w:t xml:space="preserve">Figure </w:t>
      </w:r>
      <w:r w:rsidR="008974C7" w:rsidRPr="006C5131">
        <w:rPr>
          <w:b w:val="0"/>
          <w:sz w:val="24"/>
          <w:szCs w:val="24"/>
        </w:rPr>
        <w:fldChar w:fldCharType="begin"/>
      </w:r>
      <w:r w:rsidRPr="006C5131">
        <w:rPr>
          <w:b w:val="0"/>
          <w:sz w:val="24"/>
          <w:szCs w:val="24"/>
        </w:rPr>
        <w:instrText xml:space="preserve"> SEQ Figure \* ARABIC </w:instrText>
      </w:r>
      <w:r w:rsidR="008974C7" w:rsidRPr="006C5131">
        <w:rPr>
          <w:b w:val="0"/>
          <w:sz w:val="24"/>
          <w:szCs w:val="24"/>
        </w:rPr>
        <w:fldChar w:fldCharType="separate"/>
      </w:r>
      <w:r w:rsidR="00241C27">
        <w:rPr>
          <w:b w:val="0"/>
          <w:noProof/>
          <w:sz w:val="24"/>
          <w:szCs w:val="24"/>
        </w:rPr>
        <w:t>1</w:t>
      </w:r>
      <w:r w:rsidR="008974C7" w:rsidRPr="006C5131">
        <w:rPr>
          <w:b w:val="0"/>
          <w:sz w:val="24"/>
          <w:szCs w:val="24"/>
        </w:rPr>
        <w:fldChar w:fldCharType="end"/>
      </w:r>
      <w:r w:rsidRPr="006C5131">
        <w:rPr>
          <w:b w:val="0"/>
          <w:sz w:val="24"/>
          <w:szCs w:val="24"/>
        </w:rPr>
        <w:t>: students' preferences for types of learning styles by rank</w:t>
      </w:r>
    </w:p>
    <w:p w:rsidR="00F80D4F" w:rsidRPr="007923E1" w:rsidRDefault="00F80D4F" w:rsidP="00F80D4F">
      <w:pPr>
        <w:keepNext/>
        <w:tabs>
          <w:tab w:val="left" w:pos="2655"/>
        </w:tabs>
        <w:spacing w:line="360" w:lineRule="auto"/>
        <w:jc w:val="both"/>
        <w:rPr>
          <w:sz w:val="24"/>
          <w:szCs w:val="24"/>
        </w:rPr>
      </w:pPr>
      <w:r w:rsidRPr="007923E1">
        <w:rPr>
          <w:rFonts w:ascii="Times New Roman" w:hAnsi="Times New Roman" w:cs="Times New Roman"/>
          <w:noProof/>
          <w:sz w:val="24"/>
          <w:szCs w:val="24"/>
        </w:rPr>
        <w:drawing>
          <wp:inline distT="0" distB="0" distL="0" distR="0">
            <wp:extent cx="4972050" cy="302895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4975111" cy="3030815"/>
                    </a:xfrm>
                    <a:prstGeom prst="rect">
                      <a:avLst/>
                    </a:prstGeom>
                    <a:noFill/>
                    <a:ln w="9525">
                      <a:noFill/>
                      <a:miter lim="800000"/>
                      <a:headEnd/>
                      <a:tailEnd/>
                    </a:ln>
                  </pic:spPr>
                </pic:pic>
              </a:graphicData>
            </a:graphic>
          </wp:inline>
        </w:drawing>
      </w:r>
    </w:p>
    <w:p w:rsidR="00F80D4F" w:rsidRPr="00E94B39" w:rsidRDefault="00F80D4F" w:rsidP="00F80D4F">
      <w:pPr>
        <w:spacing w:line="360" w:lineRule="auto"/>
        <w:jc w:val="both"/>
        <w:rPr>
          <w:sz w:val="24"/>
          <w:szCs w:val="24"/>
        </w:rPr>
      </w:pPr>
      <w:r w:rsidRPr="007923E1">
        <w:rPr>
          <w:sz w:val="24"/>
          <w:szCs w:val="24"/>
        </w:rPr>
        <w:t>As is possible to notice the finding so vividly above, 89 students favored visual learning style being the most dominant of all, while 63 students chose auditory learning style and 37 students made kinesthetic</w:t>
      </w:r>
      <w:r>
        <w:rPr>
          <w:sz w:val="24"/>
          <w:szCs w:val="24"/>
        </w:rPr>
        <w:t xml:space="preserve"> learning style</w:t>
      </w:r>
      <w:r w:rsidRPr="007923E1">
        <w:rPr>
          <w:sz w:val="24"/>
          <w:szCs w:val="24"/>
        </w:rPr>
        <w:t xml:space="preserve"> as their first preferences. However, auditory (67), kinesthetic (50) and visual (49) learning styles were the second preferences of the students respectively.  Also, majority of the students (83) favored kinesthetic learning style as their third way of learning followed by auditory (40) and visual (35) lear</w:t>
      </w:r>
      <w:r>
        <w:rPr>
          <w:sz w:val="24"/>
          <w:szCs w:val="24"/>
        </w:rPr>
        <w:t xml:space="preserve">ning styles.  Thus, this signals that many of the students had the strongest preferences for visual although it was not weak for other styles.   </w:t>
      </w:r>
    </w:p>
    <w:p w:rsidR="00F80D4F" w:rsidRPr="004849A3" w:rsidRDefault="00F80D4F" w:rsidP="00F80D4F">
      <w:pPr>
        <w:pStyle w:val="Heading3"/>
        <w:jc w:val="both"/>
      </w:pPr>
      <w:bookmarkStart w:id="51" w:name="_Toc491507133"/>
      <w:r w:rsidRPr="006C5131">
        <w:rPr>
          <w:sz w:val="24"/>
          <w:szCs w:val="24"/>
        </w:rPr>
        <w:t>4.3.2 Research Question 2: What are the dominant teaching strategies of preparatory English</w:t>
      </w:r>
      <w:r w:rsidRPr="004849A3">
        <w:t xml:space="preserve"> Language teachers?</w:t>
      </w:r>
      <w:bookmarkEnd w:id="51"/>
      <w:r>
        <w:t xml:space="preserve">   </w:t>
      </w:r>
    </w:p>
    <w:p w:rsidR="00F80D4F" w:rsidRPr="006C5131" w:rsidRDefault="00F80D4F" w:rsidP="00F80D4F">
      <w:pPr>
        <w:tabs>
          <w:tab w:val="left" w:pos="2655"/>
        </w:tabs>
        <w:spacing w:before="240" w:line="360" w:lineRule="auto"/>
        <w:jc w:val="both"/>
        <w:rPr>
          <w:rFonts w:ascii="Times New Roman" w:hAnsi="Times New Roman" w:cs="Times New Roman"/>
          <w:i/>
          <w:sz w:val="24"/>
          <w:szCs w:val="24"/>
        </w:rPr>
      </w:pPr>
      <w:r w:rsidRPr="006C5131">
        <w:rPr>
          <w:rStyle w:val="Heading4Char"/>
          <w:i w:val="0"/>
          <w:sz w:val="24"/>
          <w:szCs w:val="24"/>
        </w:rPr>
        <w:t>4.3.2.1 Distribution of teachers’ teaching strategies (Questionnaire II) by Mean</w:t>
      </w:r>
      <w:r w:rsidRPr="006C5131">
        <w:rPr>
          <w:rFonts w:ascii="Times New Roman" w:hAnsi="Times New Roman" w:cs="Times New Roman"/>
          <w:i/>
          <w:sz w:val="24"/>
          <w:szCs w:val="24"/>
        </w:rPr>
        <w:t xml:space="preserve"> (N=5) </w:t>
      </w:r>
    </w:p>
    <w:p w:rsidR="00045CC5" w:rsidRDefault="00F80D4F" w:rsidP="002F5165">
      <w:pPr>
        <w:pStyle w:val="Heading5"/>
        <w:jc w:val="both"/>
        <w:rPr>
          <w:b/>
        </w:rPr>
      </w:pPr>
      <w:r w:rsidRPr="006C5131">
        <w:rPr>
          <w:b/>
        </w:rPr>
        <w:lastRenderedPageBreak/>
        <w:t xml:space="preserve">  </w:t>
      </w:r>
    </w:p>
    <w:p w:rsidR="002F5165" w:rsidRPr="002F5165" w:rsidRDefault="00F80D4F" w:rsidP="002F5165">
      <w:pPr>
        <w:pStyle w:val="Heading5"/>
        <w:jc w:val="both"/>
        <w:rPr>
          <w:b/>
        </w:rPr>
      </w:pPr>
      <w:r w:rsidRPr="006C5131">
        <w:rPr>
          <w:b/>
        </w:rPr>
        <w:t xml:space="preserve">4.3.2.1.1 </w:t>
      </w:r>
      <w:r w:rsidRPr="006C5131">
        <w:rPr>
          <w:b/>
          <w:sz w:val="24"/>
          <w:szCs w:val="24"/>
        </w:rPr>
        <w:t>Visual type of teaching strategies as preferred by teachers</w:t>
      </w:r>
      <w:r w:rsidRPr="006C5131">
        <w:rPr>
          <w:rFonts w:ascii="Times New Roman" w:hAnsi="Times New Roman" w:cs="Times New Roman"/>
          <w:b/>
          <w:sz w:val="24"/>
          <w:szCs w:val="24"/>
        </w:rPr>
        <w:t xml:space="preserve"> </w:t>
      </w:r>
    </w:p>
    <w:p w:rsidR="00F80D4F" w:rsidRPr="006C5131" w:rsidRDefault="00F80D4F" w:rsidP="00F80D4F">
      <w:pPr>
        <w:pStyle w:val="Heading5"/>
        <w:spacing w:after="240"/>
        <w:jc w:val="both"/>
      </w:pPr>
      <w:r w:rsidRPr="006C5131">
        <w:rPr>
          <w:rFonts w:ascii="Times New Roman" w:hAnsi="Times New Roman" w:cs="Times New Roman"/>
          <w:sz w:val="24"/>
          <w:szCs w:val="24"/>
        </w:rPr>
        <w:t>Table 7: Teachers’ visual type of teaching strategies</w:t>
      </w:r>
    </w:p>
    <w:tbl>
      <w:tblPr>
        <w:tblpPr w:leftFromText="180" w:rightFromText="180" w:vertAnchor="text" w:tblpY="1"/>
        <w:tblOverlap w:val="never"/>
        <w:tblW w:w="868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320"/>
        <w:gridCol w:w="1530"/>
        <w:gridCol w:w="1433"/>
        <w:gridCol w:w="1406"/>
      </w:tblGrid>
      <w:tr w:rsidR="00F80D4F" w:rsidRPr="007923E1" w:rsidTr="00A8507E">
        <w:trPr>
          <w:cantSplit/>
          <w:trHeight w:val="330"/>
        </w:trPr>
        <w:tc>
          <w:tcPr>
            <w:tcW w:w="4320" w:type="dxa"/>
            <w:tcBorders>
              <w:top w:val="single" w:sz="16" w:space="0" w:color="000000"/>
              <w:left w:val="single" w:sz="16" w:space="0" w:color="000000"/>
              <w:bottom w:val="single" w:sz="16" w:space="0" w:color="000000"/>
              <w:right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 xml:space="preserve"> Visual Type of Teaching Strategies</w:t>
            </w:r>
          </w:p>
        </w:tc>
        <w:tc>
          <w:tcPr>
            <w:tcW w:w="1530" w:type="dxa"/>
            <w:tcBorders>
              <w:top w:val="single" w:sz="16" w:space="0" w:color="000000"/>
              <w:left w:val="single" w:sz="16" w:space="0" w:color="000000"/>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N</w:t>
            </w:r>
          </w:p>
        </w:tc>
        <w:tc>
          <w:tcPr>
            <w:tcW w:w="1433" w:type="dxa"/>
            <w:tcBorders>
              <w:top w:val="single" w:sz="16" w:space="0" w:color="000000"/>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Sum</w:t>
            </w:r>
          </w:p>
        </w:tc>
        <w:tc>
          <w:tcPr>
            <w:tcW w:w="1406" w:type="dxa"/>
            <w:tcBorders>
              <w:top w:val="single" w:sz="16" w:space="0" w:color="000000"/>
              <w:bottom w:val="single" w:sz="16" w:space="0" w:color="000000"/>
              <w:right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Mean</w:t>
            </w:r>
          </w:p>
        </w:tc>
      </w:tr>
      <w:tr w:rsidR="00F80D4F" w:rsidRPr="007923E1" w:rsidTr="00A8507E">
        <w:trPr>
          <w:cantSplit/>
          <w:trHeight w:val="330"/>
        </w:trPr>
        <w:tc>
          <w:tcPr>
            <w:tcW w:w="4320" w:type="dxa"/>
            <w:tcBorders>
              <w:top w:val="single" w:sz="16" w:space="0" w:color="000000"/>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 Note  and  Lecture</w:t>
            </w:r>
          </w:p>
        </w:tc>
        <w:tc>
          <w:tcPr>
            <w:tcW w:w="1530" w:type="dxa"/>
            <w:tcBorders>
              <w:top w:val="single" w:sz="16" w:space="0" w:color="000000"/>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22</w:t>
            </w:r>
          </w:p>
        </w:tc>
        <w:tc>
          <w:tcPr>
            <w:tcW w:w="1406" w:type="dxa"/>
            <w:tcBorders>
              <w:top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4.40</w:t>
            </w:r>
          </w:p>
        </w:tc>
      </w:tr>
      <w:tr w:rsidR="00F80D4F" w:rsidRPr="007923E1" w:rsidTr="00A8507E">
        <w:trPr>
          <w:cantSplit/>
          <w:trHeight w:val="330"/>
        </w:trPr>
        <w:tc>
          <w:tcPr>
            <w:tcW w:w="432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 Individual  Work</w:t>
            </w:r>
          </w:p>
        </w:tc>
        <w:tc>
          <w:tcPr>
            <w:tcW w:w="153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433"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18</w:t>
            </w:r>
          </w:p>
        </w:tc>
        <w:tc>
          <w:tcPr>
            <w:tcW w:w="1406"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3.60</w:t>
            </w:r>
          </w:p>
        </w:tc>
      </w:tr>
      <w:tr w:rsidR="00F80D4F" w:rsidRPr="007923E1" w:rsidTr="00A8507E">
        <w:trPr>
          <w:cantSplit/>
          <w:trHeight w:val="330"/>
        </w:trPr>
        <w:tc>
          <w:tcPr>
            <w:tcW w:w="432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 Demonstrations</w:t>
            </w:r>
          </w:p>
        </w:tc>
        <w:tc>
          <w:tcPr>
            <w:tcW w:w="153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16</w:t>
            </w:r>
          </w:p>
        </w:tc>
        <w:tc>
          <w:tcPr>
            <w:tcW w:w="1406"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3.20</w:t>
            </w:r>
          </w:p>
        </w:tc>
      </w:tr>
      <w:tr w:rsidR="00F80D4F" w:rsidRPr="007923E1" w:rsidTr="00A8507E">
        <w:trPr>
          <w:cantSplit/>
          <w:trHeight w:val="330"/>
        </w:trPr>
        <w:tc>
          <w:tcPr>
            <w:tcW w:w="432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4. Problem  Solving</w:t>
            </w:r>
          </w:p>
        </w:tc>
        <w:tc>
          <w:tcPr>
            <w:tcW w:w="153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14</w:t>
            </w:r>
          </w:p>
        </w:tc>
        <w:tc>
          <w:tcPr>
            <w:tcW w:w="1406"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2.80</w:t>
            </w:r>
          </w:p>
        </w:tc>
      </w:tr>
      <w:tr w:rsidR="00F80D4F" w:rsidRPr="007923E1" w:rsidTr="00A8507E">
        <w:trPr>
          <w:cantSplit/>
          <w:trHeight w:val="330"/>
        </w:trPr>
        <w:tc>
          <w:tcPr>
            <w:tcW w:w="432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 Free  Writing</w:t>
            </w:r>
          </w:p>
        </w:tc>
        <w:tc>
          <w:tcPr>
            <w:tcW w:w="153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12</w:t>
            </w:r>
          </w:p>
        </w:tc>
        <w:tc>
          <w:tcPr>
            <w:tcW w:w="1406"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2.40</w:t>
            </w:r>
          </w:p>
        </w:tc>
      </w:tr>
      <w:tr w:rsidR="00F80D4F" w:rsidRPr="007923E1" w:rsidTr="00A8507E">
        <w:trPr>
          <w:cantSplit/>
          <w:trHeight w:val="330"/>
        </w:trPr>
        <w:tc>
          <w:tcPr>
            <w:tcW w:w="432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6. Graphic Organizer</w:t>
            </w:r>
          </w:p>
        </w:tc>
        <w:tc>
          <w:tcPr>
            <w:tcW w:w="153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10</w:t>
            </w:r>
          </w:p>
        </w:tc>
        <w:tc>
          <w:tcPr>
            <w:tcW w:w="1406"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2.00</w:t>
            </w:r>
          </w:p>
        </w:tc>
      </w:tr>
      <w:tr w:rsidR="00F80D4F" w:rsidRPr="007923E1" w:rsidTr="00A8507E">
        <w:trPr>
          <w:cantSplit/>
          <w:trHeight w:val="330"/>
        </w:trPr>
        <w:tc>
          <w:tcPr>
            <w:tcW w:w="4320" w:type="dxa"/>
            <w:tcBorders>
              <w:top w:val="nil"/>
              <w:left w:val="single" w:sz="16" w:space="0" w:color="000000"/>
              <w:bottom w:val="single" w:sz="16" w:space="0" w:color="000000"/>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Valid N (list wise)</w:t>
            </w:r>
          </w:p>
        </w:tc>
        <w:tc>
          <w:tcPr>
            <w:tcW w:w="1530" w:type="dxa"/>
            <w:tcBorders>
              <w:top w:val="nil"/>
              <w:left w:val="single" w:sz="16" w:space="0" w:color="000000"/>
              <w:bottom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433" w:type="dxa"/>
            <w:tcBorders>
              <w:top w:val="nil"/>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jc w:val="both"/>
              <w:rPr>
                <w:rFonts w:ascii="Times New Roman" w:hAnsi="Times New Roman" w:cs="Times New Roman"/>
                <w:sz w:val="24"/>
                <w:szCs w:val="24"/>
              </w:rPr>
            </w:pPr>
          </w:p>
        </w:tc>
        <w:tc>
          <w:tcPr>
            <w:tcW w:w="1406" w:type="dxa"/>
            <w:tcBorders>
              <w:top w:val="nil"/>
              <w:bottom w:val="single" w:sz="16" w:space="0" w:color="000000"/>
              <w:right w:val="single" w:sz="16" w:space="0" w:color="000000"/>
            </w:tcBorders>
            <w:shd w:val="clear" w:color="auto" w:fill="FFFFFF"/>
          </w:tcPr>
          <w:p w:rsidR="00F80D4F" w:rsidRPr="007923E1" w:rsidRDefault="00F80D4F" w:rsidP="00A8507E">
            <w:pPr>
              <w:keepNext/>
              <w:autoSpaceDE w:val="0"/>
              <w:autoSpaceDN w:val="0"/>
              <w:adjustRightInd w:val="0"/>
              <w:spacing w:after="0" w:line="360" w:lineRule="auto"/>
              <w:jc w:val="both"/>
              <w:rPr>
                <w:rFonts w:ascii="Times New Roman" w:hAnsi="Times New Roman" w:cs="Times New Roman"/>
                <w:sz w:val="24"/>
                <w:szCs w:val="24"/>
              </w:rPr>
            </w:pPr>
          </w:p>
        </w:tc>
      </w:tr>
    </w:tbl>
    <w:p w:rsidR="00F80D4F" w:rsidRDefault="00F80D4F" w:rsidP="00F80D4F">
      <w:pPr>
        <w:pStyle w:val="Caption"/>
        <w:spacing w:before="240" w:line="360" w:lineRule="auto"/>
        <w:jc w:val="both"/>
        <w:rPr>
          <w:rFonts w:ascii="Times New Roman" w:hAnsi="Times New Roman" w:cs="Times New Roman"/>
          <w:sz w:val="24"/>
          <w:szCs w:val="24"/>
        </w:rPr>
      </w:pPr>
    </w:p>
    <w:p w:rsidR="00F80D4F" w:rsidRDefault="00F80D4F" w:rsidP="00F80D4F"/>
    <w:p w:rsidR="00F80D4F" w:rsidRDefault="00F80D4F" w:rsidP="00F80D4F"/>
    <w:p w:rsidR="00F80D4F" w:rsidRDefault="00F80D4F" w:rsidP="00F80D4F"/>
    <w:p w:rsidR="00045CC5" w:rsidRDefault="00045CC5" w:rsidP="00F80D4F">
      <w:pPr>
        <w:spacing w:line="360" w:lineRule="auto"/>
        <w:jc w:val="both"/>
      </w:pPr>
    </w:p>
    <w:p w:rsidR="00045CC5" w:rsidRDefault="00045CC5" w:rsidP="00F80D4F">
      <w:pPr>
        <w:spacing w:line="360" w:lineRule="auto"/>
        <w:jc w:val="both"/>
      </w:pPr>
    </w:p>
    <w:p w:rsidR="00F80D4F" w:rsidRPr="007923E1" w:rsidRDefault="00F80D4F" w:rsidP="00F80D4F">
      <w:pPr>
        <w:spacing w:line="360" w:lineRule="auto"/>
        <w:jc w:val="both"/>
        <w:rPr>
          <w:sz w:val="24"/>
          <w:szCs w:val="24"/>
        </w:rPr>
      </w:pPr>
      <w:r>
        <w:rPr>
          <w:sz w:val="24"/>
          <w:szCs w:val="24"/>
        </w:rPr>
        <w:t>T</w:t>
      </w:r>
      <w:r w:rsidRPr="007923E1">
        <w:rPr>
          <w:sz w:val="24"/>
          <w:szCs w:val="24"/>
        </w:rPr>
        <w:t>able</w:t>
      </w:r>
      <w:r>
        <w:rPr>
          <w:sz w:val="24"/>
          <w:szCs w:val="24"/>
        </w:rPr>
        <w:t xml:space="preserve"> 7 reveals that Note and Lecture wa</w:t>
      </w:r>
      <w:r w:rsidRPr="007923E1">
        <w:rPr>
          <w:sz w:val="24"/>
          <w:szCs w:val="24"/>
        </w:rPr>
        <w:t>s the most dominant visual type of teaching strategy is almost always (M=4.4) used followed by</w:t>
      </w:r>
      <w:r>
        <w:rPr>
          <w:sz w:val="24"/>
          <w:szCs w:val="24"/>
        </w:rPr>
        <w:t xml:space="preserve"> Individual Work (M=3.6) which wa</w:t>
      </w:r>
      <w:r w:rsidRPr="007923E1">
        <w:rPr>
          <w:sz w:val="24"/>
          <w:szCs w:val="24"/>
        </w:rPr>
        <w:t>s often employed by EFL teachers</w:t>
      </w:r>
      <w:r>
        <w:rPr>
          <w:sz w:val="24"/>
          <w:szCs w:val="24"/>
        </w:rPr>
        <w:t xml:space="preserve">. </w:t>
      </w:r>
      <w:r w:rsidRPr="007923E1">
        <w:rPr>
          <w:sz w:val="24"/>
          <w:szCs w:val="24"/>
        </w:rPr>
        <w:t>The other visual type</w:t>
      </w:r>
      <w:r>
        <w:rPr>
          <w:sz w:val="24"/>
          <w:szCs w:val="24"/>
        </w:rPr>
        <w:t>s of teaching strategies sometimes used we</w:t>
      </w:r>
      <w:r w:rsidRPr="007923E1">
        <w:rPr>
          <w:sz w:val="24"/>
          <w:szCs w:val="24"/>
        </w:rPr>
        <w:t>re both Demonstrations (M=3.2) and Problem solving (M=2.8), but Free Writing and Graphic Organizer</w:t>
      </w:r>
      <w:r>
        <w:rPr>
          <w:sz w:val="24"/>
          <w:szCs w:val="24"/>
        </w:rPr>
        <w:t>, with obtained means about 2, we</w:t>
      </w:r>
      <w:r w:rsidRPr="007923E1">
        <w:rPr>
          <w:sz w:val="24"/>
          <w:szCs w:val="24"/>
        </w:rPr>
        <w:t>re rarely applied in the classroom.</w:t>
      </w:r>
      <w:r>
        <w:rPr>
          <w:sz w:val="24"/>
          <w:szCs w:val="24"/>
        </w:rPr>
        <w:t xml:space="preserve"> This implies that teachers had frequent practice of giving notes and making lectures in the language classroom. </w:t>
      </w:r>
    </w:p>
    <w:p w:rsidR="00F80D4F" w:rsidRPr="001D76CE" w:rsidRDefault="00F80D4F" w:rsidP="00F80D4F">
      <w:pPr>
        <w:pStyle w:val="Caption"/>
        <w:spacing w:before="240" w:after="0"/>
        <w:jc w:val="both"/>
        <w:rPr>
          <w:rFonts w:ascii="Times New Roman" w:hAnsi="Times New Roman" w:cs="Times New Roman"/>
          <w:sz w:val="24"/>
          <w:szCs w:val="24"/>
        </w:rPr>
      </w:pPr>
      <w:r w:rsidRPr="001D76CE">
        <w:rPr>
          <w:sz w:val="24"/>
          <w:szCs w:val="24"/>
        </w:rPr>
        <w:t>4.3.2.1.2 Auditory type of teaching strategies as preferred by teachers</w:t>
      </w:r>
      <w:r w:rsidRPr="001D76CE">
        <w:rPr>
          <w:rFonts w:ascii="Times New Roman" w:hAnsi="Times New Roman" w:cs="Times New Roman"/>
          <w:sz w:val="24"/>
          <w:szCs w:val="24"/>
        </w:rPr>
        <w:t xml:space="preserve"> </w:t>
      </w:r>
    </w:p>
    <w:p w:rsidR="00F80D4F" w:rsidRPr="00093805" w:rsidRDefault="00F80D4F" w:rsidP="00F80D4F">
      <w:pPr>
        <w:pStyle w:val="Caption"/>
        <w:spacing w:before="240"/>
        <w:jc w:val="both"/>
        <w:rPr>
          <w:rFonts w:ascii="Times New Roman" w:hAnsi="Times New Roman" w:cs="Times New Roman"/>
          <w:b w:val="0"/>
          <w:sz w:val="24"/>
          <w:szCs w:val="24"/>
        </w:rPr>
      </w:pPr>
      <w:r w:rsidRPr="00093805">
        <w:rPr>
          <w:rFonts w:ascii="Times New Roman" w:hAnsi="Times New Roman" w:cs="Times New Roman"/>
          <w:b w:val="0"/>
          <w:sz w:val="24"/>
          <w:szCs w:val="24"/>
        </w:rPr>
        <w:t>Table 8: Teachers’ Auditory type of teaching strategies</w:t>
      </w:r>
    </w:p>
    <w:tbl>
      <w:tblPr>
        <w:tblW w:w="95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723"/>
        <w:gridCol w:w="1606"/>
        <w:gridCol w:w="1510"/>
        <w:gridCol w:w="1687"/>
      </w:tblGrid>
      <w:tr w:rsidR="00F80D4F" w:rsidRPr="00BE2F52" w:rsidTr="00A8507E">
        <w:trPr>
          <w:cantSplit/>
          <w:trHeight w:val="80"/>
        </w:trPr>
        <w:tc>
          <w:tcPr>
            <w:tcW w:w="9525" w:type="dxa"/>
            <w:gridSpan w:val="4"/>
            <w:tcBorders>
              <w:top w:val="nil"/>
              <w:left w:val="nil"/>
              <w:bottom w:val="nil"/>
              <w:right w:val="nil"/>
            </w:tcBorders>
            <w:shd w:val="clear" w:color="auto" w:fill="FFFFFF"/>
          </w:tcPr>
          <w:p w:rsidR="00F80D4F" w:rsidRPr="00BE2F52" w:rsidRDefault="00F80D4F" w:rsidP="00A8507E">
            <w:pPr>
              <w:autoSpaceDE w:val="0"/>
              <w:autoSpaceDN w:val="0"/>
              <w:adjustRightInd w:val="0"/>
              <w:spacing w:after="0" w:line="360" w:lineRule="auto"/>
              <w:ind w:right="60"/>
              <w:jc w:val="both"/>
              <w:rPr>
                <w:rFonts w:ascii="Times New Roman" w:hAnsi="Times New Roman" w:cs="Times New Roman"/>
                <w:color w:val="000000"/>
              </w:rPr>
            </w:pPr>
            <w:r w:rsidRPr="00BE2F52">
              <w:rPr>
                <w:rFonts w:ascii="Times New Roman" w:hAnsi="Times New Roman" w:cs="Times New Roman"/>
                <w:b/>
                <w:bCs/>
                <w:color w:val="000000"/>
              </w:rPr>
              <w:t xml:space="preserve">                                             Descriptive Statistics</w:t>
            </w:r>
          </w:p>
        </w:tc>
      </w:tr>
      <w:tr w:rsidR="00F80D4F" w:rsidRPr="00BE2F52" w:rsidTr="00A8507E">
        <w:trPr>
          <w:cantSplit/>
          <w:trHeight w:val="80"/>
        </w:trPr>
        <w:tc>
          <w:tcPr>
            <w:tcW w:w="4723" w:type="dxa"/>
            <w:tcBorders>
              <w:top w:val="single" w:sz="16" w:space="0" w:color="000000"/>
              <w:left w:val="single" w:sz="16" w:space="0" w:color="000000"/>
              <w:bottom w:val="single" w:sz="16" w:space="0" w:color="000000"/>
              <w:right w:val="single" w:sz="16" w:space="0" w:color="000000"/>
            </w:tcBorders>
            <w:shd w:val="clear" w:color="auto" w:fill="FFFFFF"/>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 xml:space="preserve"> Auditory Type of Teaching Strategies</w:t>
            </w:r>
          </w:p>
        </w:tc>
        <w:tc>
          <w:tcPr>
            <w:tcW w:w="1606" w:type="dxa"/>
            <w:tcBorders>
              <w:top w:val="single" w:sz="16" w:space="0" w:color="000000"/>
              <w:left w:val="single" w:sz="16" w:space="0" w:color="000000"/>
              <w:bottom w:val="single" w:sz="16" w:space="0" w:color="000000"/>
            </w:tcBorders>
            <w:shd w:val="clear" w:color="auto" w:fill="FFFFFF"/>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N</w:t>
            </w:r>
          </w:p>
        </w:tc>
        <w:tc>
          <w:tcPr>
            <w:tcW w:w="1510" w:type="dxa"/>
            <w:tcBorders>
              <w:top w:val="single" w:sz="16" w:space="0" w:color="000000"/>
              <w:bottom w:val="single" w:sz="16" w:space="0" w:color="000000"/>
            </w:tcBorders>
            <w:shd w:val="clear" w:color="auto" w:fill="FFFFFF"/>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Sum</w:t>
            </w:r>
          </w:p>
        </w:tc>
        <w:tc>
          <w:tcPr>
            <w:tcW w:w="1687" w:type="dxa"/>
            <w:tcBorders>
              <w:top w:val="single" w:sz="16" w:space="0" w:color="000000"/>
              <w:bottom w:val="single" w:sz="16" w:space="0" w:color="000000"/>
              <w:right w:val="single" w:sz="16" w:space="0" w:color="000000"/>
            </w:tcBorders>
            <w:shd w:val="clear" w:color="auto" w:fill="FFFFFF"/>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Mean</w:t>
            </w:r>
          </w:p>
        </w:tc>
      </w:tr>
      <w:tr w:rsidR="00F80D4F" w:rsidRPr="00BE2F52" w:rsidTr="00A8507E">
        <w:trPr>
          <w:cantSplit/>
          <w:trHeight w:val="83"/>
        </w:trPr>
        <w:tc>
          <w:tcPr>
            <w:tcW w:w="4723" w:type="dxa"/>
            <w:tcBorders>
              <w:top w:val="single" w:sz="16" w:space="0" w:color="000000"/>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 Group Discussion</w:t>
            </w:r>
          </w:p>
        </w:tc>
        <w:tc>
          <w:tcPr>
            <w:tcW w:w="1606" w:type="dxa"/>
            <w:tcBorders>
              <w:top w:val="single" w:sz="16" w:space="0" w:color="000000"/>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19</w:t>
            </w:r>
          </w:p>
        </w:tc>
        <w:tc>
          <w:tcPr>
            <w:tcW w:w="1687" w:type="dxa"/>
            <w:tcBorders>
              <w:top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3.80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2. Socratic method</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18</w:t>
            </w:r>
          </w:p>
        </w:tc>
        <w:tc>
          <w:tcPr>
            <w:tcW w:w="1687" w:type="dxa"/>
            <w:tcBorders>
              <w:top w:val="nil"/>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3.60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3. Interactive/ oral lectures</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17</w:t>
            </w:r>
          </w:p>
        </w:tc>
        <w:tc>
          <w:tcPr>
            <w:tcW w:w="1687" w:type="dxa"/>
            <w:tcBorders>
              <w:top w:val="nil"/>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3.40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4. Dialogue, debate and interview</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13</w:t>
            </w:r>
          </w:p>
        </w:tc>
        <w:tc>
          <w:tcPr>
            <w:tcW w:w="1687" w:type="dxa"/>
            <w:tcBorders>
              <w:top w:val="nil"/>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2.60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 The jigsaw technique</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12</w:t>
            </w:r>
          </w:p>
        </w:tc>
        <w:tc>
          <w:tcPr>
            <w:tcW w:w="1687" w:type="dxa"/>
            <w:tcBorders>
              <w:top w:val="nil"/>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2.40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6. Story-telling</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10</w:t>
            </w:r>
          </w:p>
        </w:tc>
        <w:tc>
          <w:tcPr>
            <w:tcW w:w="1687" w:type="dxa"/>
            <w:tcBorders>
              <w:top w:val="nil"/>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2.00</w:t>
            </w:r>
          </w:p>
        </w:tc>
      </w:tr>
      <w:tr w:rsidR="00F80D4F" w:rsidRPr="00BE2F52" w:rsidTr="00A8507E">
        <w:trPr>
          <w:cantSplit/>
          <w:trHeight w:val="80"/>
        </w:trPr>
        <w:tc>
          <w:tcPr>
            <w:tcW w:w="4723" w:type="dxa"/>
            <w:tcBorders>
              <w:top w:val="nil"/>
              <w:left w:val="single" w:sz="16" w:space="0" w:color="000000"/>
              <w:bottom w:val="nil"/>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Valid N (list wise)</w:t>
            </w:r>
          </w:p>
        </w:tc>
        <w:tc>
          <w:tcPr>
            <w:tcW w:w="1606" w:type="dxa"/>
            <w:tcBorders>
              <w:top w:val="nil"/>
              <w:left w:val="single" w:sz="16" w:space="0" w:color="000000"/>
              <w:bottom w:val="nil"/>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r w:rsidRPr="00BE2F52">
              <w:rPr>
                <w:rFonts w:ascii="Times New Roman" w:hAnsi="Times New Roman" w:cs="Times New Roman"/>
                <w:color w:val="000000"/>
              </w:rPr>
              <w:t>5</w:t>
            </w:r>
          </w:p>
        </w:tc>
        <w:tc>
          <w:tcPr>
            <w:tcW w:w="1510" w:type="dxa"/>
            <w:tcBorders>
              <w:top w:val="nil"/>
              <w:bottom w:val="nil"/>
            </w:tcBorders>
            <w:shd w:val="clear" w:color="auto" w:fill="FFFFFF"/>
          </w:tcPr>
          <w:p w:rsidR="00F80D4F" w:rsidRPr="00BE2F52" w:rsidRDefault="00F80D4F" w:rsidP="00A8507E">
            <w:pPr>
              <w:autoSpaceDE w:val="0"/>
              <w:autoSpaceDN w:val="0"/>
              <w:adjustRightInd w:val="0"/>
              <w:spacing w:after="0" w:line="360" w:lineRule="auto"/>
              <w:jc w:val="both"/>
              <w:rPr>
                <w:rFonts w:ascii="Times New Roman" w:hAnsi="Times New Roman" w:cs="Times New Roman"/>
              </w:rPr>
            </w:pPr>
          </w:p>
        </w:tc>
        <w:tc>
          <w:tcPr>
            <w:tcW w:w="1687" w:type="dxa"/>
            <w:tcBorders>
              <w:top w:val="nil"/>
              <w:bottom w:val="nil"/>
              <w:right w:val="single" w:sz="16" w:space="0" w:color="000000"/>
            </w:tcBorders>
            <w:shd w:val="clear" w:color="auto" w:fill="FFFFFF"/>
          </w:tcPr>
          <w:p w:rsidR="00F80D4F" w:rsidRPr="00BE2F52" w:rsidRDefault="00F80D4F" w:rsidP="00A8507E">
            <w:pPr>
              <w:autoSpaceDE w:val="0"/>
              <w:autoSpaceDN w:val="0"/>
              <w:adjustRightInd w:val="0"/>
              <w:spacing w:after="0" w:line="360" w:lineRule="auto"/>
              <w:jc w:val="both"/>
              <w:rPr>
                <w:rFonts w:ascii="Times New Roman" w:hAnsi="Times New Roman" w:cs="Times New Roman"/>
              </w:rPr>
            </w:pPr>
          </w:p>
        </w:tc>
      </w:tr>
      <w:tr w:rsidR="00F80D4F" w:rsidRPr="00BE2F52" w:rsidTr="00A8507E">
        <w:trPr>
          <w:cantSplit/>
          <w:trHeight w:val="65"/>
        </w:trPr>
        <w:tc>
          <w:tcPr>
            <w:tcW w:w="4723" w:type="dxa"/>
            <w:tcBorders>
              <w:top w:val="nil"/>
              <w:left w:val="single" w:sz="16" w:space="0" w:color="000000"/>
              <w:bottom w:val="single" w:sz="16" w:space="0" w:color="000000"/>
              <w:right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right="60"/>
              <w:jc w:val="both"/>
              <w:rPr>
                <w:rFonts w:ascii="Times New Roman" w:hAnsi="Times New Roman" w:cs="Times New Roman"/>
                <w:color w:val="000000"/>
              </w:rPr>
            </w:pPr>
          </w:p>
        </w:tc>
        <w:tc>
          <w:tcPr>
            <w:tcW w:w="1606" w:type="dxa"/>
            <w:tcBorders>
              <w:top w:val="nil"/>
              <w:left w:val="single" w:sz="16" w:space="0" w:color="000000"/>
              <w:bottom w:val="single" w:sz="16" w:space="0" w:color="000000"/>
            </w:tcBorders>
            <w:shd w:val="clear" w:color="auto" w:fill="FFFFFF"/>
            <w:vAlign w:val="center"/>
          </w:tcPr>
          <w:p w:rsidR="00F80D4F" w:rsidRPr="00BE2F52" w:rsidRDefault="00F80D4F" w:rsidP="00A8507E">
            <w:pPr>
              <w:autoSpaceDE w:val="0"/>
              <w:autoSpaceDN w:val="0"/>
              <w:adjustRightInd w:val="0"/>
              <w:spacing w:after="0" w:line="360" w:lineRule="auto"/>
              <w:ind w:left="60" w:right="60"/>
              <w:jc w:val="both"/>
              <w:rPr>
                <w:rFonts w:ascii="Times New Roman" w:hAnsi="Times New Roman" w:cs="Times New Roman"/>
                <w:color w:val="000000"/>
              </w:rPr>
            </w:pPr>
          </w:p>
        </w:tc>
        <w:tc>
          <w:tcPr>
            <w:tcW w:w="1510" w:type="dxa"/>
            <w:tcBorders>
              <w:top w:val="nil"/>
              <w:bottom w:val="single" w:sz="16" w:space="0" w:color="000000"/>
            </w:tcBorders>
            <w:shd w:val="clear" w:color="auto" w:fill="FFFFFF"/>
          </w:tcPr>
          <w:p w:rsidR="00F80D4F" w:rsidRPr="00BE2F52" w:rsidRDefault="00F80D4F" w:rsidP="00A8507E">
            <w:pPr>
              <w:autoSpaceDE w:val="0"/>
              <w:autoSpaceDN w:val="0"/>
              <w:adjustRightInd w:val="0"/>
              <w:spacing w:after="0" w:line="360" w:lineRule="auto"/>
              <w:jc w:val="both"/>
              <w:rPr>
                <w:rFonts w:ascii="Times New Roman" w:hAnsi="Times New Roman" w:cs="Times New Roman"/>
              </w:rPr>
            </w:pPr>
          </w:p>
        </w:tc>
        <w:tc>
          <w:tcPr>
            <w:tcW w:w="1687" w:type="dxa"/>
            <w:tcBorders>
              <w:top w:val="nil"/>
              <w:bottom w:val="single" w:sz="16" w:space="0" w:color="000000"/>
              <w:right w:val="single" w:sz="16" w:space="0" w:color="000000"/>
            </w:tcBorders>
            <w:shd w:val="clear" w:color="auto" w:fill="FFFFFF"/>
          </w:tcPr>
          <w:p w:rsidR="00F80D4F" w:rsidRPr="00BE2F52" w:rsidRDefault="00F80D4F" w:rsidP="00A8507E">
            <w:pPr>
              <w:autoSpaceDE w:val="0"/>
              <w:autoSpaceDN w:val="0"/>
              <w:adjustRightInd w:val="0"/>
              <w:spacing w:after="0" w:line="360" w:lineRule="auto"/>
              <w:jc w:val="both"/>
              <w:rPr>
                <w:rFonts w:ascii="Times New Roman" w:hAnsi="Times New Roman" w:cs="Times New Roman"/>
              </w:rPr>
            </w:pPr>
          </w:p>
        </w:tc>
      </w:tr>
    </w:tbl>
    <w:p w:rsidR="00F80D4F" w:rsidRPr="007923E1" w:rsidRDefault="00F80D4F" w:rsidP="00F80D4F">
      <w:pPr>
        <w:spacing w:before="240" w:line="360" w:lineRule="auto"/>
        <w:jc w:val="both"/>
        <w:rPr>
          <w:sz w:val="24"/>
          <w:szCs w:val="24"/>
        </w:rPr>
      </w:pPr>
      <w:r>
        <w:rPr>
          <w:sz w:val="24"/>
          <w:szCs w:val="24"/>
        </w:rPr>
        <w:lastRenderedPageBreak/>
        <w:t>T</w:t>
      </w:r>
      <w:r w:rsidRPr="007923E1">
        <w:rPr>
          <w:sz w:val="24"/>
          <w:szCs w:val="24"/>
        </w:rPr>
        <w:t xml:space="preserve">able </w:t>
      </w:r>
      <w:r>
        <w:rPr>
          <w:sz w:val="24"/>
          <w:szCs w:val="24"/>
        </w:rPr>
        <w:t xml:space="preserve">8 shows </w:t>
      </w:r>
      <w:r w:rsidRPr="007923E1">
        <w:rPr>
          <w:sz w:val="24"/>
          <w:szCs w:val="24"/>
        </w:rPr>
        <w:t>that</w:t>
      </w:r>
      <w:r w:rsidRPr="007923E1">
        <w:rPr>
          <w:rFonts w:ascii="Times New Roman" w:hAnsi="Times New Roman" w:cs="Times New Roman"/>
          <w:color w:val="000000"/>
          <w:sz w:val="24"/>
          <w:szCs w:val="24"/>
        </w:rPr>
        <w:t xml:space="preserve"> </w:t>
      </w:r>
      <w:r>
        <w:rPr>
          <w:rFonts w:ascii="Times New Roman" w:hAnsi="Times New Roman" w:cs="Times New Roman"/>
          <w:color w:val="000000"/>
          <w:sz w:val="24"/>
          <w:szCs w:val="24"/>
        </w:rPr>
        <w:t>Group Discussion</w:t>
      </w:r>
      <w:r w:rsidRPr="007923E1">
        <w:rPr>
          <w:rFonts w:ascii="Times New Roman" w:hAnsi="Times New Roman" w:cs="Times New Roman"/>
          <w:color w:val="000000"/>
          <w:sz w:val="24"/>
          <w:szCs w:val="24"/>
        </w:rPr>
        <w:t xml:space="preserve"> </w:t>
      </w:r>
      <w:r w:rsidRPr="007923E1">
        <w:rPr>
          <w:sz w:val="24"/>
          <w:szCs w:val="24"/>
        </w:rPr>
        <w:t xml:space="preserve">(M=3.8) </w:t>
      </w:r>
      <w:r>
        <w:rPr>
          <w:sz w:val="24"/>
          <w:szCs w:val="24"/>
        </w:rPr>
        <w:t>was</w:t>
      </w:r>
      <w:r w:rsidRPr="007923E1">
        <w:rPr>
          <w:sz w:val="24"/>
          <w:szCs w:val="24"/>
        </w:rPr>
        <w:t xml:space="preserve"> the leading auditory</w:t>
      </w:r>
      <w:r>
        <w:rPr>
          <w:sz w:val="24"/>
          <w:szCs w:val="24"/>
        </w:rPr>
        <w:t xml:space="preserve"> type of teaching strategy which was </w:t>
      </w:r>
      <w:r w:rsidRPr="007923E1">
        <w:rPr>
          <w:sz w:val="24"/>
          <w:szCs w:val="24"/>
        </w:rPr>
        <w:t xml:space="preserve">followed by </w:t>
      </w:r>
      <w:r w:rsidRPr="007923E1">
        <w:rPr>
          <w:rFonts w:ascii="Times New Roman" w:hAnsi="Times New Roman" w:cs="Times New Roman"/>
          <w:color w:val="000000"/>
          <w:sz w:val="24"/>
          <w:szCs w:val="24"/>
        </w:rPr>
        <w:t>Socratic Method</w:t>
      </w:r>
      <w:r w:rsidRPr="007923E1">
        <w:rPr>
          <w:sz w:val="24"/>
          <w:szCs w:val="24"/>
        </w:rPr>
        <w:t xml:space="preserve"> (M=3.6) and Ora</w:t>
      </w:r>
      <w:r>
        <w:rPr>
          <w:sz w:val="24"/>
          <w:szCs w:val="24"/>
        </w:rPr>
        <w:t>l Lectures (3.4). All of which we</w:t>
      </w:r>
      <w:r w:rsidRPr="007923E1">
        <w:rPr>
          <w:sz w:val="24"/>
          <w:szCs w:val="24"/>
        </w:rPr>
        <w:t>re often employed by EFL teachers.  The other auditory type</w:t>
      </w:r>
      <w:r>
        <w:rPr>
          <w:sz w:val="24"/>
          <w:szCs w:val="24"/>
        </w:rPr>
        <w:t>s of teaching strategies almost sometimes used we</w:t>
      </w:r>
      <w:r w:rsidRPr="007923E1">
        <w:rPr>
          <w:sz w:val="24"/>
          <w:szCs w:val="24"/>
        </w:rPr>
        <w:t>re</w:t>
      </w:r>
      <w:r w:rsidRPr="007923E1">
        <w:rPr>
          <w:rFonts w:ascii="Times New Roman" w:hAnsi="Times New Roman" w:cs="Times New Roman"/>
          <w:color w:val="000000"/>
          <w:sz w:val="24"/>
          <w:szCs w:val="24"/>
        </w:rPr>
        <w:t xml:space="preserve"> Dialogue, debate and interview</w:t>
      </w:r>
      <w:r>
        <w:rPr>
          <w:sz w:val="24"/>
          <w:szCs w:val="24"/>
        </w:rPr>
        <w:t xml:space="preserve"> (M=2.6). But teachers had</w:t>
      </w:r>
      <w:r w:rsidRPr="007923E1">
        <w:rPr>
          <w:sz w:val="24"/>
          <w:szCs w:val="24"/>
        </w:rPr>
        <w:t xml:space="preserve"> little experiences with teaching strategies of the Jigsaw technique (M=2.4) and Storytelling (M=2).</w:t>
      </w:r>
      <w:r>
        <w:rPr>
          <w:sz w:val="24"/>
          <w:szCs w:val="24"/>
        </w:rPr>
        <w:t xml:space="preserve"> This implies that auditory types of teaching strategies were utilized in some way in the actual classroom.</w:t>
      </w:r>
      <w:r w:rsidRPr="007923E1">
        <w:rPr>
          <w:sz w:val="24"/>
          <w:szCs w:val="24"/>
        </w:rPr>
        <w:t xml:space="preserve"> </w:t>
      </w:r>
    </w:p>
    <w:p w:rsidR="00F80D4F" w:rsidRPr="001D76CE" w:rsidRDefault="00F80D4F" w:rsidP="00F80D4F">
      <w:pPr>
        <w:pStyle w:val="Caption"/>
        <w:spacing w:before="240" w:line="360" w:lineRule="auto"/>
        <w:jc w:val="both"/>
        <w:rPr>
          <w:sz w:val="24"/>
          <w:szCs w:val="24"/>
        </w:rPr>
      </w:pPr>
      <w:r w:rsidRPr="001D76CE">
        <w:rPr>
          <w:sz w:val="24"/>
          <w:szCs w:val="24"/>
        </w:rPr>
        <w:t>4.3.2.1.3 Kinesthetic type of teaching strategies as preferred by teachers</w:t>
      </w:r>
    </w:p>
    <w:p w:rsidR="00F80D4F" w:rsidRPr="00366EDB" w:rsidRDefault="00F80D4F" w:rsidP="00F80D4F">
      <w:pPr>
        <w:pStyle w:val="Caption"/>
        <w:spacing w:before="240" w:line="360" w:lineRule="auto"/>
        <w:jc w:val="both"/>
        <w:rPr>
          <w:rFonts w:ascii="Times New Roman" w:hAnsi="Times New Roman" w:cs="Times New Roman"/>
          <w:b w:val="0"/>
          <w:sz w:val="24"/>
          <w:szCs w:val="24"/>
        </w:rPr>
      </w:pPr>
      <w:r w:rsidRPr="00366EDB">
        <w:rPr>
          <w:rFonts w:ascii="Times New Roman" w:hAnsi="Times New Roman" w:cs="Times New Roman"/>
          <w:b w:val="0"/>
          <w:sz w:val="24"/>
          <w:szCs w:val="24"/>
        </w:rPr>
        <w:t xml:space="preserve"> Table 9: Teachers’ Kinesthetic type of teaching strategies </w:t>
      </w:r>
    </w:p>
    <w:tbl>
      <w:tblPr>
        <w:tblW w:w="9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230"/>
        <w:gridCol w:w="1710"/>
        <w:gridCol w:w="1632"/>
        <w:gridCol w:w="1501"/>
      </w:tblGrid>
      <w:tr w:rsidR="00F80D4F" w:rsidRPr="007923E1" w:rsidTr="00A8507E">
        <w:trPr>
          <w:cantSplit/>
          <w:trHeight w:val="330"/>
        </w:trPr>
        <w:tc>
          <w:tcPr>
            <w:tcW w:w="9073" w:type="dxa"/>
            <w:gridSpan w:val="4"/>
            <w:tcBorders>
              <w:top w:val="nil"/>
              <w:left w:val="nil"/>
              <w:bottom w:val="nil"/>
              <w:right w:val="nil"/>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b/>
                <w:bCs/>
                <w:color w:val="000000"/>
                <w:sz w:val="24"/>
                <w:szCs w:val="24"/>
              </w:rPr>
              <w:t xml:space="preserve">Descriptive Statistics </w:t>
            </w:r>
          </w:p>
        </w:tc>
      </w:tr>
      <w:tr w:rsidR="00F80D4F" w:rsidRPr="007923E1" w:rsidTr="00A8507E">
        <w:trPr>
          <w:cantSplit/>
          <w:trHeight w:val="330"/>
        </w:trPr>
        <w:tc>
          <w:tcPr>
            <w:tcW w:w="4230" w:type="dxa"/>
            <w:tcBorders>
              <w:top w:val="single" w:sz="16" w:space="0" w:color="000000"/>
              <w:left w:val="single" w:sz="16" w:space="0" w:color="000000"/>
              <w:bottom w:val="single" w:sz="16" w:space="0" w:color="000000"/>
              <w:right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Kinesthetic type of Teaching strategies</w:t>
            </w:r>
          </w:p>
        </w:tc>
        <w:tc>
          <w:tcPr>
            <w:tcW w:w="1710" w:type="dxa"/>
            <w:tcBorders>
              <w:top w:val="single" w:sz="16" w:space="0" w:color="000000"/>
              <w:left w:val="single" w:sz="16" w:space="0" w:color="000000"/>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N</w:t>
            </w:r>
          </w:p>
        </w:tc>
        <w:tc>
          <w:tcPr>
            <w:tcW w:w="1632" w:type="dxa"/>
            <w:tcBorders>
              <w:top w:val="single" w:sz="16" w:space="0" w:color="000000"/>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Sum</w:t>
            </w:r>
          </w:p>
        </w:tc>
        <w:tc>
          <w:tcPr>
            <w:tcW w:w="1501" w:type="dxa"/>
            <w:tcBorders>
              <w:top w:val="single" w:sz="16" w:space="0" w:color="000000"/>
              <w:bottom w:val="single" w:sz="16" w:space="0" w:color="000000"/>
              <w:right w:val="single" w:sz="16" w:space="0" w:color="000000"/>
            </w:tcBorders>
            <w:shd w:val="clear" w:color="auto" w:fill="FFFFFF"/>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Mean</w:t>
            </w:r>
          </w:p>
        </w:tc>
      </w:tr>
      <w:tr w:rsidR="00F80D4F" w:rsidRPr="007923E1" w:rsidTr="00A8507E">
        <w:trPr>
          <w:cantSplit/>
          <w:trHeight w:val="330"/>
        </w:trPr>
        <w:tc>
          <w:tcPr>
            <w:tcW w:w="4230" w:type="dxa"/>
            <w:tcBorders>
              <w:top w:val="single" w:sz="16" w:space="0" w:color="000000"/>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  Written lecture</w:t>
            </w:r>
          </w:p>
        </w:tc>
        <w:tc>
          <w:tcPr>
            <w:tcW w:w="1710" w:type="dxa"/>
            <w:tcBorders>
              <w:top w:val="single" w:sz="16" w:space="0" w:color="000000"/>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17</w:t>
            </w:r>
          </w:p>
        </w:tc>
        <w:tc>
          <w:tcPr>
            <w:tcW w:w="1501" w:type="dxa"/>
            <w:tcBorders>
              <w:top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3.40</w:t>
            </w:r>
          </w:p>
        </w:tc>
      </w:tr>
      <w:tr w:rsidR="00F80D4F" w:rsidRPr="007923E1" w:rsidTr="00A8507E">
        <w:trPr>
          <w:cantSplit/>
          <w:trHeight w:val="330"/>
        </w:trPr>
        <w:tc>
          <w:tcPr>
            <w:tcW w:w="423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 Project works</w:t>
            </w:r>
          </w:p>
        </w:tc>
        <w:tc>
          <w:tcPr>
            <w:tcW w:w="171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16</w:t>
            </w:r>
          </w:p>
        </w:tc>
        <w:tc>
          <w:tcPr>
            <w:tcW w:w="1501"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3.20</w:t>
            </w:r>
          </w:p>
        </w:tc>
      </w:tr>
      <w:tr w:rsidR="00F80D4F" w:rsidRPr="007923E1" w:rsidTr="00A8507E">
        <w:trPr>
          <w:cantSplit/>
          <w:trHeight w:val="330"/>
        </w:trPr>
        <w:tc>
          <w:tcPr>
            <w:tcW w:w="423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3. Interactive language games</w:t>
            </w:r>
          </w:p>
        </w:tc>
        <w:tc>
          <w:tcPr>
            <w:tcW w:w="171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11</w:t>
            </w:r>
          </w:p>
        </w:tc>
        <w:tc>
          <w:tcPr>
            <w:tcW w:w="1501"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2.20</w:t>
            </w:r>
          </w:p>
        </w:tc>
      </w:tr>
      <w:tr w:rsidR="00F80D4F" w:rsidRPr="007923E1" w:rsidTr="00A8507E">
        <w:trPr>
          <w:cantSplit/>
          <w:trHeight w:val="330"/>
        </w:trPr>
        <w:tc>
          <w:tcPr>
            <w:tcW w:w="423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4. Dictation</w:t>
            </w:r>
          </w:p>
        </w:tc>
        <w:tc>
          <w:tcPr>
            <w:tcW w:w="171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10</w:t>
            </w:r>
          </w:p>
        </w:tc>
        <w:tc>
          <w:tcPr>
            <w:tcW w:w="1501"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2.00</w:t>
            </w:r>
          </w:p>
        </w:tc>
      </w:tr>
      <w:tr w:rsidR="00F80D4F" w:rsidRPr="007923E1" w:rsidTr="00A8507E">
        <w:trPr>
          <w:cantSplit/>
          <w:trHeight w:val="330"/>
        </w:trPr>
        <w:tc>
          <w:tcPr>
            <w:tcW w:w="423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 Role plays and simulations</w:t>
            </w:r>
          </w:p>
        </w:tc>
        <w:tc>
          <w:tcPr>
            <w:tcW w:w="171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6</w:t>
            </w:r>
          </w:p>
        </w:tc>
        <w:tc>
          <w:tcPr>
            <w:tcW w:w="1501"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1.20</w:t>
            </w:r>
          </w:p>
        </w:tc>
      </w:tr>
      <w:tr w:rsidR="00F80D4F" w:rsidRPr="007923E1" w:rsidTr="00A8507E">
        <w:trPr>
          <w:cantSplit/>
          <w:trHeight w:val="330"/>
        </w:trPr>
        <w:tc>
          <w:tcPr>
            <w:tcW w:w="4230" w:type="dxa"/>
            <w:tcBorders>
              <w:top w:val="nil"/>
              <w:left w:val="single" w:sz="16" w:space="0" w:color="000000"/>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6. Field experience</w:t>
            </w:r>
          </w:p>
        </w:tc>
        <w:tc>
          <w:tcPr>
            <w:tcW w:w="1710" w:type="dxa"/>
            <w:tcBorders>
              <w:top w:val="nil"/>
              <w:left w:val="single" w:sz="16" w:space="0" w:color="000000"/>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nil"/>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501" w:type="dxa"/>
            <w:tcBorders>
              <w:top w:val="nil"/>
              <w:bottom w:val="nil"/>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1.00</w:t>
            </w:r>
          </w:p>
        </w:tc>
      </w:tr>
      <w:tr w:rsidR="00F80D4F" w:rsidRPr="007923E1" w:rsidTr="00A8507E">
        <w:trPr>
          <w:cantSplit/>
          <w:trHeight w:val="330"/>
        </w:trPr>
        <w:tc>
          <w:tcPr>
            <w:tcW w:w="4230" w:type="dxa"/>
            <w:tcBorders>
              <w:top w:val="nil"/>
              <w:left w:val="single" w:sz="16" w:space="0" w:color="000000"/>
              <w:bottom w:val="single" w:sz="16" w:space="0" w:color="000000"/>
              <w:right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Valid N (list wise)</w:t>
            </w:r>
          </w:p>
        </w:tc>
        <w:tc>
          <w:tcPr>
            <w:tcW w:w="1710" w:type="dxa"/>
            <w:tcBorders>
              <w:top w:val="nil"/>
              <w:left w:val="single" w:sz="16" w:space="0" w:color="000000"/>
              <w:bottom w:val="single" w:sz="16" w:space="0" w:color="000000"/>
            </w:tcBorders>
            <w:shd w:val="clear" w:color="auto" w:fill="FFFFFF"/>
            <w:vAlign w:val="center"/>
          </w:tcPr>
          <w:p w:rsidR="00F80D4F" w:rsidRPr="007923E1" w:rsidRDefault="00F80D4F" w:rsidP="00A8507E">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7923E1">
              <w:rPr>
                <w:rFonts w:ascii="Times New Roman" w:hAnsi="Times New Roman" w:cs="Times New Roman"/>
                <w:color w:val="000000"/>
                <w:sz w:val="24"/>
                <w:szCs w:val="24"/>
              </w:rPr>
              <w:t>5</w:t>
            </w:r>
          </w:p>
        </w:tc>
        <w:tc>
          <w:tcPr>
            <w:tcW w:w="1632" w:type="dxa"/>
            <w:tcBorders>
              <w:top w:val="nil"/>
              <w:bottom w:val="single" w:sz="16" w:space="0" w:color="000000"/>
            </w:tcBorders>
            <w:shd w:val="clear" w:color="auto" w:fill="FFFFFF"/>
          </w:tcPr>
          <w:p w:rsidR="00F80D4F" w:rsidRPr="007923E1" w:rsidRDefault="00F80D4F" w:rsidP="00A8507E">
            <w:pPr>
              <w:autoSpaceDE w:val="0"/>
              <w:autoSpaceDN w:val="0"/>
              <w:adjustRightInd w:val="0"/>
              <w:spacing w:after="0" w:line="360" w:lineRule="auto"/>
              <w:jc w:val="both"/>
              <w:rPr>
                <w:rFonts w:ascii="Times New Roman" w:hAnsi="Times New Roman" w:cs="Times New Roman"/>
                <w:sz w:val="24"/>
                <w:szCs w:val="24"/>
              </w:rPr>
            </w:pPr>
          </w:p>
        </w:tc>
        <w:tc>
          <w:tcPr>
            <w:tcW w:w="1501" w:type="dxa"/>
            <w:tcBorders>
              <w:top w:val="nil"/>
              <w:bottom w:val="single" w:sz="16" w:space="0" w:color="000000"/>
              <w:right w:val="single" w:sz="16" w:space="0" w:color="000000"/>
            </w:tcBorders>
            <w:shd w:val="clear" w:color="auto" w:fill="FFFFFF"/>
          </w:tcPr>
          <w:p w:rsidR="00F80D4F" w:rsidRPr="007923E1" w:rsidRDefault="00F80D4F" w:rsidP="00A8507E">
            <w:pPr>
              <w:autoSpaceDE w:val="0"/>
              <w:autoSpaceDN w:val="0"/>
              <w:adjustRightInd w:val="0"/>
              <w:spacing w:after="0" w:line="360" w:lineRule="auto"/>
              <w:jc w:val="both"/>
              <w:rPr>
                <w:rFonts w:ascii="Times New Roman" w:hAnsi="Times New Roman" w:cs="Times New Roman"/>
                <w:sz w:val="24"/>
                <w:szCs w:val="24"/>
              </w:rPr>
            </w:pPr>
          </w:p>
        </w:tc>
      </w:tr>
    </w:tbl>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w:t>
      </w:r>
      <w:r w:rsidRPr="007923E1">
        <w:rPr>
          <w:rFonts w:ascii="Times New Roman" w:hAnsi="Times New Roman" w:cs="Times New Roman"/>
          <w:sz w:val="24"/>
          <w:szCs w:val="24"/>
        </w:rPr>
        <w:t xml:space="preserve">able </w:t>
      </w:r>
      <w:r>
        <w:rPr>
          <w:rFonts w:ascii="Times New Roman" w:hAnsi="Times New Roman" w:cs="Times New Roman"/>
          <w:sz w:val="24"/>
          <w:szCs w:val="24"/>
        </w:rPr>
        <w:t xml:space="preserve">9 </w:t>
      </w:r>
      <w:r w:rsidRPr="007923E1">
        <w:rPr>
          <w:rFonts w:ascii="Times New Roman" w:hAnsi="Times New Roman" w:cs="Times New Roman"/>
          <w:sz w:val="24"/>
          <w:szCs w:val="24"/>
        </w:rPr>
        <w:t>discloses that both Written lecture (M=3.4) and Project works (M=3.2), kinesthetic</w:t>
      </w:r>
      <w:r>
        <w:rPr>
          <w:rFonts w:ascii="Times New Roman" w:hAnsi="Times New Roman" w:cs="Times New Roman"/>
          <w:sz w:val="24"/>
          <w:szCs w:val="24"/>
        </w:rPr>
        <w:t xml:space="preserve"> types of teaching strategies, we</w:t>
      </w:r>
      <w:r w:rsidRPr="007923E1">
        <w:rPr>
          <w:rFonts w:ascii="Times New Roman" w:hAnsi="Times New Roman" w:cs="Times New Roman"/>
          <w:sz w:val="24"/>
          <w:szCs w:val="24"/>
        </w:rPr>
        <w:t>re sometimes used by teachers in an EFL class. Yet, interactive language gam</w:t>
      </w:r>
      <w:r>
        <w:rPr>
          <w:rFonts w:ascii="Times New Roman" w:hAnsi="Times New Roman" w:cs="Times New Roman"/>
          <w:sz w:val="24"/>
          <w:szCs w:val="24"/>
        </w:rPr>
        <w:t>es (M=2.2) and Dictation (M=2) we</w:t>
      </w:r>
      <w:r w:rsidRPr="007923E1">
        <w:rPr>
          <w:rFonts w:ascii="Times New Roman" w:hAnsi="Times New Roman" w:cs="Times New Roman"/>
          <w:sz w:val="24"/>
          <w:szCs w:val="24"/>
        </w:rPr>
        <w:t>re of the other strategies applied in a very limited and little frequent manner. Unfortunately, English language teachers almost never used Role plays (M=1.2) and Field experience (M=1) types of teaching strategies. This indicates that kinesth</w:t>
      </w:r>
      <w:r>
        <w:rPr>
          <w:rFonts w:ascii="Times New Roman" w:hAnsi="Times New Roman" w:cs="Times New Roman"/>
          <w:sz w:val="24"/>
          <w:szCs w:val="24"/>
        </w:rPr>
        <w:t>etic type of teaching strategy wa</w:t>
      </w:r>
      <w:r w:rsidRPr="007923E1">
        <w:rPr>
          <w:rFonts w:ascii="Times New Roman" w:hAnsi="Times New Roman" w:cs="Times New Roman"/>
          <w:sz w:val="24"/>
          <w:szCs w:val="24"/>
        </w:rPr>
        <w:t>s at the bottom most in relation to teachers’ practices.</w:t>
      </w:r>
      <w:r>
        <w:rPr>
          <w:rFonts w:ascii="Times New Roman" w:hAnsi="Times New Roman" w:cs="Times New Roman"/>
          <w:sz w:val="24"/>
          <w:szCs w:val="24"/>
        </w:rPr>
        <w:t xml:space="preserve"> For more comparison, </w:t>
      </w:r>
      <w:r w:rsidR="0073059E">
        <w:rPr>
          <w:rFonts w:ascii="Times New Roman" w:hAnsi="Times New Roman" w:cs="Times New Roman"/>
          <w:sz w:val="24"/>
          <w:szCs w:val="24"/>
        </w:rPr>
        <w:t>please take a look at Appendix H</w:t>
      </w:r>
      <w:r>
        <w:rPr>
          <w:rFonts w:ascii="Times New Roman" w:hAnsi="Times New Roman" w:cs="Times New Roman"/>
          <w:sz w:val="24"/>
          <w:szCs w:val="24"/>
        </w:rPr>
        <w:t>.</w:t>
      </w:r>
      <w:r w:rsidRPr="007923E1">
        <w:rPr>
          <w:rFonts w:ascii="Times New Roman" w:hAnsi="Times New Roman" w:cs="Times New Roman"/>
          <w:sz w:val="24"/>
          <w:szCs w:val="24"/>
        </w:rPr>
        <w:t xml:space="preserve"> </w:t>
      </w:r>
    </w:p>
    <w:p w:rsidR="00045CC5" w:rsidRDefault="00045CC5" w:rsidP="00F80D4F">
      <w:pPr>
        <w:spacing w:before="240" w:line="360" w:lineRule="auto"/>
        <w:jc w:val="both"/>
        <w:rPr>
          <w:rFonts w:ascii="Times New Roman" w:hAnsi="Times New Roman" w:cs="Times New Roman"/>
          <w:sz w:val="24"/>
          <w:szCs w:val="24"/>
        </w:rPr>
      </w:pPr>
    </w:p>
    <w:p w:rsidR="00045CC5" w:rsidRDefault="00045CC5" w:rsidP="00F80D4F">
      <w:pPr>
        <w:spacing w:before="240" w:line="360" w:lineRule="auto"/>
        <w:jc w:val="both"/>
        <w:rPr>
          <w:rFonts w:ascii="Times New Roman" w:hAnsi="Times New Roman" w:cs="Times New Roman"/>
          <w:sz w:val="24"/>
          <w:szCs w:val="24"/>
        </w:rPr>
      </w:pPr>
    </w:p>
    <w:p w:rsidR="0073059E" w:rsidRPr="00045CC5" w:rsidRDefault="00F80D4F" w:rsidP="00045CC5">
      <w:pPr>
        <w:pStyle w:val="Heading5"/>
        <w:rPr>
          <w:rFonts w:ascii="Times New Roman" w:hAnsi="Times New Roman" w:cs="Times New Roman"/>
          <w:b/>
          <w:sz w:val="24"/>
          <w:szCs w:val="24"/>
        </w:rPr>
      </w:pPr>
      <w:r w:rsidRPr="00366EDB">
        <w:rPr>
          <w:b/>
          <w:sz w:val="24"/>
          <w:szCs w:val="24"/>
        </w:rPr>
        <w:lastRenderedPageBreak/>
        <w:t>4.3.2.1.4 Grand means of major types of teaching strategies</w:t>
      </w:r>
      <w:r w:rsidRPr="00366EDB">
        <w:rPr>
          <w:rFonts w:ascii="Times New Roman" w:hAnsi="Times New Roman" w:cs="Times New Roman"/>
          <w:b/>
          <w:sz w:val="24"/>
          <w:szCs w:val="24"/>
        </w:rPr>
        <w:t xml:space="preserve"> </w:t>
      </w:r>
    </w:p>
    <w:p w:rsidR="00F80D4F" w:rsidRPr="000A7CF0"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Table 10: Grand means of teaching strategies</w:t>
      </w:r>
    </w:p>
    <w:tbl>
      <w:tblPr>
        <w:tblStyle w:val="TableGrid"/>
        <w:tblW w:w="0" w:type="auto"/>
        <w:tblLook w:val="04A0"/>
      </w:tblPr>
      <w:tblGrid>
        <w:gridCol w:w="663"/>
        <w:gridCol w:w="3878"/>
        <w:gridCol w:w="1682"/>
        <w:gridCol w:w="1497"/>
        <w:gridCol w:w="1390"/>
      </w:tblGrid>
      <w:tr w:rsidR="00F80D4F" w:rsidRPr="007923E1" w:rsidTr="00A8507E">
        <w:trPr>
          <w:trHeight w:val="368"/>
        </w:trPr>
        <w:tc>
          <w:tcPr>
            <w:tcW w:w="66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w:t>
            </w:r>
          </w:p>
        </w:tc>
        <w:tc>
          <w:tcPr>
            <w:tcW w:w="3878"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Major Types of teaching strategies </w:t>
            </w:r>
          </w:p>
        </w:tc>
        <w:tc>
          <w:tcPr>
            <w:tcW w:w="1682"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Grand mean</w:t>
            </w:r>
          </w:p>
        </w:tc>
        <w:tc>
          <w:tcPr>
            <w:tcW w:w="1497"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39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Rank </w:t>
            </w:r>
          </w:p>
        </w:tc>
      </w:tr>
      <w:tr w:rsidR="00F80D4F" w:rsidRPr="007923E1" w:rsidTr="00A8507E">
        <w:trPr>
          <w:trHeight w:val="368"/>
        </w:trPr>
        <w:tc>
          <w:tcPr>
            <w:tcW w:w="66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3878"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Visual</w:t>
            </w:r>
            <w:r>
              <w:rPr>
                <w:rFonts w:ascii="Times New Roman" w:hAnsi="Times New Roman" w:cs="Times New Roman"/>
                <w:sz w:val="24"/>
                <w:szCs w:val="24"/>
              </w:rPr>
              <w:t xml:space="preserve"> type</w:t>
            </w:r>
          </w:p>
        </w:tc>
        <w:tc>
          <w:tcPr>
            <w:tcW w:w="1682"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3.07</w:t>
            </w:r>
          </w:p>
        </w:tc>
        <w:tc>
          <w:tcPr>
            <w:tcW w:w="1497"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61.4</w:t>
            </w:r>
          </w:p>
        </w:tc>
        <w:tc>
          <w:tcPr>
            <w:tcW w:w="139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r>
      <w:tr w:rsidR="00F80D4F" w:rsidRPr="007923E1" w:rsidTr="00A8507E">
        <w:trPr>
          <w:trHeight w:val="368"/>
        </w:trPr>
        <w:tc>
          <w:tcPr>
            <w:tcW w:w="66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3878"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Auditory</w:t>
            </w:r>
            <w:r>
              <w:rPr>
                <w:rFonts w:ascii="Times New Roman" w:hAnsi="Times New Roman" w:cs="Times New Roman"/>
                <w:sz w:val="24"/>
                <w:szCs w:val="24"/>
              </w:rPr>
              <w:t xml:space="preserve"> type</w:t>
            </w:r>
          </w:p>
        </w:tc>
        <w:tc>
          <w:tcPr>
            <w:tcW w:w="1682"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2.97</w:t>
            </w:r>
          </w:p>
        </w:tc>
        <w:tc>
          <w:tcPr>
            <w:tcW w:w="1497"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59.4</w:t>
            </w:r>
          </w:p>
        </w:tc>
        <w:tc>
          <w:tcPr>
            <w:tcW w:w="139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r>
      <w:tr w:rsidR="00F80D4F" w:rsidRPr="007923E1" w:rsidTr="00A8507E">
        <w:trPr>
          <w:trHeight w:val="387"/>
        </w:trPr>
        <w:tc>
          <w:tcPr>
            <w:tcW w:w="66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3878"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Kinesthetic</w:t>
            </w:r>
            <w:r>
              <w:rPr>
                <w:rFonts w:ascii="Times New Roman" w:hAnsi="Times New Roman" w:cs="Times New Roman"/>
                <w:sz w:val="24"/>
                <w:szCs w:val="24"/>
              </w:rPr>
              <w:t xml:space="preserve"> type</w:t>
            </w:r>
          </w:p>
        </w:tc>
        <w:tc>
          <w:tcPr>
            <w:tcW w:w="1682"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2.17</w:t>
            </w:r>
          </w:p>
        </w:tc>
        <w:tc>
          <w:tcPr>
            <w:tcW w:w="1497"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43.4</w:t>
            </w:r>
          </w:p>
        </w:tc>
        <w:tc>
          <w:tcPr>
            <w:tcW w:w="139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r>
    </w:tbl>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As can be seen from the preceding table</w:t>
      </w:r>
      <w:r w:rsidRPr="007923E1">
        <w:rPr>
          <w:rFonts w:ascii="Times New Roman" w:hAnsi="Times New Roman" w:cs="Times New Roman"/>
          <w:sz w:val="24"/>
          <w:szCs w:val="24"/>
        </w:rPr>
        <w:t>, visual type of teaching strategies like Note and Lecture, Indi</w:t>
      </w:r>
      <w:r>
        <w:rPr>
          <w:rFonts w:ascii="Times New Roman" w:hAnsi="Times New Roman" w:cs="Times New Roman"/>
          <w:sz w:val="24"/>
          <w:szCs w:val="24"/>
        </w:rPr>
        <w:t>vidual Work and Demonstrations we</w:t>
      </w:r>
      <w:r w:rsidRPr="007923E1">
        <w:rPr>
          <w:rFonts w:ascii="Times New Roman" w:hAnsi="Times New Roman" w:cs="Times New Roman"/>
          <w:sz w:val="24"/>
          <w:szCs w:val="24"/>
        </w:rPr>
        <w:t>re the most commonly utilized strategies (M=3.07) followed by auditory type of strategies including</w:t>
      </w:r>
      <w:r>
        <w:rPr>
          <w:rFonts w:ascii="Times New Roman" w:hAnsi="Times New Roman" w:cs="Times New Roman"/>
          <w:sz w:val="24"/>
          <w:szCs w:val="24"/>
        </w:rPr>
        <w:t xml:space="preserve"> Group Discussion </w:t>
      </w:r>
      <w:r w:rsidRPr="007923E1">
        <w:rPr>
          <w:rFonts w:ascii="Times New Roman" w:hAnsi="Times New Roman" w:cs="Times New Roman"/>
          <w:sz w:val="24"/>
          <w:szCs w:val="24"/>
        </w:rPr>
        <w:t>and Socratic Method of teaching strategies (M</w:t>
      </w:r>
      <w:r>
        <w:rPr>
          <w:rFonts w:ascii="Times New Roman" w:hAnsi="Times New Roman" w:cs="Times New Roman"/>
          <w:sz w:val="24"/>
          <w:szCs w:val="24"/>
        </w:rPr>
        <w:t>=2.97) which we</w:t>
      </w:r>
      <w:r w:rsidRPr="007923E1">
        <w:rPr>
          <w:rFonts w:ascii="Times New Roman" w:hAnsi="Times New Roman" w:cs="Times New Roman"/>
          <w:sz w:val="24"/>
          <w:szCs w:val="24"/>
        </w:rPr>
        <w:t>re sometimes used in the EFL classes by the teachers. Whereas, the kinesthetic type of teaching strategies (M=2.17) (written lectures, project works a</w:t>
      </w:r>
      <w:r>
        <w:rPr>
          <w:rFonts w:ascii="Times New Roman" w:hAnsi="Times New Roman" w:cs="Times New Roman"/>
          <w:sz w:val="24"/>
          <w:szCs w:val="24"/>
        </w:rPr>
        <w:t>nd interactive language games) we</w:t>
      </w:r>
      <w:r w:rsidRPr="007923E1">
        <w:rPr>
          <w:rFonts w:ascii="Times New Roman" w:hAnsi="Times New Roman" w:cs="Times New Roman"/>
          <w:sz w:val="24"/>
          <w:szCs w:val="24"/>
        </w:rPr>
        <w:t>re under the ideal mean</w:t>
      </w:r>
      <w:r>
        <w:rPr>
          <w:rFonts w:ascii="Times New Roman" w:hAnsi="Times New Roman" w:cs="Times New Roman"/>
          <w:sz w:val="24"/>
          <w:szCs w:val="24"/>
        </w:rPr>
        <w:t xml:space="preserve"> (M=3), which means that these we</w:t>
      </w:r>
      <w:r w:rsidRPr="007923E1">
        <w:rPr>
          <w:rFonts w:ascii="Times New Roman" w:hAnsi="Times New Roman" w:cs="Times New Roman"/>
          <w:sz w:val="24"/>
          <w:szCs w:val="24"/>
        </w:rPr>
        <w:t xml:space="preserve">re rarely used in EFL classes. </w:t>
      </w:r>
      <w:r>
        <w:rPr>
          <w:rFonts w:ascii="Times New Roman" w:hAnsi="Times New Roman" w:cs="Times New Roman"/>
          <w:sz w:val="24"/>
          <w:szCs w:val="24"/>
        </w:rPr>
        <w:t xml:space="preserve">Here it is possible to notice that though teachers made some attempts to use both the visual and auditory type teaching strategies in the class, the force exerted on those strategies particularly in employing kinesthetic type strategies was very weak. </w:t>
      </w:r>
    </w:p>
    <w:p w:rsidR="002F5165" w:rsidRDefault="00F80D4F" w:rsidP="002F5165">
      <w:pPr>
        <w:pStyle w:val="Caption"/>
        <w:jc w:val="both"/>
        <w:rPr>
          <w:sz w:val="24"/>
          <w:szCs w:val="24"/>
        </w:rPr>
      </w:pPr>
      <w:r w:rsidRPr="005D2F93">
        <w:rPr>
          <w:rStyle w:val="Heading5Char"/>
        </w:rPr>
        <w:t>4.3.2.1.5 G</w:t>
      </w:r>
      <w:r w:rsidRPr="005F7910">
        <w:rPr>
          <w:rStyle w:val="Heading5Char"/>
          <w:sz w:val="22"/>
          <w:szCs w:val="22"/>
        </w:rPr>
        <w:t>raphical representation of the 3 types of Teachers’ teaching strategies as evaluated by the</w:t>
      </w:r>
      <w:r w:rsidRPr="005D2F93">
        <w:rPr>
          <w:rStyle w:val="Heading5Char"/>
        </w:rPr>
        <w:t xml:space="preserve">   Teachers</w:t>
      </w:r>
      <w:r w:rsidRPr="007923E1">
        <w:rPr>
          <w:rFonts w:ascii="Times New Roman" w:hAnsi="Times New Roman" w:cs="Times New Roman"/>
          <w:sz w:val="24"/>
          <w:szCs w:val="24"/>
        </w:rPr>
        <w:t xml:space="preserve"> (N=5)</w:t>
      </w:r>
      <w:r w:rsidRPr="000A7CF0">
        <w:rPr>
          <w:sz w:val="24"/>
          <w:szCs w:val="24"/>
        </w:rPr>
        <w:t xml:space="preserve"> </w:t>
      </w:r>
    </w:p>
    <w:p w:rsidR="00F80D4F" w:rsidRPr="002F5165" w:rsidRDefault="00F80D4F" w:rsidP="002F5165">
      <w:pPr>
        <w:pStyle w:val="Caption"/>
        <w:jc w:val="both"/>
        <w:rPr>
          <w:sz w:val="24"/>
          <w:szCs w:val="24"/>
        </w:rPr>
      </w:pPr>
      <w:r w:rsidRPr="00366EDB">
        <w:rPr>
          <w:b w:val="0"/>
          <w:sz w:val="24"/>
          <w:szCs w:val="24"/>
        </w:rPr>
        <w:t xml:space="preserve">Figure </w:t>
      </w:r>
      <w:r w:rsidR="008974C7" w:rsidRPr="00366EDB">
        <w:rPr>
          <w:b w:val="0"/>
          <w:sz w:val="24"/>
          <w:szCs w:val="24"/>
        </w:rPr>
        <w:fldChar w:fldCharType="begin"/>
      </w:r>
      <w:r w:rsidRPr="00366EDB">
        <w:rPr>
          <w:b w:val="0"/>
          <w:sz w:val="24"/>
          <w:szCs w:val="24"/>
        </w:rPr>
        <w:instrText xml:space="preserve"> SEQ Figure \* ARABIC </w:instrText>
      </w:r>
      <w:r w:rsidR="008974C7" w:rsidRPr="00366EDB">
        <w:rPr>
          <w:b w:val="0"/>
          <w:sz w:val="24"/>
          <w:szCs w:val="24"/>
        </w:rPr>
        <w:fldChar w:fldCharType="separate"/>
      </w:r>
      <w:r w:rsidR="00241C27">
        <w:rPr>
          <w:b w:val="0"/>
          <w:noProof/>
          <w:sz w:val="24"/>
          <w:szCs w:val="24"/>
        </w:rPr>
        <w:t>2</w:t>
      </w:r>
      <w:r w:rsidR="008974C7" w:rsidRPr="00366EDB">
        <w:rPr>
          <w:b w:val="0"/>
          <w:sz w:val="24"/>
          <w:szCs w:val="24"/>
        </w:rPr>
        <w:fldChar w:fldCharType="end"/>
      </w:r>
      <w:r w:rsidRPr="00366EDB">
        <w:rPr>
          <w:b w:val="0"/>
          <w:sz w:val="24"/>
          <w:szCs w:val="24"/>
        </w:rPr>
        <w:t xml:space="preserve">: Teachers' preferences of teaching </w:t>
      </w:r>
      <w:r w:rsidR="002F5165" w:rsidRPr="00366EDB">
        <w:rPr>
          <w:b w:val="0"/>
          <w:sz w:val="24"/>
          <w:szCs w:val="24"/>
        </w:rPr>
        <w:t>strategies</w:t>
      </w:r>
    </w:p>
    <w:p w:rsidR="00F80D4F" w:rsidRPr="007923E1" w:rsidRDefault="00F80D4F" w:rsidP="00F80D4F">
      <w:pPr>
        <w:keepNext/>
        <w:tabs>
          <w:tab w:val="left" w:pos="2655"/>
        </w:tabs>
        <w:spacing w:line="360" w:lineRule="auto"/>
        <w:jc w:val="both"/>
        <w:rPr>
          <w:sz w:val="24"/>
          <w:szCs w:val="24"/>
        </w:rPr>
      </w:pPr>
      <w:r w:rsidRPr="007923E1">
        <w:rPr>
          <w:rFonts w:ascii="Times New Roman" w:hAnsi="Times New Roman" w:cs="Times New Roman"/>
          <w:noProof/>
          <w:sz w:val="24"/>
          <w:szCs w:val="24"/>
        </w:rPr>
        <w:drawing>
          <wp:inline distT="0" distB="0" distL="0" distR="0">
            <wp:extent cx="5581650" cy="2581275"/>
            <wp:effectExtent l="1905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581650" cy="2581275"/>
                    </a:xfrm>
                    <a:prstGeom prst="rect">
                      <a:avLst/>
                    </a:prstGeom>
                    <a:noFill/>
                    <a:ln w="9525">
                      <a:noFill/>
                      <a:miter lim="800000"/>
                      <a:headEnd/>
                      <a:tailEnd/>
                    </a:ln>
                  </pic:spPr>
                </pic:pic>
              </a:graphicData>
            </a:graphic>
          </wp:inline>
        </w:drawing>
      </w:r>
    </w:p>
    <w:p w:rsidR="00F80D4F" w:rsidRDefault="00F80D4F" w:rsidP="00F80D4F">
      <w:pPr>
        <w:tabs>
          <w:tab w:val="left" w:pos="2655"/>
        </w:tabs>
        <w:spacing w:line="360" w:lineRule="auto"/>
        <w:jc w:val="both"/>
        <w:rPr>
          <w:rFonts w:ascii="Times New Roman" w:hAnsi="Times New Roman" w:cs="Times New Roman"/>
          <w:sz w:val="24"/>
          <w:szCs w:val="24"/>
        </w:rPr>
      </w:pPr>
    </w:p>
    <w:p w:rsidR="00F80D4F" w:rsidRPr="007923E1" w:rsidRDefault="00F80D4F" w:rsidP="00F80D4F">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lastRenderedPageBreak/>
        <w:t>As far as teachers’ teaching strategies are concerned, 3 teachers made the visual type their first preference, a</w:t>
      </w:r>
      <w:r>
        <w:rPr>
          <w:rFonts w:ascii="Times New Roman" w:hAnsi="Times New Roman" w:cs="Times New Roman"/>
          <w:sz w:val="24"/>
          <w:szCs w:val="24"/>
        </w:rPr>
        <w:t>lthough the rest, 2, auditory. It wa</w:t>
      </w:r>
      <w:r w:rsidRPr="007923E1">
        <w:rPr>
          <w:rFonts w:ascii="Times New Roman" w:hAnsi="Times New Roman" w:cs="Times New Roman"/>
          <w:sz w:val="24"/>
          <w:szCs w:val="24"/>
        </w:rPr>
        <w:t>s also vice versa in their second choices. None the less, kinesth</w:t>
      </w:r>
      <w:r>
        <w:rPr>
          <w:rFonts w:ascii="Times New Roman" w:hAnsi="Times New Roman" w:cs="Times New Roman"/>
          <w:sz w:val="24"/>
          <w:szCs w:val="24"/>
        </w:rPr>
        <w:t>etic type of teaching strategy wa</w:t>
      </w:r>
      <w:r w:rsidRPr="007923E1">
        <w:rPr>
          <w:rFonts w:ascii="Times New Roman" w:hAnsi="Times New Roman" w:cs="Times New Roman"/>
          <w:sz w:val="24"/>
          <w:szCs w:val="24"/>
        </w:rPr>
        <w:t>s exclusively fa</w:t>
      </w:r>
      <w:r>
        <w:rPr>
          <w:rFonts w:ascii="Times New Roman" w:hAnsi="Times New Roman" w:cs="Times New Roman"/>
          <w:sz w:val="24"/>
          <w:szCs w:val="24"/>
        </w:rPr>
        <w:t>vored as a third choice; it was almost forgotten.  Anyway</w:t>
      </w:r>
      <w:r w:rsidRPr="007923E1">
        <w:rPr>
          <w:rFonts w:ascii="Times New Roman" w:hAnsi="Times New Roman" w:cs="Times New Roman"/>
          <w:sz w:val="24"/>
          <w:szCs w:val="24"/>
        </w:rPr>
        <w:t>,</w:t>
      </w:r>
      <w:r>
        <w:rPr>
          <w:rFonts w:ascii="Times New Roman" w:hAnsi="Times New Roman" w:cs="Times New Roman"/>
          <w:sz w:val="24"/>
          <w:szCs w:val="24"/>
        </w:rPr>
        <w:t xml:space="preserve"> it is apparent that teachers did</w:t>
      </w:r>
      <w:r w:rsidRPr="007923E1">
        <w:rPr>
          <w:rFonts w:ascii="Times New Roman" w:hAnsi="Times New Roman" w:cs="Times New Roman"/>
          <w:sz w:val="24"/>
          <w:szCs w:val="24"/>
        </w:rPr>
        <w:t xml:space="preserve"> apply </w:t>
      </w:r>
      <w:r>
        <w:rPr>
          <w:rFonts w:ascii="Times New Roman" w:hAnsi="Times New Roman" w:cs="Times New Roman"/>
          <w:sz w:val="24"/>
          <w:szCs w:val="24"/>
        </w:rPr>
        <w:t xml:space="preserve">two </w:t>
      </w:r>
      <w:r w:rsidRPr="007923E1">
        <w:rPr>
          <w:rFonts w:ascii="Times New Roman" w:hAnsi="Times New Roman" w:cs="Times New Roman"/>
          <w:sz w:val="24"/>
          <w:szCs w:val="24"/>
        </w:rPr>
        <w:t>mixed types of teaching strategies</w:t>
      </w:r>
      <w:r>
        <w:rPr>
          <w:rFonts w:ascii="Times New Roman" w:hAnsi="Times New Roman" w:cs="Times New Roman"/>
          <w:sz w:val="24"/>
          <w:szCs w:val="24"/>
        </w:rPr>
        <w:t xml:space="preserve"> except the kinesthetic one, though limited at large</w:t>
      </w:r>
      <w:r w:rsidRPr="007923E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Pr="00366EDB" w:rsidRDefault="00F80D4F" w:rsidP="00F80D4F">
      <w:pPr>
        <w:tabs>
          <w:tab w:val="left" w:pos="2655"/>
        </w:tabs>
        <w:spacing w:before="240" w:line="360" w:lineRule="auto"/>
        <w:jc w:val="both"/>
        <w:rPr>
          <w:rFonts w:ascii="Times New Roman" w:hAnsi="Times New Roman" w:cs="Times New Roman"/>
          <w:b/>
          <w:sz w:val="24"/>
          <w:szCs w:val="24"/>
        </w:rPr>
      </w:pPr>
      <w:r w:rsidRPr="00366EDB">
        <w:rPr>
          <w:b/>
          <w:sz w:val="24"/>
          <w:szCs w:val="24"/>
        </w:rPr>
        <w:t>4.3.2.1.6 The most and the least dominant teaching strategies as preferred by the teachers</w:t>
      </w:r>
      <w:r w:rsidRPr="00366EDB">
        <w:rPr>
          <w:rFonts w:ascii="Times New Roman" w:hAnsi="Times New Roman" w:cs="Times New Roman"/>
          <w:b/>
          <w:sz w:val="24"/>
          <w:szCs w:val="24"/>
        </w:rPr>
        <w:t xml:space="preserve"> </w:t>
      </w:r>
    </w:p>
    <w:p w:rsidR="00F80D4F" w:rsidRPr="000A7CF0" w:rsidRDefault="00F80D4F" w:rsidP="00F80D4F">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Table 11: The most and the least common teaching strategies </w:t>
      </w:r>
    </w:p>
    <w:tbl>
      <w:tblPr>
        <w:tblStyle w:val="TableGrid"/>
        <w:tblW w:w="0" w:type="auto"/>
        <w:tblLayout w:type="fixed"/>
        <w:tblLook w:val="04A0"/>
      </w:tblPr>
      <w:tblGrid>
        <w:gridCol w:w="589"/>
        <w:gridCol w:w="3910"/>
        <w:gridCol w:w="841"/>
        <w:gridCol w:w="1213"/>
        <w:gridCol w:w="1400"/>
        <w:gridCol w:w="1307"/>
      </w:tblGrid>
      <w:tr w:rsidR="00F80D4F" w:rsidRPr="007923E1" w:rsidTr="00A8507E">
        <w:trPr>
          <w:trHeight w:val="448"/>
        </w:trPr>
        <w:tc>
          <w:tcPr>
            <w:tcW w:w="589"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w:t>
            </w:r>
          </w:p>
        </w:tc>
        <w:tc>
          <w:tcPr>
            <w:tcW w:w="391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Teaching strategies</w:t>
            </w:r>
          </w:p>
        </w:tc>
        <w:tc>
          <w:tcPr>
            <w:tcW w:w="841"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mean</w:t>
            </w:r>
          </w:p>
        </w:tc>
        <w:tc>
          <w:tcPr>
            <w:tcW w:w="121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400" w:type="dxa"/>
            <w:tcBorders>
              <w:righ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Rank </w:t>
            </w:r>
          </w:p>
        </w:tc>
        <w:tc>
          <w:tcPr>
            <w:tcW w:w="1307" w:type="dxa"/>
            <w:tcBorders>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Type of strategy</w:t>
            </w:r>
          </w:p>
        </w:tc>
      </w:tr>
      <w:tr w:rsidR="00F80D4F" w:rsidRPr="007923E1" w:rsidTr="00A8507E">
        <w:trPr>
          <w:trHeight w:val="448"/>
        </w:trPr>
        <w:tc>
          <w:tcPr>
            <w:tcW w:w="589"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391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Note and lecture </w:t>
            </w:r>
          </w:p>
        </w:tc>
        <w:tc>
          <w:tcPr>
            <w:tcW w:w="841"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4.40</w:t>
            </w:r>
          </w:p>
        </w:tc>
        <w:tc>
          <w:tcPr>
            <w:tcW w:w="121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88</w:t>
            </w:r>
          </w:p>
        </w:tc>
        <w:tc>
          <w:tcPr>
            <w:tcW w:w="1400" w:type="dxa"/>
            <w:tcBorders>
              <w:righ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c>
          <w:tcPr>
            <w:tcW w:w="1307" w:type="dxa"/>
            <w:tcBorders>
              <w:left w:val="single" w:sz="4" w:space="0" w:color="auto"/>
              <w:bottom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Visual</w:t>
            </w:r>
          </w:p>
        </w:tc>
      </w:tr>
      <w:tr w:rsidR="00F80D4F" w:rsidRPr="007923E1" w:rsidTr="00A8507E">
        <w:trPr>
          <w:trHeight w:val="448"/>
        </w:trPr>
        <w:tc>
          <w:tcPr>
            <w:tcW w:w="589"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391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w:t>
            </w:r>
            <w:r w:rsidRPr="007923E1">
              <w:rPr>
                <w:rFonts w:ascii="Times New Roman" w:hAnsi="Times New Roman" w:cs="Times New Roman"/>
                <w:sz w:val="24"/>
                <w:szCs w:val="24"/>
              </w:rPr>
              <w:t>roup discussion</w:t>
            </w:r>
            <w:r>
              <w:rPr>
                <w:rFonts w:ascii="Times New Roman" w:hAnsi="Times New Roman" w:cs="Times New Roman"/>
                <w:sz w:val="24"/>
                <w:szCs w:val="24"/>
              </w:rPr>
              <w:t xml:space="preserve"> </w:t>
            </w:r>
          </w:p>
        </w:tc>
        <w:tc>
          <w:tcPr>
            <w:tcW w:w="841"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3.80</w:t>
            </w:r>
          </w:p>
        </w:tc>
        <w:tc>
          <w:tcPr>
            <w:tcW w:w="121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76</w:t>
            </w:r>
          </w:p>
        </w:tc>
        <w:tc>
          <w:tcPr>
            <w:tcW w:w="1400" w:type="dxa"/>
            <w:tcBorders>
              <w:righ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1307" w:type="dxa"/>
            <w:tcBorders>
              <w:top w:val="single" w:sz="4" w:space="0" w:color="auto"/>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Auditory </w:t>
            </w:r>
          </w:p>
        </w:tc>
      </w:tr>
      <w:tr w:rsidR="00F80D4F" w:rsidRPr="007923E1" w:rsidTr="00A8507E">
        <w:trPr>
          <w:trHeight w:val="470"/>
        </w:trPr>
        <w:tc>
          <w:tcPr>
            <w:tcW w:w="589"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391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Individual work and Socratic method</w:t>
            </w:r>
          </w:p>
        </w:tc>
        <w:tc>
          <w:tcPr>
            <w:tcW w:w="841"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3.60</w:t>
            </w:r>
          </w:p>
        </w:tc>
        <w:tc>
          <w:tcPr>
            <w:tcW w:w="121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72</w:t>
            </w:r>
          </w:p>
        </w:tc>
        <w:tc>
          <w:tcPr>
            <w:tcW w:w="1400" w:type="dxa"/>
            <w:tcBorders>
              <w:righ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1307" w:type="dxa"/>
            <w:tcBorders>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Visual &amp; Auditory</w:t>
            </w:r>
          </w:p>
        </w:tc>
      </w:tr>
      <w:tr w:rsidR="00F80D4F" w:rsidRPr="007923E1" w:rsidTr="00A8507E">
        <w:trPr>
          <w:trHeight w:val="470"/>
        </w:trPr>
        <w:tc>
          <w:tcPr>
            <w:tcW w:w="589"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3910"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Field experience</w:t>
            </w:r>
          </w:p>
        </w:tc>
        <w:tc>
          <w:tcPr>
            <w:tcW w:w="841"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1.00</w:t>
            </w:r>
          </w:p>
        </w:tc>
        <w:tc>
          <w:tcPr>
            <w:tcW w:w="1213" w:type="dxa"/>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20</w:t>
            </w:r>
          </w:p>
        </w:tc>
        <w:tc>
          <w:tcPr>
            <w:tcW w:w="1400" w:type="dxa"/>
            <w:tcBorders>
              <w:righ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Least</w:t>
            </w:r>
          </w:p>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(never used)</w:t>
            </w:r>
          </w:p>
        </w:tc>
        <w:tc>
          <w:tcPr>
            <w:tcW w:w="1307" w:type="dxa"/>
            <w:tcBorders>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Kinesthetic</w:t>
            </w:r>
          </w:p>
        </w:tc>
      </w:tr>
    </w:tbl>
    <w:p w:rsidR="00F80D4F" w:rsidRPr="002F5165" w:rsidRDefault="00F80D4F" w:rsidP="00F80D4F">
      <w:pPr>
        <w:tabs>
          <w:tab w:val="left" w:pos="2655"/>
        </w:tabs>
        <w:spacing w:before="240" w:line="360" w:lineRule="auto"/>
        <w:jc w:val="both"/>
        <w:rPr>
          <w:rStyle w:val="Heading5Char"/>
          <w:rFonts w:ascii="Times New Roman" w:eastAsiaTheme="minorHAnsi" w:hAnsi="Times New Roman" w:cs="Times New Roman"/>
          <w:color w:val="auto"/>
          <w:sz w:val="24"/>
          <w:szCs w:val="24"/>
        </w:rPr>
      </w:pPr>
      <w:r>
        <w:rPr>
          <w:rFonts w:ascii="Times New Roman" w:hAnsi="Times New Roman" w:cs="Times New Roman"/>
          <w:sz w:val="24"/>
          <w:szCs w:val="24"/>
        </w:rPr>
        <w:t>From T</w:t>
      </w:r>
      <w:r w:rsidRPr="007923E1">
        <w:rPr>
          <w:rFonts w:ascii="Times New Roman" w:hAnsi="Times New Roman" w:cs="Times New Roman"/>
          <w:sz w:val="24"/>
          <w:szCs w:val="24"/>
        </w:rPr>
        <w:t>able</w:t>
      </w:r>
      <w:r>
        <w:rPr>
          <w:rFonts w:ascii="Times New Roman" w:hAnsi="Times New Roman" w:cs="Times New Roman"/>
          <w:sz w:val="24"/>
          <w:szCs w:val="24"/>
        </w:rPr>
        <w:t xml:space="preserve"> 11</w:t>
      </w:r>
      <w:r w:rsidRPr="007923E1">
        <w:rPr>
          <w:rFonts w:ascii="Times New Roman" w:hAnsi="Times New Roman" w:cs="Times New Roman"/>
          <w:sz w:val="24"/>
          <w:szCs w:val="24"/>
        </w:rPr>
        <w:t>, it is evident that a great majority of the t</w:t>
      </w:r>
      <w:r>
        <w:rPr>
          <w:rFonts w:ascii="Times New Roman" w:hAnsi="Times New Roman" w:cs="Times New Roman"/>
          <w:sz w:val="24"/>
          <w:szCs w:val="24"/>
        </w:rPr>
        <w:t>eachers (88%) almost always taug</w:t>
      </w:r>
      <w:r w:rsidRPr="007923E1">
        <w:rPr>
          <w:rFonts w:ascii="Times New Roman" w:hAnsi="Times New Roman" w:cs="Times New Roman"/>
          <w:sz w:val="24"/>
          <w:szCs w:val="24"/>
        </w:rPr>
        <w:t>h</w:t>
      </w:r>
      <w:r>
        <w:rPr>
          <w:rFonts w:ascii="Times New Roman" w:hAnsi="Times New Roman" w:cs="Times New Roman"/>
          <w:sz w:val="24"/>
          <w:szCs w:val="24"/>
        </w:rPr>
        <w:t>t</w:t>
      </w:r>
      <w:r w:rsidRPr="007923E1">
        <w:rPr>
          <w:rFonts w:ascii="Times New Roman" w:hAnsi="Times New Roman" w:cs="Times New Roman"/>
          <w:sz w:val="24"/>
          <w:szCs w:val="24"/>
        </w:rPr>
        <w:t xml:space="preserve"> their students using Note and Lecture strategies. The second most c</w:t>
      </w:r>
      <w:r>
        <w:rPr>
          <w:rFonts w:ascii="Times New Roman" w:hAnsi="Times New Roman" w:cs="Times New Roman"/>
          <w:sz w:val="24"/>
          <w:szCs w:val="24"/>
        </w:rPr>
        <w:t>ommonly used teaching strategy that we</w:t>
      </w:r>
      <w:r w:rsidRPr="007923E1">
        <w:rPr>
          <w:rFonts w:ascii="Times New Roman" w:hAnsi="Times New Roman" w:cs="Times New Roman"/>
          <w:sz w:val="24"/>
          <w:szCs w:val="24"/>
        </w:rPr>
        <w:t>re a</w:t>
      </w:r>
      <w:r>
        <w:rPr>
          <w:rFonts w:ascii="Times New Roman" w:hAnsi="Times New Roman" w:cs="Times New Roman"/>
          <w:sz w:val="24"/>
          <w:szCs w:val="24"/>
        </w:rPr>
        <w:t>uditory type is Group Discussion, which was</w:t>
      </w:r>
      <w:r w:rsidRPr="007923E1">
        <w:rPr>
          <w:rFonts w:ascii="Times New Roman" w:hAnsi="Times New Roman" w:cs="Times New Roman"/>
          <w:sz w:val="24"/>
          <w:szCs w:val="24"/>
        </w:rPr>
        <w:t xml:space="preserve"> often (M=3.8)</w:t>
      </w:r>
      <w:r>
        <w:rPr>
          <w:rFonts w:ascii="Times New Roman" w:hAnsi="Times New Roman" w:cs="Times New Roman"/>
          <w:sz w:val="24"/>
          <w:szCs w:val="24"/>
        </w:rPr>
        <w:t xml:space="preserve"> </w:t>
      </w:r>
      <w:r w:rsidRPr="007923E1">
        <w:rPr>
          <w:rFonts w:ascii="Times New Roman" w:hAnsi="Times New Roman" w:cs="Times New Roman"/>
          <w:sz w:val="24"/>
          <w:szCs w:val="24"/>
        </w:rPr>
        <w:t>employed by majority of teachers</w:t>
      </w:r>
      <w:r>
        <w:rPr>
          <w:rFonts w:ascii="Times New Roman" w:hAnsi="Times New Roman" w:cs="Times New Roman"/>
          <w:sz w:val="24"/>
          <w:szCs w:val="24"/>
        </w:rPr>
        <w:t xml:space="preserve"> </w:t>
      </w:r>
      <w:r w:rsidRPr="007923E1">
        <w:rPr>
          <w:rFonts w:ascii="Times New Roman" w:hAnsi="Times New Roman" w:cs="Times New Roman"/>
          <w:sz w:val="24"/>
          <w:szCs w:val="24"/>
        </w:rPr>
        <w:t xml:space="preserve">(76%).  The third appear to be Individual </w:t>
      </w:r>
      <w:r>
        <w:rPr>
          <w:rFonts w:ascii="Times New Roman" w:hAnsi="Times New Roman" w:cs="Times New Roman"/>
          <w:sz w:val="24"/>
          <w:szCs w:val="24"/>
        </w:rPr>
        <w:t>Work and Socratic Method, that we</w:t>
      </w:r>
      <w:r w:rsidRPr="007923E1">
        <w:rPr>
          <w:rFonts w:ascii="Times New Roman" w:hAnsi="Times New Roman" w:cs="Times New Roman"/>
          <w:sz w:val="24"/>
          <w:szCs w:val="24"/>
        </w:rPr>
        <w:t xml:space="preserve">re nearly often (M=3.6) used by 72% of the teachers in the EFL class. On the contrary, none of the teachers used Field Experience (M=1) in their teaching and learning practices. </w:t>
      </w:r>
      <w:r>
        <w:rPr>
          <w:rFonts w:ascii="Times New Roman" w:hAnsi="Times New Roman" w:cs="Times New Roman"/>
          <w:sz w:val="24"/>
          <w:szCs w:val="24"/>
        </w:rPr>
        <w:t xml:space="preserve">Based on this result one may understand that teachers used teaching strategies with great variations. </w:t>
      </w:r>
    </w:p>
    <w:p w:rsidR="00045CC5" w:rsidRDefault="00045CC5" w:rsidP="00BE2A0B">
      <w:pPr>
        <w:tabs>
          <w:tab w:val="left" w:pos="2655"/>
        </w:tabs>
        <w:spacing w:before="240" w:line="360" w:lineRule="auto"/>
        <w:jc w:val="both"/>
        <w:rPr>
          <w:rStyle w:val="Heading5Char"/>
          <w:b/>
          <w:sz w:val="24"/>
          <w:szCs w:val="24"/>
        </w:rPr>
      </w:pPr>
    </w:p>
    <w:p w:rsidR="00045CC5" w:rsidRDefault="00045CC5" w:rsidP="00BE2A0B">
      <w:pPr>
        <w:tabs>
          <w:tab w:val="left" w:pos="2655"/>
        </w:tabs>
        <w:spacing w:before="240" w:line="360" w:lineRule="auto"/>
        <w:jc w:val="both"/>
        <w:rPr>
          <w:rStyle w:val="Heading5Char"/>
          <w:b/>
          <w:sz w:val="24"/>
          <w:szCs w:val="24"/>
        </w:rPr>
      </w:pPr>
    </w:p>
    <w:p w:rsidR="00045CC5" w:rsidRDefault="00045CC5" w:rsidP="00BE2A0B">
      <w:pPr>
        <w:tabs>
          <w:tab w:val="left" w:pos="2655"/>
        </w:tabs>
        <w:spacing w:before="240" w:line="360" w:lineRule="auto"/>
        <w:jc w:val="both"/>
        <w:rPr>
          <w:rStyle w:val="Heading5Char"/>
          <w:b/>
          <w:sz w:val="24"/>
          <w:szCs w:val="24"/>
        </w:rPr>
      </w:pPr>
    </w:p>
    <w:p w:rsidR="003239CB" w:rsidRDefault="00F80D4F" w:rsidP="00BE2A0B">
      <w:pPr>
        <w:tabs>
          <w:tab w:val="left" w:pos="2655"/>
        </w:tabs>
        <w:spacing w:before="240" w:line="360" w:lineRule="auto"/>
        <w:jc w:val="both"/>
        <w:rPr>
          <w:rFonts w:ascii="Times New Roman" w:hAnsi="Times New Roman" w:cs="Times New Roman"/>
          <w:sz w:val="24"/>
          <w:szCs w:val="24"/>
        </w:rPr>
      </w:pPr>
      <w:r w:rsidRPr="00366EDB">
        <w:rPr>
          <w:rStyle w:val="Heading5Char"/>
          <w:b/>
          <w:sz w:val="24"/>
          <w:szCs w:val="24"/>
        </w:rPr>
        <w:lastRenderedPageBreak/>
        <w:t>4.3.2.1.7 Students’ evaluations of the types of teaching strategies (students’ questionnaire:</w:t>
      </w:r>
      <w:r w:rsidRPr="00146679">
        <w:rPr>
          <w:rStyle w:val="Heading5Char"/>
          <w:sz w:val="24"/>
          <w:szCs w:val="24"/>
        </w:rPr>
        <w:t xml:space="preserve"> part II)</w:t>
      </w:r>
      <w:r w:rsidRPr="00146679">
        <w:rPr>
          <w:rStyle w:val="Heading4Char"/>
          <w:sz w:val="24"/>
          <w:szCs w:val="24"/>
        </w:rPr>
        <w:t>(</w:t>
      </w:r>
      <w:r w:rsidRPr="007923E1">
        <w:rPr>
          <w:rFonts w:ascii="Times New Roman" w:hAnsi="Times New Roman" w:cs="Times New Roman"/>
          <w:sz w:val="24"/>
          <w:szCs w:val="24"/>
        </w:rPr>
        <w:t>N=149)</w:t>
      </w:r>
    </w:p>
    <w:p w:rsidR="003239CB" w:rsidRDefault="00F80D4F" w:rsidP="003239CB">
      <w:pPr>
        <w:tabs>
          <w:tab w:val="left" w:pos="2655"/>
        </w:tabs>
        <w:spacing w:after="0" w:line="360" w:lineRule="auto"/>
        <w:jc w:val="both"/>
        <w:rPr>
          <w:rFonts w:ascii="Times New Roman" w:hAnsi="Times New Roman" w:cs="Times New Roman"/>
          <w:sz w:val="24"/>
          <w:szCs w:val="24"/>
        </w:rPr>
      </w:pPr>
      <w:r w:rsidRPr="007923E1">
        <w:rPr>
          <w:rFonts w:ascii="Times New Roman" w:hAnsi="Times New Roman" w:cs="Times New Roman"/>
          <w:sz w:val="24"/>
          <w:szCs w:val="24"/>
        </w:rPr>
        <w:t>Table 12: Students’ evaluation for all types</w:t>
      </w:r>
      <w:r>
        <w:rPr>
          <w:rFonts w:ascii="Times New Roman" w:hAnsi="Times New Roman" w:cs="Times New Roman"/>
          <w:sz w:val="24"/>
          <w:szCs w:val="24"/>
        </w:rPr>
        <w:t xml:space="preserve"> of teaching strategies by rank</w:t>
      </w:r>
    </w:p>
    <w:p w:rsidR="003239CB" w:rsidRPr="007923E1" w:rsidRDefault="003239CB" w:rsidP="003239CB">
      <w:pPr>
        <w:tabs>
          <w:tab w:val="left" w:pos="2655"/>
        </w:tabs>
        <w:spacing w:after="0" w:line="360" w:lineRule="auto"/>
        <w:jc w:val="both"/>
        <w:rPr>
          <w:rFonts w:ascii="Times New Roman" w:hAnsi="Times New Roman" w:cs="Times New Roman"/>
          <w:sz w:val="24"/>
          <w:szCs w:val="24"/>
        </w:rPr>
      </w:pPr>
    </w:p>
    <w:tbl>
      <w:tblPr>
        <w:tblStyle w:val="TableGrid"/>
        <w:tblW w:w="9018" w:type="dxa"/>
        <w:tblLayout w:type="fixed"/>
        <w:tblLook w:val="04A0"/>
      </w:tblPr>
      <w:tblGrid>
        <w:gridCol w:w="639"/>
        <w:gridCol w:w="2079"/>
        <w:gridCol w:w="1530"/>
        <w:gridCol w:w="1260"/>
        <w:gridCol w:w="1170"/>
        <w:gridCol w:w="1170"/>
        <w:gridCol w:w="1170"/>
      </w:tblGrid>
      <w:tr w:rsidR="0024125A" w:rsidRPr="007923E1" w:rsidTr="0024125A">
        <w:trPr>
          <w:trHeight w:val="184"/>
        </w:trPr>
        <w:tc>
          <w:tcPr>
            <w:tcW w:w="639" w:type="dxa"/>
          </w:tcPr>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w:t>
            </w:r>
          </w:p>
        </w:tc>
        <w:tc>
          <w:tcPr>
            <w:tcW w:w="2079" w:type="dxa"/>
          </w:tcPr>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Types of Teaching Strategies</w:t>
            </w:r>
          </w:p>
        </w:tc>
        <w:tc>
          <w:tcPr>
            <w:tcW w:w="1530" w:type="dxa"/>
            <w:tcBorders>
              <w:right w:val="single" w:sz="4" w:space="0" w:color="auto"/>
            </w:tcBorders>
          </w:tcPr>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24125A"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&amp;</w:t>
            </w:r>
            <w:r>
              <w:rPr>
                <w:rFonts w:ascii="Times New Roman" w:hAnsi="Times New Roman" w:cs="Times New Roman"/>
                <w:sz w:val="24"/>
                <w:szCs w:val="24"/>
              </w:rPr>
              <w:t xml:space="preserve"> </w:t>
            </w:r>
            <w:r w:rsidRPr="007923E1">
              <w:rPr>
                <w:rFonts w:ascii="Times New Roman" w:hAnsi="Times New Roman" w:cs="Times New Roman"/>
                <w:sz w:val="24"/>
                <w:szCs w:val="24"/>
              </w:rPr>
              <w:t>percentage</w:t>
            </w:r>
          </w:p>
        </w:tc>
        <w:tc>
          <w:tcPr>
            <w:tcW w:w="1260" w:type="dxa"/>
            <w:tcBorders>
              <w:left w:val="single" w:sz="4" w:space="0" w:color="auto"/>
            </w:tcBorders>
          </w:tcPr>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24125A" w:rsidRDefault="0024125A"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Students’</w:t>
            </w: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r w:rsidRPr="007923E1">
              <w:rPr>
                <w:rFonts w:ascii="Times New Roman" w:hAnsi="Times New Roman" w:cs="Times New Roman"/>
                <w:sz w:val="24"/>
                <w:szCs w:val="24"/>
                <w:vertAlign w:val="superscript"/>
              </w:rPr>
              <w:t>st</w:t>
            </w:r>
            <w:r w:rsidRPr="007923E1">
              <w:rPr>
                <w:rFonts w:ascii="Times New Roman" w:hAnsi="Times New Roman" w:cs="Times New Roman"/>
                <w:sz w:val="24"/>
                <w:szCs w:val="24"/>
              </w:rPr>
              <w:t xml:space="preserve"> choice</w:t>
            </w:r>
          </w:p>
        </w:tc>
        <w:tc>
          <w:tcPr>
            <w:tcW w:w="1170" w:type="dxa"/>
          </w:tcPr>
          <w:p w:rsidR="0024125A" w:rsidRDefault="0024125A" w:rsidP="00A8507E">
            <w:pPr>
              <w:spacing w:line="360" w:lineRule="auto"/>
              <w:jc w:val="both"/>
              <w:rPr>
                <w:rFonts w:ascii="Times New Roman" w:hAnsi="Times New Roman" w:cs="Times New Roman"/>
                <w:sz w:val="24"/>
                <w:szCs w:val="24"/>
              </w:rPr>
            </w:pPr>
          </w:p>
          <w:p w:rsidR="00F80D4F" w:rsidRPr="007923E1" w:rsidRDefault="00F80D4F" w:rsidP="00A8507E">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Students’ </w:t>
            </w:r>
          </w:p>
          <w:p w:rsidR="0024125A" w:rsidRDefault="00F80D4F" w:rsidP="00A8507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Pr="007923E1">
              <w:rPr>
                <w:rFonts w:ascii="Times New Roman" w:hAnsi="Times New Roman" w:cs="Times New Roman"/>
                <w:sz w:val="24"/>
                <w:szCs w:val="24"/>
                <w:vertAlign w:val="superscript"/>
              </w:rPr>
              <w:t>st</w:t>
            </w:r>
            <w:r w:rsidRPr="007923E1">
              <w:rPr>
                <w:rFonts w:ascii="Times New Roman" w:hAnsi="Times New Roman" w:cs="Times New Roman"/>
                <w:sz w:val="24"/>
                <w:szCs w:val="24"/>
              </w:rPr>
              <w:t xml:space="preserve"> </w:t>
            </w:r>
          </w:p>
          <w:p w:rsidR="00F80D4F" w:rsidRPr="007923E1" w:rsidRDefault="00F80D4F" w:rsidP="00A8507E">
            <w:pPr>
              <w:spacing w:line="360" w:lineRule="auto"/>
              <w:jc w:val="both"/>
              <w:rPr>
                <w:sz w:val="24"/>
                <w:szCs w:val="24"/>
              </w:rPr>
            </w:pPr>
            <w:r w:rsidRPr="007923E1">
              <w:rPr>
                <w:rFonts w:ascii="Times New Roman" w:hAnsi="Times New Roman" w:cs="Times New Roman"/>
                <w:sz w:val="24"/>
                <w:szCs w:val="24"/>
              </w:rPr>
              <w:t>choice</w:t>
            </w:r>
          </w:p>
        </w:tc>
        <w:tc>
          <w:tcPr>
            <w:tcW w:w="1170" w:type="dxa"/>
          </w:tcPr>
          <w:p w:rsidR="0024125A" w:rsidRDefault="00F80D4F" w:rsidP="00A8507E">
            <w:pPr>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Students’ </w:t>
            </w:r>
          </w:p>
          <w:p w:rsidR="0024125A" w:rsidRDefault="00F80D4F" w:rsidP="00A8507E">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Pr="007923E1">
              <w:rPr>
                <w:rFonts w:ascii="Times New Roman" w:hAnsi="Times New Roman" w:cs="Times New Roman"/>
                <w:sz w:val="24"/>
                <w:szCs w:val="24"/>
                <w:vertAlign w:val="superscript"/>
              </w:rPr>
              <w:t>st</w:t>
            </w:r>
            <w:r w:rsidRPr="007923E1">
              <w:rPr>
                <w:rFonts w:ascii="Times New Roman" w:hAnsi="Times New Roman" w:cs="Times New Roman"/>
                <w:sz w:val="24"/>
                <w:szCs w:val="24"/>
              </w:rPr>
              <w:t xml:space="preserve"> </w:t>
            </w:r>
          </w:p>
          <w:p w:rsidR="00F80D4F" w:rsidRPr="007923E1" w:rsidRDefault="00F80D4F" w:rsidP="00A8507E">
            <w:pPr>
              <w:spacing w:line="360" w:lineRule="auto"/>
              <w:jc w:val="both"/>
              <w:rPr>
                <w:sz w:val="24"/>
                <w:szCs w:val="24"/>
              </w:rPr>
            </w:pPr>
            <w:r w:rsidRPr="007923E1">
              <w:rPr>
                <w:rFonts w:ascii="Times New Roman" w:hAnsi="Times New Roman" w:cs="Times New Roman"/>
                <w:sz w:val="24"/>
                <w:szCs w:val="24"/>
              </w:rPr>
              <w:t>choice</w:t>
            </w:r>
          </w:p>
        </w:tc>
        <w:tc>
          <w:tcPr>
            <w:tcW w:w="1170" w:type="dxa"/>
          </w:tcPr>
          <w:p w:rsidR="00F80D4F" w:rsidRPr="007923E1" w:rsidRDefault="00F80D4F" w:rsidP="00A8507E">
            <w:pPr>
              <w:spacing w:line="360" w:lineRule="auto"/>
              <w:jc w:val="both"/>
              <w:rPr>
                <w:sz w:val="24"/>
                <w:szCs w:val="24"/>
              </w:rPr>
            </w:pPr>
            <w:r w:rsidRPr="007923E1">
              <w:rPr>
                <w:rFonts w:ascii="Times New Roman" w:hAnsi="Times New Roman" w:cs="Times New Roman"/>
                <w:sz w:val="24"/>
                <w:szCs w:val="24"/>
              </w:rPr>
              <w:t>Students’ 1</w:t>
            </w:r>
            <w:r w:rsidRPr="007923E1">
              <w:rPr>
                <w:rFonts w:ascii="Times New Roman" w:hAnsi="Times New Roman" w:cs="Times New Roman"/>
                <w:sz w:val="24"/>
                <w:szCs w:val="24"/>
                <w:vertAlign w:val="superscript"/>
              </w:rPr>
              <w:t>st</w:t>
            </w:r>
            <w:r w:rsidRPr="007923E1">
              <w:rPr>
                <w:rFonts w:ascii="Times New Roman" w:hAnsi="Times New Roman" w:cs="Times New Roman"/>
                <w:sz w:val="24"/>
                <w:szCs w:val="24"/>
              </w:rPr>
              <w:t xml:space="preserve"> choice rank</w:t>
            </w:r>
          </w:p>
        </w:tc>
      </w:tr>
      <w:tr w:rsidR="0024125A" w:rsidRPr="007923E1" w:rsidTr="0024125A">
        <w:trPr>
          <w:trHeight w:val="502"/>
        </w:trPr>
        <w:tc>
          <w:tcPr>
            <w:tcW w:w="639"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2079" w:type="dxa"/>
            <w:vMerge w:val="restart"/>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Visual Type</w:t>
            </w: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89</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41</w:t>
            </w:r>
          </w:p>
        </w:tc>
        <w:tc>
          <w:tcPr>
            <w:tcW w:w="1170" w:type="dxa"/>
            <w:tcBorders>
              <w:bottom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19</w:t>
            </w:r>
          </w:p>
        </w:tc>
        <w:tc>
          <w:tcPr>
            <w:tcW w:w="1170"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r>
      <w:tr w:rsidR="0024125A" w:rsidRPr="007923E1" w:rsidTr="0024125A">
        <w:trPr>
          <w:trHeight w:val="735"/>
        </w:trPr>
        <w:tc>
          <w:tcPr>
            <w:tcW w:w="639"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2079"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59.7</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27.5</w:t>
            </w:r>
          </w:p>
        </w:tc>
        <w:tc>
          <w:tcPr>
            <w:tcW w:w="1170" w:type="dxa"/>
            <w:tcBorders>
              <w:top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12.8</w:t>
            </w:r>
          </w:p>
        </w:tc>
        <w:tc>
          <w:tcPr>
            <w:tcW w:w="117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24125A" w:rsidRPr="007923E1" w:rsidTr="0024125A">
        <w:trPr>
          <w:trHeight w:val="770"/>
        </w:trPr>
        <w:tc>
          <w:tcPr>
            <w:tcW w:w="639" w:type="dxa"/>
            <w:vMerge w:val="restart"/>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2079" w:type="dxa"/>
            <w:vMerge w:val="restart"/>
            <w:tcBorders>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Auditory  Type </w:t>
            </w: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48</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71</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30</w:t>
            </w:r>
          </w:p>
        </w:tc>
        <w:tc>
          <w:tcPr>
            <w:tcW w:w="1170"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r>
      <w:tr w:rsidR="0024125A" w:rsidRPr="007923E1" w:rsidTr="0024125A">
        <w:trPr>
          <w:trHeight w:val="872"/>
        </w:trPr>
        <w:tc>
          <w:tcPr>
            <w:tcW w:w="639" w:type="dxa"/>
            <w:vMerge/>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2079" w:type="dxa"/>
            <w:vMerge/>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32.2</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47.8</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20</w:t>
            </w:r>
          </w:p>
        </w:tc>
        <w:tc>
          <w:tcPr>
            <w:tcW w:w="117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24125A" w:rsidRPr="007923E1" w:rsidTr="0024125A">
        <w:trPr>
          <w:trHeight w:val="640"/>
        </w:trPr>
        <w:tc>
          <w:tcPr>
            <w:tcW w:w="639" w:type="dxa"/>
            <w:vMerge w:val="restart"/>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2079" w:type="dxa"/>
            <w:vMerge w:val="restart"/>
            <w:tcBorders>
              <w:left w:val="single" w:sz="4" w:space="0" w:color="auto"/>
            </w:tcBorders>
          </w:tcPr>
          <w:p w:rsidR="00F80D4F" w:rsidRPr="007923E1" w:rsidRDefault="00F80D4F" w:rsidP="00A8507E">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Kinesthetic Type </w:t>
            </w:r>
          </w:p>
          <w:p w:rsidR="00F80D4F" w:rsidRPr="007923E1" w:rsidRDefault="00F80D4F" w:rsidP="00A8507E">
            <w:pPr>
              <w:tabs>
                <w:tab w:val="left" w:pos="2655"/>
              </w:tabs>
              <w:spacing w:line="360" w:lineRule="auto"/>
              <w:jc w:val="both"/>
              <w:rPr>
                <w:rFonts w:ascii="Times New Roman" w:hAnsi="Times New Roman" w:cs="Times New Roman"/>
                <w:sz w:val="24"/>
                <w:szCs w:val="24"/>
              </w:rPr>
            </w:pP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Frequency</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25</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41</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83</w:t>
            </w:r>
          </w:p>
        </w:tc>
        <w:tc>
          <w:tcPr>
            <w:tcW w:w="1170"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r>
              <w:rPr>
                <w:rFonts w:ascii="Times New Roman" w:hAnsi="Times New Roman" w:cs="Times New Roman"/>
                <w:sz w:val="24"/>
                <w:szCs w:val="24"/>
              </w:rPr>
              <w:t xml:space="preserve"> </w:t>
            </w:r>
          </w:p>
        </w:tc>
      </w:tr>
      <w:tr w:rsidR="0024125A" w:rsidRPr="007923E1" w:rsidTr="0024125A">
        <w:trPr>
          <w:trHeight w:val="580"/>
        </w:trPr>
        <w:tc>
          <w:tcPr>
            <w:tcW w:w="639" w:type="dxa"/>
            <w:vMerge/>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2079" w:type="dxa"/>
            <w:vMerge/>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530" w:type="dxa"/>
            <w:tcBorders>
              <w:righ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1260" w:type="dxa"/>
            <w:tcBorders>
              <w:left w:val="single" w:sz="4" w:space="0" w:color="auto"/>
            </w:tcBorders>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16.8</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27.5</w:t>
            </w:r>
          </w:p>
        </w:tc>
        <w:tc>
          <w:tcPr>
            <w:tcW w:w="117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55.7</w:t>
            </w:r>
          </w:p>
        </w:tc>
        <w:tc>
          <w:tcPr>
            <w:tcW w:w="117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r>
    </w:tbl>
    <w:p w:rsidR="0024125A" w:rsidRDefault="0024125A" w:rsidP="0024125A">
      <w:pPr>
        <w:tabs>
          <w:tab w:val="left" w:pos="2655"/>
        </w:tabs>
        <w:spacing w:after="0" w:line="360" w:lineRule="auto"/>
        <w:jc w:val="both"/>
        <w:rPr>
          <w:rFonts w:ascii="Times New Roman" w:hAnsi="Times New Roman" w:cs="Times New Roman"/>
          <w:sz w:val="24"/>
          <w:szCs w:val="24"/>
        </w:rPr>
      </w:pPr>
    </w:p>
    <w:p w:rsidR="0091586B" w:rsidRPr="0091586B" w:rsidRDefault="00F80D4F" w:rsidP="0091586B">
      <w:pPr>
        <w:tabs>
          <w:tab w:val="left" w:pos="2655"/>
        </w:tabs>
        <w:spacing w:before="240" w:line="360" w:lineRule="auto"/>
        <w:jc w:val="both"/>
        <w:rPr>
          <w:rStyle w:val="Heading5Char"/>
          <w:rFonts w:ascii="Times New Roman" w:eastAsiaTheme="minorHAnsi" w:hAnsi="Times New Roman" w:cs="Times New Roman"/>
          <w:color w:val="auto"/>
          <w:sz w:val="24"/>
          <w:szCs w:val="24"/>
        </w:rPr>
      </w:pPr>
      <w:r>
        <w:rPr>
          <w:rFonts w:ascii="Times New Roman" w:hAnsi="Times New Roman" w:cs="Times New Roman"/>
          <w:sz w:val="24"/>
          <w:szCs w:val="24"/>
        </w:rPr>
        <w:t>As shown in T</w:t>
      </w:r>
      <w:r w:rsidRPr="007923E1">
        <w:rPr>
          <w:rFonts w:ascii="Times New Roman" w:hAnsi="Times New Roman" w:cs="Times New Roman"/>
          <w:sz w:val="24"/>
          <w:szCs w:val="24"/>
        </w:rPr>
        <w:t>able</w:t>
      </w:r>
      <w:r>
        <w:rPr>
          <w:rFonts w:ascii="Times New Roman" w:hAnsi="Times New Roman" w:cs="Times New Roman"/>
          <w:sz w:val="24"/>
          <w:szCs w:val="24"/>
        </w:rPr>
        <w:t xml:space="preserve"> 12</w:t>
      </w:r>
      <w:r w:rsidRPr="007923E1">
        <w:rPr>
          <w:rFonts w:ascii="Times New Roman" w:hAnsi="Times New Roman" w:cs="Times New Roman"/>
          <w:sz w:val="24"/>
          <w:szCs w:val="24"/>
        </w:rPr>
        <w:t xml:space="preserve">, </w:t>
      </w:r>
      <w:r w:rsidRPr="00914D36">
        <w:rPr>
          <w:rStyle w:val="Heading5Char"/>
          <w:rFonts w:ascii="Times New Roman" w:hAnsi="Times New Roman" w:cs="Times New Roman"/>
          <w:sz w:val="24"/>
          <w:szCs w:val="24"/>
        </w:rPr>
        <w:t>as tallied and hand scored by the investigator</w:t>
      </w:r>
      <w:r>
        <w:rPr>
          <w:rStyle w:val="Heading5Char"/>
        </w:rPr>
        <w:t>,</w:t>
      </w:r>
      <w:r w:rsidRPr="007923E1">
        <w:rPr>
          <w:rFonts w:ascii="Times New Roman" w:hAnsi="Times New Roman" w:cs="Times New Roman"/>
          <w:sz w:val="24"/>
          <w:szCs w:val="24"/>
        </w:rPr>
        <w:t xml:space="preserve"> 59.7% of the students believed that their English language teachers could make use of the visual type of teaching strategies more frequently than auditory type</w:t>
      </w:r>
      <w:r>
        <w:rPr>
          <w:rFonts w:ascii="Times New Roman" w:hAnsi="Times New Roman" w:cs="Times New Roman"/>
          <w:sz w:val="24"/>
          <w:szCs w:val="24"/>
        </w:rPr>
        <w:t xml:space="preserve"> </w:t>
      </w:r>
      <w:r w:rsidRPr="007923E1">
        <w:rPr>
          <w:rFonts w:ascii="Times New Roman" w:hAnsi="Times New Roman" w:cs="Times New Roman"/>
          <w:sz w:val="24"/>
          <w:szCs w:val="24"/>
        </w:rPr>
        <w:t>(32.2%) and kinesthetic type (16.8%). The percentages across the first, the second and the third choices in all types of teaching strategies depict</w:t>
      </w:r>
      <w:r>
        <w:rPr>
          <w:rFonts w:ascii="Times New Roman" w:hAnsi="Times New Roman" w:cs="Times New Roman"/>
          <w:sz w:val="24"/>
          <w:szCs w:val="24"/>
        </w:rPr>
        <w:t>ed</w:t>
      </w:r>
      <w:r w:rsidRPr="007923E1">
        <w:rPr>
          <w:rFonts w:ascii="Times New Roman" w:hAnsi="Times New Roman" w:cs="Times New Roman"/>
          <w:sz w:val="24"/>
          <w:szCs w:val="24"/>
        </w:rPr>
        <w:t xml:space="preserve"> that teachers use</w:t>
      </w:r>
      <w:r>
        <w:rPr>
          <w:rFonts w:ascii="Times New Roman" w:hAnsi="Times New Roman" w:cs="Times New Roman"/>
          <w:sz w:val="24"/>
          <w:szCs w:val="24"/>
        </w:rPr>
        <w:t>d</w:t>
      </w:r>
      <w:r w:rsidRPr="007923E1">
        <w:rPr>
          <w:rFonts w:ascii="Times New Roman" w:hAnsi="Times New Roman" w:cs="Times New Roman"/>
          <w:sz w:val="24"/>
          <w:szCs w:val="24"/>
        </w:rPr>
        <w:t xml:space="preserve"> the 3 types of teaching strategies at a certain varying degree other than basing exclusively on one type of strategy. </w:t>
      </w:r>
    </w:p>
    <w:p w:rsidR="00045CC5" w:rsidRDefault="00045CC5" w:rsidP="0000636E">
      <w:pPr>
        <w:pStyle w:val="Caption"/>
        <w:jc w:val="both"/>
        <w:rPr>
          <w:rStyle w:val="Heading5Char"/>
          <w:sz w:val="24"/>
          <w:szCs w:val="24"/>
        </w:rPr>
      </w:pPr>
    </w:p>
    <w:p w:rsidR="00045CC5" w:rsidRDefault="00045CC5" w:rsidP="0000636E">
      <w:pPr>
        <w:pStyle w:val="Caption"/>
        <w:jc w:val="both"/>
        <w:rPr>
          <w:rStyle w:val="Heading5Char"/>
          <w:sz w:val="24"/>
          <w:szCs w:val="24"/>
        </w:rPr>
      </w:pPr>
    </w:p>
    <w:p w:rsidR="00045CC5" w:rsidRDefault="00045CC5" w:rsidP="0000636E">
      <w:pPr>
        <w:pStyle w:val="Caption"/>
        <w:jc w:val="both"/>
        <w:rPr>
          <w:rStyle w:val="Heading5Char"/>
          <w:sz w:val="24"/>
          <w:szCs w:val="24"/>
        </w:rPr>
      </w:pPr>
    </w:p>
    <w:p w:rsidR="00045CC5" w:rsidRDefault="00045CC5" w:rsidP="0000636E">
      <w:pPr>
        <w:pStyle w:val="Caption"/>
        <w:jc w:val="both"/>
        <w:rPr>
          <w:rStyle w:val="Heading5Char"/>
          <w:sz w:val="24"/>
          <w:szCs w:val="24"/>
        </w:rPr>
      </w:pPr>
    </w:p>
    <w:p w:rsidR="0091586B" w:rsidRDefault="00F80D4F" w:rsidP="0000636E">
      <w:pPr>
        <w:pStyle w:val="Caption"/>
        <w:jc w:val="both"/>
        <w:rPr>
          <w:rStyle w:val="Heading5Char"/>
          <w:sz w:val="24"/>
          <w:szCs w:val="24"/>
        </w:rPr>
      </w:pPr>
      <w:r w:rsidRPr="00146679">
        <w:rPr>
          <w:rStyle w:val="Heading5Char"/>
          <w:sz w:val="24"/>
          <w:szCs w:val="24"/>
        </w:rPr>
        <w:lastRenderedPageBreak/>
        <w:t xml:space="preserve">4.3.2.1.8 Graphical representation of the 3 types of Teachers’ teaching strategies as </w:t>
      </w:r>
    </w:p>
    <w:p w:rsidR="00546185" w:rsidRPr="00045CC5" w:rsidRDefault="00F80D4F" w:rsidP="00045CC5">
      <w:pPr>
        <w:pStyle w:val="Caption"/>
        <w:jc w:val="both"/>
        <w:rPr>
          <w:rFonts w:ascii="Times New Roman" w:hAnsi="Times New Roman" w:cs="Times New Roman"/>
          <w:sz w:val="24"/>
          <w:szCs w:val="24"/>
        </w:rPr>
      </w:pPr>
      <w:r w:rsidRPr="00146679">
        <w:rPr>
          <w:rStyle w:val="Heading5Char"/>
          <w:sz w:val="24"/>
          <w:szCs w:val="24"/>
        </w:rPr>
        <w:t>evaluated by the students (students’ questionnaire: part II</w:t>
      </w:r>
      <w:r w:rsidRPr="00D004E0">
        <w:rPr>
          <w:rStyle w:val="Heading5Char"/>
        </w:rPr>
        <w:t>)</w:t>
      </w:r>
      <w:r w:rsidRPr="007923E1">
        <w:rPr>
          <w:rFonts w:ascii="Times New Roman" w:hAnsi="Times New Roman" w:cs="Times New Roman"/>
          <w:sz w:val="24"/>
          <w:szCs w:val="24"/>
        </w:rPr>
        <w:t xml:space="preserve"> (N=149)</w:t>
      </w:r>
    </w:p>
    <w:p w:rsidR="00F80D4F" w:rsidRPr="00366EDB" w:rsidRDefault="00F80D4F" w:rsidP="0000636E">
      <w:pPr>
        <w:pStyle w:val="Caption"/>
        <w:spacing w:before="240"/>
        <w:jc w:val="both"/>
        <w:rPr>
          <w:rFonts w:ascii="Times New Roman" w:hAnsi="Times New Roman" w:cs="Times New Roman"/>
          <w:b w:val="0"/>
          <w:sz w:val="24"/>
          <w:szCs w:val="24"/>
        </w:rPr>
      </w:pPr>
      <w:r w:rsidRPr="00366EDB">
        <w:rPr>
          <w:b w:val="0"/>
          <w:sz w:val="24"/>
          <w:szCs w:val="24"/>
        </w:rPr>
        <w:t xml:space="preserve">Figure </w:t>
      </w:r>
      <w:r w:rsidR="008974C7" w:rsidRPr="00366EDB">
        <w:rPr>
          <w:b w:val="0"/>
          <w:sz w:val="24"/>
          <w:szCs w:val="24"/>
        </w:rPr>
        <w:fldChar w:fldCharType="begin"/>
      </w:r>
      <w:r w:rsidRPr="00366EDB">
        <w:rPr>
          <w:b w:val="0"/>
          <w:sz w:val="24"/>
          <w:szCs w:val="24"/>
        </w:rPr>
        <w:instrText xml:space="preserve"> SEQ Figure \* ARABIC </w:instrText>
      </w:r>
      <w:r w:rsidR="008974C7" w:rsidRPr="00366EDB">
        <w:rPr>
          <w:b w:val="0"/>
          <w:sz w:val="24"/>
          <w:szCs w:val="24"/>
        </w:rPr>
        <w:fldChar w:fldCharType="separate"/>
      </w:r>
      <w:r w:rsidR="00241C27">
        <w:rPr>
          <w:b w:val="0"/>
          <w:noProof/>
          <w:sz w:val="24"/>
          <w:szCs w:val="24"/>
        </w:rPr>
        <w:t>3</w:t>
      </w:r>
      <w:r w:rsidR="008974C7" w:rsidRPr="00366EDB">
        <w:rPr>
          <w:b w:val="0"/>
          <w:sz w:val="24"/>
          <w:szCs w:val="24"/>
        </w:rPr>
        <w:fldChar w:fldCharType="end"/>
      </w:r>
      <w:r w:rsidRPr="00366EDB">
        <w:rPr>
          <w:b w:val="0"/>
          <w:sz w:val="24"/>
          <w:szCs w:val="24"/>
        </w:rPr>
        <w:t>: Students' evaluation on all types of teaching strategies by rank</w:t>
      </w:r>
    </w:p>
    <w:p w:rsidR="00045CC5" w:rsidRDefault="00F80D4F" w:rsidP="00045CC5">
      <w:pPr>
        <w:keepNext/>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w:t>
      </w:r>
      <w:r w:rsidRPr="007923E1">
        <w:rPr>
          <w:rFonts w:ascii="Times New Roman" w:hAnsi="Times New Roman" w:cs="Times New Roman"/>
          <w:noProof/>
          <w:sz w:val="24"/>
          <w:szCs w:val="24"/>
        </w:rPr>
        <w:drawing>
          <wp:inline distT="0" distB="0" distL="0" distR="0">
            <wp:extent cx="5153025" cy="2495550"/>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153025" cy="2495550"/>
                    </a:xfrm>
                    <a:prstGeom prst="rect">
                      <a:avLst/>
                    </a:prstGeom>
                    <a:noFill/>
                    <a:ln w="9525">
                      <a:noFill/>
                      <a:miter lim="800000"/>
                      <a:headEnd/>
                      <a:tailEnd/>
                    </a:ln>
                  </pic:spPr>
                </pic:pic>
              </a:graphicData>
            </a:graphic>
          </wp:inline>
        </w:drawing>
      </w:r>
    </w:p>
    <w:p w:rsidR="00F80D4F" w:rsidRPr="007923E1" w:rsidRDefault="00F80D4F" w:rsidP="00045CC5">
      <w:pPr>
        <w:keepNext/>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As</w:t>
      </w:r>
      <w:r>
        <w:rPr>
          <w:rFonts w:ascii="Times New Roman" w:hAnsi="Times New Roman" w:cs="Times New Roman"/>
          <w:sz w:val="24"/>
          <w:szCs w:val="24"/>
        </w:rPr>
        <w:t xml:space="preserve"> shown in Figure 3</w:t>
      </w:r>
      <w:r w:rsidRPr="007923E1">
        <w:rPr>
          <w:rFonts w:ascii="Times New Roman" w:hAnsi="Times New Roman" w:cs="Times New Roman"/>
          <w:sz w:val="24"/>
          <w:szCs w:val="24"/>
        </w:rPr>
        <w:t>, 89 students could evaluate that teachers employed the visual type of teaching strategies being the most dominant of all, while 48 students believed that auditory type of teaching strategy was the first strategy to be used by the teachers. And other, 25, students agreed that the kinesthetic one was the leading strategy. However, auditory (71), visual and kinesthetic (41) types of teaching strategies were the second choices of the students respectively concerning teachers’ teaching experiences.  What is more, kinesthetic (83), auditory (30) and visual (19) types of teaching strategies were the third choices of the students respectively based on the teaching practices of teachers.  At large, it is clear that visual t</w:t>
      </w:r>
      <w:r>
        <w:rPr>
          <w:rFonts w:ascii="Times New Roman" w:hAnsi="Times New Roman" w:cs="Times New Roman"/>
          <w:sz w:val="24"/>
          <w:szCs w:val="24"/>
        </w:rPr>
        <w:t>ype of teaching strategy (162) wa</w:t>
      </w:r>
      <w:r w:rsidRPr="007923E1">
        <w:rPr>
          <w:rFonts w:ascii="Times New Roman" w:hAnsi="Times New Roman" w:cs="Times New Roman"/>
          <w:sz w:val="24"/>
          <w:szCs w:val="24"/>
        </w:rPr>
        <w:t>s in the fore front coming before auditory (153) and kinesthetic (132) ones. Hence, thi</w:t>
      </w:r>
      <w:r>
        <w:rPr>
          <w:rFonts w:ascii="Times New Roman" w:hAnsi="Times New Roman" w:cs="Times New Roman"/>
          <w:sz w:val="24"/>
          <w:szCs w:val="24"/>
        </w:rPr>
        <w:t>s reveals that the teachers had</w:t>
      </w:r>
      <w:r w:rsidRPr="007923E1">
        <w:rPr>
          <w:rFonts w:ascii="Times New Roman" w:hAnsi="Times New Roman" w:cs="Times New Roman"/>
          <w:sz w:val="24"/>
          <w:szCs w:val="24"/>
        </w:rPr>
        <w:t xml:space="preserve"> mixed strategy utilization</w:t>
      </w:r>
      <w:r>
        <w:rPr>
          <w:rFonts w:ascii="Times New Roman" w:hAnsi="Times New Roman" w:cs="Times New Roman"/>
          <w:sz w:val="24"/>
          <w:szCs w:val="24"/>
        </w:rPr>
        <w:t xml:space="preserve"> somehow</w:t>
      </w:r>
      <w:r w:rsidRPr="007923E1">
        <w:rPr>
          <w:rFonts w:ascii="Times New Roman" w:hAnsi="Times New Roman" w:cs="Times New Roman"/>
          <w:sz w:val="24"/>
          <w:szCs w:val="24"/>
        </w:rPr>
        <w:t xml:space="preserve">.  </w:t>
      </w:r>
    </w:p>
    <w:p w:rsidR="00F80D4F" w:rsidRPr="00146679" w:rsidRDefault="00F80D4F" w:rsidP="00F80D4F">
      <w:pPr>
        <w:pStyle w:val="Heading3"/>
        <w:spacing w:before="0"/>
        <w:rPr>
          <w:sz w:val="24"/>
          <w:szCs w:val="24"/>
        </w:rPr>
      </w:pPr>
      <w:bookmarkStart w:id="52" w:name="_Toc491507134"/>
      <w:r w:rsidRPr="00146679">
        <w:rPr>
          <w:sz w:val="24"/>
          <w:szCs w:val="24"/>
        </w:rPr>
        <w:t>4.3.3Research Question 3: Are there any matches between and among teaching strategies of English Language teachers and learning styles of the students?</w:t>
      </w:r>
      <w:bookmarkEnd w:id="52"/>
      <w:r w:rsidRPr="00146679">
        <w:rPr>
          <w:sz w:val="24"/>
          <w:szCs w:val="24"/>
        </w:rPr>
        <w:t xml:space="preserve"> </w:t>
      </w:r>
    </w:p>
    <w:p w:rsidR="00F80D4F" w:rsidRPr="00366EDB" w:rsidRDefault="00F80D4F" w:rsidP="00F80D4F">
      <w:pPr>
        <w:pStyle w:val="Heading4"/>
        <w:spacing w:after="240"/>
        <w:jc w:val="both"/>
        <w:rPr>
          <w:i w:val="0"/>
        </w:rPr>
      </w:pPr>
      <w:r w:rsidRPr="00366EDB">
        <w:rPr>
          <w:i w:val="0"/>
        </w:rPr>
        <w:t xml:space="preserve">4.3.3.1 Classroom Observation about learning styles and teaching strategies </w:t>
      </w:r>
    </w:p>
    <w:p w:rsidR="00F80D4F" w:rsidRPr="007923E1" w:rsidRDefault="00F80D4F" w:rsidP="00F80D4F">
      <w:pPr>
        <w:tabs>
          <w:tab w:val="left" w:pos="2655"/>
        </w:tabs>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The purpose </w:t>
      </w:r>
      <w:r>
        <w:rPr>
          <w:rFonts w:ascii="Times New Roman" w:hAnsi="Times New Roman" w:cs="Times New Roman"/>
          <w:sz w:val="24"/>
          <w:szCs w:val="24"/>
        </w:rPr>
        <w:t>of the classroom observation wa</w:t>
      </w:r>
      <w:r w:rsidRPr="007923E1">
        <w:rPr>
          <w:rFonts w:ascii="Times New Roman" w:hAnsi="Times New Roman" w:cs="Times New Roman"/>
          <w:sz w:val="24"/>
          <w:szCs w:val="24"/>
        </w:rPr>
        <w:t xml:space="preserve">s mainly to evaluate the match </w:t>
      </w:r>
      <w:r>
        <w:rPr>
          <w:rFonts w:ascii="Times New Roman" w:hAnsi="Times New Roman" w:cs="Times New Roman"/>
          <w:sz w:val="24"/>
          <w:szCs w:val="24"/>
        </w:rPr>
        <w:t xml:space="preserve">or mismatch </w:t>
      </w:r>
      <w:r w:rsidRPr="007923E1">
        <w:rPr>
          <w:rFonts w:ascii="Times New Roman" w:hAnsi="Times New Roman" w:cs="Times New Roman"/>
          <w:sz w:val="24"/>
          <w:szCs w:val="24"/>
        </w:rPr>
        <w:t>between students’ learning styles with teachers’ teaching strategies</w:t>
      </w:r>
      <w:r>
        <w:rPr>
          <w:rFonts w:ascii="Times New Roman" w:hAnsi="Times New Roman" w:cs="Times New Roman"/>
          <w:sz w:val="24"/>
          <w:szCs w:val="24"/>
        </w:rPr>
        <w:t>, but on the way it also aimed at answering some other research questions like preferred ways of teaching and learning along with the major challenges in matching the teaching with the learners’ needs, the so-called ‘</w:t>
      </w:r>
      <w:r w:rsidRPr="00996EDD">
        <w:rPr>
          <w:rFonts w:ascii="Times New Roman" w:hAnsi="Times New Roman" w:cs="Times New Roman"/>
          <w:b/>
          <w:sz w:val="24"/>
          <w:szCs w:val="24"/>
        </w:rPr>
        <w:t>style war’</w:t>
      </w:r>
      <w:r>
        <w:rPr>
          <w:rFonts w:ascii="Times New Roman" w:hAnsi="Times New Roman" w:cs="Times New Roman"/>
          <w:sz w:val="24"/>
          <w:szCs w:val="24"/>
        </w:rPr>
        <w:t xml:space="preserve">. </w:t>
      </w:r>
    </w:p>
    <w:p w:rsidR="00F80D4F" w:rsidRPr="00366EDB" w:rsidRDefault="00F80D4F" w:rsidP="00F80D4F">
      <w:pPr>
        <w:pStyle w:val="Heading5"/>
        <w:spacing w:after="240"/>
        <w:jc w:val="both"/>
        <w:rPr>
          <w:b/>
          <w:sz w:val="24"/>
          <w:szCs w:val="24"/>
        </w:rPr>
      </w:pPr>
      <w:r w:rsidRPr="00366EDB">
        <w:rPr>
          <w:b/>
        </w:rPr>
        <w:lastRenderedPageBreak/>
        <w:t xml:space="preserve">   </w:t>
      </w:r>
      <w:r w:rsidRPr="00366EDB">
        <w:rPr>
          <w:b/>
          <w:sz w:val="24"/>
          <w:szCs w:val="24"/>
        </w:rPr>
        <w:t>4.3.3.1.1 Classroom observation about students’ learning styles</w:t>
      </w:r>
    </w:p>
    <w:p w:rsidR="00F80D4F" w:rsidRPr="00366EDB" w:rsidRDefault="00F80D4F" w:rsidP="00F80D4F">
      <w:pPr>
        <w:tabs>
          <w:tab w:val="left" w:pos="2655"/>
        </w:tabs>
        <w:spacing w:before="240" w:line="360" w:lineRule="auto"/>
        <w:jc w:val="both"/>
        <w:rPr>
          <w:b/>
          <w:sz w:val="24"/>
          <w:szCs w:val="24"/>
        </w:rPr>
      </w:pPr>
      <w:r>
        <w:rPr>
          <w:b/>
          <w:sz w:val="24"/>
          <w:szCs w:val="24"/>
        </w:rPr>
        <w:t xml:space="preserve">   </w:t>
      </w:r>
      <w:r w:rsidRPr="00366EDB">
        <w:rPr>
          <w:b/>
          <w:sz w:val="24"/>
          <w:szCs w:val="24"/>
        </w:rPr>
        <w:t xml:space="preserve"> 4.3.3.1.1.1 Classroom observation about activities related to students’ visual learning styles</w:t>
      </w:r>
    </w:p>
    <w:p w:rsidR="00F80D4F" w:rsidRPr="00576EBD" w:rsidRDefault="00F80D4F" w:rsidP="00F80D4F">
      <w:pPr>
        <w:tabs>
          <w:tab w:val="left" w:pos="2655"/>
        </w:tabs>
        <w:spacing w:before="240" w:line="360" w:lineRule="auto"/>
        <w:jc w:val="both"/>
        <w:rPr>
          <w:rFonts w:ascii="Times New Roman" w:hAnsi="Times New Roman" w:cs="Times New Roman"/>
          <w:sz w:val="24"/>
          <w:szCs w:val="24"/>
        </w:rPr>
      </w:pPr>
      <w:r w:rsidRPr="00576EBD">
        <w:rPr>
          <w:rFonts w:ascii="Times New Roman" w:hAnsi="Times New Roman" w:cs="Times New Roman"/>
          <w:sz w:val="24"/>
          <w:szCs w:val="24"/>
        </w:rPr>
        <w:t xml:space="preserve"> </w:t>
      </w:r>
      <w:r w:rsidRPr="007923E1">
        <w:rPr>
          <w:rFonts w:ascii="Times New Roman" w:hAnsi="Times New Roman" w:cs="Times New Roman"/>
          <w:sz w:val="24"/>
          <w:szCs w:val="24"/>
        </w:rPr>
        <w:t>Table 13: observation about visual learning styles of the students</w:t>
      </w:r>
    </w:p>
    <w:tbl>
      <w:tblPr>
        <w:tblStyle w:val="TableGrid"/>
        <w:tblW w:w="9648" w:type="dxa"/>
        <w:tblLayout w:type="fixed"/>
        <w:tblLook w:val="04A0"/>
      </w:tblPr>
      <w:tblGrid>
        <w:gridCol w:w="661"/>
        <w:gridCol w:w="5297"/>
        <w:gridCol w:w="1260"/>
        <w:gridCol w:w="650"/>
        <w:gridCol w:w="1060"/>
        <w:gridCol w:w="720"/>
      </w:tblGrid>
      <w:tr w:rsidR="00F80D4F" w:rsidRPr="007923E1" w:rsidTr="00A8507E">
        <w:trPr>
          <w:trHeight w:val="144"/>
        </w:trPr>
        <w:tc>
          <w:tcPr>
            <w:tcW w:w="661"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 xml:space="preserve">. </w:t>
            </w:r>
          </w:p>
        </w:tc>
        <w:tc>
          <w:tcPr>
            <w:tcW w:w="5297"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b/>
                <w:sz w:val="24"/>
                <w:szCs w:val="24"/>
              </w:rPr>
            </w:pPr>
            <w:r w:rsidRPr="007923E1">
              <w:rPr>
                <w:rFonts w:ascii="Times New Roman" w:hAnsi="Times New Roman" w:cs="Times New Roman"/>
                <w:b/>
                <w:sz w:val="24"/>
                <w:szCs w:val="24"/>
              </w:rPr>
              <w:t>Activities related to students’ visual learning styles</w:t>
            </w:r>
          </w:p>
        </w:tc>
        <w:tc>
          <w:tcPr>
            <w:tcW w:w="1260" w:type="dxa"/>
            <w:vMerge w:val="restart"/>
          </w:tcPr>
          <w:p w:rsidR="00F80D4F" w:rsidRPr="007923E1" w:rsidRDefault="00F80D4F" w:rsidP="00A8507E">
            <w:pPr>
              <w:spacing w:line="360" w:lineRule="auto"/>
              <w:jc w:val="both"/>
              <w:rPr>
                <w:rFonts w:ascii="Times New Roman" w:hAnsi="Times New Roman" w:cs="Times New Roman"/>
                <w:b/>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Score</w:t>
            </w:r>
          </w:p>
        </w:tc>
        <w:tc>
          <w:tcPr>
            <w:tcW w:w="2430" w:type="dxa"/>
            <w:gridSpan w:val="3"/>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w:t>
            </w:r>
            <w:r>
              <w:rPr>
                <w:rFonts w:ascii="Times New Roman" w:hAnsi="Times New Roman" w:cs="Times New Roman"/>
                <w:sz w:val="24"/>
                <w:szCs w:val="24"/>
              </w:rPr>
              <w:t>Rating Scales</w:t>
            </w:r>
          </w:p>
        </w:tc>
      </w:tr>
      <w:tr w:rsidR="00F80D4F" w:rsidRPr="007923E1" w:rsidTr="00A8507E">
        <w:trPr>
          <w:trHeight w:val="60"/>
        </w:trPr>
        <w:tc>
          <w:tcPr>
            <w:tcW w:w="661"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97"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6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Yes</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Somehow</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No </w:t>
            </w:r>
          </w:p>
        </w:tc>
      </w:tr>
      <w:tr w:rsidR="00F80D4F" w:rsidRPr="007923E1" w:rsidTr="00A8507E">
        <w:trPr>
          <w:trHeight w:val="165"/>
        </w:trPr>
        <w:tc>
          <w:tcPr>
            <w:tcW w:w="661"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1   </w:t>
            </w:r>
          </w:p>
        </w:tc>
        <w:tc>
          <w:tcPr>
            <w:tcW w:w="5297"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Students prefer information written on the board. </w:t>
            </w: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r>
      <w:tr w:rsidR="00F80D4F" w:rsidRPr="007923E1" w:rsidTr="00A8507E">
        <w:trPr>
          <w:trHeight w:val="240"/>
        </w:trPr>
        <w:tc>
          <w:tcPr>
            <w:tcW w:w="661"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97"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62.5</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25</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12.5</w:t>
            </w:r>
          </w:p>
        </w:tc>
      </w:tr>
      <w:tr w:rsidR="00F80D4F" w:rsidRPr="007923E1" w:rsidTr="00A8507E">
        <w:trPr>
          <w:trHeight w:val="252"/>
        </w:trPr>
        <w:tc>
          <w:tcPr>
            <w:tcW w:w="661"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5297" w:type="dxa"/>
            <w:vMerge w:val="restart"/>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sidRPr="00216D15">
              <w:rPr>
                <w:rFonts w:ascii="Times New Roman" w:hAnsi="Times New Roman" w:cs="Times New Roman"/>
                <w:sz w:val="24"/>
                <w:szCs w:val="24"/>
              </w:rPr>
              <w:t>Students</w:t>
            </w:r>
            <w:r>
              <w:rPr>
                <w:rFonts w:ascii="Times New Roman" w:hAnsi="Times New Roman" w:cs="Times New Roman"/>
                <w:sz w:val="24"/>
                <w:szCs w:val="24"/>
              </w:rPr>
              <w:t xml:space="preserve"> need to see the teacher in class in order to keep their attentions focused</w:t>
            </w:r>
            <w:r w:rsidRPr="00216D15">
              <w:rPr>
                <w:rFonts w:ascii="Times New Roman" w:hAnsi="Times New Roman" w:cs="Times New Roman"/>
                <w:sz w:val="24"/>
                <w:szCs w:val="24"/>
              </w:rPr>
              <w:t xml:space="preserve">. </w:t>
            </w: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w:t>
            </w:r>
          </w:p>
        </w:tc>
      </w:tr>
      <w:tr w:rsidR="00F80D4F" w:rsidRPr="007923E1" w:rsidTr="00A8507E">
        <w:trPr>
          <w:trHeight w:val="285"/>
        </w:trPr>
        <w:tc>
          <w:tcPr>
            <w:tcW w:w="661"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97"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37.5</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62.5</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w:t>
            </w:r>
          </w:p>
        </w:tc>
      </w:tr>
      <w:tr w:rsidR="00F80D4F" w:rsidRPr="007923E1" w:rsidTr="00A8507E">
        <w:trPr>
          <w:trHeight w:val="210"/>
        </w:trPr>
        <w:tc>
          <w:tcPr>
            <w:tcW w:w="5958" w:type="dxa"/>
            <w:gridSpan w:val="2"/>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Total </w:t>
            </w: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3.5</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0.5</w:t>
            </w:r>
          </w:p>
        </w:tc>
      </w:tr>
      <w:tr w:rsidR="00F80D4F" w:rsidRPr="007923E1" w:rsidTr="00A8507E">
        <w:trPr>
          <w:trHeight w:val="189"/>
        </w:trPr>
        <w:tc>
          <w:tcPr>
            <w:tcW w:w="5958" w:type="dxa"/>
            <w:gridSpan w:val="2"/>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65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50</w:t>
            </w:r>
          </w:p>
        </w:tc>
        <w:tc>
          <w:tcPr>
            <w:tcW w:w="106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43.75</w:t>
            </w:r>
          </w:p>
        </w:tc>
        <w:tc>
          <w:tcPr>
            <w:tcW w:w="720"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6.25</w:t>
            </w:r>
          </w:p>
        </w:tc>
      </w:tr>
    </w:tbl>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According to the preceding table, in 50% of the sessions on average, the investigator was able to observe that most of the students preferred information written on the board.</w:t>
      </w:r>
      <w:r>
        <w:rPr>
          <w:rFonts w:ascii="Times New Roman" w:hAnsi="Times New Roman" w:cs="Times New Roman"/>
          <w:sz w:val="24"/>
          <w:szCs w:val="24"/>
        </w:rPr>
        <w:t xml:space="preserve">  They could also maintain strong eye contact with their teacher</w:t>
      </w:r>
      <w:r w:rsidRPr="001178F4">
        <w:rPr>
          <w:rFonts w:ascii="Times New Roman" w:hAnsi="Times New Roman" w:cs="Times New Roman"/>
          <w:sz w:val="24"/>
          <w:szCs w:val="24"/>
        </w:rPr>
        <w:t xml:space="preserve"> </w:t>
      </w:r>
      <w:r>
        <w:rPr>
          <w:rFonts w:ascii="Times New Roman" w:hAnsi="Times New Roman" w:cs="Times New Roman"/>
          <w:sz w:val="24"/>
          <w:szCs w:val="24"/>
        </w:rPr>
        <w:t xml:space="preserve">in order to keep their attentions focused. </w:t>
      </w:r>
      <w:r w:rsidRPr="007923E1">
        <w:rPr>
          <w:rFonts w:ascii="Times New Roman" w:hAnsi="Times New Roman" w:cs="Times New Roman"/>
          <w:sz w:val="24"/>
          <w:szCs w:val="24"/>
        </w:rPr>
        <w:t xml:space="preserve"> He could also notice that averagely in 43.75% of the sessions, the learners were interested in items 4 and 5 somehow, while few other students did not show any interest on these items (6.25%</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w:t>
      </w:r>
      <w:r>
        <w:rPr>
          <w:rFonts w:ascii="Times New Roman" w:hAnsi="Times New Roman" w:cs="Times New Roman"/>
          <w:sz w:val="24"/>
          <w:szCs w:val="24"/>
        </w:rPr>
        <w:t>. Hence, visual learning style seemed to be</w:t>
      </w:r>
      <w:r w:rsidRPr="007923E1">
        <w:rPr>
          <w:rFonts w:ascii="Times New Roman" w:hAnsi="Times New Roman" w:cs="Times New Roman"/>
          <w:sz w:val="24"/>
          <w:szCs w:val="24"/>
        </w:rPr>
        <w:t xml:space="preserve"> the greatest preference of students as almost all of them engaged actively in visual activities. </w:t>
      </w:r>
    </w:p>
    <w:p w:rsidR="0091586B" w:rsidRDefault="0091586B"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730662" w:rsidRDefault="00730662" w:rsidP="00F80D4F">
      <w:pPr>
        <w:tabs>
          <w:tab w:val="left" w:pos="2655"/>
        </w:tabs>
        <w:spacing w:after="0" w:line="360" w:lineRule="auto"/>
        <w:jc w:val="both"/>
        <w:rPr>
          <w:b/>
          <w:sz w:val="24"/>
          <w:szCs w:val="24"/>
        </w:rPr>
      </w:pPr>
    </w:p>
    <w:p w:rsidR="00F80D4F" w:rsidRPr="00730662" w:rsidRDefault="00F80D4F" w:rsidP="00730662">
      <w:pPr>
        <w:tabs>
          <w:tab w:val="left" w:pos="2655"/>
        </w:tabs>
        <w:spacing w:after="0" w:line="360" w:lineRule="auto"/>
        <w:jc w:val="both"/>
        <w:rPr>
          <w:b/>
          <w:sz w:val="24"/>
          <w:szCs w:val="24"/>
        </w:rPr>
      </w:pPr>
      <w:r w:rsidRPr="00366EDB">
        <w:rPr>
          <w:b/>
          <w:sz w:val="24"/>
          <w:szCs w:val="24"/>
        </w:rPr>
        <w:lastRenderedPageBreak/>
        <w:t xml:space="preserve">4.3.3.1.1.2 Classroom observation about activities related to students’ auditory learning styles </w:t>
      </w:r>
      <w:r w:rsidRPr="007923E1">
        <w:rPr>
          <w:rFonts w:ascii="Times New Roman" w:hAnsi="Times New Roman" w:cs="Times New Roman"/>
          <w:sz w:val="24"/>
          <w:szCs w:val="24"/>
        </w:rPr>
        <w:t>Table 14: observation about auditory learning styles of the students</w:t>
      </w:r>
    </w:p>
    <w:tbl>
      <w:tblPr>
        <w:tblStyle w:val="TableGrid"/>
        <w:tblW w:w="9558" w:type="dxa"/>
        <w:tblLayout w:type="fixed"/>
        <w:tblLook w:val="04A0"/>
      </w:tblPr>
      <w:tblGrid>
        <w:gridCol w:w="661"/>
        <w:gridCol w:w="5027"/>
        <w:gridCol w:w="1260"/>
        <w:gridCol w:w="720"/>
        <w:gridCol w:w="1080"/>
        <w:gridCol w:w="810"/>
      </w:tblGrid>
      <w:tr w:rsidR="00F80D4F" w:rsidRPr="00730662" w:rsidTr="00A8507E">
        <w:trPr>
          <w:trHeight w:val="144"/>
        </w:trPr>
        <w:tc>
          <w:tcPr>
            <w:tcW w:w="66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N</w:t>
            </w:r>
            <w:r w:rsidRPr="00730662">
              <w:rPr>
                <w:rFonts w:ascii="Times New Roman" w:hAnsi="Times New Roman" w:cs="Times New Roman"/>
                <w:u w:val="single"/>
              </w:rPr>
              <w:t>o</w:t>
            </w:r>
            <w:r w:rsidRPr="00730662">
              <w:rPr>
                <w:rFonts w:ascii="Times New Roman" w:hAnsi="Times New Roman" w:cs="Times New Roman"/>
              </w:rPr>
              <w:t xml:space="preserve">. </w:t>
            </w:r>
          </w:p>
        </w:tc>
        <w:tc>
          <w:tcPr>
            <w:tcW w:w="5027"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b/>
              </w:rPr>
            </w:pPr>
            <w:r w:rsidRPr="00730662">
              <w:rPr>
                <w:rFonts w:ascii="Times New Roman" w:hAnsi="Times New Roman" w:cs="Times New Roman"/>
                <w:b/>
              </w:rPr>
              <w:t>Activities related to students’ auditory  learning styles</w:t>
            </w:r>
          </w:p>
        </w:tc>
        <w:tc>
          <w:tcPr>
            <w:tcW w:w="1260" w:type="dxa"/>
            <w:vMerge w:val="restart"/>
          </w:tcPr>
          <w:p w:rsidR="00F80D4F" w:rsidRPr="00730662" w:rsidRDefault="00F80D4F" w:rsidP="00A8507E">
            <w:pPr>
              <w:spacing w:line="360" w:lineRule="auto"/>
              <w:jc w:val="both"/>
              <w:rPr>
                <w:rFonts w:ascii="Times New Roman" w:hAnsi="Times New Roman" w:cs="Times New Roman"/>
                <w:b/>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Score</w:t>
            </w:r>
          </w:p>
        </w:tc>
        <w:tc>
          <w:tcPr>
            <w:tcW w:w="2610" w:type="dxa"/>
            <w:gridSpan w:val="3"/>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    Rating Scales</w:t>
            </w:r>
          </w:p>
        </w:tc>
      </w:tr>
      <w:tr w:rsidR="00F80D4F" w:rsidRPr="00730662" w:rsidTr="00A8507E">
        <w:trPr>
          <w:trHeight w:val="60"/>
        </w:trPr>
        <w:tc>
          <w:tcPr>
            <w:tcW w:w="66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027"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60"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Yes</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Somehow</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No </w:t>
            </w:r>
          </w:p>
        </w:tc>
      </w:tr>
      <w:tr w:rsidR="00F80D4F" w:rsidRPr="00730662" w:rsidTr="00A8507E">
        <w:trPr>
          <w:trHeight w:val="165"/>
        </w:trPr>
        <w:tc>
          <w:tcPr>
            <w:tcW w:w="66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027"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Students enjoy group discussion.</w:t>
            </w: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4</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w:t>
            </w:r>
          </w:p>
        </w:tc>
      </w:tr>
      <w:tr w:rsidR="00F80D4F" w:rsidRPr="00730662" w:rsidTr="00A8507E">
        <w:trPr>
          <w:trHeight w:val="240"/>
        </w:trPr>
        <w:tc>
          <w:tcPr>
            <w:tcW w:w="66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027"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50</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12.5</w:t>
            </w:r>
          </w:p>
        </w:tc>
      </w:tr>
      <w:tr w:rsidR="00F80D4F" w:rsidRPr="00730662" w:rsidTr="00A8507E">
        <w:trPr>
          <w:trHeight w:val="252"/>
        </w:trPr>
        <w:tc>
          <w:tcPr>
            <w:tcW w:w="66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4</w:t>
            </w:r>
          </w:p>
        </w:tc>
        <w:tc>
          <w:tcPr>
            <w:tcW w:w="5027"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The students participate in the class actively in oral question and answer.   </w:t>
            </w: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w:t>
            </w:r>
          </w:p>
        </w:tc>
      </w:tr>
      <w:tr w:rsidR="00F80D4F" w:rsidRPr="00730662" w:rsidTr="00A8507E">
        <w:trPr>
          <w:trHeight w:val="285"/>
        </w:trPr>
        <w:tc>
          <w:tcPr>
            <w:tcW w:w="66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027"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25</w:t>
            </w:r>
          </w:p>
        </w:tc>
      </w:tr>
      <w:tr w:rsidR="00F80D4F" w:rsidRPr="00730662" w:rsidTr="00A8507E">
        <w:trPr>
          <w:trHeight w:val="210"/>
        </w:trPr>
        <w:tc>
          <w:tcPr>
            <w:tcW w:w="5688" w:type="dxa"/>
            <w:gridSpan w:val="2"/>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                                                                                               Total </w:t>
            </w: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3.5</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1.5</w:t>
            </w:r>
          </w:p>
        </w:tc>
      </w:tr>
      <w:tr w:rsidR="00F80D4F" w:rsidRPr="00730662" w:rsidTr="00A8507E">
        <w:trPr>
          <w:trHeight w:val="647"/>
        </w:trPr>
        <w:tc>
          <w:tcPr>
            <w:tcW w:w="5688" w:type="dxa"/>
            <w:gridSpan w:val="2"/>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6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72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8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43.75</w:t>
            </w:r>
          </w:p>
        </w:tc>
        <w:tc>
          <w:tcPr>
            <w:tcW w:w="810"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18.75</w:t>
            </w:r>
          </w:p>
        </w:tc>
      </w:tr>
    </w:tbl>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With regard to the investigator’s observation, in 37.5% of the sessions the students were highly interested in auditory activities like participating in group discussions, talking to friends and taking part actively in oral questions and answer. On the other hand, others (in 43.75% of the sessions) </w:t>
      </w:r>
      <w:r>
        <w:rPr>
          <w:rFonts w:ascii="Times New Roman" w:hAnsi="Times New Roman" w:cs="Times New Roman"/>
          <w:sz w:val="24"/>
          <w:szCs w:val="24"/>
        </w:rPr>
        <w:t>tended to show</w:t>
      </w:r>
      <w:r w:rsidRPr="007923E1">
        <w:rPr>
          <w:rFonts w:ascii="Times New Roman" w:hAnsi="Times New Roman" w:cs="Times New Roman"/>
          <w:sz w:val="24"/>
          <w:szCs w:val="24"/>
        </w:rPr>
        <w:t xml:space="preserve"> interest for those activities in some way. However, in 18.75% of the sessions, the students were totally passive in the items 6 &amp;7. In fact, students </w:t>
      </w:r>
      <w:r>
        <w:rPr>
          <w:rFonts w:ascii="Times New Roman" w:hAnsi="Times New Roman" w:cs="Times New Roman"/>
          <w:sz w:val="24"/>
          <w:szCs w:val="24"/>
        </w:rPr>
        <w:t xml:space="preserve">could show </w:t>
      </w:r>
      <w:r w:rsidRPr="007923E1">
        <w:rPr>
          <w:rFonts w:ascii="Times New Roman" w:hAnsi="Times New Roman" w:cs="Times New Roman"/>
          <w:sz w:val="24"/>
          <w:szCs w:val="24"/>
        </w:rPr>
        <w:t xml:space="preserve">greatest interest to the auditory activities next to the visual one.  </w:t>
      </w:r>
    </w:p>
    <w:p w:rsidR="00730662" w:rsidRDefault="00F80D4F" w:rsidP="00730662">
      <w:pPr>
        <w:tabs>
          <w:tab w:val="left" w:pos="2655"/>
        </w:tabs>
        <w:spacing w:before="240" w:line="360" w:lineRule="auto"/>
        <w:jc w:val="both"/>
        <w:rPr>
          <w:b/>
        </w:rPr>
      </w:pPr>
      <w:r w:rsidRPr="00366EDB">
        <w:rPr>
          <w:b/>
        </w:rPr>
        <w:t xml:space="preserve">4.3.3.1.1.3 Classroom observation about activities related to students’ kinesthetic learning styles </w:t>
      </w:r>
    </w:p>
    <w:p w:rsidR="00F80D4F" w:rsidRPr="00730662" w:rsidRDefault="00F80D4F" w:rsidP="00730662">
      <w:pPr>
        <w:tabs>
          <w:tab w:val="left" w:pos="2655"/>
        </w:tabs>
        <w:spacing w:before="240" w:line="360" w:lineRule="auto"/>
        <w:jc w:val="both"/>
        <w:rPr>
          <w:b/>
        </w:rPr>
      </w:pPr>
      <w:r w:rsidRPr="007923E1">
        <w:t xml:space="preserve"> </w:t>
      </w:r>
      <w:r w:rsidRPr="007923E1">
        <w:rPr>
          <w:rFonts w:ascii="Times New Roman" w:hAnsi="Times New Roman" w:cs="Times New Roman"/>
          <w:sz w:val="24"/>
          <w:szCs w:val="24"/>
        </w:rPr>
        <w:t>Table 15: observation about kinesthetic learning styles of the students</w:t>
      </w:r>
    </w:p>
    <w:tbl>
      <w:tblPr>
        <w:tblStyle w:val="TableGrid"/>
        <w:tblW w:w="9934" w:type="dxa"/>
        <w:tblLook w:val="04A0"/>
      </w:tblPr>
      <w:tblGrid>
        <w:gridCol w:w="670"/>
        <w:gridCol w:w="5181"/>
        <w:gridCol w:w="1225"/>
        <w:gridCol w:w="642"/>
        <w:gridCol w:w="1148"/>
        <w:gridCol w:w="1068"/>
      </w:tblGrid>
      <w:tr w:rsidR="00F80D4F" w:rsidRPr="00730662" w:rsidTr="00730662">
        <w:trPr>
          <w:trHeight w:val="104"/>
        </w:trPr>
        <w:tc>
          <w:tcPr>
            <w:tcW w:w="670"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N</w:t>
            </w:r>
            <w:r w:rsidRPr="00730662">
              <w:rPr>
                <w:rFonts w:ascii="Times New Roman" w:hAnsi="Times New Roman" w:cs="Times New Roman"/>
                <w:u w:val="single"/>
              </w:rPr>
              <w:t>o</w:t>
            </w:r>
            <w:r w:rsidRPr="00730662">
              <w:rPr>
                <w:rFonts w:ascii="Times New Roman" w:hAnsi="Times New Roman" w:cs="Times New Roman"/>
              </w:rPr>
              <w:t xml:space="preserve">. </w:t>
            </w:r>
          </w:p>
        </w:tc>
        <w:tc>
          <w:tcPr>
            <w:tcW w:w="518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b/>
              </w:rPr>
            </w:pPr>
            <w:r w:rsidRPr="00730662">
              <w:rPr>
                <w:rFonts w:ascii="Times New Roman" w:hAnsi="Times New Roman" w:cs="Times New Roman"/>
                <w:b/>
              </w:rPr>
              <w:t>Activities related to students’ kinesthetic learning styles</w:t>
            </w:r>
          </w:p>
        </w:tc>
        <w:tc>
          <w:tcPr>
            <w:tcW w:w="1225" w:type="dxa"/>
            <w:vMerge w:val="restart"/>
          </w:tcPr>
          <w:p w:rsidR="00F80D4F" w:rsidRPr="00730662" w:rsidRDefault="00F80D4F" w:rsidP="00A8507E">
            <w:pPr>
              <w:spacing w:line="360" w:lineRule="auto"/>
              <w:jc w:val="both"/>
              <w:rPr>
                <w:rFonts w:ascii="Times New Roman" w:hAnsi="Times New Roman" w:cs="Times New Roman"/>
                <w:b/>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Score</w:t>
            </w:r>
          </w:p>
        </w:tc>
        <w:tc>
          <w:tcPr>
            <w:tcW w:w="2858" w:type="dxa"/>
            <w:gridSpan w:val="3"/>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Rating Scales</w:t>
            </w:r>
          </w:p>
        </w:tc>
      </w:tr>
      <w:tr w:rsidR="00F80D4F" w:rsidRPr="00730662" w:rsidTr="00730662">
        <w:trPr>
          <w:trHeight w:val="44"/>
        </w:trPr>
        <w:tc>
          <w:tcPr>
            <w:tcW w:w="670"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18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25"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Yes</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Somehow</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No </w:t>
            </w:r>
          </w:p>
        </w:tc>
      </w:tr>
      <w:tr w:rsidR="00F80D4F" w:rsidRPr="00730662" w:rsidTr="00730662">
        <w:trPr>
          <w:trHeight w:val="120"/>
        </w:trPr>
        <w:tc>
          <w:tcPr>
            <w:tcW w:w="670"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5</w:t>
            </w:r>
          </w:p>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18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Students enjoy taking notes from the chalkboard.</w:t>
            </w:r>
          </w:p>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w:t>
            </w:r>
          </w:p>
        </w:tc>
      </w:tr>
      <w:tr w:rsidR="00F80D4F" w:rsidRPr="00730662" w:rsidTr="00730662">
        <w:trPr>
          <w:trHeight w:val="173"/>
        </w:trPr>
        <w:tc>
          <w:tcPr>
            <w:tcW w:w="670"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18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25</w:t>
            </w:r>
          </w:p>
        </w:tc>
      </w:tr>
      <w:tr w:rsidR="00F80D4F" w:rsidRPr="00730662" w:rsidTr="00730662">
        <w:trPr>
          <w:trHeight w:val="182"/>
        </w:trPr>
        <w:tc>
          <w:tcPr>
            <w:tcW w:w="670"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6</w:t>
            </w:r>
          </w:p>
        </w:tc>
        <w:tc>
          <w:tcPr>
            <w:tcW w:w="5181" w:type="dxa"/>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The students involve in project works and language games.</w:t>
            </w: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4</w:t>
            </w:r>
          </w:p>
        </w:tc>
      </w:tr>
      <w:tr w:rsidR="00F80D4F" w:rsidRPr="00730662" w:rsidTr="00730662">
        <w:trPr>
          <w:trHeight w:val="205"/>
        </w:trPr>
        <w:tc>
          <w:tcPr>
            <w:tcW w:w="670"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5181" w:type="dxa"/>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12.5</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50</w:t>
            </w:r>
          </w:p>
        </w:tc>
      </w:tr>
      <w:tr w:rsidR="00F80D4F" w:rsidRPr="00730662" w:rsidTr="00730662">
        <w:trPr>
          <w:trHeight w:val="153"/>
        </w:trPr>
        <w:tc>
          <w:tcPr>
            <w:tcW w:w="5851" w:type="dxa"/>
            <w:gridSpan w:val="2"/>
            <w:vMerge w:val="restart"/>
          </w:tcPr>
          <w:p w:rsidR="00F80D4F" w:rsidRPr="00730662" w:rsidRDefault="00F80D4F" w:rsidP="00A8507E">
            <w:pPr>
              <w:autoSpaceDE w:val="0"/>
              <w:autoSpaceDN w:val="0"/>
              <w:adjustRightInd w:val="0"/>
              <w:spacing w:line="360" w:lineRule="auto"/>
              <w:jc w:val="both"/>
              <w:rPr>
                <w:rFonts w:ascii="Times New Roman" w:hAnsi="Times New Roman" w:cs="Times New Roman"/>
              </w:rPr>
            </w:pPr>
          </w:p>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 xml:space="preserve">                                                               </w:t>
            </w:r>
            <w:r w:rsidR="00730662">
              <w:rPr>
                <w:rFonts w:ascii="Times New Roman" w:hAnsi="Times New Roman" w:cs="Times New Roman"/>
              </w:rPr>
              <w:t xml:space="preserve">                               </w:t>
            </w:r>
            <w:r w:rsidRPr="00730662">
              <w:rPr>
                <w:rFonts w:ascii="Times New Roman" w:hAnsi="Times New Roman" w:cs="Times New Roman"/>
              </w:rPr>
              <w:t xml:space="preserve">Total </w:t>
            </w: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session</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w:t>
            </w:r>
          </w:p>
        </w:tc>
      </w:tr>
      <w:tr w:rsidR="00F80D4F" w:rsidRPr="00730662" w:rsidTr="00730662">
        <w:trPr>
          <w:trHeight w:val="278"/>
        </w:trPr>
        <w:tc>
          <w:tcPr>
            <w:tcW w:w="5851" w:type="dxa"/>
            <w:gridSpan w:val="2"/>
            <w:vMerge/>
          </w:tcPr>
          <w:p w:rsidR="00F80D4F" w:rsidRPr="00730662" w:rsidRDefault="00F80D4F" w:rsidP="00A8507E">
            <w:pPr>
              <w:autoSpaceDE w:val="0"/>
              <w:autoSpaceDN w:val="0"/>
              <w:adjustRightInd w:val="0"/>
              <w:spacing w:line="360" w:lineRule="auto"/>
              <w:jc w:val="both"/>
              <w:rPr>
                <w:rFonts w:ascii="Times New Roman" w:hAnsi="Times New Roman" w:cs="Times New Roman"/>
              </w:rPr>
            </w:pPr>
          </w:p>
        </w:tc>
        <w:tc>
          <w:tcPr>
            <w:tcW w:w="1225"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percentage</w:t>
            </w:r>
          </w:p>
        </w:tc>
        <w:tc>
          <w:tcPr>
            <w:tcW w:w="642"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25</w:t>
            </w:r>
          </w:p>
        </w:tc>
        <w:tc>
          <w:tcPr>
            <w:tcW w:w="114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c>
          <w:tcPr>
            <w:tcW w:w="1068" w:type="dxa"/>
          </w:tcPr>
          <w:p w:rsidR="00F80D4F" w:rsidRPr="00730662" w:rsidRDefault="00F80D4F" w:rsidP="00A8507E">
            <w:pPr>
              <w:autoSpaceDE w:val="0"/>
              <w:autoSpaceDN w:val="0"/>
              <w:adjustRightInd w:val="0"/>
              <w:spacing w:line="360" w:lineRule="auto"/>
              <w:jc w:val="both"/>
              <w:rPr>
                <w:rFonts w:ascii="Times New Roman" w:hAnsi="Times New Roman" w:cs="Times New Roman"/>
              </w:rPr>
            </w:pPr>
            <w:r w:rsidRPr="00730662">
              <w:rPr>
                <w:rFonts w:ascii="Times New Roman" w:hAnsi="Times New Roman" w:cs="Times New Roman"/>
              </w:rPr>
              <w:t>37.5</w:t>
            </w:r>
          </w:p>
        </w:tc>
      </w:tr>
    </w:tbl>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It is possible here to see that in 25% of the sessions on average, the students enjoyed taking notes from the black board. Also, </w:t>
      </w:r>
      <w:r>
        <w:rPr>
          <w:rFonts w:ascii="Times New Roman" w:hAnsi="Times New Roman" w:cs="Times New Roman"/>
          <w:sz w:val="24"/>
          <w:szCs w:val="24"/>
        </w:rPr>
        <w:t>the</w:t>
      </w:r>
      <w:r w:rsidRPr="007923E1">
        <w:rPr>
          <w:rFonts w:ascii="Times New Roman" w:hAnsi="Times New Roman" w:cs="Times New Roman"/>
          <w:sz w:val="24"/>
          <w:szCs w:val="24"/>
        </w:rPr>
        <w:t xml:space="preserve">y involved in project works and some language games like word </w:t>
      </w:r>
      <w:r w:rsidRPr="007923E1">
        <w:rPr>
          <w:rFonts w:ascii="Times New Roman" w:hAnsi="Times New Roman" w:cs="Times New Roman"/>
          <w:sz w:val="24"/>
          <w:szCs w:val="24"/>
        </w:rPr>
        <w:lastRenderedPageBreak/>
        <w:t xml:space="preserve">search puzzles. Besides, in 37.5% of the sessions, many students engaged in those activities in some way, whereas some other students </w:t>
      </w:r>
      <w:r>
        <w:rPr>
          <w:rFonts w:ascii="Times New Roman" w:hAnsi="Times New Roman" w:cs="Times New Roman"/>
          <w:sz w:val="24"/>
          <w:szCs w:val="24"/>
        </w:rPr>
        <w:t>were unlikely show</w:t>
      </w:r>
      <w:r w:rsidRPr="007923E1">
        <w:rPr>
          <w:rFonts w:ascii="Times New Roman" w:hAnsi="Times New Roman" w:cs="Times New Roman"/>
          <w:sz w:val="24"/>
          <w:szCs w:val="24"/>
        </w:rPr>
        <w:t xml:space="preserve"> interest for those activities at all.  As a result, t</w:t>
      </w:r>
      <w:r>
        <w:rPr>
          <w:rFonts w:ascii="Times New Roman" w:hAnsi="Times New Roman" w:cs="Times New Roman"/>
          <w:sz w:val="24"/>
          <w:szCs w:val="24"/>
        </w:rPr>
        <w:t>he kinesthetic learning style appeared to</w:t>
      </w:r>
      <w:r w:rsidRPr="007923E1">
        <w:rPr>
          <w:rFonts w:ascii="Times New Roman" w:hAnsi="Times New Roman" w:cs="Times New Roman"/>
          <w:sz w:val="24"/>
          <w:szCs w:val="24"/>
        </w:rPr>
        <w:t xml:space="preserve"> the least favored style by them.</w:t>
      </w:r>
      <w:r>
        <w:rPr>
          <w:rFonts w:ascii="Times New Roman" w:hAnsi="Times New Roman" w:cs="Times New Roman"/>
          <w:sz w:val="24"/>
          <w:szCs w:val="24"/>
        </w:rPr>
        <w:t xml:space="preserve"> </w:t>
      </w:r>
    </w:p>
    <w:p w:rsidR="00F80D4F" w:rsidRPr="00366EDB" w:rsidRDefault="00F80D4F" w:rsidP="00F80D4F">
      <w:pPr>
        <w:tabs>
          <w:tab w:val="left" w:pos="2655"/>
        </w:tabs>
        <w:spacing w:before="240" w:line="360" w:lineRule="auto"/>
        <w:jc w:val="both"/>
        <w:rPr>
          <w:b/>
          <w:sz w:val="24"/>
          <w:szCs w:val="24"/>
        </w:rPr>
      </w:pPr>
      <w:r w:rsidRPr="00366EDB">
        <w:rPr>
          <w:b/>
          <w:sz w:val="24"/>
          <w:szCs w:val="24"/>
        </w:rPr>
        <w:t xml:space="preserve">4.3.3.1.2 Classroom observation about activities related to teachers’ teaching strategies  </w:t>
      </w:r>
    </w:p>
    <w:p w:rsidR="00F80D4F" w:rsidRPr="007D7613"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Table 16: observation about teaching strategies of the teachers</w:t>
      </w:r>
      <w:r>
        <w:rPr>
          <w:rFonts w:ascii="Times New Roman" w:hAnsi="Times New Roman" w:cs="Times New Roman"/>
          <w:sz w:val="24"/>
          <w:szCs w:val="24"/>
        </w:rPr>
        <w:t xml:space="preserve">  </w:t>
      </w:r>
    </w:p>
    <w:tbl>
      <w:tblPr>
        <w:tblStyle w:val="TableGrid"/>
        <w:tblW w:w="9638" w:type="dxa"/>
        <w:tblLayout w:type="fixed"/>
        <w:tblLook w:val="04A0"/>
      </w:tblPr>
      <w:tblGrid>
        <w:gridCol w:w="648"/>
        <w:gridCol w:w="5559"/>
        <w:gridCol w:w="1096"/>
        <w:gridCol w:w="580"/>
        <w:gridCol w:w="1155"/>
        <w:gridCol w:w="600"/>
      </w:tblGrid>
      <w:tr w:rsidR="00F80D4F" w:rsidRPr="007923E1" w:rsidTr="00A8507E">
        <w:trPr>
          <w:trHeight w:val="140"/>
        </w:trPr>
        <w:tc>
          <w:tcPr>
            <w:tcW w:w="648"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 xml:space="preserve">. </w:t>
            </w:r>
          </w:p>
        </w:tc>
        <w:tc>
          <w:tcPr>
            <w:tcW w:w="5559" w:type="dxa"/>
            <w:vMerge w:val="restart"/>
          </w:tcPr>
          <w:p w:rsidR="00F80D4F" w:rsidRPr="007923E1" w:rsidRDefault="00F80D4F" w:rsidP="00A8507E">
            <w:pPr>
              <w:autoSpaceDE w:val="0"/>
              <w:autoSpaceDN w:val="0"/>
              <w:adjustRightInd w:val="0"/>
              <w:jc w:val="both"/>
              <w:rPr>
                <w:rFonts w:ascii="Times New Roman" w:hAnsi="Times New Roman" w:cs="Times New Roman"/>
                <w:b/>
                <w:sz w:val="24"/>
                <w:szCs w:val="24"/>
              </w:rPr>
            </w:pPr>
          </w:p>
          <w:p w:rsidR="00F80D4F" w:rsidRPr="008F5F0A" w:rsidRDefault="00F80D4F" w:rsidP="00A8507E">
            <w:pPr>
              <w:autoSpaceDE w:val="0"/>
              <w:autoSpaceDN w:val="0"/>
              <w:adjustRightInd w:val="0"/>
              <w:jc w:val="both"/>
              <w:rPr>
                <w:rFonts w:ascii="Times New Roman" w:hAnsi="Times New Roman" w:cs="Times New Roman"/>
                <w:sz w:val="24"/>
                <w:szCs w:val="24"/>
              </w:rPr>
            </w:pPr>
            <w:r w:rsidRPr="008F5F0A">
              <w:rPr>
                <w:rFonts w:ascii="Times New Roman" w:hAnsi="Times New Roman" w:cs="Times New Roman"/>
                <w:sz w:val="24"/>
                <w:szCs w:val="24"/>
              </w:rPr>
              <w:t>Activities related to teacher’s teaching strategies</w:t>
            </w:r>
          </w:p>
        </w:tc>
        <w:tc>
          <w:tcPr>
            <w:tcW w:w="1096" w:type="dxa"/>
            <w:vMerge w:val="restart"/>
          </w:tcPr>
          <w:p w:rsidR="00F80D4F" w:rsidRPr="007923E1" w:rsidRDefault="00F80D4F" w:rsidP="00A8507E">
            <w:pPr>
              <w:jc w:val="both"/>
              <w:rPr>
                <w:rFonts w:ascii="Times New Roman" w:hAnsi="Times New Roman" w:cs="Times New Roman"/>
                <w:b/>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Score</w:t>
            </w:r>
          </w:p>
        </w:tc>
        <w:tc>
          <w:tcPr>
            <w:tcW w:w="2335" w:type="dxa"/>
            <w:gridSpan w:val="3"/>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Rating Scales</w:t>
            </w:r>
          </w:p>
        </w:tc>
      </w:tr>
      <w:tr w:rsidR="00F80D4F" w:rsidRPr="007923E1" w:rsidTr="00A8507E">
        <w:trPr>
          <w:trHeight w:val="58"/>
        </w:trPr>
        <w:tc>
          <w:tcPr>
            <w:tcW w:w="648"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559"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96"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Yes</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Somehow</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 xml:space="preserve">No </w:t>
            </w:r>
          </w:p>
        </w:tc>
      </w:tr>
      <w:tr w:rsidR="00F80D4F" w:rsidRPr="007923E1" w:rsidTr="00A8507E">
        <w:trPr>
          <w:trHeight w:val="161"/>
        </w:trPr>
        <w:tc>
          <w:tcPr>
            <w:tcW w:w="648"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7</w:t>
            </w:r>
          </w:p>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559" w:type="dxa"/>
            <w:vMerge w:val="restart"/>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teacher</w:t>
            </w:r>
            <w:r w:rsidRPr="00B908CD">
              <w:rPr>
                <w:rFonts w:ascii="Times New Roman" w:hAnsi="Times New Roman" w:cs="Times New Roman"/>
                <w:sz w:val="24"/>
                <w:szCs w:val="24"/>
              </w:rPr>
              <w:t xml:space="preserve"> </w:t>
            </w:r>
            <w:r>
              <w:rPr>
                <w:rFonts w:ascii="Times New Roman" w:hAnsi="Times New Roman" w:cs="Times New Roman"/>
                <w:sz w:val="24"/>
                <w:szCs w:val="24"/>
              </w:rPr>
              <w:t>applies</w:t>
            </w:r>
            <w:r w:rsidRPr="00B908CD">
              <w:rPr>
                <w:rFonts w:ascii="Times New Roman" w:hAnsi="Times New Roman" w:cs="Times New Roman"/>
                <w:sz w:val="24"/>
                <w:szCs w:val="24"/>
              </w:rPr>
              <w:t xml:space="preserve"> a range of</w:t>
            </w:r>
            <w:r>
              <w:rPr>
                <w:rFonts w:ascii="Times New Roman" w:hAnsi="Times New Roman" w:cs="Times New Roman"/>
                <w:sz w:val="24"/>
                <w:szCs w:val="24"/>
              </w:rPr>
              <w:t xml:space="preserve"> visual strategies and activities such as illustrations, free writing, note and lecture, individual work, demonstrations, etc. for students in the class. </w:t>
            </w: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w:t>
            </w:r>
          </w:p>
        </w:tc>
      </w:tr>
      <w:tr w:rsidR="00F80D4F" w:rsidRPr="007923E1" w:rsidTr="00A8507E">
        <w:trPr>
          <w:trHeight w:val="234"/>
        </w:trPr>
        <w:tc>
          <w:tcPr>
            <w:tcW w:w="648"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559"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50</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25</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25</w:t>
            </w:r>
          </w:p>
        </w:tc>
      </w:tr>
      <w:tr w:rsidR="00F80D4F" w:rsidRPr="007923E1" w:rsidTr="00A8507E">
        <w:trPr>
          <w:trHeight w:val="245"/>
        </w:trPr>
        <w:tc>
          <w:tcPr>
            <w:tcW w:w="648"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8</w:t>
            </w:r>
          </w:p>
        </w:tc>
        <w:tc>
          <w:tcPr>
            <w:tcW w:w="5559" w:type="dxa"/>
            <w:vMerge w:val="restart"/>
          </w:tcPr>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teacher has auditory strategies and activities like oral questions, lectures, verbal explanations, discussions, story- telling, debates, dialogues, etc. in the class.   </w:t>
            </w: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1</w:t>
            </w:r>
          </w:p>
        </w:tc>
      </w:tr>
      <w:tr w:rsidR="00F80D4F" w:rsidRPr="007923E1" w:rsidTr="00A8507E">
        <w:trPr>
          <w:trHeight w:val="277"/>
        </w:trPr>
        <w:tc>
          <w:tcPr>
            <w:tcW w:w="648"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559"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37.5</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50</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12.5</w:t>
            </w:r>
          </w:p>
        </w:tc>
      </w:tr>
      <w:tr w:rsidR="00F80D4F" w:rsidRPr="007923E1" w:rsidTr="00A8507E">
        <w:trPr>
          <w:trHeight w:val="204"/>
        </w:trPr>
        <w:tc>
          <w:tcPr>
            <w:tcW w:w="648" w:type="dxa"/>
            <w:vMerge w:val="restart"/>
          </w:tcPr>
          <w:p w:rsidR="00F80D4F" w:rsidRPr="007923E1"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 </w:t>
            </w:r>
            <w:r w:rsidRPr="007923E1">
              <w:rPr>
                <w:rFonts w:ascii="Times New Roman" w:hAnsi="Times New Roman" w:cs="Times New Roman"/>
                <w:sz w:val="24"/>
                <w:szCs w:val="24"/>
              </w:rPr>
              <w:t>9</w:t>
            </w:r>
          </w:p>
        </w:tc>
        <w:tc>
          <w:tcPr>
            <w:tcW w:w="5559" w:type="dxa"/>
            <w:vMerge w:val="restart"/>
          </w:tcPr>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teacher uses kinesthetic and tactile strategies and exercises like role plays, simulations, jigsaw puzzle, dictation or note taking, etc. in the class.  </w:t>
            </w:r>
          </w:p>
          <w:p w:rsidR="00F80D4F" w:rsidRDefault="00F80D4F" w:rsidP="00A8507E">
            <w:pPr>
              <w:autoSpaceDE w:val="0"/>
              <w:autoSpaceDN w:val="0"/>
              <w:adjustRightInd w:val="0"/>
              <w:jc w:val="both"/>
              <w:rPr>
                <w:rFonts w:ascii="Times New Roman" w:hAnsi="Times New Roman" w:cs="Times New Roman"/>
                <w:sz w:val="24"/>
                <w:szCs w:val="24"/>
              </w:rPr>
            </w:pP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w:t>
            </w:r>
          </w:p>
        </w:tc>
      </w:tr>
      <w:tr w:rsidR="00F80D4F" w:rsidRPr="007923E1" w:rsidTr="00A8507E">
        <w:trPr>
          <w:trHeight w:val="184"/>
        </w:trPr>
        <w:tc>
          <w:tcPr>
            <w:tcW w:w="648"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5559" w:type="dxa"/>
            <w:vMerge/>
          </w:tcPr>
          <w:p w:rsidR="00F80D4F" w:rsidRPr="007923E1" w:rsidRDefault="00F80D4F" w:rsidP="00A8507E">
            <w:pPr>
              <w:autoSpaceDE w:val="0"/>
              <w:autoSpaceDN w:val="0"/>
              <w:adjustRightInd w:val="0"/>
              <w:jc w:val="both"/>
              <w:rPr>
                <w:rFonts w:ascii="Times New Roman" w:hAnsi="Times New Roman" w:cs="Times New Roman"/>
                <w:sz w:val="24"/>
                <w:szCs w:val="24"/>
              </w:rPr>
            </w:pPr>
          </w:p>
        </w:tc>
        <w:tc>
          <w:tcPr>
            <w:tcW w:w="1096"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580"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25</w:t>
            </w:r>
          </w:p>
        </w:tc>
        <w:tc>
          <w:tcPr>
            <w:tcW w:w="1155" w:type="dxa"/>
          </w:tcPr>
          <w:p w:rsidR="00F80D4F" w:rsidRPr="007923E1" w:rsidRDefault="00F80D4F" w:rsidP="00A8507E">
            <w:pPr>
              <w:autoSpaceDE w:val="0"/>
              <w:autoSpaceDN w:val="0"/>
              <w:adjustRightInd w:val="0"/>
              <w:jc w:val="both"/>
              <w:rPr>
                <w:rFonts w:ascii="Times New Roman" w:hAnsi="Times New Roman" w:cs="Times New Roman"/>
                <w:sz w:val="24"/>
                <w:szCs w:val="24"/>
              </w:rPr>
            </w:pPr>
          </w:p>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37.5</w:t>
            </w:r>
          </w:p>
        </w:tc>
        <w:tc>
          <w:tcPr>
            <w:tcW w:w="600" w:type="dxa"/>
          </w:tcPr>
          <w:p w:rsidR="00F80D4F" w:rsidRPr="007923E1" w:rsidRDefault="00F80D4F" w:rsidP="00A8507E">
            <w:pPr>
              <w:autoSpaceDE w:val="0"/>
              <w:autoSpaceDN w:val="0"/>
              <w:adjustRightInd w:val="0"/>
              <w:jc w:val="both"/>
              <w:rPr>
                <w:rFonts w:ascii="Times New Roman" w:hAnsi="Times New Roman" w:cs="Times New Roman"/>
                <w:sz w:val="24"/>
                <w:szCs w:val="24"/>
              </w:rPr>
            </w:pPr>
            <w:r w:rsidRPr="007923E1">
              <w:rPr>
                <w:rFonts w:ascii="Times New Roman" w:hAnsi="Times New Roman" w:cs="Times New Roman"/>
                <w:sz w:val="24"/>
                <w:szCs w:val="24"/>
              </w:rPr>
              <w:t>37.5</w:t>
            </w:r>
          </w:p>
        </w:tc>
      </w:tr>
    </w:tbl>
    <w:p w:rsidR="0083755C" w:rsidRDefault="00F80D4F" w:rsidP="00F80D4F">
      <w:pPr>
        <w:tabs>
          <w:tab w:val="left" w:pos="2655"/>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As in T</w:t>
      </w:r>
      <w:r w:rsidRPr="007923E1">
        <w:rPr>
          <w:rFonts w:ascii="Times New Roman" w:hAnsi="Times New Roman" w:cs="Times New Roman"/>
          <w:sz w:val="24"/>
          <w:szCs w:val="24"/>
        </w:rPr>
        <w:t>able</w:t>
      </w:r>
      <w:r>
        <w:rPr>
          <w:rFonts w:ascii="Times New Roman" w:hAnsi="Times New Roman" w:cs="Times New Roman"/>
          <w:sz w:val="24"/>
          <w:szCs w:val="24"/>
        </w:rPr>
        <w:t xml:space="preserve"> 16</w:t>
      </w:r>
      <w:r w:rsidRPr="007923E1">
        <w:rPr>
          <w:rFonts w:ascii="Times New Roman" w:hAnsi="Times New Roman" w:cs="Times New Roman"/>
          <w:sz w:val="24"/>
          <w:szCs w:val="24"/>
        </w:rPr>
        <w:t xml:space="preserve">, the teachers </w:t>
      </w:r>
      <w:r>
        <w:rPr>
          <w:rFonts w:ascii="Times New Roman" w:hAnsi="Times New Roman" w:cs="Times New Roman"/>
          <w:sz w:val="24"/>
          <w:szCs w:val="24"/>
        </w:rPr>
        <w:t>managed to employ</w:t>
      </w:r>
      <w:r w:rsidRPr="007923E1">
        <w:rPr>
          <w:rFonts w:ascii="Times New Roman" w:hAnsi="Times New Roman" w:cs="Times New Roman"/>
          <w:sz w:val="24"/>
          <w:szCs w:val="24"/>
        </w:rPr>
        <w:t xml:space="preserve"> most dominantly visual </w:t>
      </w:r>
      <w:r>
        <w:rPr>
          <w:rFonts w:ascii="Times New Roman" w:hAnsi="Times New Roman" w:cs="Times New Roman"/>
          <w:sz w:val="24"/>
          <w:szCs w:val="24"/>
        </w:rPr>
        <w:t xml:space="preserve">strategies and activities (in </w:t>
      </w:r>
      <w:r w:rsidRPr="007923E1">
        <w:rPr>
          <w:rFonts w:ascii="Times New Roman" w:hAnsi="Times New Roman" w:cs="Times New Roman"/>
          <w:sz w:val="24"/>
          <w:szCs w:val="24"/>
        </w:rPr>
        <w:t>50%</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 xml:space="preserve">) </w:t>
      </w:r>
      <w:r>
        <w:rPr>
          <w:rFonts w:ascii="Times New Roman" w:hAnsi="Times New Roman" w:cs="Times New Roman"/>
          <w:sz w:val="24"/>
          <w:szCs w:val="24"/>
        </w:rPr>
        <w:t>such as illustrations, note and lecture, individual work and demonstrations</w:t>
      </w:r>
      <w:r w:rsidRPr="007923E1">
        <w:rPr>
          <w:rFonts w:ascii="Times New Roman" w:hAnsi="Times New Roman" w:cs="Times New Roman"/>
          <w:sz w:val="24"/>
          <w:szCs w:val="24"/>
        </w:rPr>
        <w:t xml:space="preserve"> for students followed by auditory</w:t>
      </w:r>
      <w:r>
        <w:rPr>
          <w:rFonts w:ascii="Times New Roman" w:hAnsi="Times New Roman" w:cs="Times New Roman"/>
          <w:sz w:val="24"/>
          <w:szCs w:val="24"/>
        </w:rPr>
        <w:t xml:space="preserve"> </w:t>
      </w:r>
      <w:r w:rsidRPr="007923E1">
        <w:rPr>
          <w:rFonts w:ascii="Times New Roman" w:hAnsi="Times New Roman" w:cs="Times New Roman"/>
          <w:sz w:val="24"/>
          <w:szCs w:val="24"/>
        </w:rPr>
        <w:t>(</w:t>
      </w:r>
      <w:r>
        <w:rPr>
          <w:rFonts w:ascii="Times New Roman" w:hAnsi="Times New Roman" w:cs="Times New Roman"/>
          <w:sz w:val="24"/>
          <w:szCs w:val="24"/>
        </w:rPr>
        <w:t xml:space="preserve">in </w:t>
      </w:r>
      <w:r w:rsidRPr="007923E1">
        <w:rPr>
          <w:rFonts w:ascii="Times New Roman" w:hAnsi="Times New Roman" w:cs="Times New Roman"/>
          <w:sz w:val="24"/>
          <w:szCs w:val="24"/>
        </w:rPr>
        <w:t>37.5%</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 and kinesthetic</w:t>
      </w:r>
      <w:r>
        <w:rPr>
          <w:rFonts w:ascii="Times New Roman" w:hAnsi="Times New Roman" w:cs="Times New Roman"/>
          <w:sz w:val="24"/>
          <w:szCs w:val="24"/>
        </w:rPr>
        <w:t xml:space="preserve"> </w:t>
      </w:r>
      <w:r w:rsidRPr="007923E1">
        <w:rPr>
          <w:rFonts w:ascii="Times New Roman" w:hAnsi="Times New Roman" w:cs="Times New Roman"/>
          <w:sz w:val="24"/>
          <w:szCs w:val="24"/>
        </w:rPr>
        <w:t>(</w:t>
      </w:r>
      <w:r>
        <w:rPr>
          <w:rFonts w:ascii="Times New Roman" w:hAnsi="Times New Roman" w:cs="Times New Roman"/>
          <w:sz w:val="24"/>
          <w:szCs w:val="24"/>
        </w:rPr>
        <w:t xml:space="preserve">in </w:t>
      </w:r>
      <w:r w:rsidRPr="007923E1">
        <w:rPr>
          <w:rFonts w:ascii="Times New Roman" w:hAnsi="Times New Roman" w:cs="Times New Roman"/>
          <w:sz w:val="24"/>
          <w:szCs w:val="24"/>
        </w:rPr>
        <w:t>25%</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 xml:space="preserve">) </w:t>
      </w:r>
      <w:r>
        <w:rPr>
          <w:rFonts w:ascii="Times New Roman" w:hAnsi="Times New Roman" w:cs="Times New Roman"/>
          <w:sz w:val="24"/>
          <w:szCs w:val="24"/>
        </w:rPr>
        <w:t xml:space="preserve">strategies and </w:t>
      </w:r>
      <w:r w:rsidRPr="007923E1">
        <w:rPr>
          <w:rFonts w:ascii="Times New Roman" w:hAnsi="Times New Roman" w:cs="Times New Roman"/>
          <w:sz w:val="24"/>
          <w:szCs w:val="24"/>
        </w:rPr>
        <w:t xml:space="preserve">activities. </w:t>
      </w:r>
      <w:r>
        <w:rPr>
          <w:rFonts w:ascii="Times New Roman" w:hAnsi="Times New Roman" w:cs="Times New Roman"/>
          <w:sz w:val="24"/>
          <w:szCs w:val="24"/>
        </w:rPr>
        <w:t xml:space="preserve"> </w:t>
      </w:r>
      <w:r w:rsidRPr="007923E1">
        <w:rPr>
          <w:rFonts w:ascii="Times New Roman" w:hAnsi="Times New Roman" w:cs="Times New Roman"/>
          <w:sz w:val="24"/>
          <w:szCs w:val="24"/>
        </w:rPr>
        <w:t>On the othe</w:t>
      </w:r>
      <w:r>
        <w:rPr>
          <w:rFonts w:ascii="Times New Roman" w:hAnsi="Times New Roman" w:cs="Times New Roman"/>
          <w:sz w:val="24"/>
          <w:szCs w:val="24"/>
        </w:rPr>
        <w:t xml:space="preserve">r hand, auditory activities (in </w:t>
      </w:r>
      <w:r w:rsidRPr="007923E1">
        <w:rPr>
          <w:rFonts w:ascii="Times New Roman" w:hAnsi="Times New Roman" w:cs="Times New Roman"/>
          <w:sz w:val="24"/>
          <w:szCs w:val="24"/>
        </w:rPr>
        <w:t>50%</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 were more frequently given to students somehow, to so</w:t>
      </w:r>
      <w:r>
        <w:rPr>
          <w:rFonts w:ascii="Times New Roman" w:hAnsi="Times New Roman" w:cs="Times New Roman"/>
          <w:sz w:val="24"/>
          <w:szCs w:val="24"/>
        </w:rPr>
        <w:t>me extent, than kinesthetic (in</w:t>
      </w:r>
      <w:r w:rsidRPr="007923E1">
        <w:rPr>
          <w:rFonts w:ascii="Times New Roman" w:hAnsi="Times New Roman" w:cs="Times New Roman"/>
          <w:sz w:val="24"/>
          <w:szCs w:val="24"/>
        </w:rPr>
        <w:t xml:space="preserve"> 37.5%</w:t>
      </w:r>
      <w:r>
        <w:rPr>
          <w:rFonts w:ascii="Times New Roman" w:hAnsi="Times New Roman" w:cs="Times New Roman"/>
          <w:sz w:val="24"/>
          <w:szCs w:val="24"/>
        </w:rPr>
        <w:t xml:space="preserve"> of the sessions) and visual (in </w:t>
      </w:r>
      <w:r w:rsidRPr="007923E1">
        <w:rPr>
          <w:rFonts w:ascii="Times New Roman" w:hAnsi="Times New Roman" w:cs="Times New Roman"/>
          <w:sz w:val="24"/>
          <w:szCs w:val="24"/>
        </w:rPr>
        <w:t>25%</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 activities. In addition, of all strategies, the kinesthetic type of teaching strategy was the</w:t>
      </w:r>
      <w:r>
        <w:rPr>
          <w:rFonts w:ascii="Times New Roman" w:hAnsi="Times New Roman" w:cs="Times New Roman"/>
          <w:sz w:val="24"/>
          <w:szCs w:val="24"/>
        </w:rPr>
        <w:t xml:space="preserve"> least used one as compared to </w:t>
      </w:r>
      <w:r w:rsidRPr="007923E1">
        <w:rPr>
          <w:rFonts w:ascii="Times New Roman" w:hAnsi="Times New Roman" w:cs="Times New Roman"/>
          <w:sz w:val="24"/>
          <w:szCs w:val="24"/>
        </w:rPr>
        <w:t>both types of strat</w:t>
      </w:r>
      <w:r>
        <w:rPr>
          <w:rFonts w:ascii="Times New Roman" w:hAnsi="Times New Roman" w:cs="Times New Roman"/>
          <w:sz w:val="24"/>
          <w:szCs w:val="24"/>
        </w:rPr>
        <w:t xml:space="preserve">egies which are visual type (in </w:t>
      </w:r>
      <w:r w:rsidRPr="007923E1">
        <w:rPr>
          <w:rFonts w:ascii="Times New Roman" w:hAnsi="Times New Roman" w:cs="Times New Roman"/>
          <w:sz w:val="24"/>
          <w:szCs w:val="24"/>
        </w:rPr>
        <w:t>25%</w:t>
      </w:r>
      <w:r>
        <w:rPr>
          <w:rFonts w:ascii="Times New Roman" w:hAnsi="Times New Roman" w:cs="Times New Roman"/>
          <w:sz w:val="24"/>
          <w:szCs w:val="24"/>
        </w:rPr>
        <w:t xml:space="preserve"> of the sessions) and auditory type (in </w:t>
      </w:r>
      <w:r w:rsidRPr="007923E1">
        <w:rPr>
          <w:rFonts w:ascii="Times New Roman" w:hAnsi="Times New Roman" w:cs="Times New Roman"/>
          <w:sz w:val="24"/>
          <w:szCs w:val="24"/>
        </w:rPr>
        <w:t>12.5%</w:t>
      </w:r>
      <w:r>
        <w:rPr>
          <w:rFonts w:ascii="Times New Roman" w:hAnsi="Times New Roman" w:cs="Times New Roman"/>
          <w:sz w:val="24"/>
          <w:szCs w:val="24"/>
        </w:rPr>
        <w:t xml:space="preserve"> of the sessions)</w:t>
      </w:r>
      <w:r w:rsidRPr="007923E1">
        <w:rPr>
          <w:rFonts w:ascii="Times New Roman" w:hAnsi="Times New Roman" w:cs="Times New Roman"/>
          <w:sz w:val="24"/>
          <w:szCs w:val="24"/>
        </w:rPr>
        <w:t>.</w:t>
      </w:r>
    </w:p>
    <w:p w:rsidR="0083755C" w:rsidRDefault="0083755C" w:rsidP="00F80D4F">
      <w:pPr>
        <w:tabs>
          <w:tab w:val="left" w:pos="2655"/>
        </w:tabs>
        <w:spacing w:before="240" w:line="360" w:lineRule="auto"/>
        <w:jc w:val="both"/>
        <w:rPr>
          <w:rFonts w:ascii="Times New Roman" w:hAnsi="Times New Roman" w:cs="Times New Roman"/>
          <w:sz w:val="24"/>
          <w:szCs w:val="24"/>
        </w:rPr>
      </w:pPr>
    </w:p>
    <w:p w:rsidR="00F80D4F"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53258" w:rsidRPr="0083755C" w:rsidRDefault="00F80D4F" w:rsidP="00F80D4F">
      <w:pPr>
        <w:tabs>
          <w:tab w:val="left" w:pos="2655"/>
        </w:tabs>
        <w:spacing w:before="240" w:line="360" w:lineRule="auto"/>
        <w:jc w:val="both"/>
        <w:rPr>
          <w:sz w:val="24"/>
          <w:szCs w:val="24"/>
        </w:rPr>
      </w:pPr>
      <w:r w:rsidRPr="00366EDB">
        <w:rPr>
          <w:b/>
          <w:sz w:val="24"/>
          <w:szCs w:val="24"/>
        </w:rPr>
        <w:lastRenderedPageBreak/>
        <w:t>4.3.3.1.3 Classroom observation about activities related to a match between teachers’ teaching</w:t>
      </w:r>
      <w:r w:rsidRPr="002A1FD5">
        <w:rPr>
          <w:sz w:val="24"/>
          <w:szCs w:val="24"/>
        </w:rPr>
        <w:t xml:space="preserve"> </w:t>
      </w:r>
      <w:r w:rsidRPr="00366EDB">
        <w:rPr>
          <w:b/>
          <w:sz w:val="24"/>
          <w:szCs w:val="24"/>
        </w:rPr>
        <w:t>strategies and students’ learning   Styles in EFL classes</w:t>
      </w:r>
      <w:r w:rsidRPr="002A1FD5">
        <w:rPr>
          <w:sz w:val="24"/>
          <w:szCs w:val="24"/>
        </w:rPr>
        <w:t xml:space="preserve">  </w:t>
      </w:r>
    </w:p>
    <w:p w:rsidR="00F80D4F" w:rsidRPr="004A37C5" w:rsidRDefault="00F80D4F" w:rsidP="00F80D4F">
      <w:pPr>
        <w:tabs>
          <w:tab w:val="left" w:pos="2655"/>
        </w:tabs>
        <w:spacing w:before="240" w:line="360" w:lineRule="auto"/>
        <w:jc w:val="both"/>
      </w:pPr>
      <w:r w:rsidRPr="007923E1">
        <w:rPr>
          <w:rFonts w:ascii="Times New Roman" w:hAnsi="Times New Roman" w:cs="Times New Roman"/>
          <w:sz w:val="24"/>
          <w:szCs w:val="24"/>
        </w:rPr>
        <w:t xml:space="preserve">Table 17: observation about the relationship between teaching strategies and learning styles  </w:t>
      </w:r>
    </w:p>
    <w:tbl>
      <w:tblPr>
        <w:tblStyle w:val="TableGrid"/>
        <w:tblW w:w="9426" w:type="dxa"/>
        <w:tblLook w:val="04A0"/>
      </w:tblPr>
      <w:tblGrid>
        <w:gridCol w:w="632"/>
        <w:gridCol w:w="5043"/>
        <w:gridCol w:w="1256"/>
        <w:gridCol w:w="632"/>
        <w:gridCol w:w="1192"/>
        <w:gridCol w:w="671"/>
      </w:tblGrid>
      <w:tr w:rsidR="00F80D4F" w:rsidRPr="007923E1" w:rsidTr="00A8507E">
        <w:trPr>
          <w:trHeight w:val="138"/>
        </w:trPr>
        <w:tc>
          <w:tcPr>
            <w:tcW w:w="635"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N</w:t>
            </w:r>
            <w:r w:rsidRPr="007923E1">
              <w:rPr>
                <w:rFonts w:ascii="Times New Roman" w:hAnsi="Times New Roman" w:cs="Times New Roman"/>
                <w:sz w:val="24"/>
                <w:szCs w:val="24"/>
                <w:u w:val="single"/>
              </w:rPr>
              <w:t>o</w:t>
            </w:r>
            <w:r w:rsidRPr="007923E1">
              <w:rPr>
                <w:rFonts w:ascii="Times New Roman" w:hAnsi="Times New Roman" w:cs="Times New Roman"/>
                <w:sz w:val="24"/>
                <w:szCs w:val="24"/>
              </w:rPr>
              <w:t xml:space="preserve">. </w:t>
            </w:r>
          </w:p>
        </w:tc>
        <w:tc>
          <w:tcPr>
            <w:tcW w:w="5250" w:type="dxa"/>
            <w:vMerge w:val="restart"/>
          </w:tcPr>
          <w:p w:rsidR="00F80D4F" w:rsidRPr="004C23CF" w:rsidRDefault="00F80D4F" w:rsidP="00A8507E">
            <w:pPr>
              <w:autoSpaceDE w:val="0"/>
              <w:autoSpaceDN w:val="0"/>
              <w:adjustRightInd w:val="0"/>
              <w:spacing w:line="360" w:lineRule="auto"/>
              <w:jc w:val="both"/>
              <w:rPr>
                <w:rFonts w:ascii="Times New Roman" w:hAnsi="Times New Roman" w:cs="Times New Roman"/>
                <w:sz w:val="24"/>
                <w:szCs w:val="24"/>
              </w:rPr>
            </w:pPr>
            <w:r w:rsidRPr="004C23CF">
              <w:rPr>
                <w:rFonts w:ascii="Times New Roman" w:hAnsi="Times New Roman" w:cs="Times New Roman"/>
                <w:sz w:val="24"/>
                <w:szCs w:val="24"/>
              </w:rPr>
              <w:t>Activities related to the match or mismatch of  teaching strategies with learning styles</w:t>
            </w:r>
          </w:p>
        </w:tc>
        <w:tc>
          <w:tcPr>
            <w:tcW w:w="1041" w:type="dxa"/>
            <w:vMerge w:val="restart"/>
          </w:tcPr>
          <w:p w:rsidR="00F80D4F" w:rsidRPr="007923E1" w:rsidRDefault="00F80D4F" w:rsidP="00A8507E">
            <w:pPr>
              <w:spacing w:line="360" w:lineRule="auto"/>
              <w:jc w:val="both"/>
              <w:rPr>
                <w:rFonts w:ascii="Times New Roman" w:hAnsi="Times New Roman" w:cs="Times New Roman"/>
                <w:b/>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Score</w:t>
            </w:r>
          </w:p>
        </w:tc>
        <w:tc>
          <w:tcPr>
            <w:tcW w:w="2500" w:type="dxa"/>
            <w:gridSpan w:val="3"/>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Responses </w:t>
            </w:r>
          </w:p>
        </w:tc>
      </w:tr>
      <w:tr w:rsidR="00F80D4F" w:rsidRPr="007923E1" w:rsidTr="00A8507E">
        <w:trPr>
          <w:trHeight w:val="57"/>
        </w:trPr>
        <w:tc>
          <w:tcPr>
            <w:tcW w:w="635"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5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041"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634"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Yes</w:t>
            </w:r>
          </w:p>
        </w:tc>
        <w:tc>
          <w:tcPr>
            <w:tcW w:w="119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Somehow</w:t>
            </w:r>
          </w:p>
        </w:tc>
        <w:tc>
          <w:tcPr>
            <w:tcW w:w="67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 xml:space="preserve">No </w:t>
            </w:r>
          </w:p>
        </w:tc>
      </w:tr>
      <w:tr w:rsidR="00F80D4F" w:rsidRPr="007923E1" w:rsidTr="00A8507E">
        <w:trPr>
          <w:trHeight w:val="158"/>
        </w:trPr>
        <w:tc>
          <w:tcPr>
            <w:tcW w:w="635"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10</w:t>
            </w: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50" w:type="dxa"/>
            <w:vMerge w:val="restart"/>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The teacher is able to match the learner’s learning styles with his/her teaching strategies by varying the lesson type (oral lecture, sm</w:t>
            </w:r>
            <w:r>
              <w:rPr>
                <w:rFonts w:ascii="Times New Roman" w:hAnsi="Times New Roman" w:cs="Times New Roman"/>
                <w:sz w:val="24"/>
                <w:szCs w:val="24"/>
              </w:rPr>
              <w:t xml:space="preserve">all group discussion, </w:t>
            </w:r>
            <w:r w:rsidRPr="007923E1">
              <w:rPr>
                <w:rFonts w:ascii="Times New Roman" w:hAnsi="Times New Roman" w:cs="Times New Roman"/>
                <w:sz w:val="24"/>
                <w:szCs w:val="24"/>
              </w:rPr>
              <w:t>individual work, written lecture, games, etc.).</w:t>
            </w:r>
          </w:p>
        </w:tc>
        <w:tc>
          <w:tcPr>
            <w:tcW w:w="1041"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Session</w:t>
            </w:r>
          </w:p>
        </w:tc>
        <w:tc>
          <w:tcPr>
            <w:tcW w:w="634"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4</w:t>
            </w:r>
          </w:p>
        </w:tc>
        <w:tc>
          <w:tcPr>
            <w:tcW w:w="119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w:t>
            </w:r>
          </w:p>
        </w:tc>
        <w:tc>
          <w:tcPr>
            <w:tcW w:w="67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w:t>
            </w:r>
          </w:p>
        </w:tc>
      </w:tr>
      <w:tr w:rsidR="00F80D4F" w:rsidRPr="007923E1" w:rsidTr="00A8507E">
        <w:trPr>
          <w:trHeight w:val="229"/>
        </w:trPr>
        <w:tc>
          <w:tcPr>
            <w:tcW w:w="635"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5250" w:type="dxa"/>
            <w:vMerge/>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041"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percentage</w:t>
            </w:r>
          </w:p>
        </w:tc>
        <w:tc>
          <w:tcPr>
            <w:tcW w:w="634"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50</w:t>
            </w:r>
          </w:p>
        </w:tc>
        <w:tc>
          <w:tcPr>
            <w:tcW w:w="119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37.5</w:t>
            </w:r>
          </w:p>
        </w:tc>
        <w:tc>
          <w:tcPr>
            <w:tcW w:w="673" w:type="dxa"/>
          </w:tcPr>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7923E1" w:rsidRDefault="00F80D4F" w:rsidP="00A8507E">
            <w:pPr>
              <w:autoSpaceDE w:val="0"/>
              <w:autoSpaceDN w:val="0"/>
              <w:adjustRightInd w:val="0"/>
              <w:spacing w:line="360" w:lineRule="auto"/>
              <w:jc w:val="both"/>
              <w:rPr>
                <w:rFonts w:ascii="Times New Roman" w:hAnsi="Times New Roman" w:cs="Times New Roman"/>
                <w:sz w:val="24"/>
                <w:szCs w:val="24"/>
              </w:rPr>
            </w:pPr>
            <w:r w:rsidRPr="007923E1">
              <w:rPr>
                <w:rFonts w:ascii="Times New Roman" w:hAnsi="Times New Roman" w:cs="Times New Roman"/>
                <w:sz w:val="24"/>
                <w:szCs w:val="24"/>
              </w:rPr>
              <w:t>12.5</w:t>
            </w:r>
          </w:p>
        </w:tc>
      </w:tr>
    </w:tbl>
    <w:p w:rsidR="00F80D4F" w:rsidRDefault="00F80D4F" w:rsidP="00F80D4F">
      <w:pPr>
        <w:tabs>
          <w:tab w:val="left" w:pos="2655"/>
        </w:tabs>
        <w:spacing w:before="240" w:line="360" w:lineRule="auto"/>
        <w:jc w:val="both"/>
        <w:rPr>
          <w:rFonts w:ascii="Times New Roman" w:hAnsi="Times New Roman" w:cs="Times New Roman"/>
          <w:sz w:val="24"/>
          <w:szCs w:val="24"/>
        </w:rPr>
      </w:pPr>
      <w:r w:rsidRPr="007923E1">
        <w:rPr>
          <w:rFonts w:ascii="Times New Roman" w:hAnsi="Times New Roman" w:cs="Times New Roman"/>
          <w:sz w:val="24"/>
          <w:szCs w:val="24"/>
        </w:rPr>
        <w:t>Regarding the matching between the strategies with the students needs, in several sessions (50%) the teachers were able to match their teaching strategies with their students’ preferred ways of learning. For this reason, these teachers varied their lesson types like oral lecture, group discussion</w:t>
      </w:r>
      <w:r>
        <w:rPr>
          <w:rFonts w:ascii="Times New Roman" w:hAnsi="Times New Roman" w:cs="Times New Roman"/>
          <w:sz w:val="24"/>
          <w:szCs w:val="24"/>
        </w:rPr>
        <w:t>,</w:t>
      </w:r>
      <w:r w:rsidRPr="007923E1">
        <w:rPr>
          <w:rFonts w:ascii="Times New Roman" w:hAnsi="Times New Roman" w:cs="Times New Roman"/>
          <w:sz w:val="24"/>
          <w:szCs w:val="24"/>
        </w:rPr>
        <w:t xml:space="preserve"> and individual work. In some sessions (37.5%) some teachers made an attempt to match their strategies with students</w:t>
      </w:r>
      <w:r>
        <w:rPr>
          <w:rFonts w:ascii="Times New Roman" w:hAnsi="Times New Roman" w:cs="Times New Roman"/>
          <w:sz w:val="24"/>
          <w:szCs w:val="24"/>
        </w:rPr>
        <w:t>’</w:t>
      </w:r>
      <w:r w:rsidRPr="007923E1">
        <w:rPr>
          <w:rFonts w:ascii="Times New Roman" w:hAnsi="Times New Roman" w:cs="Times New Roman"/>
          <w:sz w:val="24"/>
          <w:szCs w:val="24"/>
        </w:rPr>
        <w:t xml:space="preserve"> learning styles somehow. But in one session (12.5%), there was no any relationship observed between the strategies and styles</w:t>
      </w:r>
      <w:r>
        <w:rPr>
          <w:rFonts w:ascii="Times New Roman" w:hAnsi="Times New Roman" w:cs="Times New Roman"/>
          <w:sz w:val="24"/>
          <w:szCs w:val="24"/>
        </w:rPr>
        <w:t>. Based on the</w:t>
      </w:r>
      <w:r w:rsidRPr="007923E1">
        <w:rPr>
          <w:rFonts w:ascii="Times New Roman" w:hAnsi="Times New Roman" w:cs="Times New Roman"/>
          <w:sz w:val="24"/>
          <w:szCs w:val="24"/>
        </w:rPr>
        <w:t>s</w:t>
      </w:r>
      <w:r>
        <w:rPr>
          <w:rFonts w:ascii="Times New Roman" w:hAnsi="Times New Roman" w:cs="Times New Roman"/>
          <w:sz w:val="24"/>
          <w:szCs w:val="24"/>
        </w:rPr>
        <w:t>e general</w:t>
      </w:r>
      <w:r w:rsidRPr="007923E1">
        <w:rPr>
          <w:rFonts w:ascii="Times New Roman" w:hAnsi="Times New Roman" w:cs="Times New Roman"/>
          <w:sz w:val="24"/>
          <w:szCs w:val="24"/>
        </w:rPr>
        <w:t xml:space="preserve"> observation</w:t>
      </w:r>
      <w:r>
        <w:rPr>
          <w:rFonts w:ascii="Times New Roman" w:hAnsi="Times New Roman" w:cs="Times New Roman"/>
          <w:sz w:val="24"/>
          <w:szCs w:val="24"/>
        </w:rPr>
        <w:t>s</w:t>
      </w:r>
      <w:r w:rsidRPr="007923E1">
        <w:rPr>
          <w:rFonts w:ascii="Times New Roman" w:hAnsi="Times New Roman" w:cs="Times New Roman"/>
          <w:sz w:val="24"/>
          <w:szCs w:val="24"/>
        </w:rPr>
        <w:t xml:space="preserve">, </w:t>
      </w:r>
      <w:r>
        <w:rPr>
          <w:rFonts w:ascii="Times New Roman" w:hAnsi="Times New Roman" w:cs="Times New Roman"/>
          <w:sz w:val="24"/>
          <w:szCs w:val="24"/>
        </w:rPr>
        <w:t xml:space="preserve">in practice, </w:t>
      </w:r>
      <w:r w:rsidRPr="007923E1">
        <w:rPr>
          <w:rFonts w:ascii="Times New Roman" w:hAnsi="Times New Roman" w:cs="Times New Roman"/>
          <w:sz w:val="24"/>
          <w:szCs w:val="24"/>
        </w:rPr>
        <w:t>it is possible to say that moderate consistency</w:t>
      </w:r>
      <w:r>
        <w:rPr>
          <w:rFonts w:ascii="Times New Roman" w:hAnsi="Times New Roman" w:cs="Times New Roman"/>
          <w:sz w:val="24"/>
          <w:szCs w:val="24"/>
        </w:rPr>
        <w:t xml:space="preserve"> between the lesson and the students’ needs </w:t>
      </w:r>
      <w:r w:rsidRPr="007923E1">
        <w:rPr>
          <w:rFonts w:ascii="Times New Roman" w:hAnsi="Times New Roman" w:cs="Times New Roman"/>
          <w:sz w:val="24"/>
          <w:szCs w:val="24"/>
        </w:rPr>
        <w:t>could be achieved.</w:t>
      </w:r>
      <w:r>
        <w:rPr>
          <w:rFonts w:ascii="Times New Roman" w:hAnsi="Times New Roman" w:cs="Times New Roman"/>
          <w:sz w:val="24"/>
          <w:szCs w:val="24"/>
        </w:rPr>
        <w:t xml:space="preserve">      </w:t>
      </w:r>
    </w:p>
    <w:p w:rsidR="00F80D4F" w:rsidRPr="006E516C" w:rsidRDefault="00F80D4F" w:rsidP="00F80D4F">
      <w:pPr>
        <w:pStyle w:val="Heading3"/>
      </w:pPr>
      <w:bookmarkStart w:id="53" w:name="_Toc491507135"/>
      <w:r w:rsidRPr="006E516C">
        <w:t xml:space="preserve">4.3.4 Research Question 4: </w:t>
      </w:r>
      <w:r>
        <w:t>Are there any significant differences</w:t>
      </w:r>
      <w:r w:rsidRPr="006E516C">
        <w:t xml:space="preserve"> among teachers’ teaching strategies and students’ learning styles?</w:t>
      </w:r>
      <w:bookmarkEnd w:id="53"/>
    </w:p>
    <w:p w:rsidR="00F80D4F" w:rsidRPr="00366EDB" w:rsidRDefault="00F80D4F" w:rsidP="00F80D4F">
      <w:pPr>
        <w:pStyle w:val="Heading4"/>
        <w:spacing w:after="240"/>
        <w:jc w:val="both"/>
        <w:rPr>
          <w:i w:val="0"/>
          <w:sz w:val="24"/>
          <w:szCs w:val="24"/>
        </w:rPr>
      </w:pPr>
      <w:r w:rsidRPr="00366EDB">
        <w:rPr>
          <w:i w:val="0"/>
          <w:sz w:val="24"/>
          <w:szCs w:val="24"/>
        </w:rPr>
        <w:t xml:space="preserve">4.3.4.1 Comparisons within the teaching strategies  </w:t>
      </w:r>
    </w:p>
    <w:p w:rsidR="00F80D4F" w:rsidRPr="00DD3523" w:rsidRDefault="00F80D4F" w:rsidP="00F80D4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Table 18: one way ANOVA of the teaching strategy categories</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36210" cy="1504950"/>
            <wp:effectExtent l="19050" t="0" r="2540" b="0"/>
            <wp:docPr id="2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srcRect/>
                    <a:stretch>
                      <a:fillRect/>
                    </a:stretch>
                  </pic:blipFill>
                  <pic:spPr bwMode="auto">
                    <a:xfrm>
                      <a:off x="0" y="0"/>
                      <a:ext cx="5236210" cy="1504950"/>
                    </a:xfrm>
                    <a:prstGeom prst="rect">
                      <a:avLst/>
                    </a:prstGeom>
                    <a:noFill/>
                    <a:ln w="9525">
                      <a:noFill/>
                      <a:miter lim="800000"/>
                      <a:headEnd/>
                      <a:tailEnd/>
                    </a:ln>
                  </pic:spPr>
                </pic:pic>
              </a:graphicData>
            </a:graphic>
          </wp:inline>
        </w:drawing>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data in Table 18 shows that the observed F(4.308) exceeded the critical F(2.17) at p. value&lt;.05 level of freedom. Therefore, there was significant difference among teachers’ teaching strategies. This implies that there was a major difference in implementing the teaching strategies in the classroom.  However, the ANOVA results were not enough to show which teaching strategy has statistically significant mean from the other. Thus, multiple comparisons among the teaching strategies were computed using Post Hoc LSD test in the following table.</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19: Post Hoc (LSD) test of the teaching strategy categories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88280" cy="3200400"/>
            <wp:effectExtent l="19050" t="0" r="7620" b="0"/>
            <wp:docPr id="2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srcRect/>
                    <a:stretch>
                      <a:fillRect/>
                    </a:stretch>
                  </pic:blipFill>
                  <pic:spPr bwMode="auto">
                    <a:xfrm>
                      <a:off x="0" y="0"/>
                      <a:ext cx="5288280" cy="3200400"/>
                    </a:xfrm>
                    <a:prstGeom prst="rect">
                      <a:avLst/>
                    </a:prstGeom>
                    <a:noFill/>
                    <a:ln w="9525">
                      <a:noFill/>
                      <a:miter lim="800000"/>
                      <a:headEnd/>
                      <a:tailEnd/>
                    </a:ln>
                  </pic:spPr>
                </pic:pic>
              </a:graphicData>
            </a:graphic>
          </wp:inline>
        </w:drawing>
      </w:r>
    </w:p>
    <w:p w:rsidR="00F80D4F" w:rsidRDefault="00F80D4F" w:rsidP="00F80D4F">
      <w:pPr>
        <w:spacing w:before="240" w:line="360" w:lineRule="auto"/>
        <w:jc w:val="both"/>
        <w:rPr>
          <w:rFonts w:ascii="Times New Roman" w:hAnsi="Times New Roman" w:cs="Times New Roman"/>
          <w:sz w:val="24"/>
          <w:szCs w:val="24"/>
        </w:rPr>
      </w:pPr>
      <w:r w:rsidRPr="003649A8">
        <w:rPr>
          <w:rFonts w:ascii="Times New Roman" w:hAnsi="Times New Roman" w:cs="Times New Roman"/>
          <w:sz w:val="24"/>
          <w:szCs w:val="24"/>
        </w:rPr>
        <w:t>Yielded from SPSS Vers</w:t>
      </w:r>
      <w:r>
        <w:rPr>
          <w:rFonts w:ascii="Times New Roman" w:hAnsi="Times New Roman" w:cs="Times New Roman"/>
          <w:sz w:val="24"/>
          <w:szCs w:val="24"/>
        </w:rPr>
        <w:t>ion 20, the earlier table reveals that</w:t>
      </w:r>
      <w:r w:rsidRPr="003649A8">
        <w:rPr>
          <w:rFonts w:ascii="Times New Roman" w:hAnsi="Times New Roman" w:cs="Times New Roman"/>
          <w:sz w:val="24"/>
          <w:szCs w:val="24"/>
        </w:rPr>
        <w:t xml:space="preserve"> vis</w:t>
      </w:r>
      <w:r>
        <w:rPr>
          <w:rFonts w:ascii="Times New Roman" w:hAnsi="Times New Roman" w:cs="Times New Roman"/>
          <w:sz w:val="24"/>
          <w:szCs w:val="24"/>
        </w:rPr>
        <w:t xml:space="preserve">ual type of strategies seemed to have significant difference with the kinesthetic </w:t>
      </w:r>
      <w:r w:rsidRPr="003649A8">
        <w:rPr>
          <w:rFonts w:ascii="Times New Roman" w:hAnsi="Times New Roman" w:cs="Times New Roman"/>
          <w:sz w:val="24"/>
          <w:szCs w:val="24"/>
        </w:rPr>
        <w:t>type</w:t>
      </w:r>
      <w:r>
        <w:rPr>
          <w:rFonts w:ascii="Times New Roman" w:hAnsi="Times New Roman" w:cs="Times New Roman"/>
          <w:sz w:val="24"/>
          <w:szCs w:val="24"/>
        </w:rPr>
        <w:t>s</w:t>
      </w:r>
      <w:r w:rsidRPr="003649A8">
        <w:rPr>
          <w:rFonts w:ascii="Times New Roman" w:hAnsi="Times New Roman" w:cs="Times New Roman"/>
          <w:sz w:val="24"/>
          <w:szCs w:val="24"/>
        </w:rPr>
        <w:t xml:space="preserve"> </w:t>
      </w:r>
      <w:r>
        <w:rPr>
          <w:rFonts w:ascii="Times New Roman" w:hAnsi="Times New Roman" w:cs="Times New Roman"/>
          <w:sz w:val="24"/>
          <w:szCs w:val="24"/>
        </w:rPr>
        <w:t>of teaching strategies (p. value&lt; 0.05</w:t>
      </w:r>
      <w:r w:rsidRPr="003649A8">
        <w:rPr>
          <w:rFonts w:ascii="Times New Roman" w:hAnsi="Times New Roman" w:cs="Times New Roman"/>
          <w:sz w:val="24"/>
          <w:szCs w:val="24"/>
        </w:rPr>
        <w:t xml:space="preserve">). </w:t>
      </w:r>
      <w:r>
        <w:rPr>
          <w:rFonts w:ascii="Times New Roman" w:hAnsi="Times New Roman" w:cs="Times New Roman"/>
          <w:sz w:val="24"/>
          <w:szCs w:val="24"/>
        </w:rPr>
        <w:t xml:space="preserve">Also, a significant difference could be achieved between auditory and kinesthetic types of strategies (p. value&lt;.05).   </w:t>
      </w:r>
      <w:r w:rsidRPr="003649A8">
        <w:rPr>
          <w:rFonts w:ascii="Times New Roman" w:hAnsi="Times New Roman" w:cs="Times New Roman"/>
          <w:sz w:val="24"/>
          <w:szCs w:val="24"/>
        </w:rPr>
        <w:t xml:space="preserve">But, </w:t>
      </w:r>
      <w:r>
        <w:rPr>
          <w:rFonts w:ascii="Times New Roman" w:hAnsi="Times New Roman" w:cs="Times New Roman"/>
          <w:sz w:val="24"/>
          <w:szCs w:val="24"/>
        </w:rPr>
        <w:t xml:space="preserve">since the p-values was greater than .05, the visual type strategies had no a meaningful difference from the auditory one (p. value &gt;.05).  As a result, there were real disparities in putting visual and kinesthetic, and auditory and kinesthetic teaching strategies in to actions in the actual classroom, while many similarities were observed between visual and auditory strategies.    </w:t>
      </w:r>
    </w:p>
    <w:p w:rsidR="0083755C" w:rsidRDefault="0083755C" w:rsidP="00F80D4F">
      <w:pPr>
        <w:spacing w:before="240" w:line="360" w:lineRule="auto"/>
        <w:jc w:val="both"/>
        <w:rPr>
          <w:rFonts w:ascii="Times New Roman" w:hAnsi="Times New Roman" w:cs="Times New Roman"/>
          <w:sz w:val="24"/>
          <w:szCs w:val="24"/>
        </w:rPr>
      </w:pPr>
    </w:p>
    <w:p w:rsidR="00F80D4F" w:rsidRPr="00366EDB" w:rsidRDefault="00F80D4F" w:rsidP="00F80D4F">
      <w:pPr>
        <w:spacing w:before="240" w:line="360" w:lineRule="auto"/>
        <w:jc w:val="both"/>
        <w:rPr>
          <w:rFonts w:ascii="Times New Roman" w:hAnsi="Times New Roman" w:cs="Times New Roman"/>
          <w:b/>
          <w:sz w:val="24"/>
          <w:szCs w:val="24"/>
        </w:rPr>
      </w:pPr>
      <w:r w:rsidRPr="00366EDB">
        <w:rPr>
          <w:b/>
          <w:sz w:val="24"/>
          <w:szCs w:val="24"/>
        </w:rPr>
        <w:lastRenderedPageBreak/>
        <w:t>4.3.4.2 Comparison within the learning styles</w:t>
      </w:r>
    </w:p>
    <w:p w:rsidR="00F80D4F" w:rsidRPr="00366EDB" w:rsidRDefault="00F80D4F" w:rsidP="00F80D4F">
      <w:pPr>
        <w:pStyle w:val="Heading4"/>
        <w:spacing w:after="240"/>
        <w:jc w:val="both"/>
        <w:rPr>
          <w:rFonts w:ascii="Times New Roman" w:hAnsi="Times New Roman" w:cs="Times New Roman"/>
          <w:b w:val="0"/>
          <w:i w:val="0"/>
          <w:sz w:val="24"/>
          <w:szCs w:val="24"/>
        </w:rPr>
      </w:pPr>
      <w:r w:rsidRPr="00366EDB">
        <w:rPr>
          <w:rFonts w:ascii="Times New Roman" w:hAnsi="Times New Roman" w:cs="Times New Roman"/>
          <w:b w:val="0"/>
          <w:i w:val="0"/>
          <w:sz w:val="24"/>
          <w:szCs w:val="24"/>
        </w:rPr>
        <w:t xml:space="preserve">          Table 20: one-way ANOVA among the students’ learning styles  </w:t>
      </w:r>
    </w:p>
    <w:p w:rsidR="00F80D4F" w:rsidRPr="009649D6" w:rsidRDefault="00F80D4F" w:rsidP="00F80D4F">
      <w:pPr>
        <w:pStyle w:val="Heading4"/>
        <w:spacing w:after="240"/>
        <w:jc w:val="both"/>
      </w:pPr>
      <w:r>
        <w:rPr>
          <w:rFonts w:ascii="Times New Roman" w:hAnsi="Times New Roman" w:cs="Times New Roman"/>
          <w:sz w:val="24"/>
          <w:szCs w:val="24"/>
        </w:rPr>
        <w:t xml:space="preserve"> </w:t>
      </w:r>
      <w:r>
        <w:rPr>
          <w:rFonts w:ascii="Times New Roman" w:hAnsi="Times New Roman" w:cs="Times New Roman"/>
          <w:b w:val="0"/>
          <w:bCs w:val="0"/>
          <w:i w:val="0"/>
          <w:iCs w:val="0"/>
          <w:noProof/>
          <w:sz w:val="24"/>
          <w:szCs w:val="24"/>
        </w:rPr>
        <w:drawing>
          <wp:inline distT="0" distB="0" distL="0" distR="0">
            <wp:extent cx="4805045" cy="1544320"/>
            <wp:effectExtent l="1905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4805045" cy="1544320"/>
                    </a:xfrm>
                    <a:prstGeom prst="rect">
                      <a:avLst/>
                    </a:prstGeom>
                    <a:noFill/>
                    <a:ln w="9525">
                      <a:noFill/>
                      <a:miter lim="800000"/>
                      <a:headEnd/>
                      <a:tailEnd/>
                    </a:ln>
                  </pic:spPr>
                </pic:pic>
              </a:graphicData>
            </a:graphic>
          </wp:inline>
        </w:drawing>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in Table 20 shows that the observed F (13.805) was greater than the critical F (2.17) at p. value&lt;.05 level of freedom. Consequently, there was significant difference among teachers’ teaching strategies. This implies that there were meaningful differences within the students’ learning visual, auditory and kinesthetic style preferences.  But, as stated before, the ANOVA results were not enough to show which learning style preference has statistically significant mean difference from the other. Thus, multiple comparisons among the students’ learning styles were calculated using the Post Hoc LSD test as in the following table. </w:t>
      </w:r>
    </w:p>
    <w:p w:rsidR="00F80D4F" w:rsidRDefault="00F80D4F" w:rsidP="00F80D4F">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t>Table 21: the Post Hoc (LSD) results among the students’ learning styles</w:t>
      </w:r>
    </w:p>
    <w:p w:rsidR="00F80D4F" w:rsidRPr="003649A8" w:rsidRDefault="00F80D4F" w:rsidP="00F80D4F">
      <w:pPr>
        <w:tabs>
          <w:tab w:val="left" w:pos="265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23894" cy="2590800"/>
            <wp:effectExtent l="19050" t="0" r="0" b="0"/>
            <wp:docPr id="21" name="Picture 12" descr="C:\Users\Mitiku\Documents\post hoc LSD for ypesof learning  sty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itiku\Documents\post hoc LSD for ypesof learning  styles.PNG"/>
                    <pic:cNvPicPr>
                      <a:picLocks noChangeAspect="1" noChangeArrowheads="1"/>
                    </pic:cNvPicPr>
                  </pic:nvPicPr>
                  <pic:blipFill>
                    <a:blip r:embed="rId18"/>
                    <a:srcRect/>
                    <a:stretch>
                      <a:fillRect/>
                    </a:stretch>
                  </pic:blipFill>
                  <pic:spPr bwMode="auto">
                    <a:xfrm>
                      <a:off x="0" y="0"/>
                      <a:ext cx="5330825" cy="2594173"/>
                    </a:xfrm>
                    <a:prstGeom prst="rect">
                      <a:avLst/>
                    </a:prstGeom>
                    <a:noFill/>
                    <a:ln w="9525">
                      <a:noFill/>
                      <a:miter lim="800000"/>
                      <a:headEnd/>
                      <a:tailEnd/>
                    </a:ln>
                  </pic:spPr>
                </pic:pic>
              </a:graphicData>
            </a:graphic>
          </wp:inline>
        </w:drawing>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As far as the multiple comparisons within the learning styles were</w:t>
      </w:r>
      <w:r w:rsidRPr="003649A8">
        <w:rPr>
          <w:rFonts w:ascii="Times New Roman" w:hAnsi="Times New Roman" w:cs="Times New Roman"/>
          <w:sz w:val="24"/>
          <w:szCs w:val="24"/>
        </w:rPr>
        <w:t xml:space="preserve"> </w:t>
      </w:r>
      <w:r>
        <w:rPr>
          <w:rFonts w:ascii="Times New Roman" w:hAnsi="Times New Roman" w:cs="Times New Roman"/>
          <w:sz w:val="24"/>
          <w:szCs w:val="24"/>
        </w:rPr>
        <w:t xml:space="preserve">concerned, all </w:t>
      </w:r>
      <w:r w:rsidRPr="003649A8">
        <w:rPr>
          <w:rFonts w:ascii="Times New Roman" w:hAnsi="Times New Roman" w:cs="Times New Roman"/>
          <w:sz w:val="24"/>
          <w:szCs w:val="24"/>
        </w:rPr>
        <w:t>visual</w:t>
      </w:r>
      <w:r>
        <w:rPr>
          <w:rFonts w:ascii="Times New Roman" w:hAnsi="Times New Roman" w:cs="Times New Roman"/>
          <w:sz w:val="24"/>
          <w:szCs w:val="24"/>
        </w:rPr>
        <w:t xml:space="preserve">, auditory and kinesthetic types of learning styles had significant variations </w:t>
      </w:r>
      <w:r w:rsidRPr="003649A8">
        <w:rPr>
          <w:rFonts w:ascii="Times New Roman" w:hAnsi="Times New Roman" w:cs="Times New Roman"/>
          <w:sz w:val="24"/>
          <w:szCs w:val="24"/>
        </w:rPr>
        <w:t>with</w:t>
      </w:r>
      <w:r>
        <w:rPr>
          <w:rFonts w:ascii="Times New Roman" w:hAnsi="Times New Roman" w:cs="Times New Roman"/>
          <w:sz w:val="24"/>
          <w:szCs w:val="24"/>
        </w:rPr>
        <w:t xml:space="preserve"> one another </w:t>
      </w:r>
    </w:p>
    <w:p w:rsidR="00F80D4F" w:rsidRPr="006E516C"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(all the p. values, &lt;.05)</w:t>
      </w:r>
      <w:r w:rsidRPr="003649A8">
        <w:rPr>
          <w:rFonts w:ascii="Times New Roman" w:hAnsi="Times New Roman" w:cs="Times New Roman"/>
          <w:sz w:val="24"/>
          <w:szCs w:val="24"/>
        </w:rPr>
        <w:t xml:space="preserve">. </w:t>
      </w:r>
      <w:r>
        <w:rPr>
          <w:rFonts w:ascii="Times New Roman" w:hAnsi="Times New Roman" w:cs="Times New Roman"/>
          <w:sz w:val="24"/>
          <w:szCs w:val="24"/>
        </w:rPr>
        <w:t xml:space="preserve">This indicates that students have a varying degree of preferences for those styles, which deserves the awareness of the teacher in order to accommodate the diverse needs of those students.  </w:t>
      </w:r>
    </w:p>
    <w:p w:rsidR="00F80D4F" w:rsidRPr="00E478DE" w:rsidRDefault="00F80D4F" w:rsidP="00F80D4F">
      <w:pPr>
        <w:pStyle w:val="Heading3"/>
      </w:pPr>
      <w:bookmarkStart w:id="54" w:name="_Toc491507136"/>
      <w:r w:rsidRPr="006E516C">
        <w:t>4.3.5 Research Question 5:  Are there any significant differences between teachers’ teaching strategies and students’ learning styles?</w:t>
      </w:r>
      <w:bookmarkEnd w:id="54"/>
      <w:r w:rsidRPr="006E516C">
        <w:t xml:space="preserve">  </w:t>
      </w:r>
      <w:r>
        <w:t xml:space="preserve"> </w:t>
      </w:r>
      <w:r w:rsidRPr="006E516C">
        <w:t xml:space="preserve">   </w:t>
      </w:r>
      <w:bookmarkStart w:id="55" w:name="_Toc491272293"/>
    </w:p>
    <w:p w:rsidR="00F80D4F" w:rsidRPr="00366EDB" w:rsidRDefault="00F80D4F" w:rsidP="00F80D4F">
      <w:pPr>
        <w:spacing w:before="240"/>
        <w:rPr>
          <w:rStyle w:val="Heading3Char"/>
          <w:rFonts w:asciiTheme="minorHAnsi" w:hAnsiTheme="minorHAnsi" w:cstheme="minorBidi"/>
          <w:bCs w:val="0"/>
        </w:rPr>
      </w:pPr>
      <w:bookmarkStart w:id="56" w:name="_Toc491478716"/>
      <w:bookmarkStart w:id="57" w:name="_Toc491489913"/>
      <w:bookmarkStart w:id="58" w:name="_Toc491507137"/>
      <w:r w:rsidRPr="00366EDB">
        <w:rPr>
          <w:rStyle w:val="Heading3Char"/>
          <w:rFonts w:asciiTheme="minorHAnsi" w:hAnsiTheme="minorHAnsi" w:cstheme="minorBidi"/>
          <w:bCs w:val="0"/>
          <w:sz w:val="24"/>
          <w:szCs w:val="24"/>
        </w:rPr>
        <w:t>4.3.5.1 General Comparison between major type of teaching strategies and learning styles:</w:t>
      </w:r>
      <w:bookmarkEnd w:id="55"/>
      <w:r w:rsidRPr="00366EDB">
        <w:rPr>
          <w:rStyle w:val="Heading3Char"/>
          <w:rFonts w:asciiTheme="minorHAnsi" w:hAnsiTheme="minorHAnsi" w:cstheme="minorBidi"/>
          <w:bCs w:val="0"/>
          <w:sz w:val="24"/>
          <w:szCs w:val="24"/>
        </w:rPr>
        <w:t xml:space="preserve"> One Way</w:t>
      </w:r>
      <w:r w:rsidRPr="00F002C7">
        <w:rPr>
          <w:rStyle w:val="Heading3Char"/>
          <w:rFonts w:asciiTheme="minorHAnsi" w:hAnsiTheme="minorHAnsi" w:cstheme="minorBidi"/>
          <w:b w:val="0"/>
          <w:bCs w:val="0"/>
        </w:rPr>
        <w:t xml:space="preserve"> </w:t>
      </w:r>
      <w:r w:rsidRPr="00366EDB">
        <w:rPr>
          <w:rStyle w:val="Heading3Char"/>
          <w:rFonts w:asciiTheme="minorHAnsi" w:hAnsiTheme="minorHAnsi" w:cstheme="minorBidi"/>
          <w:bCs w:val="0"/>
        </w:rPr>
        <w:t>ANOVA</w:t>
      </w:r>
      <w:bookmarkEnd w:id="56"/>
      <w:bookmarkEnd w:id="57"/>
      <w:bookmarkEnd w:id="58"/>
    </w:p>
    <w:p w:rsidR="00F80D4F" w:rsidRPr="00F0361F" w:rsidRDefault="00F80D4F" w:rsidP="00F80D4F">
      <w:r>
        <w:t>Table 22: One Way ANOVA of teaching strategies and Learning styles</w:t>
      </w:r>
    </w:p>
    <w:p w:rsidR="00F80D4F" w:rsidRDefault="00F80D4F" w:rsidP="00F80D4F">
      <w:pPr>
        <w:tabs>
          <w:tab w:val="left" w:pos="2655"/>
        </w:tabs>
        <w:spacing w:line="360" w:lineRule="auto"/>
        <w:jc w:val="both"/>
        <w:rPr>
          <w:rFonts w:ascii="Times New Roman" w:hAnsi="Times New Roman" w:cs="Times New Roman"/>
          <w:sz w:val="24"/>
          <w:szCs w:val="24"/>
        </w:rPr>
      </w:pPr>
      <w:r w:rsidRPr="00F0361F">
        <w:rPr>
          <w:rFonts w:ascii="Times New Roman" w:hAnsi="Times New Roman" w:cs="Times New Roman"/>
          <w:noProof/>
          <w:sz w:val="24"/>
          <w:szCs w:val="24"/>
        </w:rPr>
        <w:drawing>
          <wp:inline distT="0" distB="0" distL="0" distR="0">
            <wp:extent cx="4781550" cy="1590675"/>
            <wp:effectExtent l="1905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4781550" cy="1590675"/>
                    </a:xfrm>
                    <a:prstGeom prst="rect">
                      <a:avLst/>
                    </a:prstGeom>
                    <a:noFill/>
                    <a:ln w="9525">
                      <a:noFill/>
                      <a:miter lim="800000"/>
                      <a:headEnd/>
                      <a:tailEnd/>
                    </a:ln>
                  </pic:spPr>
                </pic:pic>
              </a:graphicData>
            </a:graphic>
          </wp:inline>
        </w:drawing>
      </w: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r>
        <w:rPr>
          <w:rFonts w:ascii="Times New Roman" w:hAnsi="Times New Roman" w:cs="Times New Roman"/>
          <w:sz w:val="24"/>
          <w:szCs w:val="24"/>
        </w:rPr>
        <w:t xml:space="preserve">Table 22 displays the one way analysis of variance of the overall teachers’ teaching strategies and learners’ learning styles. The result clearly shows a significant difference between the two groups with p-value (.000). This may point out that both teachers and students did not have many common preferences with respect to teaching strategies and learning styles. However, it is difficult to determine the actual differences between the strategies and the learning styles of students as a whole in this way, so the Post Hoc has been used for such a purpose below in Table 23.  </w:t>
      </w: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p>
    <w:p w:rsidR="00F80D4F" w:rsidRDefault="00F80D4F" w:rsidP="00F80D4F">
      <w:pPr>
        <w:autoSpaceDE w:val="0"/>
        <w:autoSpaceDN w:val="0"/>
        <w:adjustRightInd w:val="0"/>
        <w:spacing w:before="240" w:after="0" w:line="400" w:lineRule="atLeast"/>
        <w:jc w:val="both"/>
        <w:rPr>
          <w:rFonts w:ascii="Times New Roman" w:hAnsi="Times New Roman" w:cs="Times New Roman"/>
          <w:sz w:val="24"/>
          <w:szCs w:val="24"/>
        </w:rPr>
      </w:pPr>
      <w:r>
        <w:rPr>
          <w:rFonts w:ascii="Times New Roman" w:hAnsi="Times New Roman" w:cs="Times New Roman"/>
          <w:sz w:val="24"/>
          <w:szCs w:val="24"/>
        </w:rPr>
        <w:t xml:space="preserve">      </w:t>
      </w:r>
    </w:p>
    <w:p w:rsidR="00F80D4F" w:rsidRDefault="00F80D4F" w:rsidP="00F80D4F">
      <w:pPr>
        <w:tabs>
          <w:tab w:val="left" w:pos="2655"/>
        </w:tabs>
        <w:spacing w:line="360" w:lineRule="auto"/>
        <w:jc w:val="both"/>
        <w:rPr>
          <w:rFonts w:ascii="Times New Roman" w:hAnsi="Times New Roman" w:cs="Times New Roman"/>
          <w:sz w:val="24"/>
          <w:szCs w:val="24"/>
        </w:rPr>
      </w:pPr>
    </w:p>
    <w:p w:rsidR="00F80D4F" w:rsidRDefault="00F80D4F" w:rsidP="00F80D4F">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23: Post Hoc (LSD) results between each category of teaching strategy and learning style</w:t>
      </w:r>
    </w:p>
    <w:p w:rsidR="00F80D4F" w:rsidRDefault="00F80D4F" w:rsidP="00F80D4F">
      <w:pPr>
        <w:tabs>
          <w:tab w:val="left" w:pos="2655"/>
        </w:tabs>
        <w:spacing w:line="360" w:lineRule="auto"/>
        <w:jc w:val="both"/>
        <w:rPr>
          <w:rFonts w:ascii="Times New Roman" w:hAnsi="Times New Roman" w:cs="Times New Roman"/>
          <w:sz w:val="24"/>
          <w:szCs w:val="24"/>
        </w:rPr>
      </w:pPr>
      <w:r w:rsidRPr="006F2E3B">
        <w:rPr>
          <w:rFonts w:ascii="Times New Roman" w:hAnsi="Times New Roman" w:cs="Times New Roman"/>
          <w:noProof/>
          <w:sz w:val="24"/>
          <w:szCs w:val="24"/>
        </w:rPr>
        <w:drawing>
          <wp:inline distT="0" distB="0" distL="0" distR="0">
            <wp:extent cx="5838825" cy="3581400"/>
            <wp:effectExtent l="19050" t="0" r="952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838825" cy="3581400"/>
                    </a:xfrm>
                    <a:prstGeom prst="rect">
                      <a:avLst/>
                    </a:prstGeom>
                    <a:noFill/>
                    <a:ln w="9525">
                      <a:noFill/>
                      <a:miter lim="800000"/>
                      <a:headEnd/>
                      <a:tailEnd/>
                    </a:ln>
                  </pic:spPr>
                </pic:pic>
              </a:graphicData>
            </a:graphic>
          </wp:inline>
        </w:drawing>
      </w:r>
    </w:p>
    <w:p w:rsidR="00353258" w:rsidRDefault="00F80D4F" w:rsidP="00353258">
      <w:pPr>
        <w:tabs>
          <w:tab w:val="left" w:pos="265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is displayed in Table 23, it is so vividly observed that there were no significant differences between visual and auditory type of teaching strategies and all categories of students’ learning channels: visual, auditory and kinesthetic ( p. value&gt;.05). By contrast, the kinesthetic type of teaching strategies had significant differences from all major learning style modalities of students.  This reveals that most of the teaching strategies might be in consistent or congruent with the students learning preferences.    </w:t>
      </w:r>
      <w:bookmarkStart w:id="59" w:name="_Toc491272296"/>
    </w:p>
    <w:p w:rsidR="00F80D4F" w:rsidRPr="00353258" w:rsidRDefault="00F80D4F" w:rsidP="00353258">
      <w:pPr>
        <w:tabs>
          <w:tab w:val="left" w:pos="2655"/>
        </w:tabs>
        <w:spacing w:line="240" w:lineRule="auto"/>
        <w:jc w:val="both"/>
        <w:rPr>
          <w:rFonts w:ascii="Times New Roman" w:hAnsi="Times New Roman" w:cs="Times New Roman"/>
          <w:sz w:val="24"/>
          <w:szCs w:val="24"/>
        </w:rPr>
      </w:pPr>
      <w:r w:rsidRPr="00366EDB">
        <w:rPr>
          <w:b/>
          <w:sz w:val="24"/>
          <w:szCs w:val="24"/>
        </w:rPr>
        <w:t>4.3.5.2 General Comparison between grand mean scores and percentages of teaching strategies and</w:t>
      </w:r>
      <w:r w:rsidRPr="007923E1">
        <w:t xml:space="preserve"> </w:t>
      </w:r>
      <w:r w:rsidRPr="00366EDB">
        <w:rPr>
          <w:b/>
          <w:sz w:val="24"/>
          <w:szCs w:val="24"/>
        </w:rPr>
        <w:t>learning styles (teachers’ and students’ questionnaires)</w:t>
      </w:r>
      <w:bookmarkEnd w:id="59"/>
      <w:r w:rsidRPr="00366EDB">
        <w:rPr>
          <w:b/>
          <w:sz w:val="24"/>
          <w:szCs w:val="24"/>
        </w:rPr>
        <w:t xml:space="preserve"> </w:t>
      </w:r>
      <w:bookmarkStart w:id="60" w:name="_Toc491190783"/>
      <w:bookmarkStart w:id="61" w:name="_Toc491262916"/>
      <w:bookmarkStart w:id="62" w:name="_Toc491263607"/>
      <w:bookmarkStart w:id="63" w:name="_Toc491272297"/>
    </w:p>
    <w:p w:rsidR="00F80D4F" w:rsidRPr="0047615F" w:rsidRDefault="00F80D4F" w:rsidP="00F80D4F">
      <w:r>
        <w:rPr>
          <w:rFonts w:ascii="Times New Roman" w:hAnsi="Times New Roman" w:cs="Times New Roman"/>
          <w:sz w:val="24"/>
          <w:szCs w:val="24"/>
        </w:rPr>
        <w:t>Table 24: comparison between teaching strategies and learning styles in general</w:t>
      </w:r>
      <w:bookmarkEnd w:id="60"/>
      <w:bookmarkEnd w:id="61"/>
      <w:bookmarkEnd w:id="62"/>
      <w:bookmarkEnd w:id="63"/>
    </w:p>
    <w:tbl>
      <w:tblPr>
        <w:tblStyle w:val="TableGrid"/>
        <w:tblW w:w="0" w:type="auto"/>
        <w:tblLook w:val="04A0"/>
      </w:tblPr>
      <w:tblGrid>
        <w:gridCol w:w="648"/>
        <w:gridCol w:w="2013"/>
        <w:gridCol w:w="816"/>
        <w:gridCol w:w="1256"/>
        <w:gridCol w:w="1110"/>
        <w:gridCol w:w="1256"/>
        <w:gridCol w:w="816"/>
        <w:gridCol w:w="1571"/>
      </w:tblGrid>
      <w:tr w:rsidR="00F80D4F" w:rsidRPr="00927C29" w:rsidTr="00A8507E">
        <w:trPr>
          <w:trHeight w:val="368"/>
        </w:trPr>
        <w:tc>
          <w:tcPr>
            <w:tcW w:w="648"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N</w:t>
            </w:r>
            <w:r w:rsidRPr="00927C29">
              <w:rPr>
                <w:rFonts w:ascii="Times New Roman" w:hAnsi="Times New Roman" w:cs="Times New Roman"/>
                <w:u w:val="single"/>
              </w:rPr>
              <w:t>o</w:t>
            </w:r>
            <w:r w:rsidRPr="00927C29">
              <w:rPr>
                <w:rFonts w:ascii="Times New Roman" w:hAnsi="Times New Roman" w:cs="Times New Roman"/>
              </w:rPr>
              <w:t>.</w:t>
            </w:r>
          </w:p>
        </w:tc>
        <w:tc>
          <w:tcPr>
            <w:tcW w:w="2013"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Major Types </w:t>
            </w:r>
          </w:p>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of teaching strategies </w:t>
            </w:r>
          </w:p>
        </w:tc>
        <w:tc>
          <w:tcPr>
            <w:tcW w:w="81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Grand mean</w:t>
            </w:r>
          </w:p>
        </w:tc>
        <w:tc>
          <w:tcPr>
            <w:tcW w:w="125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percentage</w:t>
            </w:r>
          </w:p>
        </w:tc>
        <w:tc>
          <w:tcPr>
            <w:tcW w:w="1110" w:type="dxa"/>
            <w:tcBorders>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Common Ranks  </w:t>
            </w:r>
          </w:p>
        </w:tc>
        <w:tc>
          <w:tcPr>
            <w:tcW w:w="125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percentage</w:t>
            </w:r>
          </w:p>
        </w:tc>
        <w:tc>
          <w:tcPr>
            <w:tcW w:w="81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Grand mean</w:t>
            </w:r>
          </w:p>
        </w:tc>
        <w:tc>
          <w:tcPr>
            <w:tcW w:w="1571" w:type="dxa"/>
            <w:tcBorders>
              <w:lef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Major Types of learning styles</w:t>
            </w:r>
          </w:p>
        </w:tc>
      </w:tr>
      <w:tr w:rsidR="00F80D4F" w:rsidRPr="00927C29" w:rsidTr="00A8507E">
        <w:trPr>
          <w:trHeight w:val="368"/>
        </w:trPr>
        <w:tc>
          <w:tcPr>
            <w:tcW w:w="648"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1</w:t>
            </w:r>
          </w:p>
        </w:tc>
        <w:tc>
          <w:tcPr>
            <w:tcW w:w="2013"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Visual Type</w:t>
            </w:r>
          </w:p>
        </w:tc>
        <w:tc>
          <w:tcPr>
            <w:tcW w:w="81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3.07</w:t>
            </w:r>
          </w:p>
        </w:tc>
        <w:tc>
          <w:tcPr>
            <w:tcW w:w="125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61.4</w:t>
            </w:r>
          </w:p>
        </w:tc>
        <w:tc>
          <w:tcPr>
            <w:tcW w:w="1110" w:type="dxa"/>
            <w:tcBorders>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1</w:t>
            </w:r>
          </w:p>
        </w:tc>
        <w:tc>
          <w:tcPr>
            <w:tcW w:w="125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64.5</w:t>
            </w:r>
          </w:p>
        </w:tc>
        <w:tc>
          <w:tcPr>
            <w:tcW w:w="81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3.23</w:t>
            </w:r>
          </w:p>
        </w:tc>
        <w:tc>
          <w:tcPr>
            <w:tcW w:w="1571" w:type="dxa"/>
            <w:tcBorders>
              <w:lef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Visual </w:t>
            </w:r>
          </w:p>
        </w:tc>
      </w:tr>
      <w:tr w:rsidR="00F80D4F" w:rsidRPr="00927C29" w:rsidTr="00A8507E">
        <w:trPr>
          <w:trHeight w:val="368"/>
        </w:trPr>
        <w:tc>
          <w:tcPr>
            <w:tcW w:w="648"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2</w:t>
            </w:r>
          </w:p>
        </w:tc>
        <w:tc>
          <w:tcPr>
            <w:tcW w:w="2013"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Auditory Type</w:t>
            </w:r>
          </w:p>
        </w:tc>
        <w:tc>
          <w:tcPr>
            <w:tcW w:w="81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2.97</w:t>
            </w:r>
          </w:p>
        </w:tc>
        <w:tc>
          <w:tcPr>
            <w:tcW w:w="125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59.4</w:t>
            </w:r>
          </w:p>
        </w:tc>
        <w:tc>
          <w:tcPr>
            <w:tcW w:w="1110" w:type="dxa"/>
            <w:tcBorders>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2</w:t>
            </w:r>
          </w:p>
        </w:tc>
        <w:tc>
          <w:tcPr>
            <w:tcW w:w="125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60.98</w:t>
            </w:r>
          </w:p>
        </w:tc>
        <w:tc>
          <w:tcPr>
            <w:tcW w:w="81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3.05</w:t>
            </w:r>
          </w:p>
        </w:tc>
        <w:tc>
          <w:tcPr>
            <w:tcW w:w="1571" w:type="dxa"/>
            <w:tcBorders>
              <w:lef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Auditory </w:t>
            </w:r>
          </w:p>
        </w:tc>
      </w:tr>
      <w:tr w:rsidR="00F80D4F" w:rsidRPr="00927C29" w:rsidTr="00A8507E">
        <w:trPr>
          <w:trHeight w:val="387"/>
        </w:trPr>
        <w:tc>
          <w:tcPr>
            <w:tcW w:w="648"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3</w:t>
            </w:r>
          </w:p>
        </w:tc>
        <w:tc>
          <w:tcPr>
            <w:tcW w:w="2013"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Kinesthetic Type</w:t>
            </w:r>
          </w:p>
        </w:tc>
        <w:tc>
          <w:tcPr>
            <w:tcW w:w="81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2.17</w:t>
            </w:r>
          </w:p>
        </w:tc>
        <w:tc>
          <w:tcPr>
            <w:tcW w:w="1256" w:type="dxa"/>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43.4</w:t>
            </w:r>
          </w:p>
        </w:tc>
        <w:tc>
          <w:tcPr>
            <w:tcW w:w="1110" w:type="dxa"/>
            <w:tcBorders>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3</w:t>
            </w:r>
          </w:p>
        </w:tc>
        <w:tc>
          <w:tcPr>
            <w:tcW w:w="125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58.8</w:t>
            </w:r>
          </w:p>
        </w:tc>
        <w:tc>
          <w:tcPr>
            <w:tcW w:w="816" w:type="dxa"/>
            <w:tcBorders>
              <w:left w:val="single" w:sz="4" w:space="0" w:color="auto"/>
              <w:righ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2.94</w:t>
            </w:r>
          </w:p>
        </w:tc>
        <w:tc>
          <w:tcPr>
            <w:tcW w:w="1571" w:type="dxa"/>
            <w:tcBorders>
              <w:left w:val="single" w:sz="4" w:space="0" w:color="auto"/>
            </w:tcBorders>
          </w:tcPr>
          <w:p w:rsidR="00F80D4F" w:rsidRPr="00927C29" w:rsidRDefault="00F80D4F" w:rsidP="00A8507E">
            <w:pPr>
              <w:tabs>
                <w:tab w:val="left" w:pos="2655"/>
              </w:tabs>
              <w:spacing w:line="360" w:lineRule="auto"/>
              <w:jc w:val="both"/>
              <w:rPr>
                <w:rFonts w:ascii="Times New Roman" w:hAnsi="Times New Roman" w:cs="Times New Roman"/>
              </w:rPr>
            </w:pPr>
            <w:r w:rsidRPr="00927C29">
              <w:rPr>
                <w:rFonts w:ascii="Times New Roman" w:hAnsi="Times New Roman" w:cs="Times New Roman"/>
              </w:rPr>
              <w:t xml:space="preserve">Kinesthetic </w:t>
            </w:r>
          </w:p>
        </w:tc>
      </w:tr>
    </w:tbl>
    <w:p w:rsidR="00F80D4F" w:rsidRPr="007923E1" w:rsidRDefault="00F80D4F" w:rsidP="00F80D4F">
      <w:pPr>
        <w:tabs>
          <w:tab w:val="left" w:pos="2655"/>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displayed the mean scores and percentages in Table 24, the ranks of the two, the types of teaching strategies and types of learning styles, were the same for visual (1), auditory (2) and kinesthetic (3). In addition, the visual types of teaching strategies were almost in line with visual and auditory learning styles and to some extent with kinesthetic learning styles. The auditory types of teaching strategies were almost approximate with all types of learning styles. However, the kinesthetic types of teaching strategies had little relation with all types of learning styles. On the other hand, it is possible to see that both of the teaching strategies (visual &amp; auditory) had strong relationships with each other even though the means are not far greater than the ideal mean, unlike the kinesthetic type.  Again, all learning styles seemed to match with one another.   </w:t>
      </w:r>
    </w:p>
    <w:p w:rsidR="00F80D4F" w:rsidRPr="008B5DEA" w:rsidRDefault="00F80D4F" w:rsidP="00F80D4F">
      <w:pPr>
        <w:pStyle w:val="Heading3"/>
        <w:spacing w:after="240"/>
      </w:pPr>
      <w:bookmarkStart w:id="64" w:name="_Toc491507138"/>
      <w:r>
        <w:t xml:space="preserve">4.3.6 Research Question 6: </w:t>
      </w:r>
      <w:r w:rsidRPr="008B5DEA">
        <w:t xml:space="preserve"> What are the major challenges in matching teaching strategies with learning styles?</w:t>
      </w:r>
      <w:bookmarkEnd w:id="64"/>
    </w:p>
    <w:p w:rsidR="00F80D4F" w:rsidRPr="00366EDB" w:rsidRDefault="00F80D4F" w:rsidP="00F80D4F">
      <w:pPr>
        <w:pStyle w:val="Heading4"/>
        <w:jc w:val="both"/>
        <w:rPr>
          <w:i w:val="0"/>
        </w:rPr>
      </w:pPr>
      <w:r w:rsidRPr="00366EDB">
        <w:rPr>
          <w:i w:val="0"/>
        </w:rPr>
        <w:t xml:space="preserve">4.3.6.1 Interviews for EFL teachers  </w:t>
      </w:r>
    </w:p>
    <w:p w:rsidR="00F80D4F" w:rsidRPr="00353258" w:rsidRDefault="00F80D4F" w:rsidP="00353258">
      <w:pPr>
        <w:spacing w:before="240" w:line="360" w:lineRule="auto"/>
        <w:jc w:val="both"/>
        <w:rPr>
          <w:rStyle w:val="Heading5Char"/>
          <w:rFonts w:ascii="Times New Roman" w:eastAsiaTheme="minorHAnsi" w:hAnsi="Times New Roman" w:cs="Times New Roman"/>
          <w:color w:val="auto"/>
          <w:sz w:val="24"/>
          <w:szCs w:val="24"/>
        </w:rPr>
      </w:pPr>
      <w:r>
        <w:rPr>
          <w:rFonts w:ascii="Times New Roman" w:hAnsi="Times New Roman" w:cs="Times New Roman"/>
          <w:sz w:val="24"/>
          <w:szCs w:val="24"/>
        </w:rPr>
        <w:t xml:space="preserve">The interview guide for teachers had about 6 semi-structured questions with other impromptu questions probed for these teachers basically investigating the aforementioned challenges. The first 5 questions revolved even partly around the teaching strategies and learning styles; however, the last question exclusively discussed and narrated the major challenges and potential ways of overcoming these problems in a greater depth.  </w:t>
      </w:r>
    </w:p>
    <w:p w:rsidR="00F80D4F" w:rsidRPr="006B5752" w:rsidRDefault="00F80D4F" w:rsidP="00F80D4F">
      <w:pPr>
        <w:spacing w:before="240" w:line="360" w:lineRule="auto"/>
        <w:ind w:left="720" w:hanging="720"/>
        <w:jc w:val="both"/>
        <w:rPr>
          <w:rFonts w:ascii="Times New Roman" w:hAnsi="Times New Roman" w:cs="Times New Roman"/>
          <w:sz w:val="24"/>
          <w:szCs w:val="24"/>
        </w:rPr>
      </w:pPr>
      <w:r w:rsidRPr="00366EDB">
        <w:rPr>
          <w:rStyle w:val="Heading5Char"/>
          <w:b/>
          <w:sz w:val="24"/>
          <w:szCs w:val="24"/>
        </w:rPr>
        <w:t>4.3.6.1.1 Summary of data obtained from teachers’ interviews regarding teaching strategies</w:t>
      </w:r>
      <w:r w:rsidRPr="006B5752">
        <w:rPr>
          <w:rStyle w:val="Heading5Char"/>
          <w:sz w:val="24"/>
          <w:szCs w:val="24"/>
        </w:rPr>
        <w:t xml:space="preserve"> </w:t>
      </w:r>
      <w:r w:rsidRPr="00366EDB">
        <w:rPr>
          <w:rStyle w:val="Heading5Char"/>
          <w:b/>
          <w:sz w:val="24"/>
          <w:szCs w:val="24"/>
        </w:rPr>
        <w:t>and learning styles and the accommodation of the two</w:t>
      </w:r>
      <w:r w:rsidRPr="006B5752">
        <w:rPr>
          <w:rFonts w:ascii="Times New Roman" w:hAnsi="Times New Roman" w:cs="Times New Roman"/>
          <w:sz w:val="24"/>
          <w:szCs w:val="24"/>
        </w:rPr>
        <w:t xml:space="preserve"> (N=3)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At first, the teacher interviewees were asked what EFL teaching strategies they frequently used in the class. The first respondent (T1) said that he mostly used the traditional teaching approach-teacher -centered method-including strategies like oral lectures and even note and lecture. As to him, he used lecture method because of shortage of time to cover the vast portions of the text book. He added that he sometimes used the student-centered types of strategies such as demonstrations and role plays. Likewise, the second respondent (T2) mainly used written lecture or note and lecture teaching strategies followed by student centered and auditory type of strategies: pair work and group discussion, and question and answer.  Unlike others, the third interviewee dominantly used active learning types of strategies such as Socratic Method and Group Discussion followed by Note and Lecture, which is teacher-centered and visual type of </w:t>
      </w:r>
      <w:r>
        <w:rPr>
          <w:rFonts w:ascii="Times New Roman" w:hAnsi="Times New Roman" w:cs="Times New Roman"/>
          <w:sz w:val="24"/>
          <w:szCs w:val="24"/>
        </w:rPr>
        <w:lastRenderedPageBreak/>
        <w:t xml:space="preserve">strategy. To sum up, two of the respondents typically favored the visual types of teaching strategies, while the third, auditory. The kinesthetic one was fairly disfavored by all.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responses of all respondents to the questions whether they believed that their students had different learning styles were the same-yes. Also, they were inquired about another related question, that was, what learning styles their learners mostly preferred to use. All the teachers responded that most of the students were visual.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fourth basic question was about how often the teachers attempted to match their teaching strategies to the students’ learning styles. With regard to this, two of them (T1 and T3) agreed that they sometimes matched their strategies to their students’ preferred ways of learning. Fortunately, the other teacher (T2) claimed that he almost always taught students in line with their learning needs. He also confirmed to the investigator that when he found most of his students in an uncomfortable mood to the daily lesson, he could change his way of presentation or teaching strategies and could teach them in a newly planned fashion.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fifth vital question forwarded was how they assisted their students to use their own preferred learning styles.  Regarding this, all interviewees were able to help their learners in the following manners. For visual learners, they let students bring their textbooks and gave them reading tasks to read and write about certain issue. They also wrote notes on the blackboard, explained or lectured the notes. In addition, the students were provided with visual materials like pictures, diagrams or photos. Plus to these, they suggested them that they should read other helpful reference books. For auditory learners, they provided different questions that could be discussed either in pair or in groups. Then, they let them share their ideas and reflect first to their groups and then to the whole class.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more, the teachers presented lessons in the form of oral and interactive lectures followed by Socratic Method or question and answer, for example, at the start of the lesson to revise the previous lesson, and at the end of the lesson to summarize the lesson and to evaluate the learners. Moreover, they either prepared or brought ready-made listening scripts and asked them to answer the questions from the script. In such and other ways, like classroom conversations, the respondents tried to boost their students’ learning appetite. For the kinesthetic ones, the interviewees agreed that the presentation of the lesson for those students was not as much and </w:t>
      </w:r>
      <w:r>
        <w:rPr>
          <w:rFonts w:ascii="Times New Roman" w:hAnsi="Times New Roman" w:cs="Times New Roman"/>
          <w:sz w:val="24"/>
          <w:szCs w:val="24"/>
        </w:rPr>
        <w:lastRenderedPageBreak/>
        <w:t xml:space="preserve">frequent as for the others. Therefore, to some extent, they allowed the students to move from their desks to the other to discuss with groups and share experiences. Besides, for tactile students, the teachers dictated them some notes. This was because some students were fond of writing orally, not from the black board. And some others were interested in writing from the board and in drawing pictures. Still others were interested in doing project works and playing games. As a result, the teachers should have considered some of these varieties of interests, yet they let them exercise in a very limited manner.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respondents’ response about what they could do for a student who did not want to discuss in a group, but sat alone was almost the same that they asked the student’s problems and advised him to join other groups to share experiences. Even when the student continued being alone, they repeatedly motivated and tried to convince them instead of assigning individual tasks with respect to their learning preferences. One of the respondents (T2) said that if the student did not tell him the problem, he would ask him another friend of him/her, ‘why?’.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this it is apparent that although all teachers attempted to ask those students’ problems and to motivate them to share experiences was good, the student’s preferred way of learning, working individually as a visual learner, was not well maintained. Hence, the respondents were not fully aware of the learning needs of their students and even the very nature of their EFL teaching strategies. Had they had ample cognition of learning preferences of students, they would not have made too many attempts to help them work together with others. This was evident by the responses of the questions that was ‘if you understand that a student is an individual learner, a learner who works better when working alone, what can you do with them?’. They said that they would assign tasks for them that could be done independently.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example of experience the interviewer heard from the second respondent was that he always found a student who did not write anything from the board. Recognizing this, one day he asked the student why he did not write any. Then, the students replied that he did not have any kind of interest in writing notes from the blackboard even in all other subjects. Rather, he was interested in listening to the lectures very well and in attending the teacher actively while he was teaching. From that time on wards, the teacher allowed him to do everything useful other than writing notes from the board while he was writing. Hence, one can believe that the student was an audio learner. At that time, the teacher was able to understand the preference of the student. But </w:t>
      </w:r>
      <w:r>
        <w:rPr>
          <w:rFonts w:ascii="Times New Roman" w:hAnsi="Times New Roman" w:cs="Times New Roman"/>
          <w:sz w:val="24"/>
          <w:szCs w:val="24"/>
        </w:rPr>
        <w:lastRenderedPageBreak/>
        <w:t xml:space="preserve">till then, something more than that was expected to be done by the teacher in involving the student in other lovable activities so as to motivate him,  might be by providing auditory activities with other similarly interested friends. </w:t>
      </w:r>
    </w:p>
    <w:p w:rsidR="00F80D4F"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question was as regards the students’ free contact with their teachers to get professional assistance to employ their learning styles. As to the respondents, some students mostly contacted their teachers for some reasons. First, when they wanted to get more clarification of the lesson in and out of the class. Second, they asked questions to them to direct them to helpful reference books. Again, they did so when they came across vague questions and concepts from guide books. Last, their contact was due to the need to receive pieces of advice on how to improve their English. But this was not purely on how to use their learning styles as they might not have clear understanding of their modes of learning though clever they are.  </w:t>
      </w:r>
    </w:p>
    <w:p w:rsidR="00F80D4F" w:rsidRPr="007923E1" w:rsidRDefault="00F80D4F" w:rsidP="00F80D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contrary, most of the students, low achievers, as to the respondents, hesitated or were afraid to contact teachers. The reasons could be(1) most of them were from the rural areas with  lots of shy and poor background of free exchange of ideas with teachers; (2) their pessimistic attitude towards the language made them hopeless and sat their legs layered and their hands fastened. They even claimed that they have not still got the ‘heart’ of English language, so they did not expect that they would be as effectively as they could be in other subjects. </w:t>
      </w:r>
    </w:p>
    <w:p w:rsidR="00F80D4F" w:rsidRPr="000D048B" w:rsidRDefault="00F80D4F" w:rsidP="00F80D4F">
      <w:pPr>
        <w:pStyle w:val="Heading5"/>
        <w:spacing w:after="240"/>
        <w:jc w:val="both"/>
        <w:rPr>
          <w:sz w:val="24"/>
          <w:szCs w:val="24"/>
        </w:rPr>
      </w:pPr>
      <w:r w:rsidRPr="00924387">
        <w:rPr>
          <w:b/>
          <w:sz w:val="24"/>
          <w:szCs w:val="24"/>
        </w:rPr>
        <w:t xml:space="preserve">4.3.6.1.2 Major challenges in matching students’ learning </w:t>
      </w:r>
      <w:r w:rsidR="006A63DF">
        <w:rPr>
          <w:b/>
          <w:sz w:val="24"/>
          <w:szCs w:val="24"/>
        </w:rPr>
        <w:t xml:space="preserve">styles </w:t>
      </w:r>
      <w:r w:rsidRPr="00924387">
        <w:rPr>
          <w:b/>
          <w:sz w:val="24"/>
          <w:szCs w:val="24"/>
        </w:rPr>
        <w:t>with teachers’ teaching strategies in an EFL class</w:t>
      </w:r>
      <w:r w:rsidRPr="000D048B">
        <w:rPr>
          <w:sz w:val="24"/>
          <w:szCs w:val="24"/>
        </w:rPr>
        <w:t xml:space="preserve">    </w:t>
      </w:r>
    </w:p>
    <w:p w:rsidR="00F80D4F" w:rsidRPr="001F1FB6" w:rsidRDefault="00F80D4F" w:rsidP="00F80D4F">
      <w:pPr>
        <w:spacing w:line="360" w:lineRule="auto"/>
        <w:jc w:val="both"/>
        <w:rPr>
          <w:rFonts w:ascii="Times New Roman" w:hAnsi="Times New Roman" w:cs="Times New Roman"/>
          <w:sz w:val="24"/>
          <w:szCs w:val="24"/>
        </w:rPr>
      </w:pPr>
      <w:r w:rsidRPr="001F1FB6">
        <w:rPr>
          <w:rFonts w:ascii="Times New Roman" w:hAnsi="Times New Roman" w:cs="Times New Roman"/>
          <w:sz w:val="24"/>
          <w:szCs w:val="24"/>
        </w:rPr>
        <w:t xml:space="preserve">Being interviewed, grades 11 &amp; 12 teachers pinpointed the following principal challenges that should appear in the forefront in matching their teaching strategies to their learners different learning styles. The first and foremost influential challenge was teachers’ lack of awareness of their students, learning style preferences and even the nature </w:t>
      </w:r>
      <w:r>
        <w:rPr>
          <w:rFonts w:ascii="Times New Roman" w:hAnsi="Times New Roman" w:cs="Times New Roman"/>
          <w:sz w:val="24"/>
          <w:szCs w:val="24"/>
        </w:rPr>
        <w:t xml:space="preserve">of their teaching strategies.  </w:t>
      </w:r>
      <w:r w:rsidRPr="001F1FB6">
        <w:rPr>
          <w:rFonts w:ascii="Times New Roman" w:hAnsi="Times New Roman" w:cs="Times New Roman"/>
          <w:sz w:val="24"/>
          <w:szCs w:val="24"/>
        </w:rPr>
        <w:t xml:space="preserve">To illustrate this, most of the teachers lacked </w:t>
      </w:r>
      <w:r>
        <w:rPr>
          <w:rFonts w:ascii="Times New Roman" w:hAnsi="Times New Roman" w:cs="Times New Roman"/>
          <w:sz w:val="24"/>
          <w:szCs w:val="24"/>
        </w:rPr>
        <w:t xml:space="preserve">sufficient </w:t>
      </w:r>
      <w:r w:rsidRPr="001F1FB6">
        <w:rPr>
          <w:rFonts w:ascii="Times New Roman" w:hAnsi="Times New Roman" w:cs="Times New Roman"/>
          <w:sz w:val="24"/>
          <w:szCs w:val="24"/>
        </w:rPr>
        <w:t xml:space="preserve">knowledge of their students’ learning needs. </w:t>
      </w:r>
      <w:r>
        <w:rPr>
          <w:rFonts w:ascii="Times New Roman" w:hAnsi="Times New Roman" w:cs="Times New Roman"/>
          <w:sz w:val="24"/>
          <w:szCs w:val="24"/>
        </w:rPr>
        <w:t>Although most of the teachers kne</w:t>
      </w:r>
      <w:r w:rsidRPr="001F1FB6">
        <w:rPr>
          <w:rFonts w:ascii="Times New Roman" w:hAnsi="Times New Roman" w:cs="Times New Roman"/>
          <w:sz w:val="24"/>
          <w:szCs w:val="24"/>
        </w:rPr>
        <w:t xml:space="preserve">w </w:t>
      </w:r>
      <w:r>
        <w:rPr>
          <w:rFonts w:ascii="Times New Roman" w:hAnsi="Times New Roman" w:cs="Times New Roman"/>
          <w:sz w:val="24"/>
          <w:szCs w:val="24"/>
        </w:rPr>
        <w:t>as a whole that most of the students are visual learners, they did not realize specifically which students mainly favor visual, auditory or kinesthetic t</w:t>
      </w:r>
      <w:r w:rsidRPr="001F1FB6">
        <w:rPr>
          <w:rFonts w:ascii="Times New Roman" w:hAnsi="Times New Roman" w:cs="Times New Roman"/>
          <w:sz w:val="24"/>
          <w:szCs w:val="24"/>
        </w:rPr>
        <w:t>ypes of learning style</w:t>
      </w:r>
      <w:r>
        <w:rPr>
          <w:rFonts w:ascii="Times New Roman" w:hAnsi="Times New Roman" w:cs="Times New Roman"/>
          <w:sz w:val="24"/>
          <w:szCs w:val="24"/>
        </w:rPr>
        <w:t>s</w:t>
      </w:r>
      <w:r w:rsidRPr="001F1FB6">
        <w:rPr>
          <w:rFonts w:ascii="Times New Roman" w:hAnsi="Times New Roman" w:cs="Times New Roman"/>
          <w:sz w:val="24"/>
          <w:szCs w:val="24"/>
        </w:rPr>
        <w:t>. Consequently, if they did not realize the learners’ best way of learning</w:t>
      </w:r>
      <w:r>
        <w:rPr>
          <w:rFonts w:ascii="Times New Roman" w:hAnsi="Times New Roman" w:cs="Times New Roman"/>
          <w:sz w:val="24"/>
          <w:szCs w:val="24"/>
        </w:rPr>
        <w:t xml:space="preserve"> properly</w:t>
      </w:r>
      <w:r w:rsidRPr="001F1FB6">
        <w:rPr>
          <w:rFonts w:ascii="Times New Roman" w:hAnsi="Times New Roman" w:cs="Times New Roman"/>
          <w:sz w:val="24"/>
          <w:szCs w:val="24"/>
        </w:rPr>
        <w:t xml:space="preserve">, it was not contextual that they would accommodate their teaching strategies to the students’ learning modes. Otherwise, instead of teaching students, it might be telling them certain information that would be lost even in the short memory </w:t>
      </w:r>
      <w:r>
        <w:rPr>
          <w:rFonts w:ascii="Times New Roman" w:hAnsi="Times New Roman" w:cs="Times New Roman"/>
          <w:sz w:val="24"/>
          <w:szCs w:val="24"/>
        </w:rPr>
        <w:t xml:space="preserve">of </w:t>
      </w:r>
      <w:r w:rsidRPr="001F1FB6">
        <w:rPr>
          <w:rFonts w:ascii="Times New Roman" w:hAnsi="Times New Roman" w:cs="Times New Roman"/>
          <w:sz w:val="24"/>
          <w:szCs w:val="24"/>
        </w:rPr>
        <w:t xml:space="preserve">the learners right away. </w:t>
      </w:r>
      <w:r>
        <w:rPr>
          <w:rFonts w:ascii="Times New Roman" w:hAnsi="Times New Roman" w:cs="Times New Roman"/>
          <w:sz w:val="24"/>
          <w:szCs w:val="24"/>
        </w:rPr>
        <w:t xml:space="preserve"> </w:t>
      </w:r>
    </w:p>
    <w:p w:rsidR="00F80D4F" w:rsidRDefault="00F80D4F" w:rsidP="00F80D4F">
      <w:pPr>
        <w:spacing w:line="360" w:lineRule="auto"/>
        <w:jc w:val="both"/>
        <w:rPr>
          <w:rFonts w:ascii="Times New Roman" w:hAnsi="Times New Roman" w:cs="Times New Roman"/>
          <w:sz w:val="24"/>
          <w:szCs w:val="24"/>
        </w:rPr>
      </w:pPr>
      <w:r w:rsidRPr="001F1FB6">
        <w:rPr>
          <w:rFonts w:ascii="Times New Roman" w:hAnsi="Times New Roman" w:cs="Times New Roman"/>
          <w:sz w:val="24"/>
          <w:szCs w:val="24"/>
        </w:rPr>
        <w:lastRenderedPageBreak/>
        <w:t>The other problem of matching lessons with students’ needs was the lack of cognition of all the nature of teaching strategies from the side of teachers. Teachers should always be well aware of the strategies they must use so frequently in t</w:t>
      </w:r>
      <w:r>
        <w:rPr>
          <w:rFonts w:ascii="Times New Roman" w:hAnsi="Times New Roman" w:cs="Times New Roman"/>
          <w:sz w:val="24"/>
          <w:szCs w:val="24"/>
        </w:rPr>
        <w:t>he classroom. Thus, they should have</w:t>
      </w:r>
      <w:r w:rsidRPr="001F1FB6">
        <w:rPr>
          <w:rFonts w:ascii="Times New Roman" w:hAnsi="Times New Roman" w:cs="Times New Roman"/>
          <w:sz w:val="24"/>
          <w:szCs w:val="24"/>
        </w:rPr>
        <w:t xml:space="preserve"> know</w:t>
      </w:r>
      <w:r>
        <w:rPr>
          <w:rFonts w:ascii="Times New Roman" w:hAnsi="Times New Roman" w:cs="Times New Roman"/>
          <w:sz w:val="24"/>
          <w:szCs w:val="24"/>
        </w:rPr>
        <w:t>n</w:t>
      </w:r>
      <w:r w:rsidRPr="001F1FB6">
        <w:rPr>
          <w:rFonts w:ascii="Times New Roman" w:hAnsi="Times New Roman" w:cs="Times New Roman"/>
          <w:sz w:val="24"/>
          <w:szCs w:val="24"/>
        </w:rPr>
        <w:t xml:space="preserve"> which types teaching strategies could address the needs </w:t>
      </w:r>
      <w:r>
        <w:rPr>
          <w:rFonts w:ascii="Times New Roman" w:hAnsi="Times New Roman" w:cs="Times New Roman"/>
          <w:sz w:val="24"/>
          <w:szCs w:val="24"/>
        </w:rPr>
        <w:t>of visual learners; which ones we</w:t>
      </w:r>
      <w:r w:rsidRPr="001F1FB6">
        <w:rPr>
          <w:rFonts w:ascii="Times New Roman" w:hAnsi="Times New Roman" w:cs="Times New Roman"/>
          <w:sz w:val="24"/>
          <w:szCs w:val="24"/>
        </w:rPr>
        <w:t>re best for auditory and kinesthetic learners.</w:t>
      </w:r>
      <w:r>
        <w:rPr>
          <w:rFonts w:ascii="Times New Roman" w:hAnsi="Times New Roman" w:cs="Times New Roman"/>
          <w:sz w:val="24"/>
          <w:szCs w:val="24"/>
        </w:rPr>
        <w:t xml:space="preserve"> For example, a Socratic Method is mainly comfortable to an auditory learner, so if the teacher uses this strategy alone in a period, all other students with styles other than this will be at a disadvantage.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The other basic challenge was mixed type of style preferences of students. The diversified nature of students’ learning styles and in general the presence of individual difference among learners was one of the greatest threats to compromise the teaching with the learning contexts. If the learners were exclusively one type of learner, say, visual, it was easy for the teacher to present in accordance with the needs of only those students provided that the teacher was again aware of those students’ modes. Surprisingly, even those who knew their students well sometimes failed to meet the needs of their students because it</w:t>
      </w:r>
      <w:r w:rsidRPr="00D51E0B">
        <w:rPr>
          <w:rFonts w:ascii="Times New Roman" w:hAnsi="Times New Roman" w:cs="Times New Roman"/>
          <w:sz w:val="24"/>
          <w:szCs w:val="24"/>
        </w:rPr>
        <w:t xml:space="preserve"> </w:t>
      </w:r>
      <w:r>
        <w:rPr>
          <w:rFonts w:ascii="Times New Roman" w:hAnsi="Times New Roman" w:cs="Times New Roman"/>
          <w:sz w:val="24"/>
          <w:szCs w:val="24"/>
        </w:rPr>
        <w:t xml:space="preserve">might be a tiresome work and time consuming. Or else, the lesson prepared for one type of students is meaningless for others and vice versa. Then, the teacher will continue satisfying the educational thirst of the few. As a result, the needs of the many will not be addressed at all and at any time unless he /she is the ‘mediator’ of the styles of all students by means of  adapting different strategies for groups of students in each period of the day.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Next come time constraints and vastness of the text book. With regard to this, the respondents explained that it had been so difficult and time consuming to use two or more teaching strategies and to address the different learning styles of students within the a 40 minute period. Also, since the number of pages of the text book in both grade levels is above 300, the syllabus recommends the teacher to cover at least 2 pages per a day. Therefore, with such a speed of teaching, how could a teacher adjust different teaching methods with different learning preferences of students?  Besides, in spite of his tolerance for these challenges, the teacher was also burdened by the nature of content of the course as it did not sometimes give equal rooms for all students. For instance, when the daily lesson was about a certain reading passage, mainly visual learners were able to involve in that activity, whereas most others were most likely to take passive roles, especially as long as the reading text was to be read silently and long enough for a period.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other considerable challenge, as it seemed to these interviewees, was large class size. As far as it is considered, these teachers argued that in classes where there were about 70 students like some classes in grade 11 and about 50 students in grade 12 classes, managing and supporting students by keeping in touch the teaching strategies with the students’ learning preferences in a single or two periods was really difficult to imagine. It was also cumbersome to move around, to visit them and to intervene in their activities. For that matter, students have had no direct and frequent exposure to their classmates and teachers. As a result, it is worth saying that the larger the class size, the more time teachers need and the more unlikely to match the strategies with learning styles.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was still another problem that both teachers and students encountered in the attempt to match the lessons. That was long experience of teachers and learners with the traditional method of teaching.  Regarding teachers, they were often prone to use and had great tendency to employ the traditional method of teaching, sometimes by forgetting what they have already known and have already learnt, and sometimes by teaching simply in the way they were taught, but not in the way the students wanted to learn. </w:t>
      </w:r>
    </w:p>
    <w:p w:rsidR="00F80D4F" w:rsidRPr="00C142D5" w:rsidRDefault="00F80D4F" w:rsidP="00F80D4F">
      <w:pPr>
        <w:pStyle w:val="Heading5"/>
        <w:spacing w:after="240"/>
        <w:jc w:val="both"/>
        <w:rPr>
          <w:b/>
          <w:sz w:val="24"/>
          <w:szCs w:val="24"/>
        </w:rPr>
      </w:pPr>
      <w:r w:rsidRPr="00C142D5">
        <w:rPr>
          <w:b/>
          <w:sz w:val="24"/>
          <w:szCs w:val="24"/>
        </w:rPr>
        <w:t>4.3.6.1.3. Way</w:t>
      </w:r>
      <w:r w:rsidR="0083755C">
        <w:rPr>
          <w:b/>
          <w:sz w:val="24"/>
          <w:szCs w:val="24"/>
        </w:rPr>
        <w:t>s of Overcoming Challenges in m</w:t>
      </w:r>
      <w:r w:rsidR="00E52235">
        <w:rPr>
          <w:b/>
          <w:sz w:val="24"/>
          <w:szCs w:val="24"/>
        </w:rPr>
        <w:t>a</w:t>
      </w:r>
      <w:r w:rsidR="0083755C">
        <w:rPr>
          <w:b/>
          <w:sz w:val="24"/>
          <w:szCs w:val="24"/>
        </w:rPr>
        <w:t xml:space="preserve">tching </w:t>
      </w:r>
      <w:r w:rsidR="00E52235">
        <w:rPr>
          <w:b/>
          <w:sz w:val="24"/>
          <w:szCs w:val="24"/>
        </w:rPr>
        <w:t xml:space="preserve"> Strategies with students’</w:t>
      </w:r>
      <w:r w:rsidRPr="00C142D5">
        <w:rPr>
          <w:b/>
          <w:sz w:val="24"/>
          <w:szCs w:val="24"/>
        </w:rPr>
        <w:t xml:space="preserve"> Styles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area where there are problems, there are always possible ways of alleviating the challenges. In light of this, teacher respondents could cast light on these matters. The first and dominant of which was that doing research either informally, by investigating some of commonly used EFL teaching strategies (using the VAK questionnaires) and  by asking students’ preferences for different strategies and learning styles. Then teachers can simply analyze the data and give meaning to the data , or formally by conducting a survey to gather more relevant and more scientific information about their and/ or others’ teaching strategies and the students’ learning preferences in the language, especially at the onset of the class of the year(using the VAK questionnaires or Reid’s inventory, 1987).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was creating awareness for both teachers and students about the EFL strategies and different dimensions of learning styles, not only the physiological dimension (the VAK). The third was preparing a written document, or posters, or manuals about different strategies of teachers and students’ learning styles in order that they can make use of them at the expense of the one who prepares them. Next, EFL teachers, especially who are in the same grade level, </w:t>
      </w:r>
      <w:r>
        <w:rPr>
          <w:rFonts w:ascii="Times New Roman" w:hAnsi="Times New Roman" w:cs="Times New Roman"/>
          <w:sz w:val="24"/>
          <w:szCs w:val="24"/>
        </w:rPr>
        <w:lastRenderedPageBreak/>
        <w:t xml:space="preserve">should work together to solve those problems. It is particularly advisable if they arrange a permanent day of discussion once a week.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Third, identifying the teachers’ strategies and learners’ styles, the teachers should be devoted enough in matching their strategies with the needs of students. In doing so, the teacher can put students at an advantage of maximizing their language skills and achievements to the fullest degree. Thus, every teacher should be sensitive to the differences students have in modes of absorbing information.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above all, teachers should tremendously be convinced that the ‘heart’ of teaching and learning process is the teaching methods, teaching strategies in particular. The heart does not pump devoid of blood and nor do the strategies work. The students learn perfectly when the blood of the needs or styles of learning joins healthily with the heart of teaching strategies. It is at this time that it becomes lively. Consequently, should the teacher be cognizant of this fact. </w:t>
      </w:r>
    </w:p>
    <w:p w:rsidR="00F80D4F" w:rsidRPr="00253262" w:rsidRDefault="00F80D4F" w:rsidP="00F80D4F">
      <w:pPr>
        <w:pStyle w:val="Heading2"/>
        <w:spacing w:after="240"/>
        <w:jc w:val="both"/>
      </w:pPr>
      <w:bookmarkStart w:id="65" w:name="_Toc491507139"/>
      <w:r w:rsidRPr="00253262">
        <w:t>4.4 DISCUSSION OF RESULTS</w:t>
      </w:r>
      <w:bookmarkEnd w:id="65"/>
      <w:r w:rsidRPr="00253262">
        <w:t xml:space="preserve"> </w:t>
      </w:r>
    </w:p>
    <w:p w:rsidR="00F80D4F" w:rsidRPr="00C142D5" w:rsidRDefault="00F80D4F" w:rsidP="00F80D4F">
      <w:pPr>
        <w:pStyle w:val="Heading3"/>
        <w:spacing w:after="240"/>
        <w:jc w:val="both"/>
        <w:rPr>
          <w:sz w:val="24"/>
          <w:szCs w:val="24"/>
        </w:rPr>
      </w:pPr>
      <w:bookmarkStart w:id="66" w:name="_Toc491507140"/>
      <w:r w:rsidRPr="00C142D5">
        <w:rPr>
          <w:sz w:val="24"/>
          <w:szCs w:val="24"/>
        </w:rPr>
        <w:t>4.4.1 Students’ Preferred Learning Styles</w:t>
      </w:r>
      <w:bookmarkEnd w:id="66"/>
      <w:r w:rsidRPr="00C142D5">
        <w:rPr>
          <w:sz w:val="24"/>
          <w:szCs w:val="24"/>
        </w:rPr>
        <w:t xml:space="preserve">  </w:t>
      </w:r>
    </w:p>
    <w:p w:rsidR="00F80D4F" w:rsidRPr="00253262" w:rsidRDefault="00F80D4F" w:rsidP="00F80D4F">
      <w:pPr>
        <w:spacing w:line="360" w:lineRule="auto"/>
        <w:jc w:val="both"/>
        <w:rPr>
          <w:rFonts w:ascii="Times New Roman" w:hAnsi="Times New Roman" w:cs="Times New Roman"/>
          <w:sz w:val="24"/>
          <w:szCs w:val="24"/>
        </w:rPr>
      </w:pPr>
      <w:r w:rsidRPr="00253262">
        <w:rPr>
          <w:rFonts w:ascii="Times New Roman" w:hAnsi="Times New Roman" w:cs="Times New Roman"/>
          <w:sz w:val="24"/>
          <w:szCs w:val="24"/>
        </w:rPr>
        <w:t>With respect to the finding of the current study, a great majority of Aferewanat Prep</w:t>
      </w:r>
      <w:r>
        <w:rPr>
          <w:rFonts w:ascii="Times New Roman" w:hAnsi="Times New Roman" w:cs="Times New Roman"/>
          <w:sz w:val="24"/>
          <w:szCs w:val="24"/>
        </w:rPr>
        <w:t>aratory School EFL learners had</w:t>
      </w:r>
      <w:r w:rsidRPr="00253262">
        <w:rPr>
          <w:rFonts w:ascii="Times New Roman" w:hAnsi="Times New Roman" w:cs="Times New Roman"/>
          <w:sz w:val="24"/>
          <w:szCs w:val="24"/>
        </w:rPr>
        <w:t xml:space="preserve"> fairly greatest preferences for a visual modality</w:t>
      </w:r>
      <w:r>
        <w:rPr>
          <w:rFonts w:ascii="Times New Roman" w:hAnsi="Times New Roman" w:cs="Times New Roman"/>
          <w:sz w:val="24"/>
          <w:szCs w:val="24"/>
        </w:rPr>
        <w:t>, like the finding  Berhanu’s study at grades 10-12 in Oromo Region (2011)</w:t>
      </w:r>
      <w:r w:rsidRPr="00253262">
        <w:rPr>
          <w:rFonts w:ascii="Times New Roman" w:hAnsi="Times New Roman" w:cs="Times New Roman"/>
          <w:sz w:val="24"/>
          <w:szCs w:val="24"/>
        </w:rPr>
        <w:t xml:space="preserve">. As revealed in Table 2, of </w:t>
      </w:r>
      <w:r>
        <w:rPr>
          <w:rFonts w:ascii="Times New Roman" w:hAnsi="Times New Roman" w:cs="Times New Roman"/>
          <w:sz w:val="24"/>
          <w:szCs w:val="24"/>
        </w:rPr>
        <w:t xml:space="preserve">the </w:t>
      </w:r>
      <w:r w:rsidRPr="00253262">
        <w:rPr>
          <w:rFonts w:ascii="Times New Roman" w:hAnsi="Times New Roman" w:cs="Times New Roman"/>
          <w:sz w:val="24"/>
          <w:szCs w:val="24"/>
        </w:rPr>
        <w:t xml:space="preserve">12 visual learning styles, 8 of them were with obtained means greater than the ideal mean (3). Thus, it is apparent here that these students obtain large amount of information through most of the visual learning modes. For example, they learn best if </w:t>
      </w:r>
      <w:r>
        <w:rPr>
          <w:rFonts w:ascii="Times New Roman" w:hAnsi="Times New Roman" w:cs="Times New Roman"/>
          <w:sz w:val="24"/>
          <w:szCs w:val="24"/>
        </w:rPr>
        <w:t>t</w:t>
      </w:r>
      <w:r w:rsidRPr="00253262">
        <w:rPr>
          <w:rFonts w:ascii="Times New Roman" w:hAnsi="Times New Roman" w:cs="Times New Roman"/>
          <w:sz w:val="24"/>
          <w:szCs w:val="24"/>
        </w:rPr>
        <w:t>heir teacher gives them hand outs, or writes the information on the chalkboard, when they make lists and take lots of notes to remember thing better, if they see the teacher in the class to keep their attention focused, if they write down instructions to a project to remember them and when they pay a lot of attention to pictures, tables, figures, diagrams, etc. (Fleming</w:t>
      </w:r>
      <w:r>
        <w:rPr>
          <w:rFonts w:ascii="Times New Roman" w:hAnsi="Times New Roman" w:cs="Times New Roman"/>
          <w:sz w:val="24"/>
          <w:szCs w:val="24"/>
        </w:rPr>
        <w:t>, 2001). But these students have</w:t>
      </w:r>
      <w:r w:rsidRPr="00253262">
        <w:rPr>
          <w:rFonts w:ascii="Times New Roman" w:hAnsi="Times New Roman" w:cs="Times New Roman"/>
          <w:sz w:val="24"/>
          <w:szCs w:val="24"/>
        </w:rPr>
        <w:t xml:space="preserve"> little interest in watching television for extra practice in English and in standing back and observing others when they study in a group.</w:t>
      </w:r>
      <w:r>
        <w:rPr>
          <w:rFonts w:ascii="Times New Roman" w:hAnsi="Times New Roman" w:cs="Times New Roman"/>
          <w:sz w:val="24"/>
          <w:szCs w:val="24"/>
        </w:rPr>
        <w:t xml:space="preserve">  </w:t>
      </w:r>
    </w:p>
    <w:p w:rsidR="00F80D4F" w:rsidRPr="00253262" w:rsidRDefault="00F80D4F" w:rsidP="00F80D4F">
      <w:pPr>
        <w:spacing w:line="360" w:lineRule="auto"/>
        <w:jc w:val="both"/>
        <w:rPr>
          <w:rFonts w:ascii="Times New Roman" w:hAnsi="Times New Roman" w:cs="Times New Roman"/>
          <w:sz w:val="24"/>
          <w:szCs w:val="24"/>
        </w:rPr>
      </w:pPr>
      <w:r w:rsidRPr="00253262">
        <w:rPr>
          <w:rFonts w:ascii="Times New Roman" w:hAnsi="Times New Roman" w:cs="Times New Roman"/>
          <w:sz w:val="24"/>
          <w:szCs w:val="24"/>
        </w:rPr>
        <w:t xml:space="preserve">On the other hand, the auditory modality was the second greatest preference of students. Of </w:t>
      </w:r>
      <w:r>
        <w:rPr>
          <w:rFonts w:ascii="Times New Roman" w:hAnsi="Times New Roman" w:cs="Times New Roman"/>
          <w:sz w:val="24"/>
          <w:szCs w:val="24"/>
        </w:rPr>
        <w:t xml:space="preserve">the </w:t>
      </w:r>
      <w:r w:rsidRPr="00253262">
        <w:rPr>
          <w:rFonts w:ascii="Times New Roman" w:hAnsi="Times New Roman" w:cs="Times New Roman"/>
          <w:sz w:val="24"/>
          <w:szCs w:val="24"/>
        </w:rPr>
        <w:t xml:space="preserve">12 auditory learning styles, half (6) of them with obtained means greater than the ideal mean (3) were chosen by students as their best ways of learning English (Table3). These auditory students </w:t>
      </w:r>
      <w:r w:rsidRPr="00253262">
        <w:rPr>
          <w:rFonts w:ascii="Times New Roman" w:hAnsi="Times New Roman" w:cs="Times New Roman"/>
          <w:sz w:val="24"/>
          <w:szCs w:val="24"/>
        </w:rPr>
        <w:lastRenderedPageBreak/>
        <w:t xml:space="preserve">confirmed that they can learn best by discussing or talking about new procedures, by talking about the subject in class, by repeating things again to remember them more easily, by listening to a radio program to get new information and by talking to themselves or classmates when solving a problem or writing. In addition, these learners like to explain new ideas to others, attend lectures and discuss topics with other students and their teachers (Fleming, 2001). Yet, these students have little difficulty with those who do not talk as much as they do. They also rarely like to listen to music for extra English practice. </w:t>
      </w:r>
    </w:p>
    <w:p w:rsidR="00F80D4F" w:rsidRPr="00253262"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The least</w:t>
      </w:r>
      <w:r w:rsidRPr="00253262">
        <w:rPr>
          <w:rFonts w:ascii="Times New Roman" w:hAnsi="Times New Roman" w:cs="Times New Roman"/>
          <w:sz w:val="24"/>
          <w:szCs w:val="24"/>
        </w:rPr>
        <w:t xml:space="preserve"> learning modality (but chosen still by many of the students</w:t>
      </w:r>
      <w:r>
        <w:rPr>
          <w:rFonts w:ascii="Times New Roman" w:hAnsi="Times New Roman" w:cs="Times New Roman"/>
          <w:sz w:val="24"/>
          <w:szCs w:val="24"/>
        </w:rPr>
        <w:t>)</w:t>
      </w:r>
      <w:r w:rsidRPr="00253262">
        <w:rPr>
          <w:rFonts w:ascii="Times New Roman" w:hAnsi="Times New Roman" w:cs="Times New Roman"/>
          <w:sz w:val="24"/>
          <w:szCs w:val="24"/>
        </w:rPr>
        <w:t xml:space="preserve"> is kinesthetic. Among the 12 kinesthetic learning styles, 5 of them having means above the ideal mean are best ways of learning for these students (Table 4). As a result, the finding obtained from the SPSS analysis of the questionnaire, showed that these students obtain more information through actually demonstrating new procedures or techniques, by being given a project to learn about extra information, by trying to think of an action that matches the text when reading a textbook, by taking notes though they do not go back to them and by walking with a friend while speaking English. Again, they get more vital information through strategies like written lecture and project works.  Besides, these students like field trips, trial and error, hands-on approaches and doing things to understand them</w:t>
      </w:r>
      <w:r>
        <w:rPr>
          <w:rFonts w:ascii="Times New Roman" w:hAnsi="Times New Roman" w:cs="Times New Roman"/>
          <w:sz w:val="24"/>
          <w:szCs w:val="24"/>
        </w:rPr>
        <w:t xml:space="preserve"> </w:t>
      </w:r>
      <w:r w:rsidRPr="00253262">
        <w:rPr>
          <w:rFonts w:ascii="Times New Roman" w:hAnsi="Times New Roman" w:cs="Times New Roman"/>
          <w:sz w:val="24"/>
          <w:szCs w:val="24"/>
        </w:rPr>
        <w:t>(Fleming, 2001). On the contrary, these students rarely follow words on the page with their fingers while reading; they rarely start to work on the task or project at hand.</w:t>
      </w:r>
    </w:p>
    <w:p w:rsidR="00F80D4F" w:rsidRPr="00253262"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253262">
        <w:rPr>
          <w:rFonts w:ascii="Times New Roman" w:hAnsi="Times New Roman" w:cs="Times New Roman"/>
          <w:sz w:val="24"/>
          <w:szCs w:val="24"/>
        </w:rPr>
        <w:t xml:space="preserve">n general, the grand means of all types of learning modalities showed that </w:t>
      </w:r>
      <w:r>
        <w:rPr>
          <w:rFonts w:ascii="Times New Roman" w:hAnsi="Times New Roman" w:cs="Times New Roman"/>
          <w:sz w:val="24"/>
          <w:szCs w:val="24"/>
        </w:rPr>
        <w:t>visual learning style (M=3.23) wa</w:t>
      </w:r>
      <w:r w:rsidRPr="00253262">
        <w:rPr>
          <w:rFonts w:ascii="Times New Roman" w:hAnsi="Times New Roman" w:cs="Times New Roman"/>
          <w:sz w:val="24"/>
          <w:szCs w:val="24"/>
        </w:rPr>
        <w:t>s preferred most followed by auditory</w:t>
      </w:r>
      <w:r>
        <w:rPr>
          <w:rFonts w:ascii="Times New Roman" w:hAnsi="Times New Roman" w:cs="Times New Roman"/>
          <w:sz w:val="24"/>
          <w:szCs w:val="24"/>
        </w:rPr>
        <w:t xml:space="preserve"> </w:t>
      </w:r>
      <w:r w:rsidRPr="00253262">
        <w:rPr>
          <w:rFonts w:ascii="Times New Roman" w:hAnsi="Times New Roman" w:cs="Times New Roman"/>
          <w:sz w:val="24"/>
          <w:szCs w:val="24"/>
        </w:rPr>
        <w:t>(M=3.05) and kinesthetic</w:t>
      </w:r>
      <w:r>
        <w:rPr>
          <w:rFonts w:ascii="Times New Roman" w:hAnsi="Times New Roman" w:cs="Times New Roman"/>
          <w:sz w:val="24"/>
          <w:szCs w:val="24"/>
        </w:rPr>
        <w:t xml:space="preserve"> </w:t>
      </w:r>
      <w:r w:rsidRPr="00253262">
        <w:rPr>
          <w:rFonts w:ascii="Times New Roman" w:hAnsi="Times New Roman" w:cs="Times New Roman"/>
          <w:sz w:val="24"/>
          <w:szCs w:val="24"/>
        </w:rPr>
        <w:t>(M=2.94) learning modes</w:t>
      </w:r>
      <w:r>
        <w:rPr>
          <w:rFonts w:ascii="Times New Roman" w:hAnsi="Times New Roman" w:cs="Times New Roman"/>
          <w:sz w:val="24"/>
          <w:szCs w:val="24"/>
        </w:rPr>
        <w:t xml:space="preserve"> </w:t>
      </w:r>
      <w:r w:rsidRPr="00253262">
        <w:rPr>
          <w:rFonts w:ascii="Times New Roman" w:hAnsi="Times New Roman" w:cs="Times New Roman"/>
          <w:sz w:val="24"/>
          <w:szCs w:val="24"/>
        </w:rPr>
        <w:t xml:space="preserve">(Table 5). The approximation of the means of the 3 learning modalities indicates that almost all students take advantage of all styles largely for learning English language skills. In other words, it is </w:t>
      </w:r>
      <w:r>
        <w:rPr>
          <w:rFonts w:ascii="Times New Roman" w:hAnsi="Times New Roman" w:cs="Times New Roman"/>
          <w:sz w:val="24"/>
          <w:szCs w:val="24"/>
        </w:rPr>
        <w:t>evident that these students seemed to have</w:t>
      </w:r>
      <w:r w:rsidRPr="00253262">
        <w:rPr>
          <w:rFonts w:ascii="Times New Roman" w:hAnsi="Times New Roman" w:cs="Times New Roman"/>
          <w:sz w:val="24"/>
          <w:szCs w:val="24"/>
        </w:rPr>
        <w:t xml:space="preserve"> mixed style preferences</w:t>
      </w:r>
      <w:r>
        <w:rPr>
          <w:rFonts w:ascii="Times New Roman" w:hAnsi="Times New Roman" w:cs="Times New Roman"/>
          <w:sz w:val="24"/>
          <w:szCs w:val="24"/>
        </w:rPr>
        <w:t>, unlike the  analysis of variance within the students’ learning styles</w:t>
      </w:r>
      <w:r w:rsidRPr="00253262">
        <w:rPr>
          <w:rFonts w:ascii="Times New Roman" w:hAnsi="Times New Roman" w:cs="Times New Roman"/>
          <w:sz w:val="24"/>
          <w:szCs w:val="24"/>
        </w:rPr>
        <w:t>, similar to the findings, for example, Lesser</w:t>
      </w:r>
      <w:r>
        <w:rPr>
          <w:rFonts w:ascii="Times New Roman" w:hAnsi="Times New Roman" w:cs="Times New Roman"/>
          <w:sz w:val="24"/>
          <w:szCs w:val="24"/>
        </w:rPr>
        <w:t xml:space="preserve"> (1965</w:t>
      </w:r>
      <w:r w:rsidRPr="00253262">
        <w:rPr>
          <w:rFonts w:ascii="Times New Roman" w:hAnsi="Times New Roman" w:cs="Times New Roman"/>
          <w:sz w:val="24"/>
          <w:szCs w:val="24"/>
        </w:rPr>
        <w:t>), Reid (1987) and Willing (1993).  Thus, teachers should be aware of this diversity and allow students to p</w:t>
      </w:r>
      <w:r>
        <w:rPr>
          <w:rFonts w:ascii="Times New Roman" w:hAnsi="Times New Roman" w:cs="Times New Roman"/>
          <w:sz w:val="24"/>
          <w:szCs w:val="24"/>
        </w:rPr>
        <w:t>articipate in the class equally although top priority for visual learners should usually be given.</w:t>
      </w:r>
      <w:r w:rsidRPr="0025326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Default="00F80D4F" w:rsidP="00F80D4F">
      <w:pPr>
        <w:spacing w:line="360" w:lineRule="auto"/>
        <w:jc w:val="both"/>
        <w:rPr>
          <w:rFonts w:ascii="Times New Roman" w:hAnsi="Times New Roman" w:cs="Times New Roman"/>
          <w:sz w:val="24"/>
          <w:szCs w:val="24"/>
        </w:rPr>
      </w:pPr>
      <w:r w:rsidRPr="00253262">
        <w:rPr>
          <w:rFonts w:ascii="Times New Roman" w:hAnsi="Times New Roman" w:cs="Times New Roman"/>
          <w:sz w:val="24"/>
          <w:szCs w:val="24"/>
        </w:rPr>
        <w:t>Furthermore, the results found from by tallying and hand scoring the students’ questionnaires (N=1170)</w:t>
      </w:r>
      <w:r>
        <w:rPr>
          <w:rFonts w:ascii="Times New Roman" w:hAnsi="Times New Roman" w:cs="Times New Roman"/>
          <w:sz w:val="24"/>
          <w:szCs w:val="24"/>
        </w:rPr>
        <w:t xml:space="preserve"> , which aimed  at clearly identifying the primary, secondary and tertiary presences of the  study groups,</w:t>
      </w:r>
      <w:r w:rsidRPr="00253262">
        <w:rPr>
          <w:rFonts w:ascii="Times New Roman" w:hAnsi="Times New Roman" w:cs="Times New Roman"/>
          <w:sz w:val="24"/>
          <w:szCs w:val="24"/>
        </w:rPr>
        <w:t xml:space="preserve"> yielded the same thing as the above which was analyzed using SPSS version 20 </w:t>
      </w:r>
      <w:r w:rsidRPr="00253262">
        <w:rPr>
          <w:rFonts w:ascii="Times New Roman" w:hAnsi="Times New Roman" w:cs="Times New Roman"/>
          <w:sz w:val="24"/>
          <w:szCs w:val="24"/>
        </w:rPr>
        <w:lastRenderedPageBreak/>
        <w:t>(Table 6). That is, 52.4% (89) of the students are primarily visual learners, 37% (63) are auditory learners and 22% (37) of them are kinesthetic ones.</w:t>
      </w:r>
      <w:r>
        <w:rPr>
          <w:rFonts w:ascii="Times New Roman" w:hAnsi="Times New Roman" w:cs="Times New Roman"/>
          <w:sz w:val="24"/>
          <w:szCs w:val="24"/>
        </w:rPr>
        <w:t xml:space="preserve"> This study also found three other bimodal type learners whose primary preferences are visual-auditory 11(7.4%), auditory-kinesthetic 9(6%) and visual-kinesthetic6 (4%) styles, the same as Fayombo (2014) with the same numbers of students (N=171) except that he could found the 7</w:t>
      </w:r>
      <w:r w:rsidRPr="0054115C">
        <w:rPr>
          <w:rFonts w:ascii="Times New Roman" w:hAnsi="Times New Roman" w:cs="Times New Roman"/>
          <w:sz w:val="24"/>
          <w:szCs w:val="24"/>
          <w:vertAlign w:val="superscript"/>
        </w:rPr>
        <w:t>th</w:t>
      </w:r>
      <w:r>
        <w:rPr>
          <w:rFonts w:ascii="Times New Roman" w:hAnsi="Times New Roman" w:cs="Times New Roman"/>
          <w:sz w:val="24"/>
          <w:szCs w:val="24"/>
        </w:rPr>
        <w:t xml:space="preserve"> type of sensory learner, that is, multi modal.</w:t>
      </w:r>
      <w:r w:rsidRPr="00253262">
        <w:rPr>
          <w:rFonts w:ascii="Times New Roman" w:hAnsi="Times New Roman" w:cs="Times New Roman"/>
          <w:sz w:val="24"/>
          <w:szCs w:val="24"/>
        </w:rPr>
        <w:t xml:space="preserve">  </w:t>
      </w:r>
      <w:r>
        <w:rPr>
          <w:rFonts w:ascii="Times New Roman" w:hAnsi="Times New Roman" w:cs="Times New Roman"/>
          <w:sz w:val="24"/>
          <w:szCs w:val="24"/>
        </w:rPr>
        <w:t xml:space="preserve">Hence, according to this scholar and authors like (Ballinger &amp;Ballinger, 1982), these learners were luckier and more advantageous in acquiring knowledge and developing English language skills, in learning motivation, attentiveness and language achievements than other mono-modal learners. For this reason, the teacher needs to be cautious for these varieties in advance before running a language class. </w:t>
      </w:r>
    </w:p>
    <w:p w:rsidR="00F80D4F" w:rsidRPr="00253262"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 this finding was</w:t>
      </w:r>
      <w:r w:rsidRPr="00EB0E9D">
        <w:rPr>
          <w:rFonts w:ascii="Times New Roman" w:hAnsi="Times New Roman" w:cs="Times New Roman"/>
          <w:sz w:val="24"/>
          <w:szCs w:val="24"/>
        </w:rPr>
        <w:t xml:space="preserve"> interesting because like other learners around the globe, the sample of this study also processed incoming information in multifarious ways and as Gregorc (1979) earlier suggested, they exhibited distinctive behaviors which serve as indicators of how they learn from and adapt to their environment</w:t>
      </w:r>
      <w:r>
        <w:rPr>
          <w:rFonts w:ascii="Times New Roman" w:hAnsi="Times New Roman" w:cs="Times New Roman"/>
          <w:sz w:val="24"/>
          <w:szCs w:val="24"/>
        </w:rPr>
        <w:t>.</w:t>
      </w:r>
    </w:p>
    <w:p w:rsidR="00F80D4F" w:rsidRPr="00253262"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w:t>
      </w:r>
      <w:r w:rsidRPr="00253262">
        <w:rPr>
          <w:rFonts w:ascii="Times New Roman" w:hAnsi="Times New Roman" w:cs="Times New Roman"/>
          <w:sz w:val="24"/>
          <w:szCs w:val="24"/>
        </w:rPr>
        <w:t xml:space="preserve"> study </w:t>
      </w:r>
      <w:r>
        <w:rPr>
          <w:rFonts w:ascii="Times New Roman" w:hAnsi="Times New Roman" w:cs="Times New Roman"/>
          <w:sz w:val="24"/>
          <w:szCs w:val="24"/>
        </w:rPr>
        <w:t xml:space="preserve"> was also  consistent  with  those  of  </w:t>
      </w:r>
      <w:r w:rsidRPr="00253262">
        <w:rPr>
          <w:rFonts w:ascii="Times New Roman" w:hAnsi="Times New Roman" w:cs="Times New Roman"/>
          <w:sz w:val="24"/>
          <w:szCs w:val="24"/>
        </w:rPr>
        <w:t>Clark (</w:t>
      </w:r>
      <w:r>
        <w:rPr>
          <w:rFonts w:ascii="Times New Roman" w:hAnsi="Times New Roman" w:cs="Times New Roman"/>
          <w:sz w:val="24"/>
          <w:szCs w:val="24"/>
        </w:rPr>
        <w:t>cited in Novotna, 2008</w:t>
      </w:r>
      <w:r w:rsidRPr="00253262">
        <w:rPr>
          <w:rFonts w:ascii="Times New Roman" w:hAnsi="Times New Roman" w:cs="Times New Roman"/>
          <w:sz w:val="24"/>
          <w:szCs w:val="24"/>
        </w:rPr>
        <w:t>) who states that</w:t>
      </w:r>
      <w:r>
        <w:rPr>
          <w:rFonts w:ascii="Times New Roman" w:hAnsi="Times New Roman" w:cs="Times New Roman"/>
          <w:sz w:val="24"/>
          <w:szCs w:val="24"/>
        </w:rPr>
        <w:t xml:space="preserve"> </w:t>
      </w:r>
      <w:r w:rsidRPr="00253262">
        <w:rPr>
          <w:rFonts w:ascii="Times New Roman" w:hAnsi="Times New Roman" w:cs="Times New Roman"/>
          <w:sz w:val="24"/>
          <w:szCs w:val="24"/>
        </w:rPr>
        <w:t xml:space="preserve"> 65% of the population falls in to the category of visual type, 30% 0f the population has strong preference for auditory type and only about 5% prefer the kinesthetic style. Similarly Felder-Silverman (1988) found that students retain information 30% 0f what they see (visual), 20% of what they hear (auditory) and 10% of what they read (visual, linguistic, which deviates from the curr</w:t>
      </w:r>
      <w:r>
        <w:rPr>
          <w:rFonts w:ascii="Times New Roman" w:hAnsi="Times New Roman" w:cs="Times New Roman"/>
          <w:sz w:val="24"/>
          <w:szCs w:val="24"/>
        </w:rPr>
        <w:t>ent study).  On the contrary, the studies</w:t>
      </w:r>
      <w:r w:rsidRPr="00253262">
        <w:rPr>
          <w:rFonts w:ascii="Times New Roman" w:hAnsi="Times New Roman" w:cs="Times New Roman"/>
          <w:sz w:val="24"/>
          <w:szCs w:val="24"/>
        </w:rPr>
        <w:t xml:space="preserve"> conducted by Boersma (2008) </w:t>
      </w:r>
      <w:r>
        <w:rPr>
          <w:rFonts w:ascii="Times New Roman" w:hAnsi="Times New Roman" w:cs="Times New Roman"/>
          <w:sz w:val="24"/>
          <w:szCs w:val="24"/>
        </w:rPr>
        <w:t xml:space="preserve">and Muluken (cited in Mulu, 2011) </w:t>
      </w:r>
      <w:r w:rsidRPr="00253262">
        <w:rPr>
          <w:rFonts w:ascii="Times New Roman" w:hAnsi="Times New Roman" w:cs="Times New Roman"/>
          <w:sz w:val="24"/>
          <w:szCs w:val="24"/>
        </w:rPr>
        <w:t xml:space="preserve">at Bahir Dar University found that the students have strongest preference for auditory learning although their preferences for visual and kinesthetic learning are not altogether weak. </w:t>
      </w:r>
      <w:r>
        <w:rPr>
          <w:rFonts w:ascii="Times New Roman" w:hAnsi="Times New Roman" w:cs="Times New Roman"/>
          <w:sz w:val="24"/>
          <w:szCs w:val="24"/>
        </w:rPr>
        <w:t xml:space="preserve">The cause of the difference in the results of the three studies was the participants enrolled in these studies. Muluken’s and Boesrsma’ participants were students who learnt English as their major field of study where as the participants in the present study were students who were learning English as a subject in the preparatory school. Further, the way learning is structured in a preparatory and university levels is different. For example, in a university instruction is mainly presented through oral lecture method for students who usually study independently outside the classroom. Yet, students in a preparatory school need teachers to help them every basic activity, to present them reading materials, to provide them enough notes to be written on the chalkboard with  explanations, etc. Again, since students want to be ready for </w:t>
      </w:r>
      <w:r>
        <w:rPr>
          <w:rFonts w:ascii="Times New Roman" w:hAnsi="Times New Roman" w:cs="Times New Roman"/>
          <w:sz w:val="24"/>
          <w:szCs w:val="24"/>
        </w:rPr>
        <w:lastRenderedPageBreak/>
        <w:t xml:space="preserve">entrance exams which are paper and pencil-oriented, they must be dependent on reading and writing activities in and out of the classroom, which are more of visual activities.       </w:t>
      </w:r>
    </w:p>
    <w:p w:rsidR="00F80D4F" w:rsidRPr="00253262" w:rsidRDefault="00F80D4F" w:rsidP="00F80D4F">
      <w:pPr>
        <w:spacing w:line="360" w:lineRule="auto"/>
        <w:jc w:val="both"/>
        <w:rPr>
          <w:rFonts w:ascii="Times New Roman" w:hAnsi="Times New Roman" w:cs="Times New Roman"/>
          <w:sz w:val="24"/>
          <w:szCs w:val="24"/>
        </w:rPr>
      </w:pPr>
      <w:r w:rsidRPr="00253262">
        <w:rPr>
          <w:rFonts w:ascii="Times New Roman" w:hAnsi="Times New Roman" w:cs="Times New Roman"/>
          <w:sz w:val="24"/>
          <w:szCs w:val="24"/>
        </w:rPr>
        <w:t>On the same vein, all the teacher interview</w:t>
      </w:r>
      <w:r>
        <w:rPr>
          <w:rFonts w:ascii="Times New Roman" w:hAnsi="Times New Roman" w:cs="Times New Roman"/>
          <w:sz w:val="24"/>
          <w:szCs w:val="24"/>
        </w:rPr>
        <w:t>ee</w:t>
      </w:r>
      <w:r w:rsidRPr="00253262">
        <w:rPr>
          <w:rFonts w:ascii="Times New Roman" w:hAnsi="Times New Roman" w:cs="Times New Roman"/>
          <w:sz w:val="24"/>
          <w:szCs w:val="24"/>
        </w:rPr>
        <w:t>s ag</w:t>
      </w:r>
      <w:r>
        <w:rPr>
          <w:rFonts w:ascii="Times New Roman" w:hAnsi="Times New Roman" w:cs="Times New Roman"/>
          <w:sz w:val="24"/>
          <w:szCs w:val="24"/>
        </w:rPr>
        <w:t>reed that most of the students we</w:t>
      </w:r>
      <w:r w:rsidRPr="00253262">
        <w:rPr>
          <w:rFonts w:ascii="Times New Roman" w:hAnsi="Times New Roman" w:cs="Times New Roman"/>
          <w:sz w:val="24"/>
          <w:szCs w:val="24"/>
        </w:rPr>
        <w:t>re</w:t>
      </w:r>
      <w:r>
        <w:rPr>
          <w:rFonts w:ascii="Times New Roman" w:hAnsi="Times New Roman" w:cs="Times New Roman"/>
          <w:sz w:val="24"/>
          <w:szCs w:val="24"/>
        </w:rPr>
        <w:t xml:space="preserve"> visual learners, some of them were auditory and some others we</w:t>
      </w:r>
      <w:r w:rsidRPr="00253262">
        <w:rPr>
          <w:rFonts w:ascii="Times New Roman" w:hAnsi="Times New Roman" w:cs="Times New Roman"/>
          <w:sz w:val="24"/>
          <w:szCs w:val="24"/>
        </w:rPr>
        <w:t>re kinesthetic learners.</w:t>
      </w:r>
      <w:r>
        <w:rPr>
          <w:rFonts w:ascii="Times New Roman" w:hAnsi="Times New Roman" w:cs="Times New Roman"/>
          <w:sz w:val="24"/>
          <w:szCs w:val="24"/>
        </w:rPr>
        <w:t xml:space="preserve">  What is more, this is </w:t>
      </w:r>
      <w:r w:rsidRPr="00253262">
        <w:rPr>
          <w:rFonts w:ascii="Times New Roman" w:hAnsi="Times New Roman" w:cs="Times New Roman"/>
          <w:sz w:val="24"/>
          <w:szCs w:val="24"/>
        </w:rPr>
        <w:t xml:space="preserve">in line with the investigator’s observation that is in 50% (4) of the sessions, students showed greatest interests for visual activities such as writing notes from the board and maintain continuous eye contact with their teacher so as to keep their attentions focused, where as 37.5% (3) of the sessions the students showed good interests for auditory activities like working in group discussions and participating actively in oral question and answer (Table 14). However, students were involved somehow, 25% (2), in kinesthetic activities including taking notes from the blackboard and taking part in word search puzzles (Table 15).   </w:t>
      </w:r>
    </w:p>
    <w:p w:rsidR="00F80D4F" w:rsidRPr="00253262" w:rsidRDefault="00F80D4F" w:rsidP="00F80D4F">
      <w:pPr>
        <w:spacing w:line="360" w:lineRule="auto"/>
        <w:jc w:val="both"/>
        <w:rPr>
          <w:rFonts w:ascii="Times New Roman" w:hAnsi="Times New Roman" w:cs="Times New Roman"/>
          <w:sz w:val="24"/>
          <w:szCs w:val="24"/>
        </w:rPr>
      </w:pPr>
      <w:r w:rsidRPr="00253262">
        <w:rPr>
          <w:rFonts w:ascii="Times New Roman" w:hAnsi="Times New Roman" w:cs="Times New Roman"/>
          <w:sz w:val="24"/>
          <w:szCs w:val="24"/>
        </w:rPr>
        <w:t xml:space="preserve">At large, with regard to students’ learning style preferences obtained from the 3 major tools: students’ questionnaires, teachers’ interviews </w:t>
      </w:r>
      <w:r>
        <w:rPr>
          <w:rFonts w:ascii="Times New Roman" w:hAnsi="Times New Roman" w:cs="Times New Roman"/>
          <w:sz w:val="24"/>
          <w:szCs w:val="24"/>
        </w:rPr>
        <w:t>and classroom observations, it i</w:t>
      </w:r>
      <w:r w:rsidRPr="00253262">
        <w:rPr>
          <w:rFonts w:ascii="Times New Roman" w:hAnsi="Times New Roman" w:cs="Times New Roman"/>
          <w:sz w:val="24"/>
          <w:szCs w:val="24"/>
        </w:rPr>
        <w:t>s possible to notice the consistency of the findings.  Again,</w:t>
      </w:r>
      <w:r>
        <w:rPr>
          <w:rFonts w:ascii="Times New Roman" w:hAnsi="Times New Roman" w:cs="Times New Roman"/>
          <w:sz w:val="24"/>
          <w:szCs w:val="24"/>
        </w:rPr>
        <w:t xml:space="preserve"> this implies that even if the students’ mean variances showed significant among the groups, they had some shared preferences from </w:t>
      </w:r>
      <w:r w:rsidRPr="00253262">
        <w:rPr>
          <w:rFonts w:ascii="Times New Roman" w:hAnsi="Times New Roman" w:cs="Times New Roman"/>
          <w:sz w:val="24"/>
          <w:szCs w:val="24"/>
        </w:rPr>
        <w:t xml:space="preserve">the VAK learning modalities.  </w:t>
      </w:r>
      <w:r>
        <w:rPr>
          <w:rFonts w:ascii="Times New Roman" w:hAnsi="Times New Roman" w:cs="Times New Roman"/>
          <w:sz w:val="24"/>
          <w:szCs w:val="24"/>
        </w:rPr>
        <w:t xml:space="preserve">         </w:t>
      </w:r>
    </w:p>
    <w:p w:rsidR="00F80D4F" w:rsidRPr="00C142D5" w:rsidRDefault="00F80D4F" w:rsidP="00F80D4F">
      <w:pPr>
        <w:pStyle w:val="Heading3"/>
        <w:spacing w:after="240"/>
        <w:jc w:val="both"/>
        <w:rPr>
          <w:sz w:val="24"/>
          <w:szCs w:val="24"/>
        </w:rPr>
      </w:pPr>
      <w:bookmarkStart w:id="67" w:name="_Toc491507141"/>
      <w:r w:rsidRPr="00C142D5">
        <w:rPr>
          <w:sz w:val="24"/>
          <w:szCs w:val="24"/>
        </w:rPr>
        <w:t>4.4.2 Teachers’ Teaching Strategies</w:t>
      </w:r>
      <w:bookmarkEnd w:id="67"/>
      <w:r w:rsidRPr="00C142D5">
        <w:rPr>
          <w:sz w:val="24"/>
          <w:szCs w:val="24"/>
        </w:rPr>
        <w:t xml:space="preserve">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As far as the visual type teachers’ teaching strategies were concerned, note and lecture (M=4.4) was the strategy which was almost always used by EFL teachers followed by individual work (M=3.6) and demonstrations (M=3.2) as well as problem solving (m=2.8), while free writing (M=2.4) and graphic organizer (M=2) were used to some extent in the classroom (Table 7). This indicates that most of the visual teaching strategies were applicable in the teaching and learning process. A bit similarly, a study conducted by Anbessa (cited in Meskerem, 2014) at Samera University found that individualized and demonstration methods were employed as third and fourth as replied by the students respondents and vice versa by teacher respondents.</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light of auditory type of teaching strategies, as in Table 8, group discussion (M=3.8) was the leading strategy followed by Socratic Method (M=3.6) and oral lectures (M=3.4). The other strategies that were almost sometimes used by the teachers were dialogue, debate and interview (M=2.6). Yet, these teachers had little experiences with jigsaw technique (M=2.4) and story- </w:t>
      </w:r>
      <w:r>
        <w:rPr>
          <w:rFonts w:ascii="Times New Roman" w:hAnsi="Times New Roman" w:cs="Times New Roman"/>
          <w:sz w:val="24"/>
          <w:szCs w:val="24"/>
        </w:rPr>
        <w:lastRenderedPageBreak/>
        <w:t xml:space="preserve">telling (M=2). From these data, one can understand that teachers used just half of the auditory type strategies in a good manner. Slightly contrary to this, Anbessa also found that lecture method (oral and written lectures) and discussion method as the first and second dominant methods used in the class respectively.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kinesthetic type of teaching strategies, teachers employed written lecture (M=3.4) and project works (M=3.2) in a good frequency.  Never the less, interactive language games and dictation were rarely used, while, unfortunately, role plays &amp; simulations and field experiences were almost never applied in the EFL classroom (Table 9). This indicates that the kinesthetic type of teaching strategy was at the bottom most with respect to the teachers’ practice of teaching.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compare and contrast the most and the least teaching strategies of the teachers, the most frequently used strategy, which was  visual type, was note and lecture (M=4.4, 88%) coming before group discussion, which was auditory type, M=3.8(76%), and individual work, visual type,(M=3.6, 72%) as well as Socratic method(M=3.6, 72%). But the kinesthetic type (M=1, 20%) was the least or never used strategy by teachers (Table 10). From these results, it is clear that even though the visual type strategies were slightly more dominant than the other, both visual and auditory types of strategies were almost evenly used by teachers in the class. However, the kinesthetic type of strategy was liable to be undermined.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it is possible to compare the grand means of the 3 major types of teaching strategies (as preferred by the teachers). The first dominant major type of strategy was the visual type (M=3.07) including note and lecture, individual work and demonstrations. The second most commonly used major type of strategy was auditory type (M=2.97) like discussions and Socratic strategies followed by the kinesthetic type (M=2.17) such as written lecture and project works, with great variations from the other strategies (Table 10). Here it is obvious that visual and auditory major types of strategies were almost equally employed in the class. Yet, the kinesthetic type was not used as frequently as others in the class.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mean of SPSS result was also highly supported by the hand scored results of the students’ part II questionnaire as evaluated by students (Table 12). As shown in the same table , 89(59.7%) students agreed that the visual type of teaching strategy was the first dominant strategy used by teachers coming before the auditory type (32.2%) and the kinesthetic one(16.8%).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Furthermore, these findings coincide with the result of the classroom observation (Table 17). To illustrate, in exactly 50% (4) of the sessions, the teachers were able to utilize visual teaching strategy and activities like illustrations, note and lecture, individual work and demonstrations. Again, auditory strategies and activities (37.5%) like oral question and answer, oral lectures and group discussions were used as a second stage and kinesthetic strategies and activities(25%) such as written lecture, word search and dictation were used as a third stage.  </w:t>
      </w:r>
    </w:p>
    <w:p w:rsidR="00F80D4F" w:rsidRDefault="00F80D4F" w:rsidP="00F80D4F">
      <w:pPr>
        <w:spacing w:line="360" w:lineRule="auto"/>
        <w:jc w:val="both"/>
        <w:rPr>
          <w:rFonts w:ascii="Times New Roman" w:hAnsi="Times New Roman" w:cs="Times New Roman"/>
          <w:sz w:val="24"/>
          <w:szCs w:val="24"/>
        </w:rPr>
      </w:pPr>
      <w:r w:rsidRPr="00612632">
        <w:rPr>
          <w:rFonts w:ascii="Times New Roman" w:hAnsi="Times New Roman" w:cs="Times New Roman"/>
          <w:b/>
          <w:sz w:val="24"/>
          <w:szCs w:val="24"/>
        </w:rPr>
        <w:t xml:space="preserve"> </w:t>
      </w:r>
      <w:r>
        <w:rPr>
          <w:rFonts w:ascii="Times New Roman" w:hAnsi="Times New Roman" w:cs="Times New Roman"/>
          <w:sz w:val="24"/>
          <w:szCs w:val="24"/>
        </w:rPr>
        <w:t xml:space="preserve">However, the results obtained from the teachers’ interviews contradict to these findings in some degree. That is to mean, two of the respondents claimed that they frequently used auditory type of teaching strategies like oral lectures and Socratic Method in advance. They also used the visual types like note and lecture and demonstrations at a secondary level. This result of course corresponds with a research with secondary school students (Hodges, 1982) that demonstrated approximately 90% of the traditional classroom is geared to the auditory learner.  On the other hand, the other respondent believed that he used visual type of teaching strategies like note and lecture, or written lecture followed by auditory types such as group discussion and question &amp;answer. In addition, all the respondents confirmed that they employed the kinesthetic activities at a third level.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interviewer, the reasons behind the contradiction of the interview results to those of the questionnaire and observation might be they were not fully aware of all the different types of teaching strategies as they witnessed this on the other sections of the videoed interview.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findings were also supported somehow by another study (Fayombo, 2014) undertaken on the students’ learning styles and teachers’ teaching strategies revealed that video (visual type), discussion (auditory type) and role play (kinesthetic had highest mean scores in a descending order. In addition, in terms of major types of teaching styles (teaching strategies in the present study), the current study was similar to the finding of Mulu (2011) that both visual and kinesthetic teaching strategies were dominantly employed excepting the auditory type, which was the second teaching modality of the currents study. With respect to kinesthetic type as a major style or strategy, it was the same as that of the investigation conducted by Tadesse (2010) cited in Mulu (2011) on female students and their teachers styles at Tana Beles Girls’ Boarding School in Beneshangual Regional state. In general, t</w:t>
      </w:r>
      <w:r w:rsidRPr="00A10198">
        <w:rPr>
          <w:rFonts w:ascii="Times New Roman" w:hAnsi="Times New Roman" w:cs="Times New Roman"/>
          <w:sz w:val="24"/>
          <w:szCs w:val="24"/>
        </w:rPr>
        <w:t xml:space="preserve">hese teaching strategies become learning strategies </w:t>
      </w:r>
      <w:r w:rsidRPr="00A10198">
        <w:rPr>
          <w:rFonts w:ascii="Times New Roman" w:hAnsi="Times New Roman" w:cs="Times New Roman"/>
          <w:sz w:val="24"/>
          <w:szCs w:val="24"/>
        </w:rPr>
        <w:lastRenderedPageBreak/>
        <w:t>when students independently select the appropriate ones and use them effectively to accomplish tasks or meet goals (Alberta Learning, 2002</w:t>
      </w:r>
      <w:r>
        <w:rPr>
          <w:rFonts w:ascii="Times New Roman" w:hAnsi="Times New Roman" w:cs="Times New Roman"/>
          <w:sz w:val="24"/>
          <w:szCs w:val="24"/>
        </w:rPr>
        <w:t xml:space="preserve">).    </w:t>
      </w:r>
    </w:p>
    <w:p w:rsidR="00F80D4F" w:rsidRPr="00C142D5" w:rsidRDefault="00F80D4F" w:rsidP="00F80D4F">
      <w:pPr>
        <w:pStyle w:val="Heading3"/>
        <w:spacing w:after="240"/>
        <w:rPr>
          <w:sz w:val="24"/>
          <w:szCs w:val="24"/>
        </w:rPr>
      </w:pPr>
      <w:bookmarkStart w:id="68" w:name="_Toc491507142"/>
      <w:r w:rsidRPr="00C142D5">
        <w:rPr>
          <w:sz w:val="24"/>
          <w:szCs w:val="24"/>
        </w:rPr>
        <w:t>4.4.3 The match between teachers’ teaching strategies and students’ learning styles</w:t>
      </w:r>
      <w:bookmarkEnd w:id="68"/>
      <w:r w:rsidRPr="00C142D5">
        <w:rPr>
          <w:sz w:val="24"/>
          <w:szCs w:val="24"/>
        </w:rPr>
        <w:t xml:space="preserve">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found from the classroom observation support the above findings that in 50% of the sessions the teachers were able to match their teaching strategies with their students’ preferred ways of learning</w:t>
      </w:r>
      <w:r w:rsidRPr="003C0E59">
        <w:rPr>
          <w:rFonts w:ascii="Times New Roman" w:hAnsi="Times New Roman" w:cs="Times New Roman"/>
          <w:sz w:val="24"/>
          <w:szCs w:val="24"/>
        </w:rPr>
        <w:t xml:space="preserve"> </w:t>
      </w:r>
      <w:r>
        <w:rPr>
          <w:rFonts w:ascii="Times New Roman" w:hAnsi="Times New Roman" w:cs="Times New Roman"/>
          <w:sz w:val="24"/>
          <w:szCs w:val="24"/>
        </w:rPr>
        <w:t>in some way by varying their lesson types like oral lectures, written lecture, group discussion, individual work and project works. In some sessions (37.5%), some teachers made an attempt to match their strategies with students’ needs somehow although in one session (12.5%) there was no any relationship</w:t>
      </w:r>
      <w:r w:rsidRPr="00DF5F93">
        <w:rPr>
          <w:rFonts w:ascii="Times New Roman" w:hAnsi="Times New Roman" w:cs="Times New Roman"/>
          <w:sz w:val="24"/>
          <w:szCs w:val="24"/>
        </w:rPr>
        <w:t xml:space="preserve"> </w:t>
      </w:r>
      <w:r>
        <w:rPr>
          <w:rFonts w:ascii="Times New Roman" w:hAnsi="Times New Roman" w:cs="Times New Roman"/>
          <w:sz w:val="24"/>
          <w:szCs w:val="24"/>
        </w:rPr>
        <w:t xml:space="preserve">observed between the strategies and styles (Table 17). In general, even though some students were participating actively in the class, some other students were inattentive and even troubling, as warned by </w:t>
      </w:r>
      <w:r>
        <w:rPr>
          <w:rFonts w:ascii="Times New Roman" w:hAnsi="Times New Roman" w:cs="Times New Roman"/>
          <w:bCs/>
          <w:sz w:val="24"/>
          <w:szCs w:val="24"/>
        </w:rPr>
        <w:t>Felder and Henriques (1995)</w:t>
      </w:r>
      <w:r>
        <w:rPr>
          <w:rFonts w:ascii="Times New Roman" w:hAnsi="Times New Roman" w:cs="Times New Roman"/>
          <w:sz w:val="24"/>
          <w:szCs w:val="24"/>
        </w:rPr>
        <w:t xml:space="preserve">. This indicates that not all the lessons were really participatory for the majority of the students. Following the general observations, it is possible to deduce that there was moderate match between the teaching and students’ learning. To some extent, the Post Hoc test results, which showed mainly in significant differences between teaching strategies and learning styles, approves this association (Table 23). </w:t>
      </w:r>
    </w:p>
    <w:p w:rsidR="00F80D4F" w:rsidRPr="00EB0674"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Moreover</w:t>
      </w:r>
      <w:r w:rsidRPr="00EB0674">
        <w:rPr>
          <w:rFonts w:ascii="Times New Roman" w:hAnsi="Times New Roman" w:cs="Times New Roman"/>
          <w:sz w:val="24"/>
          <w:szCs w:val="24"/>
        </w:rPr>
        <w:t xml:space="preserve">, </w:t>
      </w:r>
      <w:r>
        <w:rPr>
          <w:rFonts w:ascii="Times New Roman" w:hAnsi="Times New Roman" w:cs="Times New Roman"/>
          <w:sz w:val="24"/>
          <w:szCs w:val="24"/>
        </w:rPr>
        <w:t>the results on Tables 14-16 substantiate the above findings that in 50% of the sessions, the teachers were teaching using visual inputs like taking notes and reading passages silently, and the students showed interests in sight based strategies and activities. In 37.5% of the sessions, both teachers, presenting activities involving audio inputs such as reading paragraphs aloud by their teachers and by the students, working in groups, etc. and students took some advantages of the materials supplied. But, in the case of learning or absorbing information in some way or indirectly, auditory type strategies and activities (37.5%) were the leading. Hence, these had no much differences or mismatches between them. Concerning the kinesthetic strategies and students’ styles, the investigator was able to recognize that both the observed groups showed little performances (25%) as compared to others, though similar the percentages are.</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interview data genuinely assure the above findings as two of the teacher interviewees confirmed that they could sometimes match their teaching strategies with their learners’ learning styles, while the other interviewee claimed that he always tried adjusting his strategies to the students’ needs. For instance, when the students were bored with the lesson, this </w:t>
      </w:r>
      <w:r>
        <w:rPr>
          <w:rFonts w:ascii="Times New Roman" w:hAnsi="Times New Roman" w:cs="Times New Roman"/>
          <w:sz w:val="24"/>
          <w:szCs w:val="24"/>
        </w:rPr>
        <w:lastRenderedPageBreak/>
        <w:t xml:space="preserve">teacher was able to change his way of teaching or method of presentation and could teach them in a favorable manner.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the teachers were able to satisfy some of the students because they have made efforts to help them understand the lesson by preparing reading texts, writing notes on the board, assigning individual tasks, which are largely helpful for visual learners; they also gave oral lectures, assigned group discussions and some listening scripts, which are mainly useful  for auditory learners, and they again provided students with word search puzzles, project works, permission to move from one group to another and the like for kinesthetic learners.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mean scores of the major categories of learning styles and teaching styles or strategies, students and teachers had approximate preferences for both visual and auditory, but little consistency was noticed in kinesthetic categories, while in Mulu’s (2011) study the consistency was observed between group, kinesthetic-tactile and visual categories being common for the two</w:t>
      </w:r>
      <w:r w:rsidR="00CD5461">
        <w:rPr>
          <w:rFonts w:ascii="Times New Roman" w:hAnsi="Times New Roman" w:cs="Times New Roman"/>
          <w:sz w:val="24"/>
          <w:szCs w:val="24"/>
        </w:rPr>
        <w:t xml:space="preserve"> studies, but in auditory and independent</w:t>
      </w:r>
      <w:r>
        <w:rPr>
          <w:rFonts w:ascii="Times New Roman" w:hAnsi="Times New Roman" w:cs="Times New Roman"/>
          <w:sz w:val="24"/>
          <w:szCs w:val="24"/>
        </w:rPr>
        <w:t xml:space="preserve"> categories no match was evident.</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practical terms, concerning to the findings of Boersma (2008), Novonoa (2009), and Mulu (2011), the teachers’ teaching has been matched with the students’ styles in some degree and mismatches has occurred in similar degree. Particularly, very similar to Mulu’s finding, the matches between visual and auditory activities and the mismatches between kinesthetic kinds of activities were apparent in the actual classroom observation.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in some way no matches were seen like that of results showed by Berhanu (2011). The reason that teachers’ teaching strategies was not significantly compatible to the students’ styles was the teachers were not fully cognizant of the learning needs and/ styles of the students and even all the crucial EFL teaching strategies including the previously</w:t>
      </w:r>
      <w:r w:rsidR="0088472F">
        <w:rPr>
          <w:rFonts w:ascii="Times New Roman" w:hAnsi="Times New Roman" w:cs="Times New Roman"/>
          <w:sz w:val="24"/>
          <w:szCs w:val="24"/>
        </w:rPr>
        <w:t xml:space="preserve"> explained</w:t>
      </w:r>
      <w:r>
        <w:rPr>
          <w:rFonts w:ascii="Times New Roman" w:hAnsi="Times New Roman" w:cs="Times New Roman"/>
          <w:sz w:val="24"/>
          <w:szCs w:val="24"/>
        </w:rPr>
        <w:t xml:space="preserve"> ones that address the gaps of all types of learners. And, they were not able to identify their learners’ learning preferences. Also, they witnessed that they were no committed enough to perform at least even what they know from experience. Of course, students’ pessimism towards fruitfulness in the language together with lack of unreserved interaction with the teachers had their own negative influenc</w:t>
      </w:r>
      <w:r w:rsidR="0088472F">
        <w:rPr>
          <w:rFonts w:ascii="Times New Roman" w:hAnsi="Times New Roman" w:cs="Times New Roman"/>
          <w:sz w:val="24"/>
          <w:szCs w:val="24"/>
        </w:rPr>
        <w:t xml:space="preserve">e for the aforesaid mismatch.  </w:t>
      </w:r>
      <w:r>
        <w:rPr>
          <w:rFonts w:ascii="Times New Roman" w:hAnsi="Times New Roman" w:cs="Times New Roman"/>
          <w:sz w:val="24"/>
          <w:szCs w:val="24"/>
        </w:rPr>
        <w:t xml:space="preserve">As a result, with all these challenges, how could the teacher balance the teaching very well? However, teachers have the power that would turn these familiar instructional smuts in to tasty edible fruits through perseverance.  </w:t>
      </w:r>
    </w:p>
    <w:p w:rsidR="00F80D4F" w:rsidRPr="00B01790" w:rsidRDefault="00F80D4F" w:rsidP="00F80D4F">
      <w:pPr>
        <w:pStyle w:val="Heading3"/>
        <w:spacing w:after="240"/>
        <w:ind w:left="720" w:hanging="720"/>
      </w:pPr>
      <w:bookmarkStart w:id="69" w:name="_Toc491507143"/>
      <w:r w:rsidRPr="00C142D5">
        <w:rPr>
          <w:sz w:val="24"/>
          <w:szCs w:val="24"/>
        </w:rPr>
        <w:lastRenderedPageBreak/>
        <w:t>4.4.4 The Comparisons within the teachers’ teaching st</w:t>
      </w:r>
      <w:r w:rsidR="00FB2E84">
        <w:rPr>
          <w:sz w:val="24"/>
          <w:szCs w:val="24"/>
        </w:rPr>
        <w:t xml:space="preserve">rategies and the students’ </w:t>
      </w:r>
      <w:r w:rsidRPr="00C142D5">
        <w:rPr>
          <w:sz w:val="24"/>
          <w:szCs w:val="24"/>
        </w:rPr>
        <w:t>learning</w:t>
      </w:r>
      <w:r w:rsidRPr="00C142D5">
        <w:t xml:space="preserve"> </w:t>
      </w:r>
      <w:r>
        <w:t xml:space="preserve"> </w:t>
      </w:r>
      <w:r w:rsidRPr="00C142D5">
        <w:t>styles</w:t>
      </w:r>
      <w:bookmarkEnd w:id="69"/>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As regards the one way ANOVA within the teaching strategies, Table 18, there was significant difference among the mean scores of the teaching strategy categories, which was the same as Mulu’s</w:t>
      </w:r>
      <w:r w:rsidR="00353258">
        <w:rPr>
          <w:rFonts w:ascii="Times New Roman" w:hAnsi="Times New Roman" w:cs="Times New Roman"/>
          <w:sz w:val="24"/>
          <w:szCs w:val="24"/>
        </w:rPr>
        <w:t xml:space="preserve"> </w:t>
      </w:r>
      <w:r>
        <w:rPr>
          <w:rFonts w:ascii="Times New Roman" w:hAnsi="Times New Roman" w:cs="Times New Roman"/>
          <w:sz w:val="24"/>
          <w:szCs w:val="24"/>
        </w:rPr>
        <w:t xml:space="preserve">(2011) finding. This indicated that teachers were teaching their students with meaningful variations of the VAK type strategies in the EFL classroom. Moreover, the Post HOC LSD test, which was run to show clear significant differences among the teaching strategies, revealed significant differences between two groups:  the </w:t>
      </w:r>
      <w:r w:rsidRPr="003649A8">
        <w:rPr>
          <w:rFonts w:ascii="Times New Roman" w:hAnsi="Times New Roman" w:cs="Times New Roman"/>
          <w:sz w:val="24"/>
          <w:szCs w:val="24"/>
        </w:rPr>
        <w:t>vis</w:t>
      </w:r>
      <w:r>
        <w:rPr>
          <w:rFonts w:ascii="Times New Roman" w:hAnsi="Times New Roman" w:cs="Times New Roman"/>
          <w:sz w:val="24"/>
          <w:szCs w:val="24"/>
        </w:rPr>
        <w:t xml:space="preserve">ual and kinesthetic, and </w:t>
      </w:r>
      <w:r w:rsidRPr="003649A8">
        <w:rPr>
          <w:rFonts w:ascii="Times New Roman" w:hAnsi="Times New Roman" w:cs="Times New Roman"/>
          <w:sz w:val="24"/>
          <w:szCs w:val="24"/>
        </w:rPr>
        <w:t xml:space="preserve">auditory </w:t>
      </w:r>
      <w:r>
        <w:rPr>
          <w:rFonts w:ascii="Times New Roman" w:hAnsi="Times New Roman" w:cs="Times New Roman"/>
          <w:sz w:val="24"/>
          <w:szCs w:val="24"/>
        </w:rPr>
        <w:t xml:space="preserve">and kinesthetic types of strategies (p. value &lt;.05), yet insignificant differences were apparent between visual and auditory types (p. value &gt;.05), to the reverse of the findings of the study conducted by Mulu at grades 10-12 at Shoa Robit </w:t>
      </w:r>
      <w:r w:rsidR="00FB2E84">
        <w:rPr>
          <w:rFonts w:ascii="Times New Roman" w:hAnsi="Times New Roman" w:cs="Times New Roman"/>
          <w:sz w:val="24"/>
          <w:szCs w:val="24"/>
        </w:rPr>
        <w:t>Preparatory</w:t>
      </w:r>
      <w:r>
        <w:rPr>
          <w:rFonts w:ascii="Times New Roman" w:hAnsi="Times New Roman" w:cs="Times New Roman"/>
          <w:sz w:val="24"/>
          <w:szCs w:val="24"/>
        </w:rPr>
        <w:t xml:space="preserve"> and Secondary School. One possible cause of difference be</w:t>
      </w:r>
      <w:r w:rsidR="00FB2E84">
        <w:rPr>
          <w:rFonts w:ascii="Times New Roman" w:hAnsi="Times New Roman" w:cs="Times New Roman"/>
          <w:sz w:val="24"/>
          <w:szCs w:val="24"/>
        </w:rPr>
        <w:t>tween</w:t>
      </w:r>
      <w:r>
        <w:rPr>
          <w:rFonts w:ascii="Times New Roman" w:hAnsi="Times New Roman" w:cs="Times New Roman"/>
          <w:sz w:val="24"/>
          <w:szCs w:val="24"/>
        </w:rPr>
        <w:t xml:space="preserve"> the two schools may </w:t>
      </w:r>
      <w:r w:rsidR="00FB2E84">
        <w:rPr>
          <w:rFonts w:ascii="Times New Roman" w:hAnsi="Times New Roman" w:cs="Times New Roman"/>
          <w:sz w:val="24"/>
          <w:szCs w:val="24"/>
        </w:rPr>
        <w:t xml:space="preserve">be </w:t>
      </w:r>
      <w:r>
        <w:rPr>
          <w:rFonts w:ascii="Times New Roman" w:hAnsi="Times New Roman" w:cs="Times New Roman"/>
          <w:sz w:val="24"/>
          <w:szCs w:val="24"/>
        </w:rPr>
        <w:t xml:space="preserve">the grade level. The present study targeted at preparatory school only, but her study participated grades 10-12. The reason for the significant differences among most of the strategies in the current study seemed to be that teachers had given unequal emphasis for all major types of teaching strategies. The implication is teachers had no strong preference and equal practice with all the teaching strategies, too. The results of the observation also showed similar findings that the percentages calculated among the teaching strategies showed variations one from the other ranging from 50% to 25%.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As far as the comparison within the learning styles we</w:t>
      </w:r>
      <w:r w:rsidRPr="003649A8">
        <w:rPr>
          <w:rFonts w:ascii="Times New Roman" w:hAnsi="Times New Roman" w:cs="Times New Roman"/>
          <w:sz w:val="24"/>
          <w:szCs w:val="24"/>
        </w:rPr>
        <w:t xml:space="preserve">re concerned, </w:t>
      </w:r>
      <w:r>
        <w:rPr>
          <w:rFonts w:ascii="Times New Roman" w:hAnsi="Times New Roman" w:cs="Times New Roman"/>
          <w:sz w:val="24"/>
          <w:szCs w:val="24"/>
        </w:rPr>
        <w:t xml:space="preserve">the one way ANOVA showed that there was meaningful difference among the major learning styles of students indicating that they had uneven preferences for those styles. That means students tend to obtain English language information with high reliance on one of the styles. Besides, with respect to the multiple comparisons within the learning styles, all </w:t>
      </w:r>
      <w:r w:rsidRPr="003649A8">
        <w:rPr>
          <w:rFonts w:ascii="Times New Roman" w:hAnsi="Times New Roman" w:cs="Times New Roman"/>
          <w:sz w:val="24"/>
          <w:szCs w:val="24"/>
        </w:rPr>
        <w:t>visual</w:t>
      </w:r>
      <w:r>
        <w:rPr>
          <w:rFonts w:ascii="Times New Roman" w:hAnsi="Times New Roman" w:cs="Times New Roman"/>
          <w:sz w:val="24"/>
          <w:szCs w:val="24"/>
        </w:rPr>
        <w:t xml:space="preserve">, auditory and kinesthetic types of learning styles had significant variations </w:t>
      </w:r>
      <w:r w:rsidRPr="003649A8">
        <w:rPr>
          <w:rFonts w:ascii="Times New Roman" w:hAnsi="Times New Roman" w:cs="Times New Roman"/>
          <w:sz w:val="24"/>
          <w:szCs w:val="24"/>
        </w:rPr>
        <w:t xml:space="preserve">with </w:t>
      </w:r>
      <w:r>
        <w:rPr>
          <w:rFonts w:ascii="Times New Roman" w:hAnsi="Times New Roman" w:cs="Times New Roman"/>
          <w:sz w:val="24"/>
          <w:szCs w:val="24"/>
        </w:rPr>
        <w:t>one another (all the p. values, &lt;.05)</w:t>
      </w:r>
      <w:r w:rsidRPr="003649A8">
        <w:rPr>
          <w:rFonts w:ascii="Times New Roman" w:hAnsi="Times New Roman" w:cs="Times New Roman"/>
          <w:sz w:val="24"/>
          <w:szCs w:val="24"/>
        </w:rPr>
        <w:t xml:space="preserve">. </w:t>
      </w:r>
      <w:r>
        <w:rPr>
          <w:rFonts w:ascii="Times New Roman" w:hAnsi="Times New Roman" w:cs="Times New Roman"/>
          <w:sz w:val="24"/>
          <w:szCs w:val="24"/>
        </w:rPr>
        <w:t xml:space="preserve">This indicates that students had preference variations for those styles, which needs the cognition of the teacher in order to compromise the multiplicity of needs of students. The results of the observation again seemed to coincide with results of the Post HOC test, for the scores given for the categories of learning styles showed possible variations with each other.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fact, some learners had mixed style preferences; there were students who were bimodal-had two primary preferences-: visual-auditory, visual-kinesthetic and auditory-kinesthetic. However, </w:t>
      </w:r>
      <w:r>
        <w:rPr>
          <w:rFonts w:ascii="Times New Roman" w:hAnsi="Times New Roman" w:cs="Times New Roman"/>
          <w:sz w:val="24"/>
          <w:szCs w:val="24"/>
        </w:rPr>
        <w:lastRenderedPageBreak/>
        <w:t xml:space="preserve">in this study there were no multi-modal or quad-modal learners (Table 6). This actually paves the way for teachers to recognize the top preferences of students’ styles and to cater for diversity in their real classroom practices.    </w:t>
      </w:r>
    </w:p>
    <w:p w:rsidR="00F80D4F" w:rsidRDefault="00F80D4F" w:rsidP="00F80D4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All in all, these results of the survey (questionnaire), observation and interview were the same as a related study carried out by Karabuga (2015) that revealed the match between the learning styles of the students and the teaching styles of teachers to some extent. As proposed by Peacock (2002), teachers need to balance their teaching styles or strategies in order to avoid possible problems stemming from the mismatch between their teaching styles and/ or strategies and students’</w:t>
      </w:r>
      <w:r w:rsidRPr="00774330">
        <w:rPr>
          <w:rFonts w:ascii="Times New Roman" w:hAnsi="Times New Roman" w:cs="Times New Roman"/>
          <w:sz w:val="24"/>
          <w:szCs w:val="24"/>
        </w:rPr>
        <w:t xml:space="preserve"> </w:t>
      </w:r>
      <w:r>
        <w:rPr>
          <w:rFonts w:ascii="Times New Roman" w:hAnsi="Times New Roman" w:cs="Times New Roman"/>
          <w:sz w:val="24"/>
          <w:szCs w:val="24"/>
        </w:rPr>
        <w:t>learning styles. Evidence also abounds that matching teaching strategies and learning styles has a positive impact on academic achievement, motivation and learning out comes (Arthurs, 2007).</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Contrary to the present study, a study on the teaching and learning styles at Graduate Programs of Addis Ababa University discovered that Tactile types of learning styles was favored by the majority of the students, while the Delegator type of teaching style was the teaching style of the majority of instructors showing  mismatches(Meskerem, 2014).  </w:t>
      </w:r>
    </w:p>
    <w:p w:rsidR="00F80D4F" w:rsidRPr="00C142D5" w:rsidRDefault="00F80D4F" w:rsidP="00F80D4F">
      <w:pPr>
        <w:pStyle w:val="Heading3"/>
        <w:spacing w:after="240"/>
        <w:ind w:left="720" w:hanging="720"/>
        <w:rPr>
          <w:sz w:val="24"/>
          <w:szCs w:val="24"/>
        </w:rPr>
      </w:pPr>
      <w:bookmarkStart w:id="70" w:name="_Toc491507144"/>
      <w:r w:rsidRPr="00656F5A">
        <w:rPr>
          <w:sz w:val="24"/>
          <w:szCs w:val="24"/>
        </w:rPr>
        <w:t>4.4.5 The comparison between teachers’ teaching strategies and students’ learning</w:t>
      </w:r>
      <w:r>
        <w:rPr>
          <w:sz w:val="24"/>
          <w:szCs w:val="24"/>
        </w:rPr>
        <w:t xml:space="preserve"> </w:t>
      </w:r>
      <w:r w:rsidRPr="00C142D5">
        <w:rPr>
          <w:sz w:val="24"/>
          <w:szCs w:val="24"/>
        </w:rPr>
        <w:t>styles</w:t>
      </w:r>
      <w:bookmarkEnd w:id="70"/>
      <w:r w:rsidRPr="00C142D5">
        <w:rPr>
          <w:sz w:val="24"/>
          <w:szCs w:val="24"/>
        </w:rPr>
        <w:t xml:space="preserve">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With respect to the findings obtained from the questionnaires of students and teachers as run by One Way ANOVA (Table 22), there was significant difference between teaching strategies and learning styles of students with p-value (.000) less than 0.05. Though the investigator used this type of inferential statistics as an indicator of some difference in non-experimental studies like survey, he preferred to make decisions of difference or similarity and even signal for possible match or mismatch between the two groups</w:t>
      </w:r>
      <w:r w:rsidR="00A10AF4">
        <w:rPr>
          <w:rFonts w:ascii="Times New Roman" w:hAnsi="Times New Roman" w:cs="Times New Roman"/>
          <w:sz w:val="24"/>
          <w:szCs w:val="24"/>
        </w:rPr>
        <w:t xml:space="preserve"> using the Post Hoc (LSD) test</w:t>
      </w:r>
      <w:r>
        <w:rPr>
          <w:rFonts w:ascii="Times New Roman" w:hAnsi="Times New Roman" w:cs="Times New Roman"/>
          <w:sz w:val="24"/>
          <w:szCs w:val="24"/>
        </w:rPr>
        <w:t>. Hence, for better comparison of the teaching strategies and learning styles in det</w:t>
      </w:r>
      <w:r w:rsidR="00A10AF4">
        <w:rPr>
          <w:rFonts w:ascii="Times New Roman" w:hAnsi="Times New Roman" w:cs="Times New Roman"/>
          <w:sz w:val="24"/>
          <w:szCs w:val="24"/>
        </w:rPr>
        <w:t>ail the LSD</w:t>
      </w:r>
      <w:r>
        <w:rPr>
          <w:rFonts w:ascii="Times New Roman" w:hAnsi="Times New Roman" w:cs="Times New Roman"/>
          <w:sz w:val="24"/>
          <w:szCs w:val="24"/>
        </w:rPr>
        <w:t xml:space="preserve"> test was used which revealed the in significant differences between the two groups (visual and auditory strategies with all learning styles) with p. values greater than 0.05. This was with the exception of the significant difference noticed between kinesthetic type strategy and all learning styles with p. value less than 0.05 (Table 23).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Thus, from this it is possible to say that both teachers and students had equivalent degree of preferences for many of strategies and styles respectively indicating that learners were learning in line with their preferred ways of learning. Therefore, it can be claimed that teachers were teaching </w:t>
      </w:r>
      <w:r>
        <w:rPr>
          <w:rFonts w:ascii="Times New Roman" w:hAnsi="Times New Roman" w:cs="Times New Roman"/>
          <w:sz w:val="24"/>
          <w:szCs w:val="24"/>
        </w:rPr>
        <w:lastRenderedPageBreak/>
        <w:t xml:space="preserve">their students with similar weight of their students’ learning preferences. In other words, the Post Hoc test could show some degree of consistency of teaching and learning situations in line with what was observed in the classroom.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the discrepancy between the kinesthetic types of teaching with the whole learning styles   meant that  students favored  kinesthetic learning styles and they tended to learn a lot through this channel, but the teachers disfavored teaching students relying on  movement-oriented and hands-on activities. The results found from the interview and the classroom observation also witnessed this event.  The grand mean comparison in Table 24 again corroborates with this test result. Thus, teachers should be cautious not to be dependent on one type of teaching strategy and not to deny the right of students to be addressed as per their learning needs (Berhanu, 2011). </w:t>
      </w:r>
    </w:p>
    <w:p w:rsidR="00F80D4F" w:rsidRPr="002A12AA" w:rsidRDefault="00F80D4F" w:rsidP="00F80D4F">
      <w:pPr>
        <w:pStyle w:val="Heading3"/>
        <w:spacing w:after="240"/>
        <w:ind w:left="630" w:hanging="630"/>
        <w:jc w:val="both"/>
      </w:pPr>
      <w:bookmarkStart w:id="71" w:name="_Toc491507145"/>
      <w:r w:rsidRPr="00C142D5">
        <w:rPr>
          <w:sz w:val="24"/>
          <w:szCs w:val="24"/>
        </w:rPr>
        <w:t>4.4.6The major challenges in matching students’ learning styles with teachers’ teaching</w:t>
      </w:r>
      <w:r w:rsidRPr="002A12AA">
        <w:t xml:space="preserve"> </w:t>
      </w:r>
      <w:r>
        <w:t xml:space="preserve"> </w:t>
      </w:r>
      <w:r w:rsidRPr="00C142D5">
        <w:rPr>
          <w:sz w:val="24"/>
          <w:szCs w:val="24"/>
        </w:rPr>
        <w:t>strategies</w:t>
      </w:r>
      <w:bookmarkEnd w:id="71"/>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journey to the success of education is tough and full of ups and downs and so is the journey to the fruit of teaching learning process, particularly matching students’ styles or generally needs. According to Fayombo (2014), one of the persistent challenges or problems that secondary school and university teachers are facing is related to matching the teaching strategies with the students’ learning styles for effective learning. Though teaching is a useful means of transmitting and sharing knowledge, it does not, however, always result in learning; this can be seen clearly in the painful disparity between what teachers think they effectively taught and what the students indicate that they have learned on the examination papers.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Among the challenges the teacher interviewees identified were lack of awareness, diverse  nature of the students’ needs, time shortage and vastness of the textbook, large class size and tendency towards traditional method of teaching, to mention a few.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The first major challenge was teachers’ lack of awareness of their own students’ learning styles and their teaching strategies. That is to mean that even though most of the teachers thought that majority of the students were visual learners, they could not know the learning styles of individuals in particular. In addition, the investigator could notice that most of the teachers did not identify and use the different active teaching strategies. That was why they suggested that the varieties of teaching strategies should be clear to teachers and be written in the form of handouts. Thus, if </w:t>
      </w:r>
      <w:r>
        <w:rPr>
          <w:rFonts w:ascii="Times New Roman" w:hAnsi="Times New Roman" w:cs="Times New Roman"/>
          <w:sz w:val="24"/>
          <w:szCs w:val="24"/>
        </w:rPr>
        <w:lastRenderedPageBreak/>
        <w:t xml:space="preserve">teachers have such gaps, it is so difficult to quench the educational thirst of all students at a time. Too, Students’ lack of awareness of their own learning styles doubled the problem, so in this regard they had their own contributions to the fruitfulness of the teaching learning situations. Lack of awareness of teachers can be attributed to lack of training. For instance, Daniel (2004) notes that most teachers in secondary schools and instructors in higher institutions have no enough and/ or refreshment training on teaching, particularly in the methodologies.   </w:t>
      </w:r>
    </w:p>
    <w:p w:rsidR="00F80D4F" w:rsidRPr="00E66E52" w:rsidRDefault="00F80D4F" w:rsidP="00F80D4F">
      <w:pPr>
        <w:tabs>
          <w:tab w:val="left" w:pos="1374"/>
        </w:tabs>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The second problem was mixed type of style preferences of needs of the students. The diversified nature of students’ learning styles and in sum the presence of individual differences among learners was one of the greatest challenges for teachers to accommodate the teaching with students’ interests. In such a case, the lesson prepared for one type of students is helpless for others. On account of this, the needs of the many will not be reached at all.  As regards individual difference as a challenge, gender difference has its own influence. </w:t>
      </w:r>
      <w:r w:rsidRPr="00AC522C">
        <w:rPr>
          <w:rFonts w:ascii="Times New Roman" w:hAnsi="Times New Roman" w:cs="Times New Roman"/>
          <w:sz w:val="24"/>
          <w:szCs w:val="24"/>
        </w:rPr>
        <w:t>Males and females learn differently from each</w:t>
      </w:r>
      <w:r>
        <w:rPr>
          <w:rFonts w:ascii="Times New Roman" w:hAnsi="Times New Roman" w:cs="Times New Roman"/>
          <w:sz w:val="24"/>
          <w:szCs w:val="24"/>
        </w:rPr>
        <w:t xml:space="preserve"> other (</w:t>
      </w:r>
      <w:r w:rsidRPr="00AC522C">
        <w:rPr>
          <w:rFonts w:ascii="Times New Roman" w:hAnsi="Times New Roman" w:cs="Times New Roman"/>
          <w:sz w:val="24"/>
          <w:szCs w:val="24"/>
        </w:rPr>
        <w:t>Cavanaugh, 2002). Males tend to be more kinesthetic, tactual, and visual, and they need more mobility in a more informal environment than females. Males are more nonconforming and peer motivated than female. Males tend to learn less by listening. Females, more than males, tend to be auditory, authority-oriented, need significantly more quiet while learning, they are more self- and authorities – motivated, and are more conf</w:t>
      </w:r>
      <w:r>
        <w:rPr>
          <w:rFonts w:ascii="Times New Roman" w:hAnsi="Times New Roman" w:cs="Times New Roman"/>
          <w:sz w:val="24"/>
          <w:szCs w:val="24"/>
        </w:rPr>
        <w:t>orming than males</w:t>
      </w:r>
      <w:r w:rsidRPr="00AC522C">
        <w:rPr>
          <w:rFonts w:ascii="Times New Roman" w:hAnsi="Times New Roman" w:cs="Times New Roman"/>
          <w:sz w:val="24"/>
          <w:szCs w:val="24"/>
        </w:rPr>
        <w:t xml:space="preserve">.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The third temptation was time constraints and width of the textbook. The respondents replied that it had been difficult, demanding and time consuming to utilize 2 or more strategies and to address the different learning styles of students within one period. What’s more, despite the fact that the teachers were patient for these challenges, they were also burdened by the nature of content of the course as it did not sometimes give equal rooms for all students. Here, there was an implied problem apart from this that is (1) the attitude teachers have as though they cannot make adaptation of their strategies to the students’ styles due to shortage of time and breadth of content and (2) teachers’ effort to match the lesson cannot be exerted owing to these attitudes even if the aforementioned challenges are not ignorable. Regarding the issue of matching the teaching strategies, according to Levine (1985), the challenge becomes providing enough time and employing instructional strategies so that all students can achieve the same level of teaching.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The other challenges, for example, large class size has its own influence according to the teachers. In classes where there were about 70 students like some classes in grade 11 and about 50 students in </w:t>
      </w:r>
      <w:r>
        <w:rPr>
          <w:rFonts w:ascii="Times New Roman" w:hAnsi="Times New Roman" w:cs="Times New Roman"/>
          <w:sz w:val="24"/>
          <w:szCs w:val="24"/>
        </w:rPr>
        <w:lastRenderedPageBreak/>
        <w:t xml:space="preserve">grade 12 classes, compromising the teaching strategies with the students’ learning preferences in a single or two periods was really challenging. Then, many students could have no appropriate interactions with their classmates and teachers leading to limited teaching and learning congruence. Also, teachers’ frequent use of the Talk and Chalk- teacher-centered- method for this method has been very accustomed by teachers since many years ago, or this is time, energy and resource-economical resulted in some kind of lesson mismatch.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To sum up, the major problem was not only lack of knowledge of teacher’s strategies and learning styles, but also  it was lack of motivation and commitment to utilize their students’ learning styles and their strategies in order that they could maximize possibility of the congruence of the two. If they were initiated and dedicated to this end, they could study their strategies in a greater depth; they could investigate or survey their students’ styles either formally or informally. Indeed, this is sure to happen when teachers genuinely teach from the heart, not from the book! Again, truly speaking, it is inevitable for anyone whose reward of good work is more work. </w:t>
      </w:r>
    </w:p>
    <w:p w:rsidR="00F80D4F" w:rsidRPr="00C142D5" w:rsidRDefault="00F80D4F" w:rsidP="00F80D4F">
      <w:pPr>
        <w:pStyle w:val="Heading4"/>
        <w:spacing w:after="240"/>
        <w:jc w:val="both"/>
        <w:rPr>
          <w:i w:val="0"/>
          <w:sz w:val="24"/>
          <w:szCs w:val="24"/>
        </w:rPr>
      </w:pPr>
      <w:r w:rsidRPr="00C142D5">
        <w:rPr>
          <w:i w:val="0"/>
          <w:sz w:val="24"/>
          <w:szCs w:val="24"/>
        </w:rPr>
        <w:t>4.4.6.1 Ways of overcoming challenges of mismatch between strategies and styles</w:t>
      </w:r>
    </w:p>
    <w:p w:rsidR="00F80D4F" w:rsidRPr="00643BDD" w:rsidRDefault="00F80D4F" w:rsidP="00F80D4F">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teacher respondents could suggest some of the ways of dealing with lesson matching challenges and ways of meeting the strategies and the styles as follows: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and dominant of which was that doing research either informally, by investigating some of commonly used EFL teaching strategies (using the VAK questionnaires) and  by asking students’ preferences for different strategies and learning styles. Then teachers can simply analyze the data and give meaning to the data , or formally by conducting a survey to gather more relevant and more scientific information about their and/ or others’ teaching strategies and the students’ learning preferences in the language, especially at the onset of the class of the year(using the VAK questionnaires or Reid’s inventory, 1987).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teachers had better survey their teaching strategies and their students’ learning styles, if possible formally or informally using inventories like the VAK, which was modified  by MoE (2002) to suit Ethiopian EFL context or Reid’s inventory(1987) at the very beginning of the lesson of the year. Likewise, for three decades, researchers have urged teachers in ESL/EFL classrooms to identify variables and determine various approaches to achieve interaction. Yet, this is a notion that has only quite recently surfaced in Ethiopian pedagogy. </w:t>
      </w:r>
    </w:p>
    <w:p w:rsidR="00F80D4F"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Second, it is creating noticeable awareness for both teachers and learners about EFL teaching strategies and variety of learning styles, plus to that of physiological dimension </w:t>
      </w:r>
      <w:r>
        <w:rPr>
          <w:rFonts w:ascii="Times New Roman" w:hAnsi="Times New Roman" w:cs="Times New Roman"/>
          <w:bCs/>
          <w:iCs/>
          <w:sz w:val="24"/>
          <w:szCs w:val="24"/>
        </w:rPr>
        <w:t xml:space="preserve">(Laboratory of Comparative </w:t>
      </w:r>
      <w:r w:rsidRPr="00A9121D">
        <w:rPr>
          <w:rFonts w:ascii="Times New Roman" w:hAnsi="Times New Roman" w:cs="Times New Roman"/>
          <w:bCs/>
          <w:iCs/>
          <w:sz w:val="24"/>
          <w:szCs w:val="24"/>
        </w:rPr>
        <w:t>Human Cognition, 1986</w:t>
      </w:r>
      <w:r>
        <w:rPr>
          <w:rFonts w:ascii="Times New Roman" w:hAnsi="Times New Roman" w:cs="Times New Roman"/>
          <w:bCs/>
          <w:iCs/>
          <w:sz w:val="24"/>
          <w:szCs w:val="24"/>
        </w:rPr>
        <w:t>).</w:t>
      </w:r>
      <w:r>
        <w:rPr>
          <w:rFonts w:ascii="Times New Roman" w:hAnsi="Times New Roman" w:cs="Times New Roman"/>
          <w:sz w:val="24"/>
          <w:szCs w:val="24"/>
        </w:rPr>
        <w:t xml:space="preserve"> D</w:t>
      </w:r>
      <w:r w:rsidRPr="00E93F26">
        <w:rPr>
          <w:rFonts w:ascii="Times New Roman" w:hAnsi="Times New Roman" w:cs="Times New Roman"/>
          <w:sz w:val="24"/>
          <w:szCs w:val="24"/>
        </w:rPr>
        <w:t>iscovering</w:t>
      </w:r>
      <w:r>
        <w:rPr>
          <w:rFonts w:ascii="Times New Roman" w:hAnsi="Times New Roman" w:cs="Times New Roman"/>
          <w:sz w:val="24"/>
          <w:szCs w:val="24"/>
        </w:rPr>
        <w:t xml:space="preserve"> the students’ </w:t>
      </w:r>
      <w:r w:rsidRPr="00E93F26">
        <w:rPr>
          <w:rFonts w:ascii="Times New Roman" w:hAnsi="Times New Roman" w:cs="Times New Roman"/>
          <w:sz w:val="24"/>
          <w:szCs w:val="24"/>
        </w:rPr>
        <w:t>learnin</w:t>
      </w:r>
      <w:r>
        <w:rPr>
          <w:rFonts w:ascii="Times New Roman" w:hAnsi="Times New Roman" w:cs="Times New Roman"/>
          <w:sz w:val="24"/>
          <w:szCs w:val="24"/>
        </w:rPr>
        <w:t>g styles will allow them</w:t>
      </w:r>
      <w:r w:rsidRPr="00E93F26">
        <w:rPr>
          <w:rFonts w:ascii="Times New Roman" w:hAnsi="Times New Roman" w:cs="Times New Roman"/>
          <w:sz w:val="24"/>
          <w:szCs w:val="24"/>
        </w:rPr>
        <w:t xml:space="preserve"> to determine their own personal strengths and weaknesses and learn from them. Teachers can incorporate learning styles into their classroom by identifying the learning styles of each of their students, matching teaching styles to learning styles for difficult tasks, strengthening weaker learning styles</w:t>
      </w:r>
      <w:r>
        <w:rPr>
          <w:rFonts w:ascii="Times New Roman" w:hAnsi="Times New Roman" w:cs="Times New Roman"/>
          <w:sz w:val="24"/>
          <w:szCs w:val="24"/>
        </w:rPr>
        <w:t xml:space="preserve">. In addition, there should be helpful materials like written documents about details of the strategies and styles including teachers’ openness and curiosity to share language-oriented experiences.  Beyond these, Willing (1993) notes that teachers should design their methods of instruction keeping a variety of learning styles in mind. By introducing a wide variety of experiential elements in to the classroom such as sound, visuals, movement, experience and even talking, a wide variety of learning styles may be more accommodated than if instruction is delivered primarily through one mode (Ballinger &amp;Ballinger, 1982). </w:t>
      </w:r>
    </w:p>
    <w:p w:rsidR="00F80D4F" w:rsidRPr="002010A1" w:rsidRDefault="00F80D4F" w:rsidP="00F80D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At last, teachers ought to believe that matching teaching strategies with learners’ styles or needs is paramount significance for the learning outcome to come. Every useful success is the result of motivation, preparation and hard work. Accordingly, when the students learn in the way they like, they will become initiated to learn the language and then they get themselves ready for accomplishment by doing things with great perseverance in the face of difficulty. The primary action that should be taken by EFL teachers is creating interest for students in the subject and helping students to have strong positive attitude both toward the teacher and the subject, for it has always been said that if there is the will, there is the way. Indeed, that is why once William James (n.d), American Philosopher, said: “The greatest discovery of any generation is that a human being can alter his life by altering his attitude.’’ </w:t>
      </w:r>
    </w:p>
    <w:p w:rsidR="00353258" w:rsidRDefault="00353258" w:rsidP="00F80D4F">
      <w:pPr>
        <w:pStyle w:val="Heading1"/>
        <w:jc w:val="both"/>
      </w:pPr>
      <w:bookmarkStart w:id="72" w:name="_Toc491507146"/>
    </w:p>
    <w:p w:rsidR="00353258" w:rsidRPr="00353258" w:rsidRDefault="00353258" w:rsidP="00353258"/>
    <w:p w:rsidR="00F80D4F" w:rsidRPr="002A12AA" w:rsidRDefault="00F80D4F" w:rsidP="00F80D4F">
      <w:pPr>
        <w:pStyle w:val="Heading1"/>
        <w:jc w:val="both"/>
      </w:pPr>
      <w:r w:rsidRPr="002A12AA">
        <w:lastRenderedPageBreak/>
        <w:t>CHAPTER FIVE</w:t>
      </w:r>
      <w:r>
        <w:t xml:space="preserve">: </w:t>
      </w:r>
      <w:r w:rsidRPr="002A12AA">
        <w:t>SUMMARY, CONCLUSION AND RECOMENDATIOMS</w:t>
      </w:r>
      <w:bookmarkEnd w:id="72"/>
    </w:p>
    <w:p w:rsidR="00F80D4F" w:rsidRPr="002A12AA" w:rsidRDefault="00F80D4F" w:rsidP="00F80D4F">
      <w:pPr>
        <w:pStyle w:val="Heading2"/>
        <w:jc w:val="both"/>
      </w:pPr>
      <w:r w:rsidRPr="002A12AA">
        <w:t xml:space="preserve">   </w:t>
      </w:r>
      <w:bookmarkStart w:id="73" w:name="_Toc491507147"/>
      <w:r w:rsidRPr="002A12AA">
        <w:t>5.1 Summary</w:t>
      </w:r>
      <w:bookmarkEnd w:id="73"/>
      <w:r w:rsidRPr="002A12AA">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aimed </w:t>
      </w:r>
      <w:r w:rsidRPr="008E7F06">
        <w:rPr>
          <w:rFonts w:ascii="Times New Roman" w:hAnsi="Times New Roman" w:cs="Times New Roman"/>
          <w:sz w:val="24"/>
          <w:szCs w:val="24"/>
        </w:rPr>
        <w:t>at investigating the teachers’ ways</w:t>
      </w:r>
      <w:r>
        <w:rPr>
          <w:rFonts w:ascii="Times New Roman" w:hAnsi="Times New Roman" w:cs="Times New Roman"/>
          <w:sz w:val="24"/>
          <w:szCs w:val="24"/>
        </w:rPr>
        <w:t xml:space="preserve"> of teaching, the learners’ </w:t>
      </w:r>
      <w:r w:rsidRPr="008E7F06">
        <w:rPr>
          <w:rFonts w:ascii="Times New Roman" w:hAnsi="Times New Roman" w:cs="Times New Roman"/>
          <w:sz w:val="24"/>
          <w:szCs w:val="24"/>
        </w:rPr>
        <w:t>preferable ways of learning</w:t>
      </w:r>
      <w:r>
        <w:rPr>
          <w:rFonts w:ascii="Times New Roman" w:hAnsi="Times New Roman" w:cs="Times New Roman"/>
          <w:sz w:val="24"/>
          <w:szCs w:val="24"/>
        </w:rPr>
        <w:t xml:space="preserve"> and the potential match or mismatch between and among them, differences between the major types of teaching strategies and leaning styles of students, and at finding out the major challenges of matching lessons as well as at </w:t>
      </w:r>
      <w:r w:rsidRPr="008E7F06">
        <w:rPr>
          <w:rFonts w:ascii="Times New Roman" w:hAnsi="Times New Roman" w:cs="Times New Roman"/>
          <w:sz w:val="24"/>
          <w:szCs w:val="24"/>
        </w:rPr>
        <w:t>seek</w:t>
      </w:r>
      <w:r>
        <w:rPr>
          <w:rFonts w:ascii="Times New Roman" w:hAnsi="Times New Roman" w:cs="Times New Roman"/>
          <w:sz w:val="24"/>
          <w:szCs w:val="24"/>
        </w:rPr>
        <w:t>ing</w:t>
      </w:r>
      <w:r w:rsidRPr="008E7F06">
        <w:rPr>
          <w:rFonts w:ascii="Times New Roman" w:hAnsi="Times New Roman" w:cs="Times New Roman"/>
          <w:sz w:val="24"/>
          <w:szCs w:val="24"/>
        </w:rPr>
        <w:t xml:space="preserve"> for the suitab</w:t>
      </w:r>
      <w:r>
        <w:rPr>
          <w:rFonts w:ascii="Times New Roman" w:hAnsi="Times New Roman" w:cs="Times New Roman"/>
          <w:sz w:val="24"/>
          <w:szCs w:val="24"/>
        </w:rPr>
        <w:t xml:space="preserve">le means to match the two ways </w:t>
      </w:r>
      <w:r w:rsidRPr="008E7F06">
        <w:rPr>
          <w:rFonts w:ascii="Times New Roman" w:hAnsi="Times New Roman" w:cs="Times New Roman"/>
          <w:sz w:val="24"/>
          <w:szCs w:val="24"/>
        </w:rPr>
        <w:t>to reach eff</w:t>
      </w:r>
      <w:r>
        <w:rPr>
          <w:rFonts w:ascii="Times New Roman" w:hAnsi="Times New Roman" w:cs="Times New Roman"/>
          <w:sz w:val="24"/>
          <w:szCs w:val="24"/>
        </w:rPr>
        <w:t xml:space="preserve">ective teaching and learning. </w:t>
      </w:r>
      <w:r w:rsidRPr="008E7F06">
        <w:rPr>
          <w:rFonts w:ascii="Times New Roman" w:hAnsi="Times New Roman" w:cs="Times New Roman"/>
          <w:sz w:val="24"/>
          <w:szCs w:val="24"/>
        </w:rPr>
        <w:t>Th</w:t>
      </w:r>
      <w:r>
        <w:rPr>
          <w:rFonts w:ascii="Times New Roman" w:hAnsi="Times New Roman" w:cs="Times New Roman"/>
          <w:sz w:val="24"/>
          <w:szCs w:val="24"/>
        </w:rPr>
        <w:t xml:space="preserve">e investigation was conducted on preparatory school EFL teachers and students at Aferewanat Secondary and Preparatory School, in Dera District of South Gondar. </w:t>
      </w:r>
      <w:r w:rsidRPr="008E7F06">
        <w:rPr>
          <w:rFonts w:ascii="Times New Roman" w:hAnsi="Times New Roman" w:cs="Times New Roman"/>
          <w:sz w:val="24"/>
          <w:szCs w:val="24"/>
        </w:rPr>
        <w:t xml:space="preserve">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investigator was instigated by this research because most of the studies carried around the world and to some extent in Ethiopia are about teaching and learning styles, but, as far as he has read and known, the match between EFL teaching strategies and learning styles are not yet well studied at secondary and preparatory school level, especially in the</w:t>
      </w:r>
      <w:r w:rsidRPr="00A61E01">
        <w:rPr>
          <w:rFonts w:ascii="Times New Roman" w:hAnsi="Times New Roman" w:cs="Times New Roman"/>
          <w:sz w:val="24"/>
          <w:szCs w:val="24"/>
        </w:rPr>
        <w:t xml:space="preserve"> </w:t>
      </w:r>
      <w:r>
        <w:rPr>
          <w:rFonts w:ascii="Times New Roman" w:hAnsi="Times New Roman" w:cs="Times New Roman"/>
          <w:sz w:val="24"/>
          <w:szCs w:val="24"/>
        </w:rPr>
        <w:t xml:space="preserve">District or in school where this study was under investigation. The school was chosen randomly; the grade levels were selected purposively for the sake of the success of the present study. From this school, 31 % (170) of the students were selected and studied randomly from the total population (550). Among 6 English EFL teachers, all the 5 available were taken as a study group, excluding the investigator.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answer the research questions, teachers’ and student’ questionnaires, teachers’ interviews </w:t>
      </w:r>
      <w:r w:rsidRPr="008E7F06">
        <w:rPr>
          <w:rFonts w:ascii="Times New Roman" w:hAnsi="Times New Roman" w:cs="Times New Roman"/>
          <w:sz w:val="24"/>
          <w:szCs w:val="24"/>
        </w:rPr>
        <w:t>and classroom o</w:t>
      </w:r>
      <w:r>
        <w:rPr>
          <w:rFonts w:ascii="Times New Roman" w:hAnsi="Times New Roman" w:cs="Times New Roman"/>
          <w:sz w:val="24"/>
          <w:szCs w:val="24"/>
        </w:rPr>
        <w:t xml:space="preserve">bservations were used as data gathering </w:t>
      </w:r>
      <w:r w:rsidRPr="008E7F06">
        <w:rPr>
          <w:rFonts w:ascii="Times New Roman" w:hAnsi="Times New Roman" w:cs="Times New Roman"/>
          <w:sz w:val="24"/>
          <w:szCs w:val="24"/>
        </w:rPr>
        <w:t>tool</w:t>
      </w:r>
      <w:r>
        <w:rPr>
          <w:rFonts w:ascii="Times New Roman" w:hAnsi="Times New Roman" w:cs="Times New Roman"/>
          <w:sz w:val="24"/>
          <w:szCs w:val="24"/>
        </w:rPr>
        <w:t>s</w:t>
      </w:r>
      <w:r w:rsidRPr="008E7F06">
        <w:rPr>
          <w:rFonts w:ascii="Times New Roman" w:hAnsi="Times New Roman" w:cs="Times New Roman"/>
          <w:sz w:val="24"/>
          <w:szCs w:val="24"/>
        </w:rPr>
        <w:t xml:space="preserve">. </w:t>
      </w:r>
      <w:r>
        <w:rPr>
          <w:rFonts w:ascii="Times New Roman" w:hAnsi="Times New Roman" w:cs="Times New Roman"/>
          <w:sz w:val="24"/>
          <w:szCs w:val="24"/>
        </w:rPr>
        <w:t xml:space="preserve">The students’ questionnaires were the VAK which were modified by MoE to suit Ethiopian EFL contexts, the teachers’ questionnaires were organized by the researcher by taking much information from scholars like </w:t>
      </w:r>
      <w:r w:rsidRPr="00A84087">
        <w:rPr>
          <w:rFonts w:ascii="Times New Roman" w:hAnsi="Times New Roman" w:cs="Times New Roman"/>
          <w:iCs/>
          <w:sz w:val="24"/>
          <w:szCs w:val="24"/>
        </w:rPr>
        <w:t>Eherman &amp; Oxford (1990)</w:t>
      </w:r>
      <w:r>
        <w:rPr>
          <w:rFonts w:ascii="Times New Roman" w:hAnsi="Times New Roman" w:cs="Times New Roman"/>
          <w:iCs/>
          <w:sz w:val="24"/>
          <w:szCs w:val="24"/>
        </w:rPr>
        <w:t>,</w:t>
      </w:r>
      <w:r w:rsidRPr="00A84087">
        <w:rPr>
          <w:rFonts w:ascii="Times New Roman" w:hAnsi="Times New Roman" w:cs="Times New Roman"/>
          <w:iCs/>
          <w:sz w:val="24"/>
          <w:szCs w:val="24"/>
        </w:rPr>
        <w:t xml:space="preserve"> Banner</w:t>
      </w:r>
      <w:r>
        <w:rPr>
          <w:rFonts w:ascii="Times New Roman" w:hAnsi="Times New Roman" w:cs="Times New Roman"/>
          <w:iCs/>
          <w:sz w:val="24"/>
          <w:szCs w:val="24"/>
        </w:rPr>
        <w:t xml:space="preserve"> (cited in Novotna, 2008</w:t>
      </w:r>
      <w:r w:rsidRPr="00A84087">
        <w:rPr>
          <w:rFonts w:ascii="Times New Roman" w:hAnsi="Times New Roman" w:cs="Times New Roman"/>
          <w:iCs/>
          <w:sz w:val="24"/>
          <w:szCs w:val="24"/>
        </w:rPr>
        <w:t xml:space="preserve">) and </w:t>
      </w:r>
      <w:r>
        <w:rPr>
          <w:rFonts w:ascii="Times New Roman" w:hAnsi="Times New Roman" w:cs="Times New Roman"/>
          <w:iCs/>
          <w:sz w:val="24"/>
          <w:szCs w:val="24"/>
        </w:rPr>
        <w:t>Cubero (2004) and Fayombo (2014). The observation checklists were also developed by the investigator relying on the suggestions of</w:t>
      </w:r>
      <w:r w:rsidRPr="00387EEB">
        <w:rPr>
          <w:rFonts w:ascii="Times New Roman" w:hAnsi="Times New Roman" w:cs="Times New Roman"/>
          <w:iCs/>
          <w:sz w:val="24"/>
          <w:szCs w:val="24"/>
        </w:rPr>
        <w:t xml:space="preserve"> </w:t>
      </w:r>
      <w:r w:rsidRPr="00A84087">
        <w:rPr>
          <w:rFonts w:ascii="Times New Roman" w:hAnsi="Times New Roman" w:cs="Times New Roman"/>
          <w:iCs/>
          <w:sz w:val="24"/>
          <w:szCs w:val="24"/>
        </w:rPr>
        <w:t>Eherman &amp; Oxford (1990)</w:t>
      </w:r>
      <w:r>
        <w:rPr>
          <w:rFonts w:ascii="Times New Roman" w:hAnsi="Times New Roman" w:cs="Times New Roman"/>
          <w:iCs/>
          <w:sz w:val="24"/>
          <w:szCs w:val="24"/>
        </w:rPr>
        <w:t xml:space="preserve">, Felder (1995) and the investigator’s Advisor, whereas the interview guides of the teachers were partly adapted and structured by the investigator on the basis of the explanations given by </w:t>
      </w:r>
      <w:r>
        <w:rPr>
          <w:rFonts w:ascii="Times New Roman" w:hAnsi="Times New Roman" w:cs="Times New Roman"/>
          <w:sz w:val="24"/>
          <w:szCs w:val="24"/>
        </w:rPr>
        <w:t xml:space="preserve">Boersma (2008) and Meskerem (2014).   </w:t>
      </w:r>
    </w:p>
    <w:p w:rsidR="00F80D4F" w:rsidRPr="008E7F06"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questionnaires’ data were analyzed through SPSS frequency counts like percentage &amp; mean, One way ANOVA showing possible significances between and within the teaching strategies and learning styles plus to the of the Post Hoc test, which can clearly  show  significant differences </w:t>
      </w:r>
      <w:r>
        <w:rPr>
          <w:rFonts w:ascii="Times New Roman" w:hAnsi="Times New Roman" w:cs="Times New Roman"/>
          <w:sz w:val="24"/>
          <w:szCs w:val="24"/>
        </w:rPr>
        <w:lastRenderedPageBreak/>
        <w:t xml:space="preserve">between and among groups separately. The observation check lists were analyzed using frequency and percentages, while the interview data were narrated descriptively.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7F06">
        <w:rPr>
          <w:rFonts w:ascii="Times New Roman" w:hAnsi="Times New Roman" w:cs="Times New Roman"/>
          <w:sz w:val="24"/>
          <w:szCs w:val="24"/>
        </w:rPr>
        <w:t xml:space="preserve"> The </w:t>
      </w:r>
      <w:r>
        <w:rPr>
          <w:rFonts w:ascii="Times New Roman" w:hAnsi="Times New Roman" w:cs="Times New Roman"/>
          <w:sz w:val="24"/>
          <w:szCs w:val="24"/>
        </w:rPr>
        <w:t xml:space="preserve">obtained data from interviews </w:t>
      </w:r>
      <w:r w:rsidRPr="008E7F06">
        <w:rPr>
          <w:rFonts w:ascii="Times New Roman" w:hAnsi="Times New Roman" w:cs="Times New Roman"/>
          <w:sz w:val="24"/>
          <w:szCs w:val="24"/>
        </w:rPr>
        <w:t>and classroom observation</w:t>
      </w:r>
      <w:r>
        <w:rPr>
          <w:rFonts w:ascii="Times New Roman" w:hAnsi="Times New Roman" w:cs="Times New Roman"/>
          <w:sz w:val="24"/>
          <w:szCs w:val="24"/>
        </w:rPr>
        <w:t xml:space="preserve">s revealed that the EFL teachers have put some efforts to </w:t>
      </w:r>
      <w:r w:rsidRPr="008E7F06">
        <w:rPr>
          <w:rFonts w:ascii="Times New Roman" w:hAnsi="Times New Roman" w:cs="Times New Roman"/>
          <w:sz w:val="24"/>
          <w:szCs w:val="24"/>
        </w:rPr>
        <w:t>teach in the way their students prefer to be</w:t>
      </w:r>
      <w:r>
        <w:rPr>
          <w:rFonts w:ascii="Times New Roman" w:hAnsi="Times New Roman" w:cs="Times New Roman"/>
          <w:sz w:val="24"/>
          <w:szCs w:val="24"/>
        </w:rPr>
        <w:t xml:space="preserve"> taught and hence the students could </w:t>
      </w:r>
      <w:r w:rsidRPr="008E7F06">
        <w:rPr>
          <w:rFonts w:ascii="Times New Roman" w:hAnsi="Times New Roman" w:cs="Times New Roman"/>
          <w:sz w:val="24"/>
          <w:szCs w:val="24"/>
        </w:rPr>
        <w:t>take a profit fro</w:t>
      </w:r>
      <w:r>
        <w:rPr>
          <w:rFonts w:ascii="Times New Roman" w:hAnsi="Times New Roman" w:cs="Times New Roman"/>
          <w:sz w:val="24"/>
          <w:szCs w:val="24"/>
        </w:rPr>
        <w:t>m their teachers’ strategies. Even though there was a certain match between the teaching strategies and the styles of students, the study found that</w:t>
      </w:r>
      <w:r w:rsidRPr="008E7F06">
        <w:rPr>
          <w:rFonts w:ascii="Times New Roman" w:hAnsi="Times New Roman" w:cs="Times New Roman"/>
          <w:sz w:val="24"/>
          <w:szCs w:val="24"/>
        </w:rPr>
        <w:t xml:space="preserve"> teachers’ recognition of different</w:t>
      </w:r>
      <w:r>
        <w:rPr>
          <w:rFonts w:ascii="Times New Roman" w:hAnsi="Times New Roman" w:cs="Times New Roman"/>
          <w:sz w:val="24"/>
          <w:szCs w:val="24"/>
        </w:rPr>
        <w:t xml:space="preserve"> learners’ learning styles and teaching </w:t>
      </w:r>
      <w:r w:rsidRPr="008E7F06">
        <w:rPr>
          <w:rFonts w:ascii="Times New Roman" w:hAnsi="Times New Roman" w:cs="Times New Roman"/>
          <w:sz w:val="24"/>
          <w:szCs w:val="24"/>
        </w:rPr>
        <w:t xml:space="preserve">strategies </w:t>
      </w:r>
      <w:r>
        <w:rPr>
          <w:rFonts w:ascii="Times New Roman" w:hAnsi="Times New Roman" w:cs="Times New Roman"/>
          <w:sz w:val="24"/>
          <w:szCs w:val="24"/>
        </w:rPr>
        <w:t xml:space="preserve">was limited. The result found from the SPSS of the questionnaire displays a significant relationship between teaching strategies and learning styles, within the learning styles as well, unlike among the teaching strategies.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sidRPr="008E7F06">
        <w:rPr>
          <w:rFonts w:ascii="Times New Roman" w:hAnsi="Times New Roman" w:cs="Times New Roman"/>
          <w:sz w:val="24"/>
          <w:szCs w:val="24"/>
        </w:rPr>
        <w:t>The present study</w:t>
      </w:r>
      <w:r>
        <w:rPr>
          <w:rFonts w:ascii="Times New Roman" w:hAnsi="Times New Roman" w:cs="Times New Roman"/>
          <w:sz w:val="24"/>
          <w:szCs w:val="24"/>
        </w:rPr>
        <w:t>,</w:t>
      </w:r>
      <w:r w:rsidRPr="008E7F06">
        <w:rPr>
          <w:rFonts w:ascii="Times New Roman" w:hAnsi="Times New Roman" w:cs="Times New Roman"/>
          <w:sz w:val="24"/>
          <w:szCs w:val="24"/>
        </w:rPr>
        <w:t xml:space="preserve"> </w:t>
      </w:r>
      <w:r>
        <w:rPr>
          <w:rFonts w:ascii="Times New Roman" w:hAnsi="Times New Roman" w:cs="Times New Roman"/>
          <w:sz w:val="24"/>
          <w:szCs w:val="24"/>
        </w:rPr>
        <w:t xml:space="preserve">by means of the teachers’ interviews, also investigated the major challenges facing in catering for students’ learning styles during instruction. The problems explained by teachers were lack of awareness, time shortage and width of the textbook, large class size, adaptation to the traditional method and mixed style preferences of students. They also forwarded the possible ways of bridging gaps of mismatch in the class. These are investigating students’ styles and teachers’ strategies, having ample cognition of both the strategies and styles and accommodating these in the EFL class. </w:t>
      </w:r>
    </w:p>
    <w:p w:rsidR="00F80D4F"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wind up, the current research </w:t>
      </w:r>
      <w:r w:rsidRPr="008E7F06">
        <w:rPr>
          <w:rFonts w:ascii="Times New Roman" w:hAnsi="Times New Roman" w:cs="Times New Roman"/>
          <w:sz w:val="24"/>
          <w:szCs w:val="24"/>
        </w:rPr>
        <w:t>signifies that adapting teaching inst</w:t>
      </w:r>
      <w:r>
        <w:rPr>
          <w:rFonts w:ascii="Times New Roman" w:hAnsi="Times New Roman" w:cs="Times New Roman"/>
          <w:sz w:val="24"/>
          <w:szCs w:val="24"/>
        </w:rPr>
        <w:t>ructional methods or strategies to learners’ styles</w:t>
      </w:r>
      <w:r w:rsidRPr="008E7F06">
        <w:rPr>
          <w:rFonts w:ascii="Times New Roman" w:hAnsi="Times New Roman" w:cs="Times New Roman"/>
          <w:sz w:val="24"/>
          <w:szCs w:val="24"/>
        </w:rPr>
        <w:t xml:space="preserve"> plays an important role in enhancing student</w:t>
      </w:r>
      <w:r>
        <w:rPr>
          <w:rFonts w:ascii="Times New Roman" w:hAnsi="Times New Roman" w:cs="Times New Roman"/>
          <w:sz w:val="24"/>
          <w:szCs w:val="24"/>
        </w:rPr>
        <w:t xml:space="preserve">s’ abilities to learn a foreign </w:t>
      </w:r>
      <w:r w:rsidRPr="008E7F06">
        <w:rPr>
          <w:rFonts w:ascii="Times New Roman" w:hAnsi="Times New Roman" w:cs="Times New Roman"/>
          <w:sz w:val="24"/>
          <w:szCs w:val="24"/>
        </w:rPr>
        <w:t>language and it is considered as a key variable in teaching and l</w:t>
      </w:r>
      <w:r>
        <w:rPr>
          <w:rFonts w:ascii="Times New Roman" w:hAnsi="Times New Roman" w:cs="Times New Roman"/>
          <w:sz w:val="24"/>
          <w:szCs w:val="24"/>
        </w:rPr>
        <w:t xml:space="preserve">earning success. Students with </w:t>
      </w:r>
      <w:r w:rsidRPr="008E7F06">
        <w:rPr>
          <w:rFonts w:ascii="Times New Roman" w:hAnsi="Times New Roman" w:cs="Times New Roman"/>
          <w:sz w:val="24"/>
          <w:szCs w:val="24"/>
        </w:rPr>
        <w:t>different abilities, background knowledge, learning s</w:t>
      </w:r>
      <w:r>
        <w:rPr>
          <w:rFonts w:ascii="Times New Roman" w:hAnsi="Times New Roman" w:cs="Times New Roman"/>
          <w:sz w:val="24"/>
          <w:szCs w:val="24"/>
        </w:rPr>
        <w:t xml:space="preserve">tyles, and strategies may show </w:t>
      </w:r>
      <w:r w:rsidRPr="008E7F06">
        <w:rPr>
          <w:rFonts w:ascii="Times New Roman" w:hAnsi="Times New Roman" w:cs="Times New Roman"/>
          <w:sz w:val="24"/>
          <w:szCs w:val="24"/>
        </w:rPr>
        <w:t>differences in the way they are learning a second or a foreign language. Therefore, eac</w:t>
      </w:r>
      <w:r>
        <w:rPr>
          <w:rFonts w:ascii="Times New Roman" w:hAnsi="Times New Roman" w:cs="Times New Roman"/>
          <w:sz w:val="24"/>
          <w:szCs w:val="24"/>
        </w:rPr>
        <w:t xml:space="preserve">h </w:t>
      </w:r>
      <w:r w:rsidRPr="008E7F06">
        <w:rPr>
          <w:rFonts w:ascii="Times New Roman" w:hAnsi="Times New Roman" w:cs="Times New Roman"/>
          <w:sz w:val="24"/>
          <w:szCs w:val="24"/>
        </w:rPr>
        <w:t>student requires a particular technique and strategy that</w:t>
      </w:r>
      <w:r>
        <w:rPr>
          <w:rFonts w:ascii="Times New Roman" w:hAnsi="Times New Roman" w:cs="Times New Roman"/>
          <w:sz w:val="24"/>
          <w:szCs w:val="24"/>
        </w:rPr>
        <w:t xml:space="preserve"> enable him/her to master a foreign </w:t>
      </w:r>
      <w:r w:rsidRPr="008E7F06">
        <w:rPr>
          <w:rFonts w:ascii="Times New Roman" w:hAnsi="Times New Roman" w:cs="Times New Roman"/>
          <w:sz w:val="24"/>
          <w:szCs w:val="24"/>
        </w:rPr>
        <w:t>language. In contrast, when student</w:t>
      </w:r>
      <w:r>
        <w:rPr>
          <w:rFonts w:ascii="Times New Roman" w:hAnsi="Times New Roman" w:cs="Times New Roman"/>
          <w:sz w:val="24"/>
          <w:szCs w:val="24"/>
        </w:rPr>
        <w:t>s</w:t>
      </w:r>
      <w:r w:rsidRPr="008E7F06">
        <w:rPr>
          <w:rFonts w:ascii="Times New Roman" w:hAnsi="Times New Roman" w:cs="Times New Roman"/>
          <w:sz w:val="24"/>
          <w:szCs w:val="24"/>
        </w:rPr>
        <w:t xml:space="preserve"> see that their styles’ prefere</w:t>
      </w:r>
      <w:r>
        <w:rPr>
          <w:rFonts w:ascii="Times New Roman" w:hAnsi="Times New Roman" w:cs="Times New Roman"/>
          <w:sz w:val="24"/>
          <w:szCs w:val="24"/>
        </w:rPr>
        <w:t xml:space="preserve">nces are not met, they seem to </w:t>
      </w:r>
      <w:r w:rsidRPr="008E7F06">
        <w:rPr>
          <w:rFonts w:ascii="Times New Roman" w:hAnsi="Times New Roman" w:cs="Times New Roman"/>
          <w:sz w:val="24"/>
          <w:szCs w:val="24"/>
        </w:rPr>
        <w:t>be bored, uninterested, inattentive, and discouraged about the c</w:t>
      </w:r>
      <w:r>
        <w:rPr>
          <w:rFonts w:ascii="Times New Roman" w:hAnsi="Times New Roman" w:cs="Times New Roman"/>
          <w:sz w:val="24"/>
          <w:szCs w:val="24"/>
        </w:rPr>
        <w:t xml:space="preserve">ourse. On this basis, teachers </w:t>
      </w:r>
      <w:r w:rsidRPr="008E7F06">
        <w:rPr>
          <w:rFonts w:ascii="Times New Roman" w:hAnsi="Times New Roman" w:cs="Times New Roman"/>
          <w:sz w:val="24"/>
          <w:szCs w:val="24"/>
        </w:rPr>
        <w:t>need to expose their learners to different materials, techniques, and methods as t</w:t>
      </w:r>
      <w:r>
        <w:rPr>
          <w:rFonts w:ascii="Times New Roman" w:hAnsi="Times New Roman" w:cs="Times New Roman"/>
          <w:sz w:val="24"/>
          <w:szCs w:val="24"/>
        </w:rPr>
        <w:t xml:space="preserve">hey try to </w:t>
      </w:r>
      <w:r w:rsidRPr="008E7F06">
        <w:rPr>
          <w:rFonts w:ascii="Times New Roman" w:hAnsi="Times New Roman" w:cs="Times New Roman"/>
          <w:sz w:val="24"/>
          <w:szCs w:val="24"/>
        </w:rPr>
        <w:t>vary their lesson types (lecture, individual work, pair work, an</w:t>
      </w:r>
      <w:r>
        <w:rPr>
          <w:rFonts w:ascii="Times New Roman" w:hAnsi="Times New Roman" w:cs="Times New Roman"/>
          <w:sz w:val="24"/>
          <w:szCs w:val="24"/>
        </w:rPr>
        <w:t xml:space="preserve">d group work), activities, and </w:t>
      </w:r>
      <w:r w:rsidRPr="008E7F06">
        <w:rPr>
          <w:rFonts w:ascii="Times New Roman" w:hAnsi="Times New Roman" w:cs="Times New Roman"/>
          <w:sz w:val="24"/>
          <w:szCs w:val="24"/>
        </w:rPr>
        <w:t xml:space="preserve">tasks to respond to the learners’ pedagogical needs as well </w:t>
      </w:r>
      <w:r>
        <w:rPr>
          <w:rFonts w:ascii="Times New Roman" w:hAnsi="Times New Roman" w:cs="Times New Roman"/>
          <w:sz w:val="24"/>
          <w:szCs w:val="24"/>
        </w:rPr>
        <w:t xml:space="preserve">as to enable them reaching the </w:t>
      </w:r>
      <w:r w:rsidRPr="008E7F06">
        <w:rPr>
          <w:rFonts w:ascii="Times New Roman" w:hAnsi="Times New Roman" w:cs="Times New Roman"/>
          <w:sz w:val="24"/>
          <w:szCs w:val="24"/>
        </w:rPr>
        <w:t>desired goal of proficiency.</w:t>
      </w:r>
      <w:r>
        <w:rPr>
          <w:rFonts w:ascii="Times New Roman" w:hAnsi="Times New Roman" w:cs="Times New Roman"/>
          <w:sz w:val="24"/>
          <w:szCs w:val="24"/>
        </w:rPr>
        <w:t xml:space="preserve"> </w:t>
      </w:r>
    </w:p>
    <w:p w:rsidR="00AE04FF" w:rsidRDefault="00AE04FF" w:rsidP="00F80D4F">
      <w:pPr>
        <w:spacing w:line="360" w:lineRule="auto"/>
        <w:ind w:left="-180"/>
        <w:jc w:val="both"/>
        <w:rPr>
          <w:rFonts w:ascii="Times New Roman" w:hAnsi="Times New Roman" w:cs="Times New Roman"/>
          <w:sz w:val="24"/>
          <w:szCs w:val="24"/>
        </w:rPr>
      </w:pPr>
    </w:p>
    <w:p w:rsidR="00AE04FF" w:rsidRDefault="00AE04F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lastRenderedPageBreak/>
        <w:t xml:space="preserve"> Generally, the current study has come up with the following major findings:</w:t>
      </w:r>
    </w:p>
    <w:p w:rsidR="00F80D4F"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Majority of the students preferred visual mode as their primary learning style.</w:t>
      </w:r>
    </w:p>
    <w:p w:rsidR="00F80D4F" w:rsidRPr="00806D27"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were 6 types of learners who were visual, auditory, kinesthetic, and bi-modal: visual-auditory, auditory-kinesthetic and visual-kinesthetic descending in percentage.  </w:t>
      </w:r>
    </w:p>
    <w:p w:rsidR="00F80D4F"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teachers dominantly used visual type strategies in general, Lecture &amp; Note in particular.  </w:t>
      </w:r>
    </w:p>
    <w:p w:rsidR="00F80D4F"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were statistically insignificant differences (except between the kinesthetic type of strategy with all VAK styles) between teaching strategies and </w:t>
      </w:r>
      <w:r w:rsidRPr="00A37B2C">
        <w:rPr>
          <w:rFonts w:ascii="Times New Roman" w:hAnsi="Times New Roman" w:cs="Times New Roman"/>
          <w:sz w:val="24"/>
          <w:szCs w:val="24"/>
        </w:rPr>
        <w:t xml:space="preserve">learning styles. </w:t>
      </w:r>
      <w:r>
        <w:rPr>
          <w:rFonts w:ascii="Times New Roman" w:hAnsi="Times New Roman" w:cs="Times New Roman"/>
          <w:sz w:val="24"/>
          <w:szCs w:val="24"/>
        </w:rPr>
        <w:t xml:space="preserve"> </w:t>
      </w:r>
    </w:p>
    <w:p w:rsidR="00F80D4F"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There were practically moderate matches between t</w:t>
      </w:r>
      <w:r w:rsidRPr="00A37B2C">
        <w:rPr>
          <w:rFonts w:ascii="Times New Roman" w:hAnsi="Times New Roman" w:cs="Times New Roman"/>
          <w:sz w:val="24"/>
          <w:szCs w:val="24"/>
        </w:rPr>
        <w:t>he teachers</w:t>
      </w:r>
      <w:r>
        <w:rPr>
          <w:rFonts w:ascii="Times New Roman" w:hAnsi="Times New Roman" w:cs="Times New Roman"/>
          <w:sz w:val="24"/>
          <w:szCs w:val="24"/>
        </w:rPr>
        <w:t>’ teaching strategies and</w:t>
      </w:r>
      <w:r w:rsidRPr="00A37B2C">
        <w:rPr>
          <w:rFonts w:ascii="Times New Roman" w:hAnsi="Times New Roman" w:cs="Times New Roman"/>
          <w:sz w:val="24"/>
          <w:szCs w:val="24"/>
        </w:rPr>
        <w:t xml:space="preserve"> the students’ learning styles. </w:t>
      </w:r>
    </w:p>
    <w:p w:rsidR="00F80D4F" w:rsidRPr="00A37B2C"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There were statistically significant differences within the teaching strategies of teachers and the learning styles of students.</w:t>
      </w:r>
    </w:p>
    <w:p w:rsidR="00F80D4F" w:rsidRPr="00EF3805" w:rsidRDefault="00F80D4F" w:rsidP="00D77A8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 challenges in matching between teaching strategies and learning styles were lack of awareness, diverse nature of students, frequent use of the traditional method, etc. </w:t>
      </w:r>
    </w:p>
    <w:p w:rsidR="00F80D4F" w:rsidRDefault="00F80D4F" w:rsidP="00F80D4F">
      <w:pPr>
        <w:spacing w:line="360" w:lineRule="auto"/>
        <w:jc w:val="both"/>
        <w:rPr>
          <w:rFonts w:ascii="Times New Roman" w:hAnsi="Times New Roman" w:cs="Times New Roman"/>
          <w:b/>
          <w:sz w:val="24"/>
          <w:szCs w:val="24"/>
        </w:rPr>
      </w:pPr>
    </w:p>
    <w:p w:rsidR="00F80D4F" w:rsidRDefault="00F80D4F" w:rsidP="00F80D4F">
      <w:pPr>
        <w:pStyle w:val="Heading2"/>
        <w:spacing w:after="240"/>
        <w:jc w:val="both"/>
      </w:pPr>
    </w:p>
    <w:p w:rsidR="00F80D4F" w:rsidRDefault="00F80D4F" w:rsidP="00F80D4F">
      <w:pPr>
        <w:pStyle w:val="Heading2"/>
        <w:spacing w:after="240"/>
        <w:jc w:val="both"/>
      </w:pPr>
    </w:p>
    <w:p w:rsidR="00F80D4F" w:rsidRDefault="00F80D4F" w:rsidP="00F80D4F">
      <w:pPr>
        <w:pStyle w:val="Heading2"/>
        <w:spacing w:after="240"/>
        <w:jc w:val="both"/>
      </w:pPr>
    </w:p>
    <w:p w:rsidR="00F80D4F" w:rsidRDefault="00F80D4F" w:rsidP="00F80D4F">
      <w:pPr>
        <w:pStyle w:val="Heading2"/>
        <w:spacing w:after="240"/>
        <w:jc w:val="both"/>
      </w:pPr>
    </w:p>
    <w:p w:rsidR="00F80D4F" w:rsidRDefault="00F80D4F" w:rsidP="00F80D4F">
      <w:pPr>
        <w:pStyle w:val="Heading2"/>
        <w:spacing w:after="240"/>
        <w:jc w:val="both"/>
      </w:pPr>
    </w:p>
    <w:p w:rsidR="00F80D4F" w:rsidRDefault="00F80D4F" w:rsidP="00F80D4F">
      <w:pPr>
        <w:pStyle w:val="Heading2"/>
        <w:spacing w:after="240"/>
        <w:jc w:val="both"/>
      </w:pPr>
    </w:p>
    <w:p w:rsidR="00F80D4F" w:rsidRDefault="00F80D4F" w:rsidP="00F80D4F">
      <w:pPr>
        <w:pStyle w:val="Heading2"/>
        <w:spacing w:after="240"/>
        <w:jc w:val="both"/>
        <w:rPr>
          <w:rFonts w:asciiTheme="minorHAnsi" w:eastAsiaTheme="minorHAnsi" w:hAnsiTheme="minorHAnsi" w:cstheme="minorBidi"/>
          <w:b w:val="0"/>
          <w:bCs w:val="0"/>
          <w:color w:val="auto"/>
          <w:sz w:val="22"/>
          <w:szCs w:val="22"/>
        </w:rPr>
      </w:pPr>
    </w:p>
    <w:p w:rsidR="00F80D4F" w:rsidRPr="00AB411D" w:rsidRDefault="00F80D4F" w:rsidP="00F80D4F"/>
    <w:p w:rsidR="00353258" w:rsidRDefault="00353258" w:rsidP="00F80D4F">
      <w:pPr>
        <w:pStyle w:val="Heading2"/>
        <w:spacing w:after="240"/>
        <w:jc w:val="both"/>
      </w:pPr>
      <w:bookmarkStart w:id="74" w:name="_Toc491507148"/>
    </w:p>
    <w:p w:rsidR="00353258" w:rsidRDefault="00353258" w:rsidP="00F80D4F">
      <w:pPr>
        <w:pStyle w:val="Heading2"/>
        <w:spacing w:after="240"/>
        <w:jc w:val="both"/>
        <w:rPr>
          <w:rFonts w:asciiTheme="minorHAnsi" w:eastAsiaTheme="minorHAnsi" w:hAnsiTheme="minorHAnsi" w:cstheme="minorBidi"/>
          <w:b w:val="0"/>
          <w:bCs w:val="0"/>
          <w:color w:val="auto"/>
          <w:sz w:val="22"/>
          <w:szCs w:val="22"/>
        </w:rPr>
      </w:pPr>
    </w:p>
    <w:p w:rsidR="00353258" w:rsidRPr="00353258" w:rsidRDefault="00353258" w:rsidP="00353258"/>
    <w:p w:rsidR="00F80D4F" w:rsidRPr="002A12AA" w:rsidRDefault="00F80D4F" w:rsidP="00F80D4F">
      <w:pPr>
        <w:pStyle w:val="Heading2"/>
        <w:spacing w:after="240"/>
        <w:jc w:val="both"/>
      </w:pPr>
      <w:r w:rsidRPr="002A12AA">
        <w:lastRenderedPageBreak/>
        <w:t>5.2 CONCLUSION</w:t>
      </w:r>
      <w:bookmarkEnd w:id="74"/>
      <w:r>
        <w:t xml:space="preserve">       </w:t>
      </w:r>
    </w:p>
    <w:p w:rsidR="00F80D4F" w:rsidRDefault="00F80D4F" w:rsidP="00F80D4F">
      <w:pPr>
        <w:spacing w:after="0"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 </w:t>
      </w:r>
      <w:r w:rsidRPr="000607D3">
        <w:rPr>
          <w:rFonts w:ascii="Times New Roman" w:hAnsi="Times New Roman" w:cs="Times New Roman"/>
          <w:sz w:val="24"/>
          <w:szCs w:val="24"/>
        </w:rPr>
        <w:t>Based on the summary of the findings of the study the following conclusions were drawn:</w:t>
      </w:r>
    </w:p>
    <w:p w:rsidR="00F80D4F" w:rsidRDefault="00F80D4F" w:rsidP="00F80D4F">
      <w:pPr>
        <w:spacing w:before="240" w:line="360" w:lineRule="auto"/>
        <w:ind w:left="-180"/>
        <w:jc w:val="both"/>
        <w:rPr>
          <w:rFonts w:ascii="Times New Roman" w:hAnsi="Times New Roman" w:cs="Times New Roman"/>
          <w:sz w:val="24"/>
          <w:szCs w:val="24"/>
        </w:rPr>
      </w:pPr>
      <w:r w:rsidRPr="008E7F06">
        <w:rPr>
          <w:rFonts w:ascii="Times New Roman" w:hAnsi="Times New Roman" w:cs="Times New Roman"/>
          <w:sz w:val="24"/>
          <w:szCs w:val="24"/>
        </w:rPr>
        <w:t>The results obtained from the classroom observation</w:t>
      </w:r>
      <w:r>
        <w:rPr>
          <w:rFonts w:ascii="Times New Roman" w:hAnsi="Times New Roman" w:cs="Times New Roman"/>
          <w:sz w:val="24"/>
          <w:szCs w:val="24"/>
        </w:rPr>
        <w:t xml:space="preserve"> and the students’ questionnaire helped the investigator</w:t>
      </w:r>
      <w:r w:rsidRPr="008E7F06">
        <w:rPr>
          <w:rFonts w:ascii="Times New Roman" w:hAnsi="Times New Roman" w:cs="Times New Roman"/>
          <w:sz w:val="24"/>
          <w:szCs w:val="24"/>
        </w:rPr>
        <w:t xml:space="preserve"> in figuring out so</w:t>
      </w:r>
      <w:r>
        <w:rPr>
          <w:rFonts w:ascii="Times New Roman" w:hAnsi="Times New Roman" w:cs="Times New Roman"/>
          <w:sz w:val="24"/>
          <w:szCs w:val="24"/>
        </w:rPr>
        <w:t>me important points about the students. Most of the students favor learning visual learning styles wanting lots of visual inputs like pictures, diagrams, text books lectures followed by notes, etc. It can be occluded that these students were profitable from the teachers’ visual type str</w:t>
      </w:r>
      <w:r w:rsidR="008D60D7">
        <w:rPr>
          <w:rFonts w:ascii="Times New Roman" w:hAnsi="Times New Roman" w:cs="Times New Roman"/>
          <w:sz w:val="24"/>
          <w:szCs w:val="24"/>
        </w:rPr>
        <w:t>ategies like note and lecture, i</w:t>
      </w:r>
      <w:r>
        <w:rPr>
          <w:rFonts w:ascii="Times New Roman" w:hAnsi="Times New Roman" w:cs="Times New Roman"/>
          <w:sz w:val="24"/>
          <w:szCs w:val="24"/>
        </w:rPr>
        <w:t>ndividual work and demonstrations. The second preference was for auditory mode through which students obtained information by means of group discussion, explanation, oral lecture and question&amp; answer strategies. On the other side, at a third level, kinesthetic students showed interest in learning English language through moving from one class to another, taking notes, doing project works and so on. According to the finding, what was remarked in those preparatory school students was</w:t>
      </w:r>
      <w:r w:rsidRPr="008E7F06">
        <w:rPr>
          <w:rFonts w:ascii="Times New Roman" w:hAnsi="Times New Roman" w:cs="Times New Roman"/>
          <w:sz w:val="24"/>
          <w:szCs w:val="24"/>
        </w:rPr>
        <w:t xml:space="preserve"> that </w:t>
      </w:r>
      <w:r>
        <w:rPr>
          <w:rFonts w:ascii="Times New Roman" w:hAnsi="Times New Roman" w:cs="Times New Roman"/>
          <w:sz w:val="24"/>
          <w:szCs w:val="24"/>
        </w:rPr>
        <w:t xml:space="preserve">nearly most of the 3 groups of students have similar degree of preferences for each modality indicating that they have multiple style preferences.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 The findings found mainly from </w:t>
      </w:r>
      <w:r w:rsidRPr="008E7F06">
        <w:rPr>
          <w:rFonts w:ascii="Times New Roman" w:hAnsi="Times New Roman" w:cs="Times New Roman"/>
          <w:sz w:val="24"/>
          <w:szCs w:val="24"/>
        </w:rPr>
        <w:t>teachers’ questionnaire</w:t>
      </w:r>
      <w:r>
        <w:rPr>
          <w:rFonts w:ascii="Times New Roman" w:hAnsi="Times New Roman" w:cs="Times New Roman"/>
          <w:sz w:val="24"/>
          <w:szCs w:val="24"/>
        </w:rPr>
        <w:t xml:space="preserve">s </w:t>
      </w:r>
      <w:r w:rsidRPr="008E7F06">
        <w:rPr>
          <w:rFonts w:ascii="Times New Roman" w:hAnsi="Times New Roman" w:cs="Times New Roman"/>
          <w:sz w:val="24"/>
          <w:szCs w:val="24"/>
        </w:rPr>
        <w:t xml:space="preserve">and classroom observation </w:t>
      </w:r>
      <w:r>
        <w:rPr>
          <w:rFonts w:ascii="Times New Roman" w:hAnsi="Times New Roman" w:cs="Times New Roman"/>
          <w:sz w:val="24"/>
          <w:szCs w:val="24"/>
        </w:rPr>
        <w:t xml:space="preserve">implied that majority of EFL teachers had better practices on the visual and auditory activities and materials than the kinesthetic ones. As a result, </w:t>
      </w:r>
      <w:r w:rsidRPr="008E7F06">
        <w:rPr>
          <w:rFonts w:ascii="Times New Roman" w:hAnsi="Times New Roman" w:cs="Times New Roman"/>
          <w:sz w:val="24"/>
          <w:szCs w:val="24"/>
        </w:rPr>
        <w:t>some of them use</w:t>
      </w:r>
      <w:r>
        <w:rPr>
          <w:rFonts w:ascii="Times New Roman" w:hAnsi="Times New Roman" w:cs="Times New Roman"/>
          <w:sz w:val="24"/>
          <w:szCs w:val="24"/>
        </w:rPr>
        <w:t>d</w:t>
      </w:r>
      <w:r w:rsidRPr="008E7F06">
        <w:rPr>
          <w:rFonts w:ascii="Times New Roman" w:hAnsi="Times New Roman" w:cs="Times New Roman"/>
          <w:sz w:val="24"/>
          <w:szCs w:val="24"/>
        </w:rPr>
        <w:t xml:space="preserve"> lecturing and writing on the board, others use</w:t>
      </w:r>
      <w:r>
        <w:rPr>
          <w:rFonts w:ascii="Times New Roman" w:hAnsi="Times New Roman" w:cs="Times New Roman"/>
          <w:sz w:val="24"/>
          <w:szCs w:val="24"/>
        </w:rPr>
        <w:t>d</w:t>
      </w:r>
      <w:r w:rsidRPr="008E7F06">
        <w:rPr>
          <w:rFonts w:ascii="Times New Roman" w:hAnsi="Times New Roman" w:cs="Times New Roman"/>
          <w:sz w:val="24"/>
          <w:szCs w:val="24"/>
        </w:rPr>
        <w:t xml:space="preserve"> tables, diagrams, pictures to clarify verbal explanation, while others use</w:t>
      </w:r>
      <w:r>
        <w:rPr>
          <w:rFonts w:ascii="Times New Roman" w:hAnsi="Times New Roman" w:cs="Times New Roman"/>
          <w:sz w:val="24"/>
          <w:szCs w:val="24"/>
        </w:rPr>
        <w:t>d individual</w:t>
      </w:r>
      <w:r w:rsidRPr="008E7F06">
        <w:rPr>
          <w:rFonts w:ascii="Times New Roman" w:hAnsi="Times New Roman" w:cs="Times New Roman"/>
          <w:sz w:val="24"/>
          <w:szCs w:val="24"/>
        </w:rPr>
        <w:t xml:space="preserve"> work and </w:t>
      </w:r>
      <w:r>
        <w:rPr>
          <w:rFonts w:ascii="Times New Roman" w:hAnsi="Times New Roman" w:cs="Times New Roman"/>
          <w:sz w:val="24"/>
          <w:szCs w:val="24"/>
        </w:rPr>
        <w:t xml:space="preserve">group </w:t>
      </w:r>
      <w:r w:rsidRPr="008E7F06">
        <w:rPr>
          <w:rFonts w:ascii="Times New Roman" w:hAnsi="Times New Roman" w:cs="Times New Roman"/>
          <w:sz w:val="24"/>
          <w:szCs w:val="24"/>
        </w:rPr>
        <w:t>discussion</w:t>
      </w:r>
      <w:r>
        <w:rPr>
          <w:rFonts w:ascii="Times New Roman" w:hAnsi="Times New Roman" w:cs="Times New Roman"/>
          <w:sz w:val="24"/>
          <w:szCs w:val="24"/>
        </w:rPr>
        <w:t>. They still provided their learners with some kinds of hands-on of activities such as taking notes from the board orally and assigning project works-assignments and work sheets whose answers are worked out where available</w:t>
      </w:r>
      <w:r w:rsidRPr="008E7F06">
        <w:rPr>
          <w:rFonts w:ascii="Times New Roman" w:hAnsi="Times New Roman" w:cs="Times New Roman"/>
          <w:sz w:val="24"/>
          <w:szCs w:val="24"/>
        </w:rPr>
        <w:t>.</w:t>
      </w:r>
      <w:r>
        <w:rPr>
          <w:rFonts w:ascii="Times New Roman" w:hAnsi="Times New Roman" w:cs="Times New Roman"/>
          <w:sz w:val="24"/>
          <w:szCs w:val="24"/>
        </w:rPr>
        <w:t xml:space="preserve"> </w:t>
      </w:r>
    </w:p>
    <w:p w:rsidR="00F80D4F" w:rsidRDefault="00F80D4F" w:rsidP="00F80D4F">
      <w:pPr>
        <w:spacing w:line="360" w:lineRule="auto"/>
        <w:ind w:left="-180"/>
        <w:jc w:val="both"/>
        <w:rPr>
          <w:rFonts w:ascii="Times New Roman" w:hAnsi="Times New Roman" w:cs="Times New Roman"/>
          <w:sz w:val="24"/>
          <w:szCs w:val="24"/>
        </w:rPr>
      </w:pPr>
      <w:r w:rsidRPr="008E7F06">
        <w:rPr>
          <w:rFonts w:ascii="Times New Roman" w:hAnsi="Times New Roman" w:cs="Times New Roman"/>
          <w:sz w:val="24"/>
          <w:szCs w:val="24"/>
        </w:rPr>
        <w:t>In addition to teachers’ different ways of teaching, students also show</w:t>
      </w:r>
      <w:r>
        <w:rPr>
          <w:rFonts w:ascii="Times New Roman" w:hAnsi="Times New Roman" w:cs="Times New Roman"/>
          <w:sz w:val="24"/>
          <w:szCs w:val="24"/>
        </w:rPr>
        <w:t>ed</w:t>
      </w:r>
      <w:r w:rsidRPr="008E7F06">
        <w:rPr>
          <w:rFonts w:ascii="Times New Roman" w:hAnsi="Times New Roman" w:cs="Times New Roman"/>
          <w:sz w:val="24"/>
          <w:szCs w:val="24"/>
        </w:rPr>
        <w:t xml:space="preserve"> differences in the way they process in</w:t>
      </w:r>
      <w:r>
        <w:rPr>
          <w:rFonts w:ascii="Times New Roman" w:hAnsi="Times New Roman" w:cs="Times New Roman"/>
          <w:sz w:val="24"/>
          <w:szCs w:val="24"/>
        </w:rPr>
        <w:t>formation. For instance, there we</w:t>
      </w:r>
      <w:r w:rsidRPr="008E7F06">
        <w:rPr>
          <w:rFonts w:ascii="Times New Roman" w:hAnsi="Times New Roman" w:cs="Times New Roman"/>
          <w:sz w:val="24"/>
          <w:szCs w:val="24"/>
        </w:rPr>
        <w:t>re learners who prefer</w:t>
      </w:r>
      <w:r>
        <w:rPr>
          <w:rFonts w:ascii="Times New Roman" w:hAnsi="Times New Roman" w:cs="Times New Roman"/>
          <w:sz w:val="24"/>
          <w:szCs w:val="24"/>
        </w:rPr>
        <w:t>red</w:t>
      </w:r>
      <w:r w:rsidRPr="008E7F06">
        <w:rPr>
          <w:rFonts w:ascii="Times New Roman" w:hAnsi="Times New Roman" w:cs="Times New Roman"/>
          <w:sz w:val="24"/>
          <w:szCs w:val="24"/>
        </w:rPr>
        <w:t xml:space="preserve"> information w</w:t>
      </w:r>
      <w:r>
        <w:rPr>
          <w:rFonts w:ascii="Times New Roman" w:hAnsi="Times New Roman" w:cs="Times New Roman"/>
          <w:sz w:val="24"/>
          <w:szCs w:val="24"/>
        </w:rPr>
        <w:t>ritten on the board, others relied</w:t>
      </w:r>
      <w:r w:rsidRPr="008E7F06">
        <w:rPr>
          <w:rFonts w:ascii="Times New Roman" w:hAnsi="Times New Roman" w:cs="Times New Roman"/>
          <w:sz w:val="24"/>
          <w:szCs w:val="24"/>
        </w:rPr>
        <w:t xml:space="preserve"> on visual input, and some others learn</w:t>
      </w:r>
      <w:r>
        <w:rPr>
          <w:rFonts w:ascii="Times New Roman" w:hAnsi="Times New Roman" w:cs="Times New Roman"/>
          <w:sz w:val="24"/>
          <w:szCs w:val="24"/>
        </w:rPr>
        <w:t>ed</w:t>
      </w:r>
      <w:r w:rsidRPr="008E7F06">
        <w:rPr>
          <w:rFonts w:ascii="Times New Roman" w:hAnsi="Times New Roman" w:cs="Times New Roman"/>
          <w:sz w:val="24"/>
          <w:szCs w:val="24"/>
        </w:rPr>
        <w:t xml:space="preserve"> thro</w:t>
      </w:r>
      <w:r>
        <w:rPr>
          <w:rFonts w:ascii="Times New Roman" w:hAnsi="Times New Roman" w:cs="Times New Roman"/>
          <w:sz w:val="24"/>
          <w:szCs w:val="24"/>
        </w:rPr>
        <w:t>ugh moving and doing. In spite of the fact that both groups maintained such differences, they were closely related in terms of t</w:t>
      </w:r>
      <w:r w:rsidR="008D60D7">
        <w:rPr>
          <w:rFonts w:ascii="Times New Roman" w:hAnsi="Times New Roman" w:cs="Times New Roman"/>
          <w:sz w:val="24"/>
          <w:szCs w:val="24"/>
        </w:rPr>
        <w:t>he resultant mean scores. Neverthe</w:t>
      </w:r>
      <w:r>
        <w:rPr>
          <w:rFonts w:ascii="Times New Roman" w:hAnsi="Times New Roman" w:cs="Times New Roman"/>
          <w:sz w:val="24"/>
          <w:szCs w:val="24"/>
        </w:rPr>
        <w:t xml:space="preserve">less, the finding of the Post Hoc test implied that only a few dozens of interest budgeted and the narrow rooms given for the ‘kinesthetic’ type of teaching strategies by such and other teachers, unlike by learners through which they tend to get plenty of benefit out of it, calls for much attention and demanding effort. </w:t>
      </w:r>
      <w:r w:rsidR="008D60D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80D4F" w:rsidRDefault="00F80D4F" w:rsidP="00F80D4F">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lastRenderedPageBreak/>
        <w:t>As can be realized from the classroom observation, which was videoed, the teachers have exerted some efforts in presenting lessons that would adjust the students learning needs or styles, yet they were incapable of addressing the interests of these students, they had no enough awareness of their teaching strategies and students’ ways of learning-the knowledge of which strategy to which group of students.</w:t>
      </w:r>
      <w:r w:rsidRPr="008E7F06">
        <w:rPr>
          <w:rFonts w:ascii="Times New Roman" w:hAnsi="Times New Roman" w:cs="Times New Roman"/>
          <w:sz w:val="24"/>
          <w:szCs w:val="24"/>
        </w:rPr>
        <w:t xml:space="preserve"> In fact, the teacher’s use of single method does not respond to all kinds of learners that exist in the classroom since teacher depends on one method that may seem appropriate for some learners but others do not react to it. So in this case, teach</w:t>
      </w:r>
      <w:r>
        <w:rPr>
          <w:rFonts w:ascii="Times New Roman" w:hAnsi="Times New Roman" w:cs="Times New Roman"/>
          <w:sz w:val="24"/>
          <w:szCs w:val="24"/>
        </w:rPr>
        <w:t xml:space="preserve">er must </w:t>
      </w:r>
      <w:r w:rsidRPr="008E7F06">
        <w:rPr>
          <w:rFonts w:ascii="Times New Roman" w:hAnsi="Times New Roman" w:cs="Times New Roman"/>
          <w:sz w:val="24"/>
          <w:szCs w:val="24"/>
        </w:rPr>
        <w:t>change his philosophy about his current teaching method and st</w:t>
      </w:r>
      <w:r>
        <w:rPr>
          <w:rFonts w:ascii="Times New Roman" w:hAnsi="Times New Roman" w:cs="Times New Roman"/>
          <w:sz w:val="24"/>
          <w:szCs w:val="24"/>
        </w:rPr>
        <w:t xml:space="preserve">art to think about the way his </w:t>
      </w:r>
      <w:r w:rsidRPr="008E7F06">
        <w:rPr>
          <w:rFonts w:ascii="Times New Roman" w:hAnsi="Times New Roman" w:cs="Times New Roman"/>
          <w:sz w:val="24"/>
          <w:szCs w:val="24"/>
        </w:rPr>
        <w:t xml:space="preserve">students prefer to be taught since the teacher’s knowledge </w:t>
      </w:r>
      <w:r>
        <w:rPr>
          <w:rFonts w:ascii="Times New Roman" w:hAnsi="Times New Roman" w:cs="Times New Roman"/>
          <w:sz w:val="24"/>
          <w:szCs w:val="24"/>
        </w:rPr>
        <w:t xml:space="preserve">of how the learner learns will </w:t>
      </w:r>
      <w:r w:rsidRPr="008E7F06">
        <w:rPr>
          <w:rFonts w:ascii="Times New Roman" w:hAnsi="Times New Roman" w:cs="Times New Roman"/>
          <w:sz w:val="24"/>
          <w:szCs w:val="24"/>
        </w:rPr>
        <w:t xml:space="preserve">determine his </w:t>
      </w:r>
      <w:r>
        <w:rPr>
          <w:rFonts w:ascii="Times New Roman" w:hAnsi="Times New Roman" w:cs="Times New Roman"/>
          <w:sz w:val="24"/>
          <w:szCs w:val="24"/>
        </w:rPr>
        <w:t xml:space="preserve">methods, </w:t>
      </w:r>
      <w:r w:rsidRPr="008E7F06">
        <w:rPr>
          <w:rFonts w:ascii="Times New Roman" w:hAnsi="Times New Roman" w:cs="Times New Roman"/>
          <w:sz w:val="24"/>
          <w:szCs w:val="24"/>
        </w:rPr>
        <w:t>strategies, techniques, and classroom procedures</w:t>
      </w:r>
      <w:r>
        <w:rPr>
          <w:rFonts w:ascii="Times New Roman" w:hAnsi="Times New Roman" w:cs="Times New Roman"/>
          <w:sz w:val="24"/>
          <w:szCs w:val="24"/>
        </w:rPr>
        <w:t xml:space="preserve"> and design appropriate </w:t>
      </w:r>
      <w:r w:rsidRPr="008E7F06">
        <w:rPr>
          <w:rFonts w:ascii="Times New Roman" w:hAnsi="Times New Roman" w:cs="Times New Roman"/>
          <w:sz w:val="24"/>
          <w:szCs w:val="24"/>
        </w:rPr>
        <w:t>lessons, activities, and tasks to accommodate the different learners’ needs and preferences.</w:t>
      </w:r>
      <w:r>
        <w:rPr>
          <w:rFonts w:ascii="Times New Roman" w:hAnsi="Times New Roman" w:cs="Times New Roman"/>
          <w:sz w:val="24"/>
          <w:szCs w:val="24"/>
        </w:rPr>
        <w:t xml:space="preserve">   </w:t>
      </w: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ind w:left="-180"/>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pStyle w:val="Heading2"/>
        <w:spacing w:after="240"/>
        <w:jc w:val="both"/>
      </w:pPr>
      <w:bookmarkStart w:id="75" w:name="_Toc491507149"/>
      <w:r w:rsidRPr="00F1775D">
        <w:lastRenderedPageBreak/>
        <w:t>5.3 RECOMMENDATIONS</w:t>
      </w:r>
      <w:bookmarkEnd w:id="75"/>
    </w:p>
    <w:p w:rsidR="00F80D4F" w:rsidRPr="00156596" w:rsidRDefault="00F80D4F" w:rsidP="00F80D4F">
      <w:pPr>
        <w:spacing w:line="360" w:lineRule="auto"/>
        <w:jc w:val="both"/>
        <w:rPr>
          <w:rFonts w:ascii="Times New Roman" w:hAnsi="Times New Roman" w:cs="Times New Roman"/>
          <w:b/>
          <w:sz w:val="24"/>
          <w:szCs w:val="24"/>
        </w:rPr>
      </w:pPr>
      <w:r>
        <w:rPr>
          <w:rFonts w:ascii="Times New Roman" w:hAnsi="Times New Roman" w:cs="Times New Roman"/>
          <w:sz w:val="24"/>
          <w:szCs w:val="24"/>
        </w:rPr>
        <w:t>Depending on the above findings and conclusions, the following recommendations regarding l</w:t>
      </w:r>
      <w:r w:rsidRPr="00604679">
        <w:rPr>
          <w:rFonts w:ascii="Times New Roman" w:hAnsi="Times New Roman" w:cs="Times New Roman"/>
          <w:sz w:val="24"/>
          <w:szCs w:val="24"/>
        </w:rPr>
        <w:t>earn</w:t>
      </w:r>
      <w:r>
        <w:rPr>
          <w:rFonts w:ascii="Times New Roman" w:hAnsi="Times New Roman" w:cs="Times New Roman"/>
          <w:sz w:val="24"/>
          <w:szCs w:val="24"/>
        </w:rPr>
        <w:t>ing Styles and teaching Strategies for EFL</w:t>
      </w:r>
      <w:r w:rsidRPr="00604679">
        <w:rPr>
          <w:rFonts w:ascii="Times New Roman" w:hAnsi="Times New Roman" w:cs="Times New Roman"/>
          <w:sz w:val="24"/>
          <w:szCs w:val="24"/>
        </w:rPr>
        <w:t xml:space="preserve"> Teaching </w:t>
      </w:r>
      <w:r>
        <w:rPr>
          <w:rFonts w:ascii="Times New Roman" w:hAnsi="Times New Roman" w:cs="Times New Roman"/>
          <w:sz w:val="24"/>
          <w:szCs w:val="24"/>
        </w:rPr>
        <w:t>have been forwarded:</w:t>
      </w:r>
    </w:p>
    <w:p w:rsidR="00F80D4F"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Primarily, teachers should develop positive attitudes towards the central uses of teaching strategies and identification of students’ learning styles, more importantly, the benefit of matching these two. Since these strategies and styles are vital media through which teachers and students exchange invaluable knowledge and skills, not only language teachers and students, all other teachers and students should give profound due emphasis for these elements.  </w:t>
      </w:r>
    </w:p>
    <w:p w:rsidR="00F80D4F" w:rsidRDefault="00F80D4F" w:rsidP="00D77A85">
      <w:pPr>
        <w:pStyle w:val="ListParagraph"/>
        <w:numPr>
          <w:ilvl w:val="0"/>
          <w:numId w:val="11"/>
        </w:numPr>
        <w:autoSpaceDE w:val="0"/>
        <w:autoSpaceDN w:val="0"/>
        <w:adjustRightInd w:val="0"/>
        <w:spacing w:line="360" w:lineRule="auto"/>
        <w:jc w:val="both"/>
        <w:rPr>
          <w:rFonts w:ascii="Times New Roman" w:hAnsi="Times New Roman" w:cs="Times New Roman"/>
          <w:sz w:val="24"/>
          <w:szCs w:val="24"/>
        </w:rPr>
      </w:pPr>
      <w:r w:rsidRPr="00BA4D17">
        <w:rPr>
          <w:rFonts w:ascii="Times New Roman" w:hAnsi="Times New Roman" w:cs="Times New Roman"/>
          <w:sz w:val="24"/>
          <w:szCs w:val="24"/>
        </w:rPr>
        <w:t xml:space="preserve">Assessing styles and strategies in the foreign language classroom. </w:t>
      </w:r>
    </w:p>
    <w:p w:rsidR="00F80D4F" w:rsidRPr="001C7E0D" w:rsidRDefault="00F80D4F" w:rsidP="00F80D4F">
      <w:pPr>
        <w:pStyle w:val="ListParagraph"/>
        <w:autoSpaceDE w:val="0"/>
        <w:autoSpaceDN w:val="0"/>
        <w:adjustRightInd w:val="0"/>
        <w:spacing w:before="240" w:line="360" w:lineRule="auto"/>
        <w:jc w:val="both"/>
        <w:rPr>
          <w:rFonts w:ascii="Times New Roman" w:hAnsi="Times New Roman" w:cs="Times New Roman"/>
          <w:sz w:val="24"/>
          <w:szCs w:val="24"/>
        </w:rPr>
      </w:pPr>
      <w:r w:rsidRPr="002871AE">
        <w:rPr>
          <w:rFonts w:ascii="Times New Roman" w:hAnsi="Times New Roman" w:cs="Times New Roman"/>
          <w:sz w:val="24"/>
          <w:szCs w:val="24"/>
        </w:rPr>
        <w:t>Foreign language teachers can benefit by assessing the learning styles and strategies used by their students because such assessments leads to greater understanding of learners’ styles and strategies. In addition to that, teachers also need to assess their learning styles and teaching strategies so that they will be aware of their</w:t>
      </w:r>
      <w:r>
        <w:rPr>
          <w:rFonts w:ascii="Times New Roman" w:hAnsi="Times New Roman" w:cs="Times New Roman"/>
          <w:sz w:val="24"/>
          <w:szCs w:val="24"/>
        </w:rPr>
        <w:t xml:space="preserve"> preferences. Teachers ought to</w:t>
      </w:r>
      <w:r w:rsidRPr="002871AE">
        <w:rPr>
          <w:rFonts w:ascii="Times New Roman" w:hAnsi="Times New Roman" w:cs="Times New Roman"/>
          <w:sz w:val="24"/>
          <w:szCs w:val="24"/>
        </w:rPr>
        <w:t xml:space="preserve"> learn </w:t>
      </w:r>
      <w:r>
        <w:rPr>
          <w:rFonts w:ascii="Times New Roman" w:hAnsi="Times New Roman" w:cs="Times New Roman"/>
          <w:sz w:val="24"/>
          <w:szCs w:val="24"/>
        </w:rPr>
        <w:t xml:space="preserve">and be aware </w:t>
      </w:r>
      <w:r w:rsidRPr="002871AE">
        <w:rPr>
          <w:rFonts w:ascii="Times New Roman" w:hAnsi="Times New Roman" w:cs="Times New Roman"/>
          <w:sz w:val="24"/>
          <w:szCs w:val="24"/>
        </w:rPr>
        <w:t>about assessment options by reading books or journals, attending professional conferences, or taking relevant courses or workshops.</w:t>
      </w:r>
      <w:r w:rsidRPr="001C7E0D">
        <w:rPr>
          <w:rFonts w:ascii="Times New Roman" w:hAnsi="Times New Roman" w:cs="Times New Roman"/>
          <w:sz w:val="24"/>
          <w:szCs w:val="24"/>
        </w:rPr>
        <w:t xml:space="preserve"> To do so, alternatively the teachers can use the VAK inventories, or the inventories, by modifying</w:t>
      </w:r>
      <w:r w:rsidR="00552E6E">
        <w:rPr>
          <w:rFonts w:ascii="Times New Roman" w:hAnsi="Times New Roman" w:cs="Times New Roman"/>
          <w:sz w:val="24"/>
          <w:szCs w:val="24"/>
        </w:rPr>
        <w:t xml:space="preserve"> some contents, under Appendix I</w:t>
      </w:r>
      <w:r w:rsidRPr="001C7E0D">
        <w:rPr>
          <w:rFonts w:ascii="Times New Roman" w:hAnsi="Times New Roman" w:cs="Times New Roman"/>
          <w:sz w:val="24"/>
          <w:szCs w:val="24"/>
        </w:rPr>
        <w:t xml:space="preserve"> (which could be useful for all subjects) for students and the questionnaires used by the investigator here for teachers. </w:t>
      </w:r>
    </w:p>
    <w:p w:rsidR="00F80D4F"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sidRPr="00BA4D17">
        <w:rPr>
          <w:rFonts w:ascii="Times New Roman" w:hAnsi="Times New Roman" w:cs="Times New Roman"/>
          <w:sz w:val="24"/>
          <w:szCs w:val="24"/>
        </w:rPr>
        <w:t xml:space="preserve">Adjusting foreign language instructions and strategies to learners’ styles. </w:t>
      </w:r>
    </w:p>
    <w:p w:rsidR="00F80D4F" w:rsidRPr="00891BDE" w:rsidRDefault="00F80D4F" w:rsidP="00F80D4F">
      <w:pPr>
        <w:pStyle w:val="ListParagraph"/>
        <w:autoSpaceDE w:val="0"/>
        <w:autoSpaceDN w:val="0"/>
        <w:adjustRightInd w:val="0"/>
        <w:spacing w:before="240" w:after="0" w:line="360" w:lineRule="auto"/>
        <w:jc w:val="both"/>
        <w:rPr>
          <w:rFonts w:ascii="Times New Roman" w:hAnsi="Times New Roman" w:cs="Times New Roman"/>
          <w:sz w:val="24"/>
          <w:szCs w:val="24"/>
        </w:rPr>
      </w:pPr>
      <w:r w:rsidRPr="00891BDE">
        <w:rPr>
          <w:rFonts w:ascii="Times New Roman" w:hAnsi="Times New Roman" w:cs="Times New Roman"/>
          <w:sz w:val="24"/>
          <w:szCs w:val="24"/>
        </w:rPr>
        <w:t>The more teachers know about their students’ style preferences, the more they can orient their second or foreign language instruction as well as the teaching strategy that can be interwoven into language instruction matched to those style preferences. Realizing that some learners might need instruction presented more visually, while others might require more auditory, kinesthetic or tactile types of instruction and with adequate knowledge about their individuals’ style preferences, teachers should provide the various needed instruction, a balanced instruction for multiple style students. Apart from these, the teacher must encourage students to strengthen their weaker learning styles so that they can benefit much equally through all modes.</w:t>
      </w:r>
      <w:r>
        <w:rPr>
          <w:rFonts w:ascii="Times New Roman" w:hAnsi="Times New Roman" w:cs="Times New Roman"/>
          <w:sz w:val="24"/>
          <w:szCs w:val="24"/>
        </w:rPr>
        <w:t xml:space="preserve"> Again, to do this well, the investigator was absolutely delighted to recommend teachers to exploit the specific suggestions for adjusting teaching </w:t>
      </w:r>
      <w:r>
        <w:rPr>
          <w:rFonts w:ascii="Times New Roman" w:hAnsi="Times New Roman" w:cs="Times New Roman"/>
          <w:sz w:val="24"/>
          <w:szCs w:val="24"/>
        </w:rPr>
        <w:lastRenderedPageBreak/>
        <w:t>to students’ styles or needs  ad</w:t>
      </w:r>
      <w:r w:rsidR="00552E6E">
        <w:rPr>
          <w:rFonts w:ascii="Times New Roman" w:hAnsi="Times New Roman" w:cs="Times New Roman"/>
          <w:sz w:val="24"/>
          <w:szCs w:val="24"/>
        </w:rPr>
        <w:t>apted by Moore (1998)(Appendix J</w:t>
      </w:r>
      <w:r>
        <w:rPr>
          <w:rFonts w:ascii="Times New Roman" w:hAnsi="Times New Roman" w:cs="Times New Roman"/>
          <w:sz w:val="24"/>
          <w:szCs w:val="24"/>
        </w:rPr>
        <w:t xml:space="preserve">) and Dornyei’s (1995) suggestions ( at the end of chapter 2).    </w:t>
      </w:r>
    </w:p>
    <w:p w:rsidR="00F80D4F"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sidRPr="00BA4D17">
        <w:rPr>
          <w:rFonts w:ascii="Times New Roman" w:hAnsi="Times New Roman" w:cs="Times New Roman"/>
          <w:sz w:val="24"/>
          <w:szCs w:val="24"/>
        </w:rPr>
        <w:t>Remembering that there is no single foreign lang</w:t>
      </w:r>
      <w:r>
        <w:rPr>
          <w:rFonts w:ascii="Times New Roman" w:hAnsi="Times New Roman" w:cs="Times New Roman"/>
          <w:sz w:val="24"/>
          <w:szCs w:val="24"/>
        </w:rPr>
        <w:t xml:space="preserve">uage instructional strategy that </w:t>
      </w:r>
      <w:r w:rsidRPr="00BA4D17">
        <w:rPr>
          <w:rFonts w:ascii="Times New Roman" w:hAnsi="Times New Roman" w:cs="Times New Roman"/>
          <w:sz w:val="24"/>
          <w:szCs w:val="24"/>
        </w:rPr>
        <w:t>fit</w:t>
      </w:r>
      <w:r>
        <w:rPr>
          <w:rFonts w:ascii="Times New Roman" w:hAnsi="Times New Roman" w:cs="Times New Roman"/>
          <w:sz w:val="24"/>
          <w:szCs w:val="24"/>
        </w:rPr>
        <w:t xml:space="preserve">s </w:t>
      </w:r>
      <w:r w:rsidRPr="00BA4D17">
        <w:rPr>
          <w:rFonts w:ascii="Times New Roman" w:hAnsi="Times New Roman" w:cs="Times New Roman"/>
          <w:sz w:val="24"/>
          <w:szCs w:val="24"/>
        </w:rPr>
        <w:t xml:space="preserve">all students. </w:t>
      </w:r>
    </w:p>
    <w:p w:rsidR="00F80D4F" w:rsidRPr="00891BDE" w:rsidRDefault="00F80D4F" w:rsidP="00F80D4F">
      <w:pPr>
        <w:pStyle w:val="ListParagraph"/>
        <w:autoSpaceDE w:val="0"/>
        <w:autoSpaceDN w:val="0"/>
        <w:adjustRightInd w:val="0"/>
        <w:spacing w:before="240" w:after="0" w:line="360" w:lineRule="auto"/>
        <w:jc w:val="both"/>
        <w:rPr>
          <w:rFonts w:ascii="Times New Roman" w:hAnsi="Times New Roman" w:cs="Times New Roman"/>
          <w:sz w:val="24"/>
          <w:szCs w:val="24"/>
        </w:rPr>
      </w:pPr>
      <w:r w:rsidRPr="00891BDE">
        <w:rPr>
          <w:rFonts w:ascii="Times New Roman" w:hAnsi="Times New Roman" w:cs="Times New Roman"/>
          <w:sz w:val="24"/>
          <w:szCs w:val="24"/>
        </w:rPr>
        <w:t xml:space="preserve">Foreign language learning styles and strategies help determine learners’ learning process. Then, it is not highly expected from teachers to assume that single foreign language strategies could possibly fit all the language learners’ needs instead of choosing a specific instructional strategy. Foreign language teachers should do better to employ instructional approaches and combine various types of teaching strategies to respond to the needs of all students in the classroom. </w:t>
      </w:r>
    </w:p>
    <w:p w:rsidR="00F80D4F"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sidRPr="00BA4D17">
        <w:rPr>
          <w:rFonts w:ascii="Times New Roman" w:hAnsi="Times New Roman" w:cs="Times New Roman"/>
          <w:sz w:val="24"/>
          <w:szCs w:val="24"/>
        </w:rPr>
        <w:t xml:space="preserve"> Preparing for and conducting foreign language instruction</w:t>
      </w:r>
      <w:r>
        <w:rPr>
          <w:rFonts w:ascii="Times New Roman" w:hAnsi="Times New Roman" w:cs="Times New Roman"/>
          <w:sz w:val="24"/>
          <w:szCs w:val="24"/>
        </w:rPr>
        <w:t>al</w:t>
      </w:r>
      <w:r w:rsidRPr="00FD006E">
        <w:rPr>
          <w:rFonts w:ascii="Times New Roman" w:hAnsi="Times New Roman" w:cs="Times New Roman"/>
          <w:sz w:val="24"/>
          <w:szCs w:val="24"/>
        </w:rPr>
        <w:t xml:space="preserve"> </w:t>
      </w:r>
      <w:r w:rsidRPr="00BA4D17">
        <w:rPr>
          <w:rFonts w:ascii="Times New Roman" w:hAnsi="Times New Roman" w:cs="Times New Roman"/>
          <w:sz w:val="24"/>
          <w:szCs w:val="24"/>
        </w:rPr>
        <w:t xml:space="preserve">strategy. </w:t>
      </w:r>
    </w:p>
    <w:p w:rsidR="00F80D4F" w:rsidRPr="00891BDE" w:rsidRDefault="00F80D4F" w:rsidP="00F80D4F">
      <w:pPr>
        <w:pStyle w:val="ListParagraph"/>
        <w:autoSpaceDE w:val="0"/>
        <w:autoSpaceDN w:val="0"/>
        <w:adjustRightInd w:val="0"/>
        <w:spacing w:before="240" w:after="0" w:line="360" w:lineRule="auto"/>
        <w:jc w:val="both"/>
        <w:rPr>
          <w:rFonts w:ascii="Times New Roman" w:hAnsi="Times New Roman" w:cs="Times New Roman"/>
          <w:sz w:val="24"/>
          <w:szCs w:val="24"/>
        </w:rPr>
      </w:pPr>
      <w:r w:rsidRPr="00891BDE">
        <w:rPr>
          <w:rFonts w:ascii="Times New Roman" w:hAnsi="Times New Roman" w:cs="Times New Roman"/>
          <w:sz w:val="24"/>
          <w:szCs w:val="24"/>
        </w:rPr>
        <w:t xml:space="preserve">After creating awareness about students’ learning styles and strategies and the teachers’ teaching strategies, they had better make themselves ready for obtaining promising results. Thus, teachers ought to have some simple instructions to check learners’ learning styles and strategies. As a result, without adequate knowledge about learning style preferences and strategies, teachers cannot provide the suitable instructions and they cannot make good use of their teaching strategies in second language learning. </w:t>
      </w:r>
      <w:r>
        <w:rPr>
          <w:rFonts w:ascii="Times New Roman" w:hAnsi="Times New Roman" w:cs="Times New Roman"/>
          <w:sz w:val="24"/>
          <w:szCs w:val="24"/>
        </w:rPr>
        <w:t xml:space="preserve">Beyond this, teachers need to be alert for other factors that challenge the meeting of students’ needs with the instruction like large class size, work load, time constraints, students’ cultural and educational back grounds and lack of experiences and commitments and students’ poor attitude toward the subject matter. </w:t>
      </w:r>
      <w:r w:rsidR="00A01D4B">
        <w:rPr>
          <w:rFonts w:ascii="Times New Roman" w:hAnsi="Times New Roman" w:cs="Times New Roman"/>
          <w:sz w:val="24"/>
          <w:szCs w:val="24"/>
        </w:rPr>
        <w:t>Furthermore</w:t>
      </w:r>
      <w:r w:rsidR="004316AA">
        <w:rPr>
          <w:rFonts w:ascii="Times New Roman" w:hAnsi="Times New Roman" w:cs="Times New Roman"/>
          <w:sz w:val="24"/>
          <w:szCs w:val="24"/>
        </w:rPr>
        <w:t xml:space="preserve">, realizing that visual </w:t>
      </w:r>
      <w:r w:rsidR="00A01D4B">
        <w:rPr>
          <w:rFonts w:ascii="Times New Roman" w:hAnsi="Times New Roman" w:cs="Times New Roman"/>
          <w:sz w:val="24"/>
          <w:szCs w:val="24"/>
        </w:rPr>
        <w:t>learning</w:t>
      </w:r>
      <w:r w:rsidR="004316AA">
        <w:rPr>
          <w:rFonts w:ascii="Times New Roman" w:hAnsi="Times New Roman" w:cs="Times New Roman"/>
          <w:sz w:val="24"/>
          <w:szCs w:val="24"/>
        </w:rPr>
        <w:t xml:space="preserve"> style is the most top priorities of many students, the teacher should give </w:t>
      </w:r>
      <w:r w:rsidR="00A01D4B">
        <w:rPr>
          <w:rFonts w:ascii="Times New Roman" w:hAnsi="Times New Roman" w:cs="Times New Roman"/>
          <w:sz w:val="24"/>
          <w:szCs w:val="24"/>
        </w:rPr>
        <w:t xml:space="preserve">due emphasis for those students with such styles in advance and for others depending often on their major styles of learning as in Appendix G.  </w:t>
      </w:r>
      <w:r>
        <w:rPr>
          <w:rFonts w:ascii="Times New Roman" w:hAnsi="Times New Roman" w:cs="Times New Roman"/>
          <w:sz w:val="24"/>
          <w:szCs w:val="24"/>
        </w:rPr>
        <w:t xml:space="preserve">Thus, taking these things in to account, they had better take their own actions as humanly as possible.    </w:t>
      </w:r>
    </w:p>
    <w:p w:rsidR="00F80D4F"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sidRPr="00B877B0">
        <w:rPr>
          <w:rFonts w:ascii="Times New Roman" w:hAnsi="Times New Roman" w:cs="Times New Roman"/>
          <w:sz w:val="24"/>
          <w:szCs w:val="24"/>
        </w:rPr>
        <w:t xml:space="preserve"> </w:t>
      </w:r>
      <w:r>
        <w:rPr>
          <w:rFonts w:ascii="Times New Roman" w:hAnsi="Times New Roman" w:cs="Times New Roman"/>
          <w:sz w:val="24"/>
          <w:szCs w:val="24"/>
        </w:rPr>
        <w:t xml:space="preserve">The government should arrange new or refreshment trainings about the existing approaches, methods, strategies and procedures at a regular basis in order for helping teachers empower their students in  contemporary fashion; otherwise, teachers will be obliged , or rather forget, teaching in the way they were taught earlier. If teachers never get extra trainings no later than 2 or 3 years after their graduation, it is most likely that they will teach students haphazardly.      </w:t>
      </w:r>
    </w:p>
    <w:p w:rsidR="00F80D4F" w:rsidRPr="00B877B0" w:rsidRDefault="00F80D4F" w:rsidP="00D77A85">
      <w:pPr>
        <w:pStyle w:val="ListParagraph"/>
        <w:numPr>
          <w:ilvl w:val="0"/>
          <w:numId w:val="11"/>
        </w:num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a final point, the current study, which was undertaken on physiological dimension-perceptual modalities-encourages interested investigators and researchers to replicate the study in the same or different contexts, to investigate the match or mismatch between teaching strategies and all other learning style dimensions of students: psychological, sociological, etc. at different academic levels. Utmost in the future, if capably possible, it is advisable to examine the learning styles of Ethiopian students as a whole, as examined in China, Poland, Russia, Arab, Hungary, Spain, Egypt and so on, to better organize the educational curriculum.                               </w:t>
      </w: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F80D4F" w:rsidRDefault="00F80D4F" w:rsidP="00F80D4F">
      <w:pPr>
        <w:spacing w:line="360" w:lineRule="auto"/>
        <w:jc w:val="both"/>
        <w:rPr>
          <w:rFonts w:ascii="Times New Roman" w:hAnsi="Times New Roman" w:cs="Times New Roman"/>
          <w:sz w:val="24"/>
          <w:szCs w:val="24"/>
        </w:rPr>
      </w:pPr>
    </w:p>
    <w:p w:rsidR="00AE04FF" w:rsidRDefault="00AE04FF" w:rsidP="00F80D4F">
      <w:pPr>
        <w:pStyle w:val="Heading2"/>
        <w:spacing w:after="240"/>
        <w:jc w:val="both"/>
        <w:rPr>
          <w:rFonts w:ascii="Times New Roman" w:eastAsiaTheme="minorHAnsi" w:hAnsi="Times New Roman" w:cs="Times New Roman"/>
          <w:b w:val="0"/>
          <w:bCs w:val="0"/>
          <w:color w:val="auto"/>
          <w:sz w:val="24"/>
          <w:szCs w:val="24"/>
        </w:rPr>
      </w:pPr>
      <w:bookmarkStart w:id="76" w:name="_Toc491507150"/>
    </w:p>
    <w:p w:rsidR="00AE04FF" w:rsidRDefault="00AE04FF" w:rsidP="00AE04FF"/>
    <w:p w:rsidR="00AE04FF" w:rsidRPr="00AE04FF" w:rsidRDefault="00AE04FF" w:rsidP="00AE04FF"/>
    <w:p w:rsidR="00F80D4F" w:rsidRPr="006D74CC" w:rsidRDefault="00F80D4F" w:rsidP="00F80D4F">
      <w:pPr>
        <w:pStyle w:val="Heading2"/>
        <w:spacing w:after="240"/>
        <w:jc w:val="both"/>
        <w:rPr>
          <w:sz w:val="24"/>
          <w:szCs w:val="24"/>
        </w:rPr>
      </w:pPr>
      <w:r w:rsidRPr="00E02551">
        <w:rPr>
          <w:rFonts w:eastAsia="Calibri"/>
        </w:rPr>
        <w:t>References</w:t>
      </w:r>
      <w:bookmarkEnd w:id="76"/>
      <w:r>
        <w:rPr>
          <w:rFonts w:eastAsia="Calibri"/>
        </w:rPr>
        <w:t xml:space="preserve">  </w:t>
      </w:r>
    </w:p>
    <w:p w:rsidR="00F80D4F" w:rsidRPr="006057B0" w:rsidRDefault="00F80D4F" w:rsidP="00F80D4F">
      <w:pPr>
        <w:tabs>
          <w:tab w:val="left" w:pos="2650"/>
        </w:tabs>
        <w:spacing w:line="360" w:lineRule="auto"/>
        <w:ind w:left="810" w:hanging="810"/>
        <w:jc w:val="both"/>
        <w:rPr>
          <w:rFonts w:ascii="Times New Roman" w:eastAsia="Calibri" w:hAnsi="Times New Roman" w:cs="Times New Roman"/>
          <w:sz w:val="24"/>
          <w:szCs w:val="24"/>
        </w:rPr>
      </w:pPr>
      <w:r w:rsidRPr="00B411EB">
        <w:rPr>
          <w:rFonts w:ascii="Times New Roman" w:eastAsia="Calibri" w:hAnsi="Times New Roman" w:cs="Times New Roman"/>
          <w:sz w:val="24"/>
          <w:szCs w:val="24"/>
        </w:rPr>
        <w:t xml:space="preserve">Arthurs, J. B. (2007). A juggling act in the classroom: Managing different learning styles. </w:t>
      </w:r>
      <w:r>
        <w:rPr>
          <w:rFonts w:ascii="Times New Roman" w:eastAsia="Calibri" w:hAnsi="Times New Roman" w:cs="Times New Roman"/>
          <w:sz w:val="24"/>
          <w:szCs w:val="24"/>
        </w:rPr>
        <w:t xml:space="preserve">  </w:t>
      </w:r>
      <w:r w:rsidRPr="002D1684">
        <w:rPr>
          <w:rFonts w:ascii="Times New Roman" w:eastAsia="Calibri" w:hAnsi="Times New Roman" w:cs="Times New Roman"/>
          <w:i/>
          <w:sz w:val="24"/>
          <w:szCs w:val="24"/>
        </w:rPr>
        <w:t>Teaching and Learning in Nursing</w:t>
      </w:r>
      <w:r>
        <w:rPr>
          <w:rFonts w:ascii="Times New Roman" w:eastAsia="Calibri" w:hAnsi="Times New Roman" w:cs="Times New Roman"/>
          <w:sz w:val="24"/>
          <w:szCs w:val="24"/>
        </w:rPr>
        <w:t xml:space="preserve">, 2, 2-7. </w:t>
      </w:r>
      <w:r w:rsidRPr="00662333">
        <w:rPr>
          <w:rFonts w:ascii="Times New Roman" w:eastAsia="Calibri" w:hAnsi="Times New Roman" w:cs="Times New Roman"/>
          <w:sz w:val="24"/>
          <w:szCs w:val="24"/>
        </w:rPr>
        <w:t>Retrieved</w:t>
      </w:r>
      <w:r>
        <w:rPr>
          <w:rFonts w:ascii="Times New Roman" w:eastAsia="Calibri" w:hAnsi="Times New Roman" w:cs="Times New Roman"/>
          <w:sz w:val="24"/>
          <w:szCs w:val="24"/>
        </w:rPr>
        <w:t xml:space="preserve"> </w:t>
      </w:r>
      <w:r w:rsidR="000C7431">
        <w:rPr>
          <w:rFonts w:ascii="Times New Roman" w:eastAsia="Calibri" w:hAnsi="Times New Roman" w:cs="Times New Roman"/>
          <w:sz w:val="24"/>
          <w:szCs w:val="24"/>
        </w:rPr>
        <w:t xml:space="preserve">June </w:t>
      </w:r>
      <w:r w:rsidRPr="00662333">
        <w:rPr>
          <w:rFonts w:ascii="Times New Roman" w:eastAsia="Calibri" w:hAnsi="Times New Roman" w:cs="Times New Roman"/>
          <w:sz w:val="24"/>
          <w:szCs w:val="24"/>
        </w:rPr>
        <w:t>16, 2016</w:t>
      </w:r>
      <w:r>
        <w:rPr>
          <w:rFonts w:ascii="Times New Roman" w:eastAsia="Calibri" w:hAnsi="Times New Roman" w:cs="Times New Roman"/>
          <w:sz w:val="24"/>
          <w:szCs w:val="24"/>
        </w:rPr>
        <w:t>, from</w:t>
      </w:r>
      <w:r w:rsidRPr="00662333">
        <w:rPr>
          <w:rFonts w:ascii="Times New Roman" w:eastAsia="Calibri" w:hAnsi="Times New Roman" w:cs="Times New Roman"/>
          <w:sz w:val="24"/>
          <w:szCs w:val="24"/>
        </w:rPr>
        <w:t xml:space="preserve"> </w:t>
      </w:r>
      <w:hyperlink r:id="rId21" w:history="1">
        <w:r w:rsidR="00880691" w:rsidRPr="00880691">
          <w:rPr>
            <w:rStyle w:val="Hyperlink"/>
            <w:rFonts w:ascii="Times New Roman" w:eastAsia="Calibri" w:hAnsi="Times New Roman" w:cs="Times New Roman"/>
            <w:sz w:val="24"/>
            <w:szCs w:val="24"/>
            <w:u w:val="none"/>
          </w:rPr>
          <w:t>http://dx.doi.org/10.1016/j.teln.2006.10.002</w:t>
        </w:r>
      </w:hyperlink>
      <w:r w:rsidR="00880691" w:rsidRPr="0088069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880691">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Ballinger, R., &amp; Ballinger, </w:t>
      </w:r>
      <w:r>
        <w:rPr>
          <w:rFonts w:ascii="Times New Roman" w:eastAsia="Calibri" w:hAnsi="Times New Roman" w:cs="Times New Roman"/>
          <w:sz w:val="24"/>
          <w:szCs w:val="24"/>
        </w:rPr>
        <w:t xml:space="preserve">V.(1982). </w:t>
      </w:r>
      <w:r w:rsidRPr="008E3718">
        <w:rPr>
          <w:rFonts w:ascii="Times New Roman" w:eastAsia="Calibri" w:hAnsi="Times New Roman" w:cs="Times New Roman"/>
          <w:sz w:val="24"/>
          <w:szCs w:val="24"/>
        </w:rPr>
        <w:t xml:space="preserve">Steps in managing the diagnostic-prescriptive process in the foreign language classroom. In J.W. Keefe (Ed.), </w:t>
      </w:r>
      <w:r w:rsidRPr="008E3718">
        <w:rPr>
          <w:rFonts w:ascii="Times New Roman" w:eastAsia="Calibri" w:hAnsi="Times New Roman" w:cs="Times New Roman"/>
          <w:i/>
          <w:iCs/>
          <w:sz w:val="24"/>
          <w:szCs w:val="24"/>
        </w:rPr>
        <w:t>Student learning</w:t>
      </w:r>
      <w:r>
        <w:rPr>
          <w:rFonts w:ascii="Times New Roman" w:eastAsia="Calibri" w:hAnsi="Times New Roman" w:cs="Times New Roman"/>
          <w:i/>
          <w:iCs/>
          <w:sz w:val="24"/>
          <w:szCs w:val="24"/>
        </w:rPr>
        <w:t xml:space="preserve"> </w:t>
      </w:r>
      <w:r w:rsidRPr="008E3718">
        <w:rPr>
          <w:rFonts w:ascii="Times New Roman" w:eastAsia="Calibri" w:hAnsi="Times New Roman" w:cs="Times New Roman"/>
          <w:i/>
          <w:iCs/>
          <w:sz w:val="24"/>
          <w:szCs w:val="24"/>
        </w:rPr>
        <w:t xml:space="preserve">styles and brain behavior: Programs, instrumentation, research </w:t>
      </w:r>
      <w:r w:rsidRPr="008E3718">
        <w:rPr>
          <w:rFonts w:ascii="Times New Roman" w:eastAsia="Calibri" w:hAnsi="Times New Roman" w:cs="Times New Roman"/>
          <w:sz w:val="24"/>
          <w:szCs w:val="24"/>
        </w:rPr>
        <w:t>(pp. 33-37). Reston, VA: National Association of Secondary School Principals.</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Berhanu, F. (2011). ‘An Exploration of Students’ Learning Style Preferences and Teachers’ Awareness of Accommodating Strategies in EFL Contexts.’ Unpublished Bahir Dar University M.ED Thesis.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Best, J. W. &amp; Kahn, J.V.</w:t>
      </w:r>
      <w:r w:rsidRPr="00944B7D">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44B7D">
        <w:rPr>
          <w:rFonts w:ascii="Times New Roman" w:eastAsia="Calibri" w:hAnsi="Times New Roman" w:cs="Times New Roman"/>
          <w:sz w:val="24"/>
          <w:szCs w:val="24"/>
        </w:rPr>
        <w:t>2002</w:t>
      </w:r>
      <w:r>
        <w:rPr>
          <w:rFonts w:ascii="Times New Roman" w:eastAsia="Calibri" w:hAnsi="Times New Roman" w:cs="Times New Roman"/>
          <w:sz w:val="24"/>
          <w:szCs w:val="24"/>
        </w:rPr>
        <w:t>)</w:t>
      </w:r>
      <w:r w:rsidRPr="00944B7D">
        <w:rPr>
          <w:rFonts w:ascii="Times New Roman" w:eastAsia="Calibri" w:hAnsi="Times New Roman" w:cs="Times New Roman"/>
          <w:sz w:val="24"/>
          <w:szCs w:val="24"/>
        </w:rPr>
        <w:t xml:space="preserve">. </w:t>
      </w:r>
      <w:r w:rsidRPr="002D1684">
        <w:rPr>
          <w:rFonts w:ascii="Times New Roman" w:eastAsia="Calibri" w:hAnsi="Times New Roman" w:cs="Times New Roman"/>
          <w:i/>
          <w:sz w:val="24"/>
          <w:szCs w:val="24"/>
        </w:rPr>
        <w:t>Research in Education</w:t>
      </w:r>
      <w:r>
        <w:rPr>
          <w:rFonts w:ascii="Times New Roman" w:eastAsia="Calibri" w:hAnsi="Times New Roman" w:cs="Times New Roman"/>
          <w:sz w:val="24"/>
          <w:szCs w:val="24"/>
        </w:rPr>
        <w:t xml:space="preserve"> (7</w:t>
      </w:r>
      <w:r w:rsidRPr="00944B7D">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w:t>
      </w:r>
      <w:r w:rsidRPr="00944B7D">
        <w:rPr>
          <w:rFonts w:ascii="Times New Roman" w:eastAsia="Calibri" w:hAnsi="Times New Roman" w:cs="Times New Roman"/>
          <w:sz w:val="24"/>
          <w:szCs w:val="24"/>
        </w:rPr>
        <w:t>edition). New-Delhi: Prentice-Hall of India Pvt.</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Bialystok, E. (1985). The compatibility of teaching and learning strategies.</w:t>
      </w:r>
      <w:r>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Applied</w:t>
      </w:r>
      <w:r>
        <w:rPr>
          <w:rFonts w:ascii="Times New Roman" w:eastAsia="Calibri" w:hAnsi="Times New Roman" w:cs="Times New Roman"/>
          <w:i/>
          <w:iCs/>
          <w:sz w:val="24"/>
          <w:szCs w:val="24"/>
        </w:rPr>
        <w:t xml:space="preserve"> </w:t>
      </w:r>
      <w:r w:rsidRPr="008E3718">
        <w:rPr>
          <w:rFonts w:ascii="Times New Roman" w:eastAsia="Calibri" w:hAnsi="Times New Roman" w:cs="Times New Roman"/>
          <w:i/>
          <w:iCs/>
          <w:sz w:val="24"/>
          <w:szCs w:val="24"/>
        </w:rPr>
        <w:t xml:space="preserve">Linguistics, </w:t>
      </w:r>
      <w:r w:rsidRPr="00C251AE">
        <w:rPr>
          <w:rFonts w:ascii="Times New Roman" w:eastAsia="Calibri" w:hAnsi="Times New Roman" w:cs="Times New Roman"/>
          <w:i/>
          <w:iCs/>
          <w:sz w:val="24"/>
          <w:szCs w:val="24"/>
        </w:rPr>
        <w:t>6</w:t>
      </w:r>
      <w:r>
        <w:rPr>
          <w:rFonts w:ascii="Times New Roman" w:eastAsia="Calibri" w:hAnsi="Times New Roman" w:cs="Times New Roman"/>
          <w:sz w:val="24"/>
          <w:szCs w:val="24"/>
        </w:rPr>
        <w:t>(2), 255-262. Retrieved March 27, 2</w:t>
      </w:r>
      <w:r w:rsidRPr="008225E5">
        <w:rPr>
          <w:rFonts w:ascii="Times New Roman" w:eastAsia="Calibri" w:hAnsi="Times New Roman" w:cs="Times New Roman"/>
          <w:sz w:val="24"/>
          <w:szCs w:val="24"/>
        </w:rPr>
        <w:t>0</w:t>
      </w:r>
      <w:r>
        <w:rPr>
          <w:rFonts w:ascii="Times New Roman" w:eastAsia="Calibri" w:hAnsi="Times New Roman" w:cs="Times New Roman"/>
          <w:sz w:val="24"/>
          <w:szCs w:val="24"/>
        </w:rPr>
        <w:t>1</w:t>
      </w:r>
      <w:r w:rsidRPr="008225E5">
        <w:rPr>
          <w:rFonts w:ascii="Times New Roman" w:eastAsia="Calibri" w:hAnsi="Times New Roman" w:cs="Times New Roman"/>
          <w:sz w:val="24"/>
          <w:szCs w:val="24"/>
        </w:rPr>
        <w:t>7, fro</w:t>
      </w:r>
      <w:r>
        <w:rPr>
          <w:rFonts w:ascii="Times New Roman" w:eastAsia="Calibri" w:hAnsi="Times New Roman" w:cs="Times New Roman"/>
          <w:sz w:val="24"/>
          <w:szCs w:val="24"/>
        </w:rPr>
        <w:t>m http//google.web.stanford.edu&lt;bclevin&gt;.</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Blackmore, J. (1996). Pedagogy: </w:t>
      </w:r>
      <w:r w:rsidRPr="008225E5">
        <w:rPr>
          <w:rFonts w:ascii="Times New Roman" w:eastAsia="Calibri" w:hAnsi="Times New Roman" w:cs="Times New Roman"/>
          <w:sz w:val="24"/>
          <w:szCs w:val="24"/>
        </w:rPr>
        <w:t>Learning</w:t>
      </w:r>
      <w:r>
        <w:rPr>
          <w:rFonts w:ascii="Times New Roman" w:eastAsia="Calibri" w:hAnsi="Times New Roman" w:cs="Times New Roman"/>
          <w:sz w:val="24"/>
          <w:szCs w:val="24"/>
        </w:rPr>
        <w:t xml:space="preserve"> styles. Retrieved March 27, 2</w:t>
      </w:r>
      <w:r w:rsidRPr="008225E5">
        <w:rPr>
          <w:rFonts w:ascii="Times New Roman" w:eastAsia="Calibri" w:hAnsi="Times New Roman" w:cs="Times New Roman"/>
          <w:sz w:val="24"/>
          <w:szCs w:val="24"/>
        </w:rPr>
        <w:t>0</w:t>
      </w:r>
      <w:r>
        <w:rPr>
          <w:rFonts w:ascii="Times New Roman" w:eastAsia="Calibri" w:hAnsi="Times New Roman" w:cs="Times New Roman"/>
          <w:sz w:val="24"/>
          <w:szCs w:val="24"/>
        </w:rPr>
        <w:t>1</w:t>
      </w:r>
      <w:r w:rsidRPr="008225E5">
        <w:rPr>
          <w:rFonts w:ascii="Times New Roman" w:eastAsia="Calibri" w:hAnsi="Times New Roman" w:cs="Times New Roman"/>
          <w:sz w:val="24"/>
          <w:szCs w:val="24"/>
        </w:rPr>
        <w:t>7, fro</w:t>
      </w:r>
      <w:r>
        <w:rPr>
          <w:rFonts w:ascii="Times New Roman" w:eastAsia="Calibri" w:hAnsi="Times New Roman" w:cs="Times New Roman"/>
          <w:sz w:val="24"/>
          <w:szCs w:val="24"/>
        </w:rPr>
        <w:t xml:space="preserve">m </w:t>
      </w:r>
      <w:hyperlink r:id="rId22" w:history="1">
        <w:r w:rsidRPr="00880691">
          <w:rPr>
            <w:rStyle w:val="Hyperlink"/>
            <w:rFonts w:ascii="Times New Roman" w:eastAsia="Calibri" w:hAnsi="Times New Roman" w:cs="Times New Roman"/>
            <w:sz w:val="24"/>
            <w:szCs w:val="24"/>
            <w:u w:val="none"/>
          </w:rPr>
          <w:t>http://granite.cyg.net/-jblackmo/diglib/styl-a-html</w:t>
        </w:r>
      </w:hyperlink>
      <w:r w:rsidRPr="00FA4D32">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Boersma, J.E. (2008). Ethiopian Instructors’ Experience with Accommodating EFL Students’ Learning Styles. </w:t>
      </w:r>
      <w:r w:rsidRPr="00C002FC">
        <w:rPr>
          <w:rFonts w:ascii="Times New Roman" w:eastAsia="Calibri" w:hAnsi="Times New Roman" w:cs="Times New Roman"/>
          <w:i/>
          <w:sz w:val="24"/>
          <w:szCs w:val="24"/>
        </w:rPr>
        <w:t xml:space="preserve">European journal of English </w:t>
      </w:r>
      <w:r>
        <w:rPr>
          <w:rFonts w:ascii="Times New Roman" w:eastAsia="Calibri" w:hAnsi="Times New Roman" w:cs="Times New Roman"/>
          <w:i/>
          <w:sz w:val="24"/>
          <w:szCs w:val="24"/>
        </w:rPr>
        <w:t>Studies, 10(3), 123-142</w:t>
      </w:r>
      <w:r>
        <w:rPr>
          <w:rFonts w:ascii="Times New Roman" w:eastAsia="Calibri" w:hAnsi="Times New Roman" w:cs="Times New Roman"/>
          <w:sz w:val="24"/>
          <w:szCs w:val="24"/>
        </w:rPr>
        <w:t>.  Retrieved October 12, 2016, from http://</w:t>
      </w:r>
      <w:r w:rsidRPr="00156DD1">
        <w:rPr>
          <w:rFonts w:ascii="Times New Roman" w:eastAsia="Calibri" w:hAnsi="Times New Roman" w:cs="Times New Roman"/>
          <w:sz w:val="24"/>
          <w:szCs w:val="24"/>
        </w:rPr>
        <w:t>D:\styl</w:t>
      </w:r>
      <w:r>
        <w:rPr>
          <w:rFonts w:ascii="Times New Roman" w:eastAsia="Calibri" w:hAnsi="Times New Roman" w:cs="Times New Roman"/>
          <w:sz w:val="24"/>
          <w:szCs w:val="24"/>
        </w:rPr>
        <w:t>es\STYLES English%20Depart</w:t>
      </w:r>
      <w:r w:rsidRPr="00156DD1">
        <w:rPr>
          <w:rFonts w:ascii="Times New Roman" w:eastAsia="Calibri" w:hAnsi="Times New Roman" w:cs="Times New Roman"/>
          <w:sz w:val="24"/>
          <w:szCs w:val="24"/>
        </w:rPr>
        <w:t>.pdf</w:t>
      </w:r>
      <w:r>
        <w:rPr>
          <w:rFonts w:ascii="Times New Roman" w:eastAsia="Calibri" w:hAnsi="Times New Roman" w:cs="Times New Roman"/>
          <w:sz w:val="24"/>
          <w:szCs w:val="24"/>
        </w:rPr>
        <w:t xml:space="preserve">.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3A7533">
        <w:rPr>
          <w:rFonts w:ascii="Times New Roman" w:eastAsia="Calibri" w:hAnsi="Times New Roman" w:cs="Times New Roman"/>
          <w:sz w:val="24"/>
          <w:szCs w:val="24"/>
        </w:rPr>
        <w:t xml:space="preserve">Brady, C. L. (2013). Understanding learning styles: Providing the optimal learning experience. </w:t>
      </w:r>
      <w:r w:rsidRPr="00793EA3">
        <w:rPr>
          <w:rFonts w:ascii="Times New Roman" w:eastAsia="Calibri" w:hAnsi="Times New Roman" w:cs="Times New Roman"/>
          <w:i/>
          <w:sz w:val="24"/>
          <w:szCs w:val="24"/>
        </w:rPr>
        <w:t>International Journal of Childbirth Education</w:t>
      </w:r>
      <w:r w:rsidRPr="003A7533">
        <w:rPr>
          <w:rFonts w:ascii="Times New Roman" w:eastAsia="Calibri" w:hAnsi="Times New Roman" w:cs="Times New Roman"/>
          <w:sz w:val="24"/>
          <w:szCs w:val="24"/>
        </w:rPr>
        <w:t xml:space="preserve">, </w:t>
      </w:r>
      <w:r w:rsidRPr="00C251AE">
        <w:rPr>
          <w:rFonts w:ascii="Times New Roman" w:eastAsia="Calibri" w:hAnsi="Times New Roman" w:cs="Times New Roman"/>
          <w:i/>
          <w:sz w:val="24"/>
          <w:szCs w:val="24"/>
        </w:rPr>
        <w:t>28</w:t>
      </w:r>
      <w:r w:rsidRPr="003A7533">
        <w:rPr>
          <w:rFonts w:ascii="Times New Roman" w:eastAsia="Calibri" w:hAnsi="Times New Roman" w:cs="Times New Roman"/>
          <w:sz w:val="24"/>
          <w:szCs w:val="24"/>
        </w:rPr>
        <w:t>(2), 16 -19.</w:t>
      </w:r>
      <w:r>
        <w:rPr>
          <w:rFonts w:ascii="Times New Roman" w:eastAsia="Calibri" w:hAnsi="Times New Roman" w:cs="Times New Roman"/>
          <w:sz w:val="24"/>
          <w:szCs w:val="24"/>
        </w:rPr>
        <w:t xml:space="preserve"> Retrieved March 26, 2</w:t>
      </w:r>
      <w:r w:rsidRPr="008225E5">
        <w:rPr>
          <w:rFonts w:ascii="Times New Roman" w:eastAsia="Calibri" w:hAnsi="Times New Roman" w:cs="Times New Roman"/>
          <w:sz w:val="24"/>
          <w:szCs w:val="24"/>
        </w:rPr>
        <w:t>0</w:t>
      </w:r>
      <w:r>
        <w:rPr>
          <w:rFonts w:ascii="Times New Roman" w:eastAsia="Calibri" w:hAnsi="Times New Roman" w:cs="Times New Roman"/>
          <w:sz w:val="24"/>
          <w:szCs w:val="24"/>
        </w:rPr>
        <w:t>1</w:t>
      </w:r>
      <w:r w:rsidRPr="008225E5">
        <w:rPr>
          <w:rFonts w:ascii="Times New Roman" w:eastAsia="Calibri" w:hAnsi="Times New Roman" w:cs="Times New Roman"/>
          <w:sz w:val="24"/>
          <w:szCs w:val="24"/>
        </w:rPr>
        <w:t>7, fro</w:t>
      </w:r>
      <w:r>
        <w:rPr>
          <w:rFonts w:ascii="Times New Roman" w:eastAsia="Calibri" w:hAnsi="Times New Roman" w:cs="Times New Roman"/>
          <w:sz w:val="24"/>
          <w:szCs w:val="24"/>
        </w:rPr>
        <w:t>m http//books.google.com&gt;books.</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Border, L., &amp; Chism, N. </w:t>
      </w:r>
      <w:r w:rsidRPr="008E3718">
        <w:rPr>
          <w:rFonts w:ascii="Times New Roman" w:eastAsia="Calibri" w:hAnsi="Times New Roman" w:cs="Times New Roman"/>
          <w:sz w:val="24"/>
          <w:szCs w:val="24"/>
        </w:rPr>
        <w:t xml:space="preserve"> (1992).</w:t>
      </w:r>
      <w:r w:rsidRPr="008E3718">
        <w:rPr>
          <w:rFonts w:ascii="Times New Roman" w:eastAsia="Calibri" w:hAnsi="Times New Roman" w:cs="Times New Roman"/>
          <w:i/>
          <w:iCs/>
          <w:sz w:val="24"/>
          <w:szCs w:val="24"/>
        </w:rPr>
        <w:t>Teaching for diversity.</w:t>
      </w:r>
      <w:r>
        <w:rPr>
          <w:rFonts w:ascii="Times New Roman" w:eastAsia="Calibri" w:hAnsi="Times New Roman" w:cs="Times New Roman"/>
          <w:i/>
          <w:iCs/>
          <w:sz w:val="24"/>
          <w:szCs w:val="24"/>
        </w:rPr>
        <w:t xml:space="preserve"> </w:t>
      </w:r>
      <w:r w:rsidRPr="008E3718">
        <w:rPr>
          <w:rFonts w:ascii="Times New Roman" w:eastAsia="Calibri" w:hAnsi="Times New Roman" w:cs="Times New Roman"/>
          <w:sz w:val="24"/>
          <w:szCs w:val="24"/>
        </w:rPr>
        <w:t>San Francisco, CA: Jossey-Bass.</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082427">
        <w:rPr>
          <w:rFonts w:ascii="Times New Roman" w:eastAsia="Calibri" w:hAnsi="Times New Roman" w:cs="Times New Roman"/>
          <w:sz w:val="24"/>
          <w:szCs w:val="24"/>
        </w:rPr>
        <w:t>Brown, A.</w:t>
      </w:r>
      <w:r>
        <w:rPr>
          <w:rFonts w:ascii="Times New Roman" w:eastAsia="Calibri" w:hAnsi="Times New Roman" w:cs="Times New Roman"/>
          <w:sz w:val="24"/>
          <w:szCs w:val="24"/>
        </w:rPr>
        <w:t>,</w:t>
      </w:r>
      <w:r w:rsidRPr="00082427">
        <w:rPr>
          <w:rFonts w:ascii="Times New Roman" w:eastAsia="Calibri" w:hAnsi="Times New Roman" w:cs="Times New Roman"/>
          <w:sz w:val="24"/>
          <w:szCs w:val="24"/>
        </w:rPr>
        <w:t xml:space="preserve"> &amp; Dowling, P. </w:t>
      </w:r>
      <w:r>
        <w:rPr>
          <w:rFonts w:ascii="Times New Roman" w:eastAsia="Calibri" w:hAnsi="Times New Roman" w:cs="Times New Roman"/>
          <w:sz w:val="24"/>
          <w:szCs w:val="24"/>
        </w:rPr>
        <w:t>(</w:t>
      </w:r>
      <w:r w:rsidRPr="00082427">
        <w:rPr>
          <w:rFonts w:ascii="Times New Roman" w:eastAsia="Calibri" w:hAnsi="Times New Roman" w:cs="Times New Roman"/>
          <w:sz w:val="24"/>
          <w:szCs w:val="24"/>
        </w:rPr>
        <w:t>1998</w:t>
      </w:r>
      <w:r>
        <w:rPr>
          <w:rFonts w:ascii="Times New Roman" w:eastAsia="Calibri" w:hAnsi="Times New Roman" w:cs="Times New Roman"/>
          <w:sz w:val="24"/>
          <w:szCs w:val="24"/>
        </w:rPr>
        <w:t>)</w:t>
      </w:r>
      <w:r w:rsidRPr="00082427">
        <w:rPr>
          <w:rFonts w:ascii="Times New Roman" w:eastAsia="Calibri" w:hAnsi="Times New Roman" w:cs="Times New Roman"/>
          <w:sz w:val="24"/>
          <w:szCs w:val="24"/>
        </w:rPr>
        <w:t xml:space="preserve">. </w:t>
      </w:r>
      <w:r w:rsidRPr="00082427">
        <w:rPr>
          <w:rFonts w:ascii="Times New Roman" w:eastAsia="Calibri" w:hAnsi="Times New Roman" w:cs="Times New Roman"/>
          <w:i/>
          <w:iCs/>
          <w:sz w:val="24"/>
          <w:szCs w:val="24"/>
        </w:rPr>
        <w:t>Doing Research/Reading Research: A Model of Interrogation for Education.</w:t>
      </w:r>
      <w:r w:rsidRPr="00082427">
        <w:rPr>
          <w:rFonts w:ascii="Times New Roman" w:eastAsia="Calibri" w:hAnsi="Times New Roman" w:cs="Times New Roman"/>
          <w:sz w:val="24"/>
          <w:szCs w:val="24"/>
        </w:rPr>
        <w:t>UK: Falmer Press.</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Brown, H. D</w:t>
      </w:r>
      <w:r w:rsidRPr="008E3718">
        <w:rPr>
          <w:rFonts w:ascii="Times New Roman" w:eastAsia="Calibri" w:hAnsi="Times New Roman" w:cs="Times New Roman"/>
          <w:sz w:val="24"/>
          <w:szCs w:val="24"/>
        </w:rPr>
        <w:t xml:space="preserve">. (1994). </w:t>
      </w:r>
      <w:r w:rsidRPr="008E3718">
        <w:rPr>
          <w:rFonts w:ascii="Times New Roman" w:eastAsia="Calibri" w:hAnsi="Times New Roman" w:cs="Times New Roman"/>
          <w:i/>
          <w:iCs/>
          <w:sz w:val="24"/>
          <w:szCs w:val="24"/>
        </w:rPr>
        <w:t xml:space="preserve">Principles of language learning and teaching </w:t>
      </w:r>
      <w:r w:rsidRPr="008E3718">
        <w:rPr>
          <w:rFonts w:ascii="Times New Roman" w:eastAsia="Calibri" w:hAnsi="Times New Roman" w:cs="Times New Roman"/>
          <w:sz w:val="24"/>
          <w:szCs w:val="24"/>
        </w:rPr>
        <w:t>(3</w:t>
      </w:r>
      <w:r w:rsidRPr="00C251AE">
        <w:rPr>
          <w:rFonts w:ascii="Times New Roman" w:eastAsia="Calibri" w:hAnsi="Times New Roman" w:cs="Times New Roman"/>
          <w:sz w:val="24"/>
          <w:szCs w:val="24"/>
          <w:vertAlign w:val="superscript"/>
        </w:rPr>
        <w:t>rd</w:t>
      </w:r>
      <w:r>
        <w:rPr>
          <w:rFonts w:ascii="Times New Roman" w:eastAsia="Calibri" w:hAnsi="Times New Roman" w:cs="Times New Roman"/>
          <w:sz w:val="24"/>
          <w:szCs w:val="24"/>
          <w:vertAlign w:val="superscript"/>
        </w:rPr>
        <w:t xml:space="preserve"> </w:t>
      </w:r>
      <w:r w:rsidRPr="008E3718">
        <w:rPr>
          <w:rFonts w:ascii="Times New Roman" w:eastAsia="Calibri" w:hAnsi="Times New Roman" w:cs="Times New Roman"/>
          <w:sz w:val="24"/>
          <w:szCs w:val="24"/>
        </w:rPr>
        <w:t>ed.). Englewood</w:t>
      </w:r>
      <w:r>
        <w:rPr>
          <w:rFonts w:ascii="Times New Roman" w:eastAsia="Calibri" w:hAnsi="Times New Roman" w:cs="Times New Roman"/>
          <w:sz w:val="24"/>
          <w:szCs w:val="24"/>
        </w:rPr>
        <w:t>.</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C08ED">
        <w:rPr>
          <w:rFonts w:ascii="Times New Roman" w:eastAsia="Calibri" w:hAnsi="Times New Roman" w:cs="Times New Roman"/>
          <w:sz w:val="24"/>
          <w:szCs w:val="24"/>
        </w:rPr>
        <w:t xml:space="preserve">Cavanaugh, D. (1981).  Student </w:t>
      </w:r>
      <w:r>
        <w:rPr>
          <w:rFonts w:ascii="Times New Roman" w:eastAsia="Calibri" w:hAnsi="Times New Roman" w:cs="Times New Roman"/>
          <w:sz w:val="24"/>
          <w:szCs w:val="24"/>
        </w:rPr>
        <w:t>learning styles: A diag</w:t>
      </w:r>
      <w:r w:rsidRPr="008C08ED">
        <w:rPr>
          <w:rFonts w:ascii="Times New Roman" w:eastAsia="Calibri" w:hAnsi="Times New Roman" w:cs="Times New Roman"/>
          <w:sz w:val="24"/>
          <w:szCs w:val="24"/>
        </w:rPr>
        <w:t xml:space="preserve">nostic prescriptive approach </w:t>
      </w:r>
      <w:r>
        <w:rPr>
          <w:rFonts w:ascii="Times New Roman" w:eastAsia="Calibri" w:hAnsi="Times New Roman" w:cs="Times New Roman"/>
          <w:sz w:val="24"/>
          <w:szCs w:val="24"/>
        </w:rPr>
        <w:t xml:space="preserve">to instruction. </w:t>
      </w:r>
      <w:r w:rsidRPr="008C08ED">
        <w:rPr>
          <w:rFonts w:ascii="Times New Roman" w:eastAsia="Calibri" w:hAnsi="Times New Roman" w:cs="Times New Roman"/>
          <w:i/>
          <w:sz w:val="24"/>
          <w:szCs w:val="24"/>
        </w:rPr>
        <w:t>Phi Delta Kappan</w:t>
      </w:r>
      <w:r w:rsidRPr="008C08ED">
        <w:rPr>
          <w:rFonts w:ascii="Times New Roman" w:eastAsia="Calibri" w:hAnsi="Times New Roman" w:cs="Times New Roman"/>
          <w:sz w:val="24"/>
          <w:szCs w:val="24"/>
        </w:rPr>
        <w:t xml:space="preserve">, </w:t>
      </w:r>
      <w:r w:rsidRPr="00C251AE">
        <w:rPr>
          <w:rFonts w:ascii="Times New Roman" w:eastAsia="Calibri" w:hAnsi="Times New Roman" w:cs="Times New Roman"/>
          <w:i/>
          <w:sz w:val="24"/>
          <w:szCs w:val="24"/>
        </w:rPr>
        <w:t>63</w:t>
      </w:r>
      <w:r w:rsidRPr="008C08ED">
        <w:rPr>
          <w:rFonts w:ascii="Times New Roman" w:eastAsia="Calibri" w:hAnsi="Times New Roman" w:cs="Times New Roman"/>
          <w:sz w:val="24"/>
          <w:szCs w:val="24"/>
        </w:rPr>
        <w:t xml:space="preserve"> (3), 202-203</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1D31D7">
        <w:rPr>
          <w:rFonts w:ascii="Times New Roman" w:eastAsia="Calibri" w:hAnsi="Times New Roman" w:cs="Times New Roman"/>
          <w:sz w:val="24"/>
          <w:szCs w:val="24"/>
        </w:rPr>
        <w:t xml:space="preserve">Chapelle, C. (1995). </w:t>
      </w:r>
      <w:r w:rsidRPr="00C251AE">
        <w:rPr>
          <w:rFonts w:ascii="Times New Roman" w:eastAsia="Calibri" w:hAnsi="Times New Roman" w:cs="Times New Roman"/>
          <w:i/>
          <w:sz w:val="24"/>
          <w:szCs w:val="24"/>
        </w:rPr>
        <w:t>Field-dependence/field-independence in the second language classroom</w:t>
      </w:r>
      <w:r w:rsidRPr="001D31D7">
        <w:rPr>
          <w:rFonts w:ascii="Times New Roman" w:eastAsia="Calibri" w:hAnsi="Times New Roman" w:cs="Times New Roman"/>
          <w:sz w:val="24"/>
          <w:szCs w:val="24"/>
        </w:rPr>
        <w:t xml:space="preserve">. In J. Reid (Ed.), </w:t>
      </w:r>
      <w:r w:rsidRPr="00C251AE">
        <w:rPr>
          <w:rFonts w:ascii="Times New Roman" w:eastAsia="Calibri" w:hAnsi="Times New Roman" w:cs="Times New Roman"/>
          <w:i/>
          <w:sz w:val="24"/>
          <w:szCs w:val="24"/>
        </w:rPr>
        <w:t>Learning styles in the ESL/EFL classroom</w:t>
      </w:r>
      <w:r w:rsidRPr="001D31D7">
        <w:rPr>
          <w:rFonts w:ascii="Times New Roman" w:eastAsia="Calibri" w:hAnsi="Times New Roman" w:cs="Times New Roman"/>
          <w:sz w:val="24"/>
          <w:szCs w:val="24"/>
        </w:rPr>
        <w:t xml:space="preserve"> (pp. 158168). Boston: Heinle and Heinle Publishers.</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 xml:space="preserve">Cliffs, NJ: Prentice-Hall. </w:t>
      </w:r>
      <w:r>
        <w:rPr>
          <w:rFonts w:ascii="Times New Roman" w:eastAsia="Calibri" w:hAnsi="Times New Roman" w:cs="Times New Roman"/>
          <w:sz w:val="24"/>
          <w:szCs w:val="24"/>
        </w:rPr>
        <w:t xml:space="preserve">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Chapelle, C.</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&amp; Roberts, C. (1986).Ambiguity tolerance and field independence as predictors in English as a second language.</w:t>
      </w:r>
      <w:r>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 xml:space="preserve">Language Learning, </w:t>
      </w:r>
      <w:r w:rsidRPr="00C251AE">
        <w:rPr>
          <w:rFonts w:ascii="Times New Roman" w:eastAsia="Calibri" w:hAnsi="Times New Roman" w:cs="Times New Roman"/>
          <w:i/>
          <w:iCs/>
          <w:sz w:val="24"/>
          <w:szCs w:val="24"/>
        </w:rPr>
        <w:t>36</w:t>
      </w:r>
      <w:r w:rsidRPr="008E3718">
        <w:rPr>
          <w:rFonts w:ascii="Times New Roman" w:eastAsia="Calibri" w:hAnsi="Times New Roman" w:cs="Times New Roman"/>
          <w:sz w:val="24"/>
          <w:szCs w:val="24"/>
        </w:rPr>
        <w:t xml:space="preserve">(1), 27-45. </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Claxton, C. S. &amp; Murrell P. H. (Eds.). (1987). Learning Styles: Implications for improving education practices</w:t>
      </w:r>
      <w:r w:rsidRPr="008E3718">
        <w:rPr>
          <w:rFonts w:ascii="Times New Roman" w:eastAsia="Calibri" w:hAnsi="Times New Roman" w:cs="Times New Roman"/>
          <w:i/>
          <w:iCs/>
          <w:sz w:val="24"/>
          <w:szCs w:val="24"/>
        </w:rPr>
        <w:t>. ASHE-ERIC Higher Education Report, 4.</w:t>
      </w:r>
      <w:r w:rsidRPr="008E3718">
        <w:rPr>
          <w:rFonts w:ascii="Times New Roman" w:eastAsia="Calibri" w:hAnsi="Times New Roman" w:cs="Times New Roman"/>
          <w:sz w:val="24"/>
          <w:szCs w:val="24"/>
        </w:rPr>
        <w:t xml:space="preserve"> Washington: Association for the study of Higher Education.</w:t>
      </w:r>
      <w:r>
        <w:rPr>
          <w:rFonts w:ascii="Times New Roman" w:eastAsia="Calibri" w:hAnsi="Times New Roman" w:cs="Times New Roman"/>
          <w:sz w:val="24"/>
          <w:szCs w:val="24"/>
        </w:rPr>
        <w:t xml:space="preserve"> </w:t>
      </w:r>
    </w:p>
    <w:p w:rsidR="00F80D4F" w:rsidRPr="005E3E80"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sidRPr="00E4519F">
        <w:rPr>
          <w:rFonts w:ascii="Times New Roman" w:eastAsia="Calibri" w:hAnsi="Times New Roman" w:cs="Times New Roman"/>
          <w:bCs/>
          <w:sz w:val="24"/>
          <w:szCs w:val="24"/>
        </w:rPr>
        <w:t>Coffield, F</w:t>
      </w:r>
      <w:r>
        <w:rPr>
          <w:rFonts w:ascii="Times New Roman" w:eastAsia="Calibri" w:hAnsi="Times New Roman" w:cs="Times New Roman"/>
          <w:bCs/>
          <w:sz w:val="24"/>
          <w:szCs w:val="24"/>
        </w:rPr>
        <w:t>.</w:t>
      </w:r>
      <w:r w:rsidRPr="00E4519F">
        <w:rPr>
          <w:rFonts w:ascii="Times New Roman" w:eastAsia="Calibri" w:hAnsi="Times New Roman" w:cs="Times New Roman"/>
          <w:bCs/>
          <w:sz w:val="24"/>
          <w:szCs w:val="24"/>
        </w:rPr>
        <w:t>, Ecclestone</w:t>
      </w:r>
      <w:r>
        <w:rPr>
          <w:rFonts w:ascii="Times New Roman" w:eastAsia="Calibri" w:hAnsi="Times New Roman" w:cs="Times New Roman"/>
          <w:bCs/>
          <w:sz w:val="24"/>
          <w:szCs w:val="24"/>
        </w:rPr>
        <w:t xml:space="preserve">. , K., </w:t>
      </w:r>
      <w:r w:rsidRPr="00E4519F">
        <w:rPr>
          <w:rFonts w:ascii="Times New Roman" w:eastAsia="Calibri" w:hAnsi="Times New Roman" w:cs="Times New Roman"/>
          <w:bCs/>
          <w:sz w:val="24"/>
          <w:szCs w:val="24"/>
        </w:rPr>
        <w:t>Hall, E</w:t>
      </w:r>
      <w:r>
        <w:rPr>
          <w:rFonts w:ascii="Times New Roman" w:eastAsia="Calibri" w:hAnsi="Times New Roman" w:cs="Times New Roman"/>
          <w:bCs/>
          <w:sz w:val="24"/>
          <w:szCs w:val="24"/>
        </w:rPr>
        <w:t>.,</w:t>
      </w:r>
      <w:r w:rsidRPr="00E4519F">
        <w:rPr>
          <w:rFonts w:ascii="Times New Roman" w:eastAsia="Calibri" w:hAnsi="Times New Roman" w:cs="Times New Roman"/>
          <w:bCs/>
          <w:sz w:val="24"/>
          <w:szCs w:val="24"/>
        </w:rPr>
        <w:t xml:space="preserve"> and Moseley, D. </w:t>
      </w:r>
      <w:r>
        <w:rPr>
          <w:rFonts w:ascii="Times New Roman" w:eastAsia="Calibri" w:hAnsi="Times New Roman" w:cs="Times New Roman"/>
          <w:bCs/>
          <w:sz w:val="24"/>
          <w:szCs w:val="24"/>
        </w:rPr>
        <w:t>(</w:t>
      </w:r>
      <w:r w:rsidRPr="00E4519F">
        <w:rPr>
          <w:rFonts w:ascii="Times New Roman" w:eastAsia="Calibri" w:hAnsi="Times New Roman" w:cs="Times New Roman"/>
          <w:bCs/>
          <w:sz w:val="24"/>
          <w:szCs w:val="24"/>
        </w:rPr>
        <w:t>2004</w:t>
      </w:r>
      <w:r>
        <w:rPr>
          <w:rFonts w:ascii="Times New Roman" w:eastAsia="Calibri" w:hAnsi="Times New Roman" w:cs="Times New Roman"/>
          <w:bCs/>
          <w:sz w:val="24"/>
          <w:szCs w:val="24"/>
        </w:rPr>
        <w:t>)</w:t>
      </w:r>
      <w:r w:rsidRPr="00E4519F">
        <w:rPr>
          <w:rFonts w:ascii="Times New Roman" w:eastAsia="Calibri" w:hAnsi="Times New Roman" w:cs="Times New Roman"/>
          <w:bCs/>
          <w:sz w:val="24"/>
          <w:szCs w:val="24"/>
        </w:rPr>
        <w:t xml:space="preserve">. </w:t>
      </w:r>
      <w:r w:rsidRPr="00D53D65">
        <w:rPr>
          <w:rFonts w:ascii="Times New Roman" w:eastAsia="Calibri" w:hAnsi="Times New Roman" w:cs="Times New Roman"/>
          <w:bCs/>
          <w:i/>
          <w:sz w:val="24"/>
          <w:szCs w:val="24"/>
        </w:rPr>
        <w:t>Should we be using learning styles? What research has to say to practice?</w:t>
      </w:r>
      <w:r w:rsidRPr="00E4519F">
        <w:rPr>
          <w:rFonts w:ascii="Times New Roman" w:eastAsia="Calibri" w:hAnsi="Times New Roman" w:cs="Times New Roman"/>
          <w:bCs/>
          <w:sz w:val="24"/>
          <w:szCs w:val="24"/>
        </w:rPr>
        <w:t xml:space="preserve"> Learning and skills research centre. Viewed on 23 May</w:t>
      </w:r>
      <w:r>
        <w:rPr>
          <w:rFonts w:ascii="Times New Roman" w:eastAsia="Calibri" w:hAnsi="Times New Roman" w:cs="Times New Roman"/>
          <w:bCs/>
          <w:sz w:val="24"/>
          <w:szCs w:val="24"/>
        </w:rPr>
        <w:t>,</w:t>
      </w:r>
      <w:r w:rsidRPr="00E4519F">
        <w:rPr>
          <w:rFonts w:ascii="Times New Roman" w:eastAsia="Calibri" w:hAnsi="Times New Roman" w:cs="Times New Roman"/>
          <w:bCs/>
          <w:sz w:val="24"/>
          <w:szCs w:val="24"/>
        </w:rPr>
        <w:t xml:space="preserve"> 2006 at </w:t>
      </w:r>
      <w:hyperlink r:id="rId23" w:history="1">
        <w:r w:rsidRPr="00880691">
          <w:rPr>
            <w:rStyle w:val="Hyperlink"/>
            <w:rFonts w:ascii="Times New Roman" w:eastAsia="Calibri" w:hAnsi="Times New Roman" w:cs="Times New Roman"/>
            <w:bCs/>
            <w:sz w:val="24"/>
            <w:szCs w:val="24"/>
            <w:u w:val="none"/>
          </w:rPr>
          <w:t>www.LSRC.ac.uk</w:t>
        </w:r>
      </w:hyperlink>
      <w:r w:rsidRPr="00FA4D32">
        <w:rPr>
          <w:rFonts w:ascii="Times New Roman" w:eastAsia="Calibri" w:hAnsi="Times New Roman" w:cs="Times New Roman"/>
          <w:bCs/>
          <w:sz w:val="24"/>
          <w:szCs w:val="24"/>
        </w:rPr>
        <w:t>.</w:t>
      </w:r>
      <w:r w:rsidRPr="00D5396B">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 </w:t>
      </w:r>
      <w:r w:rsidRPr="00D5396B">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Cresswell, W.J. (2003). </w:t>
      </w:r>
      <w:r w:rsidRPr="00990266">
        <w:rPr>
          <w:rFonts w:ascii="Times New Roman" w:eastAsia="Calibri" w:hAnsi="Times New Roman" w:cs="Times New Roman"/>
          <w:i/>
          <w:sz w:val="24"/>
          <w:szCs w:val="24"/>
        </w:rPr>
        <w:t>Research</w:t>
      </w:r>
      <w:r>
        <w:rPr>
          <w:rFonts w:ascii="Times New Roman" w:eastAsia="Calibri" w:hAnsi="Times New Roman" w:cs="Times New Roman"/>
          <w:sz w:val="24"/>
          <w:szCs w:val="24"/>
        </w:rPr>
        <w:t xml:space="preserve"> </w:t>
      </w:r>
      <w:r w:rsidRPr="00CC069F">
        <w:rPr>
          <w:rFonts w:ascii="Times New Roman" w:eastAsia="Calibri" w:hAnsi="Times New Roman" w:cs="Times New Roman"/>
          <w:i/>
          <w:sz w:val="24"/>
          <w:szCs w:val="24"/>
        </w:rPr>
        <w:t>Design: Qualitative, Quantitative and Mixed Methods</w:t>
      </w:r>
      <w:r>
        <w:rPr>
          <w:rFonts w:ascii="Times New Roman" w:eastAsia="Calibri" w:hAnsi="Times New Roman" w:cs="Times New Roman"/>
          <w:sz w:val="24"/>
          <w:szCs w:val="24"/>
        </w:rPr>
        <w:t>. 2</w:t>
      </w:r>
      <w:r w:rsidRPr="00CC069F">
        <w:rPr>
          <w:rFonts w:ascii="Times New Roman" w:eastAsia="Calibri" w:hAnsi="Times New Roman" w:cs="Times New Roman"/>
          <w:sz w:val="24"/>
          <w:szCs w:val="24"/>
          <w:vertAlign w:val="superscript"/>
        </w:rPr>
        <w:t>nd</w:t>
      </w:r>
      <w:r>
        <w:rPr>
          <w:rFonts w:ascii="Times New Roman" w:eastAsia="Calibri" w:hAnsi="Times New Roman" w:cs="Times New Roman"/>
          <w:sz w:val="24"/>
          <w:szCs w:val="24"/>
        </w:rPr>
        <w:t xml:space="preserve"> edition, SAGE publications.  </w:t>
      </w:r>
    </w:p>
    <w:p w:rsidR="00F80D4F" w:rsidRPr="001B2D16"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1B2D16">
        <w:rPr>
          <w:rFonts w:ascii="Times New Roman" w:eastAsia="Calibri" w:hAnsi="Times New Roman" w:cs="Times New Roman"/>
          <w:sz w:val="24"/>
          <w:szCs w:val="24"/>
        </w:rPr>
        <w:t>Cubero,</w:t>
      </w:r>
      <w:r>
        <w:rPr>
          <w:rFonts w:ascii="Times New Roman" w:eastAsia="Calibri" w:hAnsi="Times New Roman" w:cs="Times New Roman"/>
          <w:sz w:val="24"/>
          <w:szCs w:val="24"/>
        </w:rPr>
        <w:t xml:space="preserve"> </w:t>
      </w:r>
      <w:r w:rsidRPr="001B2D16">
        <w:rPr>
          <w:rFonts w:ascii="Times New Roman" w:eastAsia="Calibri" w:hAnsi="Times New Roman" w:cs="Times New Roman"/>
          <w:sz w:val="24"/>
          <w:szCs w:val="24"/>
        </w:rPr>
        <w:t>G.</w:t>
      </w:r>
      <w:r>
        <w:rPr>
          <w:rFonts w:ascii="Times New Roman" w:eastAsia="Calibri" w:hAnsi="Times New Roman" w:cs="Times New Roman"/>
          <w:sz w:val="24"/>
          <w:szCs w:val="24"/>
        </w:rPr>
        <w:t xml:space="preserve"> </w:t>
      </w:r>
      <w:r w:rsidRPr="001B2D16">
        <w:rPr>
          <w:rFonts w:ascii="Times New Roman" w:eastAsia="Calibri" w:hAnsi="Times New Roman" w:cs="Times New Roman"/>
          <w:sz w:val="24"/>
          <w:szCs w:val="24"/>
        </w:rPr>
        <w:t>R.</w:t>
      </w:r>
      <w:r>
        <w:rPr>
          <w:rFonts w:ascii="Times New Roman" w:eastAsia="Calibri" w:hAnsi="Times New Roman" w:cs="Times New Roman"/>
          <w:sz w:val="24"/>
          <w:szCs w:val="24"/>
        </w:rPr>
        <w:t xml:space="preserve"> </w:t>
      </w:r>
      <w:r w:rsidRPr="001B2D16">
        <w:rPr>
          <w:rFonts w:ascii="Times New Roman" w:eastAsia="Calibri" w:hAnsi="Times New Roman" w:cs="Times New Roman"/>
          <w:sz w:val="24"/>
          <w:szCs w:val="24"/>
        </w:rPr>
        <w:t>(2004).</w:t>
      </w:r>
      <w:r w:rsidRPr="001B2D16">
        <w:rPr>
          <w:rFonts w:ascii="Times New Roman" w:eastAsia="Calibri" w:hAnsi="Times New Roman" w:cs="Times New Roman"/>
          <w:i/>
          <w:sz w:val="24"/>
          <w:szCs w:val="24"/>
        </w:rPr>
        <w:t>Teaching Strategies</w:t>
      </w:r>
      <w:r>
        <w:rPr>
          <w:rFonts w:ascii="Times New Roman" w:eastAsia="Calibri" w:hAnsi="Times New Roman" w:cs="Times New Roman"/>
          <w:sz w:val="24"/>
          <w:szCs w:val="24"/>
        </w:rPr>
        <w:t xml:space="preserve">: </w:t>
      </w:r>
      <w:r w:rsidRPr="001B2D16">
        <w:rPr>
          <w:rFonts w:ascii="Times New Roman" w:eastAsia="Calibri" w:hAnsi="Times New Roman" w:cs="Times New Roman"/>
          <w:sz w:val="24"/>
          <w:szCs w:val="24"/>
        </w:rPr>
        <w:t>Retrieved</w:t>
      </w:r>
      <w:r>
        <w:rPr>
          <w:rFonts w:ascii="Times New Roman" w:eastAsia="Calibri" w:hAnsi="Times New Roman" w:cs="Times New Roman"/>
          <w:sz w:val="24"/>
          <w:szCs w:val="24"/>
        </w:rPr>
        <w:t xml:space="preserve"> on March03, 2017, from </w:t>
      </w:r>
      <w:r w:rsidRPr="001B2D16">
        <w:rPr>
          <w:rFonts w:ascii="Times New Roman" w:eastAsia="Calibri" w:hAnsi="Times New Roman" w:cs="Times New Roman"/>
          <w:sz w:val="24"/>
          <w:szCs w:val="24"/>
        </w:rPr>
        <w:t xml:space="preserve">http://www.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1B2D16">
        <w:rPr>
          <w:rFonts w:ascii="Times New Roman" w:eastAsia="Calibri" w:hAnsi="Times New Roman" w:cs="Times New Roman"/>
          <w:sz w:val="24"/>
          <w:szCs w:val="24"/>
        </w:rPr>
        <w:t xml:space="preserve">                readingrockets.org/strategies/jigsaw.</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Daniel, D.</w:t>
      </w:r>
      <w:r w:rsidRPr="007C3CE7">
        <w:rPr>
          <w:rFonts w:ascii="Times New Roman" w:eastAsia="Calibri" w:hAnsi="Times New Roman" w:cs="Times New Roman"/>
          <w:sz w:val="24"/>
          <w:szCs w:val="24"/>
        </w:rPr>
        <w:t xml:space="preserve"> (2004).</w:t>
      </w:r>
      <w:r w:rsidRPr="007C3CE7">
        <w:rPr>
          <w:rFonts w:ascii="Times New Roman" w:eastAsia="Calibri" w:hAnsi="Times New Roman" w:cs="Times New Roman"/>
          <w:i/>
          <w:sz w:val="24"/>
          <w:szCs w:val="24"/>
        </w:rPr>
        <w:t>The Ethiopian Journal of Higher Education</w:t>
      </w:r>
      <w:r>
        <w:rPr>
          <w:rFonts w:ascii="Times New Roman" w:eastAsia="Calibri" w:hAnsi="Times New Roman" w:cs="Times New Roman"/>
          <w:sz w:val="24"/>
          <w:szCs w:val="24"/>
        </w:rPr>
        <w:t xml:space="preserve">, </w:t>
      </w:r>
      <w:r w:rsidRPr="00990266">
        <w:rPr>
          <w:rFonts w:ascii="Times New Roman" w:eastAsia="Calibri" w:hAnsi="Times New Roman" w:cs="Times New Roman"/>
          <w:i/>
          <w:sz w:val="24"/>
          <w:szCs w:val="24"/>
        </w:rPr>
        <w:t>vol. l</w:t>
      </w:r>
      <w:r>
        <w:rPr>
          <w:rFonts w:ascii="Times New Roman" w:eastAsia="Calibri" w:hAnsi="Times New Roman" w:cs="Times New Roman"/>
          <w:sz w:val="24"/>
          <w:szCs w:val="24"/>
        </w:rPr>
        <w:t xml:space="preserve">, No (1), </w:t>
      </w:r>
      <w:r w:rsidRPr="007C3CE7">
        <w:rPr>
          <w:rFonts w:ascii="Times New Roman" w:eastAsia="Calibri" w:hAnsi="Times New Roman" w:cs="Times New Roman"/>
          <w:sz w:val="24"/>
          <w:szCs w:val="24"/>
        </w:rPr>
        <w:t>pp110</w:t>
      </w:r>
      <w:r>
        <w:rPr>
          <w:rFonts w:ascii="Times New Roman" w:eastAsia="Calibri" w:hAnsi="Times New Roman" w:cs="Times New Roman"/>
          <w:sz w:val="24"/>
          <w:szCs w:val="24"/>
        </w:rPr>
        <w:t>.</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A5129B">
        <w:rPr>
          <w:rFonts w:ascii="Times New Roman" w:eastAsia="Calibri" w:hAnsi="Times New Roman" w:cs="Times New Roman"/>
          <w:sz w:val="24"/>
          <w:szCs w:val="24"/>
        </w:rPr>
        <w:t xml:space="preserve">Davidman, L. (1981). Learning style: The myth, the panacea, </w:t>
      </w:r>
      <w:r w:rsidRPr="00990266">
        <w:rPr>
          <w:rFonts w:ascii="Times New Roman" w:eastAsia="Calibri" w:hAnsi="Times New Roman" w:cs="Times New Roman"/>
          <w:sz w:val="24"/>
          <w:szCs w:val="24"/>
        </w:rPr>
        <w:t>the wisdom</w:t>
      </w:r>
      <w:r w:rsidRPr="00A5129B">
        <w:rPr>
          <w:rFonts w:ascii="Times New Roman" w:eastAsia="Calibri" w:hAnsi="Times New Roman" w:cs="Times New Roman"/>
          <w:i/>
          <w:sz w:val="24"/>
          <w:szCs w:val="24"/>
        </w:rPr>
        <w:t>. Phi Delta  Kappan</w:t>
      </w:r>
      <w:r w:rsidRPr="00A5129B">
        <w:rPr>
          <w:rFonts w:ascii="Times New Roman" w:eastAsia="Calibri" w:hAnsi="Times New Roman" w:cs="Times New Roman"/>
          <w:sz w:val="24"/>
          <w:szCs w:val="24"/>
        </w:rPr>
        <w:t xml:space="preserve">, </w:t>
      </w:r>
      <w:r w:rsidRPr="00990266">
        <w:rPr>
          <w:rFonts w:ascii="Times New Roman" w:eastAsia="Calibri" w:hAnsi="Times New Roman" w:cs="Times New Roman"/>
          <w:i/>
          <w:sz w:val="24"/>
          <w:szCs w:val="24"/>
        </w:rPr>
        <w:t>62</w:t>
      </w:r>
      <w:r w:rsidRPr="00A5129B">
        <w:rPr>
          <w:rFonts w:ascii="Times New Roman" w:eastAsia="Calibri" w:hAnsi="Times New Roman" w:cs="Times New Roman"/>
          <w:sz w:val="24"/>
          <w:szCs w:val="24"/>
        </w:rPr>
        <w:t>, 641-645 .</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3714E6">
        <w:rPr>
          <w:rFonts w:ascii="Times New Roman" w:eastAsia="Calibri" w:hAnsi="Times New Roman" w:cs="Times New Roman"/>
          <w:sz w:val="24"/>
          <w:szCs w:val="24"/>
        </w:rPr>
        <w:t>Dörnyei, Z. (2005). The psychology of the language learner: Individual differences in second language acquisition. London: Lawrence Erlbaum Associates.</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C807FD">
        <w:rPr>
          <w:rFonts w:ascii="Times New Roman" w:eastAsia="Calibri" w:hAnsi="Times New Roman" w:cs="Times New Roman"/>
          <w:sz w:val="24"/>
          <w:szCs w:val="24"/>
        </w:rPr>
        <w:t xml:space="preserve">Downes, S. (2006). </w:t>
      </w:r>
      <w:r w:rsidRPr="00990266">
        <w:rPr>
          <w:rFonts w:ascii="Times New Roman" w:eastAsia="Calibri" w:hAnsi="Times New Roman" w:cs="Times New Roman"/>
          <w:i/>
          <w:sz w:val="24"/>
          <w:szCs w:val="24"/>
        </w:rPr>
        <w:t>Education and technology in perspective</w:t>
      </w:r>
      <w:r w:rsidRPr="00C807FD">
        <w:rPr>
          <w:rFonts w:ascii="Times New Roman" w:eastAsia="Calibri" w:hAnsi="Times New Roman" w:cs="Times New Roman"/>
          <w:sz w:val="24"/>
          <w:szCs w:val="24"/>
        </w:rPr>
        <w:t xml:space="preserve">. Research Council of </w:t>
      </w:r>
      <w:r>
        <w:rPr>
          <w:rFonts w:ascii="Times New Roman" w:eastAsia="Calibri" w:hAnsi="Times New Roman" w:cs="Times New Roman"/>
          <w:sz w:val="24"/>
          <w:szCs w:val="24"/>
        </w:rPr>
        <w:t xml:space="preserve">Canada.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Retrieved October, 2016 from, </w:t>
      </w:r>
      <w:r w:rsidRPr="00C807FD">
        <w:rPr>
          <w:rFonts w:ascii="Times New Roman" w:eastAsia="Calibri" w:hAnsi="Times New Roman" w:cs="Times New Roman"/>
          <w:sz w:val="24"/>
          <w:szCs w:val="24"/>
        </w:rPr>
        <w:t>http://www.elearnmag.org/subpage.cfm?section=articles&amp;</w:t>
      </w:r>
    </w:p>
    <w:p w:rsidR="00F80D4F" w:rsidRDefault="00F80D4F" w:rsidP="00F80D4F">
      <w:pPr>
        <w:tabs>
          <w:tab w:val="left" w:pos="2650"/>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r w:rsidRPr="00C807FD">
        <w:rPr>
          <w:rFonts w:ascii="Times New Roman" w:eastAsia="Calibri" w:hAnsi="Times New Roman" w:cs="Times New Roman"/>
          <w:sz w:val="24"/>
          <w:szCs w:val="24"/>
        </w:rPr>
        <w:t>article=29-1National</w:t>
      </w:r>
      <w:r>
        <w:rPr>
          <w:rFonts w:ascii="Times New Roman" w:eastAsia="Calibri" w:hAnsi="Times New Roman" w:cs="Times New Roman"/>
          <w:sz w:val="24"/>
          <w:szCs w:val="24"/>
        </w:rPr>
        <w:t xml:space="preserve">. </w:t>
      </w:r>
    </w:p>
    <w:p w:rsidR="00F80D4F" w:rsidRPr="00986584"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986584">
        <w:rPr>
          <w:rFonts w:ascii="Times New Roman" w:eastAsia="Calibri" w:hAnsi="Times New Roman" w:cs="Times New Roman"/>
          <w:sz w:val="24"/>
          <w:szCs w:val="24"/>
        </w:rPr>
        <w:t xml:space="preserve">Dunn, R., Deckinger, L., Withers, P. &amp; Katzenstein, H. (1990). Should college students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986584">
        <w:rPr>
          <w:rFonts w:ascii="Times New Roman" w:eastAsia="Calibri" w:hAnsi="Times New Roman" w:cs="Times New Roman"/>
          <w:sz w:val="24"/>
          <w:szCs w:val="24"/>
        </w:rPr>
        <w:t xml:space="preserve">be taught how to do homework? </w:t>
      </w:r>
      <w:r w:rsidRPr="00990266">
        <w:rPr>
          <w:rFonts w:ascii="Times New Roman" w:eastAsia="Calibri" w:hAnsi="Times New Roman" w:cs="Times New Roman"/>
          <w:i/>
          <w:sz w:val="24"/>
          <w:szCs w:val="24"/>
        </w:rPr>
        <w:t>Illinois Research and Development Journal</w:t>
      </w:r>
      <w:r>
        <w:rPr>
          <w:rFonts w:ascii="Times New Roman" w:eastAsia="Calibri" w:hAnsi="Times New Roman" w:cs="Times New Roman"/>
          <w:sz w:val="24"/>
          <w:szCs w:val="24"/>
        </w:rPr>
        <w:t xml:space="preserve">, </w:t>
      </w:r>
      <w:r w:rsidRPr="00990266">
        <w:rPr>
          <w:rFonts w:ascii="Times New Roman" w:eastAsia="Calibri" w:hAnsi="Times New Roman" w:cs="Times New Roman"/>
          <w:i/>
          <w:sz w:val="24"/>
          <w:szCs w:val="24"/>
        </w:rPr>
        <w:t xml:space="preserve">26 </w:t>
      </w:r>
      <w:r w:rsidRPr="00986584">
        <w:rPr>
          <w:rFonts w:ascii="Times New Roman" w:eastAsia="Calibri" w:hAnsi="Times New Roman" w:cs="Times New Roman"/>
          <w:sz w:val="24"/>
          <w:szCs w:val="24"/>
        </w:rPr>
        <w:t>(2), 96-113.</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Dunn, R., &amp; Dunn, K. J. (1979). Learning styles/</w:t>
      </w:r>
      <w:r>
        <w:rPr>
          <w:rFonts w:ascii="Times New Roman" w:eastAsia="Calibri" w:hAnsi="Times New Roman" w:cs="Times New Roman"/>
          <w:sz w:val="24"/>
          <w:szCs w:val="24"/>
        </w:rPr>
        <w:t xml:space="preserve"> teaching strategies</w:t>
      </w:r>
      <w:r w:rsidRPr="008E3718">
        <w:rPr>
          <w:rFonts w:ascii="Times New Roman" w:eastAsia="Calibri" w:hAnsi="Times New Roman" w:cs="Times New Roman"/>
          <w:sz w:val="24"/>
          <w:szCs w:val="24"/>
        </w:rPr>
        <w:t xml:space="preserve">: Should they, can they be matched? </w:t>
      </w:r>
      <w:r w:rsidRPr="008E3718">
        <w:rPr>
          <w:rFonts w:ascii="Times New Roman" w:eastAsia="Calibri" w:hAnsi="Times New Roman" w:cs="Times New Roman"/>
          <w:i/>
          <w:iCs/>
          <w:sz w:val="24"/>
          <w:szCs w:val="24"/>
        </w:rPr>
        <w:t>Educational Leadership, 36</w:t>
      </w:r>
      <w:r w:rsidRPr="008E3718">
        <w:rPr>
          <w:rFonts w:ascii="Times New Roman" w:eastAsia="Calibri" w:hAnsi="Times New Roman" w:cs="Times New Roman"/>
          <w:sz w:val="24"/>
          <w:szCs w:val="24"/>
        </w:rPr>
        <w:t>, 238-244.</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Ehrman, M., </w:t>
      </w:r>
      <w:r>
        <w:rPr>
          <w:rFonts w:ascii="Times New Roman" w:eastAsia="Calibri" w:hAnsi="Times New Roman" w:cs="Times New Roman"/>
          <w:sz w:val="24"/>
          <w:szCs w:val="24"/>
        </w:rPr>
        <w:t>(</w:t>
      </w:r>
      <w:r w:rsidRPr="008E3718">
        <w:rPr>
          <w:rFonts w:ascii="Times New Roman" w:eastAsia="Calibri" w:hAnsi="Times New Roman" w:cs="Times New Roman"/>
          <w:sz w:val="24"/>
          <w:szCs w:val="24"/>
        </w:rPr>
        <w:t>1996</w:t>
      </w:r>
      <w:r>
        <w:rPr>
          <w:rFonts w:ascii="Times New Roman" w:eastAsia="Calibri" w:hAnsi="Times New Roman" w:cs="Times New Roman"/>
          <w:sz w:val="24"/>
          <w:szCs w:val="24"/>
        </w:rPr>
        <w:t>).</w:t>
      </w:r>
      <w:r w:rsidRPr="008E3718">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 xml:space="preserve">Second language learning difficulties: Looking beneath the surface. </w:t>
      </w:r>
      <w:r w:rsidRPr="008E3718">
        <w:rPr>
          <w:rFonts w:ascii="Times New Roman" w:eastAsia="Calibri" w:hAnsi="Times New Roman" w:cs="Times New Roman"/>
          <w:sz w:val="24"/>
          <w:szCs w:val="24"/>
        </w:rPr>
        <w:t>Thousand Oaks, CA: Sage.</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Ehrman, M., &amp;</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Oxford, R. (1990).</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Adult language learning styles</w:t>
      </w:r>
      <w:r>
        <w:rPr>
          <w:rFonts w:ascii="Times New Roman" w:eastAsia="Calibri" w:hAnsi="Times New Roman" w:cs="Times New Roman"/>
          <w:sz w:val="24"/>
          <w:szCs w:val="24"/>
        </w:rPr>
        <w:t xml:space="preserve"> and strategies in an intensive </w:t>
      </w:r>
      <w:r w:rsidRPr="008E3718">
        <w:rPr>
          <w:rFonts w:ascii="Times New Roman" w:eastAsia="Calibri" w:hAnsi="Times New Roman" w:cs="Times New Roman"/>
          <w:sz w:val="24"/>
          <w:szCs w:val="24"/>
        </w:rPr>
        <w:t>training setting</w:t>
      </w:r>
      <w:r>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The Modern Language Journal</w:t>
      </w:r>
      <w:r w:rsidRPr="008E3718">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74</w:t>
      </w:r>
      <w:r w:rsidRPr="008E3718">
        <w:rPr>
          <w:rFonts w:ascii="Times New Roman" w:eastAsia="Calibri" w:hAnsi="Times New Roman" w:cs="Times New Roman"/>
          <w:sz w:val="24"/>
          <w:szCs w:val="24"/>
        </w:rPr>
        <w:t>(3), 311-327.</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Entwistle, N. (1981). </w:t>
      </w:r>
      <w:r w:rsidRPr="008E3718">
        <w:rPr>
          <w:rFonts w:ascii="Times New Roman" w:eastAsia="Calibri" w:hAnsi="Times New Roman" w:cs="Times New Roman"/>
          <w:i/>
          <w:iCs/>
          <w:sz w:val="24"/>
          <w:szCs w:val="24"/>
        </w:rPr>
        <w:t>Styles of learning and teaching: An integrated outline of educational psychology for students, teachers, and lecturers</w:t>
      </w:r>
      <w:r w:rsidRPr="008E3718">
        <w:rPr>
          <w:rFonts w:ascii="Times New Roman" w:eastAsia="Calibri" w:hAnsi="Times New Roman" w:cs="Times New Roman"/>
          <w:sz w:val="24"/>
          <w:szCs w:val="24"/>
        </w:rPr>
        <w:t>. New York: Wiley.</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B411EB">
        <w:rPr>
          <w:rFonts w:ascii="Times New Roman" w:eastAsia="Calibri" w:hAnsi="Times New Roman" w:cs="Times New Roman"/>
          <w:sz w:val="24"/>
          <w:szCs w:val="24"/>
        </w:rPr>
        <w:t xml:space="preserve">Fayombo, G. A. (2014). Enhancing learning outcomes in Psychology through active learning strategies in classroom and online learning environments. </w:t>
      </w:r>
      <w:r w:rsidRPr="00793EA3">
        <w:rPr>
          <w:rFonts w:ascii="Times New Roman" w:eastAsia="Calibri" w:hAnsi="Times New Roman" w:cs="Times New Roman"/>
          <w:i/>
          <w:sz w:val="24"/>
          <w:szCs w:val="24"/>
        </w:rPr>
        <w:t>International Journal of Learning and Development</w:t>
      </w:r>
      <w:r w:rsidRPr="00B411EB">
        <w:rPr>
          <w:rFonts w:ascii="Times New Roman" w:eastAsia="Calibri" w:hAnsi="Times New Roman" w:cs="Times New Roman"/>
          <w:sz w:val="24"/>
          <w:szCs w:val="24"/>
        </w:rPr>
        <w:t xml:space="preserve">, </w:t>
      </w:r>
      <w:r w:rsidRPr="00D36C5C">
        <w:rPr>
          <w:rFonts w:ascii="Times New Roman" w:eastAsia="Calibri" w:hAnsi="Times New Roman" w:cs="Times New Roman"/>
          <w:i/>
          <w:sz w:val="24"/>
          <w:szCs w:val="24"/>
        </w:rPr>
        <w:t>4</w:t>
      </w:r>
      <w:r w:rsidRPr="00B411EB">
        <w:rPr>
          <w:rFonts w:ascii="Times New Roman" w:eastAsia="Calibri" w:hAnsi="Times New Roman" w:cs="Times New Roman"/>
          <w:sz w:val="24"/>
          <w:szCs w:val="24"/>
        </w:rPr>
        <w:t xml:space="preserve">(4), 114–130. Doi:10.5296/ijld.v4i4.6703. Available at: </w:t>
      </w:r>
      <w:hyperlink r:id="rId24" w:history="1">
        <w:r w:rsidRPr="00880691">
          <w:rPr>
            <w:rStyle w:val="Hyperlink"/>
            <w:rFonts w:ascii="Times New Roman" w:eastAsia="Calibri" w:hAnsi="Times New Roman" w:cs="Times New Roman"/>
            <w:sz w:val="24"/>
            <w:szCs w:val="24"/>
            <w:u w:val="none"/>
          </w:rPr>
          <w:t>http://www.macrothink.org/journal/index.php/ijld/article/view/6703/5504</w:t>
        </w:r>
      </w:hyperlink>
      <w:r w:rsidRPr="00FA4D32">
        <w:rPr>
          <w:rFonts w:ascii="Times New Roman" w:eastAsia="Calibri" w:hAnsi="Times New Roman" w:cs="Times New Roman"/>
          <w:sz w:val="24"/>
          <w:szCs w:val="24"/>
        </w:rPr>
        <w:t>.</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Felder, R., (1993). Reaching the second tier: Learning </w:t>
      </w:r>
      <w:r>
        <w:rPr>
          <w:rFonts w:ascii="Times New Roman" w:eastAsia="Calibri" w:hAnsi="Times New Roman" w:cs="Times New Roman"/>
          <w:sz w:val="24"/>
          <w:szCs w:val="24"/>
        </w:rPr>
        <w:t>and teaching strategies</w:t>
      </w:r>
      <w:r w:rsidRPr="008E3718">
        <w:rPr>
          <w:rFonts w:ascii="Times New Roman" w:eastAsia="Calibri" w:hAnsi="Times New Roman" w:cs="Times New Roman"/>
          <w:sz w:val="24"/>
          <w:szCs w:val="24"/>
        </w:rPr>
        <w:t xml:space="preserve"> in college science education. </w:t>
      </w:r>
      <w:r w:rsidRPr="008E3718">
        <w:rPr>
          <w:rFonts w:ascii="Times New Roman" w:eastAsia="Calibri" w:hAnsi="Times New Roman" w:cs="Times New Roman"/>
          <w:i/>
          <w:iCs/>
          <w:sz w:val="24"/>
          <w:szCs w:val="24"/>
        </w:rPr>
        <w:t>Journal of College Science Teaching, 23</w:t>
      </w:r>
      <w:r w:rsidRPr="008E3718">
        <w:rPr>
          <w:rFonts w:ascii="Times New Roman" w:eastAsia="Calibri" w:hAnsi="Times New Roman" w:cs="Times New Roman"/>
          <w:sz w:val="24"/>
          <w:szCs w:val="24"/>
        </w:rPr>
        <w:t>(5), 286-290.</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Felder, R. &amp;Henrique</w:t>
      </w:r>
      <w:r>
        <w:rPr>
          <w:rFonts w:ascii="Times New Roman" w:eastAsia="Calibri" w:hAnsi="Times New Roman" w:cs="Times New Roman"/>
          <w:sz w:val="24"/>
          <w:szCs w:val="24"/>
        </w:rPr>
        <w:t>, E. R., (1995). Learning and teaching strategies</w:t>
      </w:r>
      <w:r w:rsidRPr="008E3718">
        <w:rPr>
          <w:rFonts w:ascii="Times New Roman" w:eastAsia="Calibri" w:hAnsi="Times New Roman" w:cs="Times New Roman"/>
          <w:sz w:val="24"/>
          <w:szCs w:val="24"/>
        </w:rPr>
        <w:t xml:space="preserve"> in foreign and second language education. </w:t>
      </w:r>
      <w:r w:rsidRPr="008E3718">
        <w:rPr>
          <w:rFonts w:ascii="Times New Roman" w:eastAsia="Calibri" w:hAnsi="Times New Roman" w:cs="Times New Roman"/>
          <w:i/>
          <w:iCs/>
          <w:sz w:val="24"/>
          <w:szCs w:val="24"/>
        </w:rPr>
        <w:t xml:space="preserve">Foreign Language Annals, 28 </w:t>
      </w:r>
      <w:r w:rsidRPr="008E3718">
        <w:rPr>
          <w:rFonts w:ascii="Times New Roman" w:eastAsia="Calibri" w:hAnsi="Times New Roman" w:cs="Times New Roman"/>
          <w:sz w:val="24"/>
          <w:szCs w:val="24"/>
        </w:rPr>
        <w:t>(1), 21-31.</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Feider, R. &amp; Silverman, L.K. (1988). Learning Styles and Teaching Styles in engineering education. </w:t>
      </w:r>
      <w:r w:rsidRPr="00793EA3">
        <w:rPr>
          <w:rFonts w:ascii="Times New Roman" w:eastAsia="Calibri" w:hAnsi="Times New Roman" w:cs="Times New Roman"/>
          <w:i/>
          <w:sz w:val="24"/>
          <w:szCs w:val="24"/>
        </w:rPr>
        <w:t xml:space="preserve">Engineering </w:t>
      </w:r>
      <w:r>
        <w:rPr>
          <w:rFonts w:ascii="Times New Roman" w:eastAsia="Calibri" w:hAnsi="Times New Roman" w:cs="Times New Roman"/>
          <w:sz w:val="24"/>
          <w:szCs w:val="24"/>
        </w:rPr>
        <w:t xml:space="preserve">Education, </w:t>
      </w:r>
      <w:r w:rsidRPr="00D36C5C">
        <w:rPr>
          <w:rFonts w:ascii="Times New Roman" w:eastAsia="Calibri" w:hAnsi="Times New Roman" w:cs="Times New Roman"/>
          <w:i/>
          <w:sz w:val="24"/>
          <w:szCs w:val="24"/>
        </w:rPr>
        <w:t>78</w:t>
      </w:r>
      <w:r>
        <w:rPr>
          <w:rFonts w:ascii="Times New Roman" w:eastAsia="Calibri" w:hAnsi="Times New Roman" w:cs="Times New Roman"/>
          <w:sz w:val="24"/>
          <w:szCs w:val="24"/>
        </w:rPr>
        <w:t>(7),674-681.</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E7418B">
        <w:rPr>
          <w:rFonts w:ascii="Times New Roman" w:eastAsia="Calibri" w:hAnsi="Times New Roman" w:cs="Times New Roman"/>
          <w:sz w:val="24"/>
          <w:szCs w:val="24"/>
        </w:rPr>
        <w:t xml:space="preserve">Fleming, N.D. (2001). </w:t>
      </w:r>
      <w:r w:rsidRPr="00D36C5C">
        <w:rPr>
          <w:rFonts w:ascii="Times New Roman" w:eastAsia="Calibri" w:hAnsi="Times New Roman" w:cs="Times New Roman"/>
          <w:i/>
          <w:sz w:val="24"/>
          <w:szCs w:val="24"/>
        </w:rPr>
        <w:t>Teaching and learning styles: VARK strategies</w:t>
      </w:r>
      <w:r w:rsidRPr="00E7418B">
        <w:rPr>
          <w:rFonts w:ascii="Times New Roman" w:eastAsia="Calibri" w:hAnsi="Times New Roman" w:cs="Times New Roman"/>
          <w:sz w:val="24"/>
          <w:szCs w:val="24"/>
        </w:rPr>
        <w:t>. Christchurch, New Zeland: N.D. Fleming.</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Fleming, N.D. &amp; Mills, C. (1992a). Helping students understand how they learn. </w:t>
      </w:r>
      <w:r w:rsidRPr="008E3718">
        <w:rPr>
          <w:rFonts w:ascii="Times New Roman" w:eastAsia="Calibri" w:hAnsi="Times New Roman" w:cs="Times New Roman"/>
          <w:i/>
          <w:iCs/>
          <w:sz w:val="24"/>
          <w:szCs w:val="24"/>
        </w:rPr>
        <w:t xml:space="preserve">The Teaching Professor, 7 </w:t>
      </w:r>
      <w:r w:rsidRPr="008E3718">
        <w:rPr>
          <w:rFonts w:ascii="Times New Roman" w:eastAsia="Calibri" w:hAnsi="Times New Roman" w:cs="Times New Roman"/>
          <w:sz w:val="24"/>
          <w:szCs w:val="24"/>
        </w:rPr>
        <w:t>(4), 44-63.</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lastRenderedPageBreak/>
        <w:t xml:space="preserve">Gardner, H. (1983). </w:t>
      </w:r>
      <w:r w:rsidRPr="008E3718">
        <w:rPr>
          <w:rFonts w:ascii="Times New Roman" w:eastAsia="Calibri" w:hAnsi="Times New Roman" w:cs="Times New Roman"/>
          <w:i/>
          <w:iCs/>
          <w:sz w:val="24"/>
          <w:szCs w:val="24"/>
        </w:rPr>
        <w:t xml:space="preserve">Frames of mind: The theory of multiple intelligences </w:t>
      </w:r>
      <w:r w:rsidRPr="008E3718">
        <w:rPr>
          <w:rFonts w:ascii="Times New Roman" w:eastAsia="Calibri" w:hAnsi="Times New Roman" w:cs="Times New Roman"/>
          <w:sz w:val="24"/>
          <w:szCs w:val="24"/>
        </w:rPr>
        <w:t>(10th edition). New York: Basic Books.</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Graham, S. (1997). Effective language learning: Positive strategies for advanced level language learning. </w:t>
      </w:r>
      <w:r w:rsidRPr="008E3718">
        <w:rPr>
          <w:rFonts w:ascii="Times New Roman" w:eastAsia="Calibri" w:hAnsi="Times New Roman" w:cs="Times New Roman"/>
          <w:i/>
          <w:iCs/>
          <w:sz w:val="24"/>
          <w:szCs w:val="24"/>
        </w:rPr>
        <w:t>Modern Language in Practice, 6</w:t>
      </w:r>
      <w:r w:rsidRPr="008E3718">
        <w:rPr>
          <w:rFonts w:ascii="Times New Roman" w:eastAsia="Calibri" w:hAnsi="Times New Roman" w:cs="Times New Roman"/>
          <w:sz w:val="24"/>
          <w:szCs w:val="24"/>
        </w:rPr>
        <w:t>, 216-225.</w:t>
      </w:r>
    </w:p>
    <w:p w:rsidR="00F80D4F" w:rsidRPr="00986584"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986584">
        <w:rPr>
          <w:rFonts w:ascii="Times New Roman" w:eastAsia="Calibri" w:hAnsi="Times New Roman" w:cs="Times New Roman"/>
          <w:sz w:val="24"/>
          <w:szCs w:val="24"/>
        </w:rPr>
        <w:t xml:space="preserve">Grasha, A.F. (1984). Learning styles: The journey from Greenwich Observatory (1796)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986584">
        <w:rPr>
          <w:rFonts w:ascii="Times New Roman" w:eastAsia="Calibri" w:hAnsi="Times New Roman" w:cs="Times New Roman"/>
          <w:sz w:val="24"/>
          <w:szCs w:val="24"/>
        </w:rPr>
        <w:t xml:space="preserve">to the college classroom (1984). </w:t>
      </w:r>
      <w:r w:rsidRPr="00D36C5C">
        <w:rPr>
          <w:rFonts w:ascii="Times New Roman" w:eastAsia="Calibri" w:hAnsi="Times New Roman" w:cs="Times New Roman"/>
          <w:i/>
          <w:sz w:val="24"/>
          <w:szCs w:val="24"/>
        </w:rPr>
        <w:t>Improving College and University Teaching</w:t>
      </w:r>
      <w:r w:rsidRPr="00986584">
        <w:rPr>
          <w:rFonts w:ascii="Times New Roman" w:eastAsia="Calibri" w:hAnsi="Times New Roman" w:cs="Times New Roman"/>
          <w:sz w:val="24"/>
          <w:szCs w:val="24"/>
        </w:rPr>
        <w:t xml:space="preserve">, </w:t>
      </w:r>
      <w:r w:rsidRPr="00D36C5C">
        <w:rPr>
          <w:rFonts w:ascii="Times New Roman" w:eastAsia="Calibri" w:hAnsi="Times New Roman" w:cs="Times New Roman"/>
          <w:i/>
          <w:sz w:val="24"/>
          <w:szCs w:val="24"/>
        </w:rPr>
        <w:t>32</w:t>
      </w:r>
      <w:r w:rsidRPr="00986584">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986584">
        <w:rPr>
          <w:rFonts w:ascii="Times New Roman" w:eastAsia="Calibri" w:hAnsi="Times New Roman" w:cs="Times New Roman"/>
          <w:sz w:val="24"/>
          <w:szCs w:val="24"/>
        </w:rPr>
        <w:t>46-53.</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Grasha, A. F. (1996). </w:t>
      </w:r>
      <w:r w:rsidRPr="008E3718">
        <w:rPr>
          <w:rFonts w:ascii="Times New Roman" w:eastAsia="Calibri" w:hAnsi="Times New Roman" w:cs="Times New Roman"/>
          <w:i/>
          <w:iCs/>
          <w:sz w:val="24"/>
          <w:szCs w:val="24"/>
        </w:rPr>
        <w:t>Teaching with Style</w:t>
      </w:r>
      <w:r w:rsidRPr="008E3718">
        <w:rPr>
          <w:rFonts w:ascii="Times New Roman" w:eastAsia="Calibri" w:hAnsi="Times New Roman" w:cs="Times New Roman"/>
          <w:sz w:val="24"/>
          <w:szCs w:val="24"/>
        </w:rPr>
        <w:t>. Pittsburgh, PA: Alliance.</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037C73">
        <w:rPr>
          <w:rFonts w:ascii="Times New Roman" w:eastAsia="Calibri" w:hAnsi="Times New Roman" w:cs="Times New Roman"/>
          <w:sz w:val="24"/>
          <w:szCs w:val="24"/>
        </w:rPr>
        <w:t xml:space="preserve">Gregorc, A. (1979). </w:t>
      </w:r>
      <w:r w:rsidRPr="00D36C5C">
        <w:rPr>
          <w:rFonts w:ascii="Times New Roman" w:eastAsia="Calibri" w:hAnsi="Times New Roman" w:cs="Times New Roman"/>
          <w:i/>
          <w:sz w:val="24"/>
          <w:szCs w:val="24"/>
        </w:rPr>
        <w:t>Moving Toward Self-Directed Learning</w:t>
      </w:r>
      <w:r w:rsidRPr="00037C73">
        <w:rPr>
          <w:rFonts w:ascii="Times New Roman" w:eastAsia="Calibri" w:hAnsi="Times New Roman" w:cs="Times New Roman"/>
          <w:sz w:val="24"/>
          <w:szCs w:val="24"/>
        </w:rPr>
        <w:t>, in Della-Dora &amp; Blanchard (Eds.). Alexandria, VA: ASCD.</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Guild, P., &amp;</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 xml:space="preserve">Garger, S. (1985). </w:t>
      </w:r>
      <w:r w:rsidRPr="008E3718">
        <w:rPr>
          <w:rFonts w:ascii="Times New Roman" w:eastAsia="Calibri" w:hAnsi="Times New Roman" w:cs="Times New Roman"/>
          <w:i/>
          <w:iCs/>
          <w:sz w:val="24"/>
          <w:szCs w:val="24"/>
        </w:rPr>
        <w:t>Marching to Different Drummers.</w:t>
      </w:r>
      <w:r>
        <w:rPr>
          <w:rFonts w:ascii="Times New Roman" w:eastAsia="Calibri" w:hAnsi="Times New Roman" w:cs="Times New Roman"/>
          <w:i/>
          <w:iCs/>
          <w:sz w:val="24"/>
          <w:szCs w:val="24"/>
        </w:rPr>
        <w:t xml:space="preserve"> </w:t>
      </w:r>
      <w:r w:rsidRPr="008E3718">
        <w:rPr>
          <w:rFonts w:ascii="Times New Roman" w:eastAsia="Calibri" w:hAnsi="Times New Roman" w:cs="Times New Roman"/>
          <w:sz w:val="24"/>
          <w:szCs w:val="24"/>
        </w:rPr>
        <w:t>Alexandria, VA: Association for Supervision and Curriculum Development.</w:t>
      </w:r>
    </w:p>
    <w:p w:rsidR="00F80D4F" w:rsidRPr="00D36C5C" w:rsidRDefault="00F80D4F" w:rsidP="00F80D4F">
      <w:pPr>
        <w:tabs>
          <w:tab w:val="left" w:pos="2650"/>
        </w:tabs>
        <w:spacing w:line="360" w:lineRule="auto"/>
        <w:ind w:left="720" w:hanging="810"/>
        <w:jc w:val="both"/>
        <w:rPr>
          <w:rFonts w:ascii="Times New Roman" w:eastAsia="Calibri" w:hAnsi="Times New Roman" w:cs="Times New Roman"/>
          <w:i/>
          <w:sz w:val="24"/>
          <w:szCs w:val="24"/>
        </w:rPr>
      </w:pPr>
      <w:r>
        <w:rPr>
          <w:rFonts w:ascii="Times New Roman" w:eastAsia="Calibri" w:hAnsi="Times New Roman" w:cs="Times New Roman"/>
          <w:sz w:val="24"/>
          <w:szCs w:val="24"/>
        </w:rPr>
        <w:t>Hal</w:t>
      </w:r>
      <w:r w:rsidRPr="001620CF">
        <w:rPr>
          <w:rFonts w:ascii="Times New Roman" w:eastAsia="Calibri" w:hAnsi="Times New Roman" w:cs="Times New Roman"/>
          <w:sz w:val="24"/>
          <w:szCs w:val="24"/>
        </w:rPr>
        <w:t>ey, H. and Austin,</w:t>
      </w:r>
      <w:r>
        <w:rPr>
          <w:rFonts w:ascii="Times New Roman" w:eastAsia="Calibri" w:hAnsi="Times New Roman" w:cs="Times New Roman"/>
          <w:sz w:val="24"/>
          <w:szCs w:val="24"/>
        </w:rPr>
        <w:t xml:space="preserve"> </w:t>
      </w:r>
      <w:r w:rsidRPr="001620CF">
        <w:rPr>
          <w:rFonts w:ascii="Times New Roman" w:eastAsia="Calibri" w:hAnsi="Times New Roman" w:cs="Times New Roman"/>
          <w:sz w:val="24"/>
          <w:szCs w:val="24"/>
        </w:rPr>
        <w:t>T. (2004). C</w:t>
      </w:r>
      <w:r w:rsidRPr="00D36C5C">
        <w:rPr>
          <w:rFonts w:ascii="Times New Roman" w:eastAsia="Calibri" w:hAnsi="Times New Roman" w:cs="Times New Roman"/>
          <w:i/>
          <w:sz w:val="24"/>
          <w:szCs w:val="24"/>
        </w:rPr>
        <w:t xml:space="preserve">ontent based second language teaching and learning: An    </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D36C5C">
        <w:rPr>
          <w:rFonts w:ascii="Times New Roman" w:eastAsia="Calibri" w:hAnsi="Times New Roman" w:cs="Times New Roman"/>
          <w:i/>
          <w:sz w:val="24"/>
          <w:szCs w:val="24"/>
        </w:rPr>
        <w:t xml:space="preserve">             interactive approach</w:t>
      </w:r>
      <w:r w:rsidRPr="001620CF">
        <w:rPr>
          <w:rFonts w:ascii="Times New Roman" w:eastAsia="Calibri" w:hAnsi="Times New Roman" w:cs="Times New Roman"/>
          <w:sz w:val="24"/>
          <w:szCs w:val="24"/>
        </w:rPr>
        <w:t>. George Marson University.</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Hansen, J. &amp;</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Stansfield, C. W. (1981).The relationship of field dependent-independent cognitive styles to foreign language achievement.</w:t>
      </w:r>
      <w:r>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 xml:space="preserve">Language Learning, 31, </w:t>
      </w:r>
      <w:r w:rsidRPr="008E3718">
        <w:rPr>
          <w:rFonts w:ascii="Times New Roman" w:eastAsia="Calibri" w:hAnsi="Times New Roman" w:cs="Times New Roman"/>
          <w:sz w:val="24"/>
          <w:szCs w:val="24"/>
        </w:rPr>
        <w:t>349- 67.</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Harry, S.B. (1963). “Historic Exemplars of Teaching Method.”</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In N.L.</w:t>
      </w:r>
      <w:r>
        <w:rPr>
          <w:rFonts w:ascii="Times New Roman" w:eastAsia="Calibri" w:hAnsi="Times New Roman" w:cs="Times New Roman"/>
          <w:sz w:val="24"/>
          <w:szCs w:val="24"/>
        </w:rPr>
        <w:t xml:space="preserve"> Gage, editor. </w:t>
      </w:r>
      <w:r w:rsidRPr="00015C70">
        <w:rPr>
          <w:rFonts w:ascii="Times New Roman" w:eastAsia="Calibri" w:hAnsi="Times New Roman" w:cs="Times New Roman"/>
          <w:i/>
          <w:sz w:val="24"/>
          <w:szCs w:val="24"/>
        </w:rPr>
        <w:t>Handbook of on Teaching</w:t>
      </w:r>
      <w:r w:rsidRPr="008E3718">
        <w:rPr>
          <w:rFonts w:ascii="Times New Roman" w:eastAsia="Calibri" w:hAnsi="Times New Roman" w:cs="Times New Roman"/>
          <w:sz w:val="24"/>
          <w:szCs w:val="24"/>
        </w:rPr>
        <w:t>. Chicago: Rand McNally and Company.</w:t>
      </w:r>
      <w:r>
        <w:rPr>
          <w:rFonts w:ascii="Times New Roman" w:eastAsia="Calibri" w:hAnsi="Times New Roman" w:cs="Times New Roman"/>
          <w:sz w:val="24"/>
          <w:szCs w:val="24"/>
        </w:rPr>
        <w:t xml:space="preserve">  </w:t>
      </w:r>
    </w:p>
    <w:p w:rsidR="00F80D4F" w:rsidRPr="00C8745C"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Huitt, </w:t>
      </w:r>
      <w:r w:rsidRPr="00C8745C">
        <w:rPr>
          <w:rFonts w:ascii="Times New Roman" w:eastAsia="Calibri" w:hAnsi="Times New Roman" w:cs="Times New Roman"/>
          <w:sz w:val="24"/>
          <w:szCs w:val="24"/>
        </w:rPr>
        <w:t xml:space="preserve">W. (2000). </w:t>
      </w:r>
      <w:r w:rsidRPr="00C85774">
        <w:rPr>
          <w:rFonts w:ascii="Times New Roman" w:eastAsia="Calibri" w:hAnsi="Times New Roman" w:cs="Times New Roman"/>
          <w:i/>
          <w:sz w:val="24"/>
          <w:szCs w:val="24"/>
        </w:rPr>
        <w:t>Individual differences</w:t>
      </w:r>
      <w:r w:rsidRPr="00C8745C">
        <w:rPr>
          <w:rFonts w:ascii="Times New Roman" w:eastAsia="Calibri" w:hAnsi="Times New Roman" w:cs="Times New Roman"/>
          <w:sz w:val="24"/>
          <w:szCs w:val="24"/>
        </w:rPr>
        <w:t xml:space="preserve">: The 4MAT system. Educational Psychology </w:t>
      </w:r>
    </w:p>
    <w:p w:rsidR="00F80D4F" w:rsidRPr="00C8745C"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C8745C">
        <w:rPr>
          <w:rFonts w:ascii="Times New Roman" w:eastAsia="Calibri" w:hAnsi="Times New Roman" w:cs="Times New Roman"/>
          <w:sz w:val="24"/>
          <w:szCs w:val="24"/>
        </w:rPr>
        <w:t xml:space="preserve">Interactive. Valdosta, GA: Valdosta State University. Retrieved </w:t>
      </w:r>
      <w:r>
        <w:rPr>
          <w:rFonts w:ascii="Times New Roman" w:eastAsia="Calibri" w:hAnsi="Times New Roman" w:cs="Times New Roman"/>
          <w:sz w:val="24"/>
          <w:szCs w:val="24"/>
        </w:rPr>
        <w:t>October</w:t>
      </w:r>
      <w:r w:rsidRPr="00C8745C">
        <w:rPr>
          <w:rFonts w:ascii="Times New Roman" w:eastAsia="Calibri" w:hAnsi="Times New Roman" w:cs="Times New Roman"/>
          <w:sz w:val="24"/>
          <w:szCs w:val="24"/>
        </w:rPr>
        <w:t xml:space="preserve"> 9, </w:t>
      </w:r>
      <w:r>
        <w:rPr>
          <w:rFonts w:ascii="Times New Roman" w:eastAsia="Calibri" w:hAnsi="Times New Roman" w:cs="Times New Roman"/>
          <w:sz w:val="24"/>
          <w:szCs w:val="24"/>
        </w:rPr>
        <w:t>2016</w:t>
      </w:r>
      <w:r w:rsidRPr="00C8745C">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C8745C">
        <w:rPr>
          <w:rFonts w:ascii="Times New Roman" w:eastAsia="Calibri" w:hAnsi="Times New Roman" w:cs="Times New Roman"/>
          <w:sz w:val="24"/>
          <w:szCs w:val="24"/>
        </w:rPr>
        <w:t xml:space="preserve">from </w:t>
      </w:r>
      <w:hyperlink r:id="rId25" w:history="1">
        <w:r w:rsidRPr="00880691">
          <w:rPr>
            <w:rStyle w:val="Hyperlink"/>
            <w:rFonts w:ascii="Times New Roman" w:eastAsia="Calibri" w:hAnsi="Times New Roman" w:cs="Times New Roman"/>
            <w:sz w:val="24"/>
            <w:szCs w:val="24"/>
            <w:u w:val="none"/>
          </w:rPr>
          <w:t>http://chiron.valdosta.edu/whuitt/col/instruct/4mat.html</w:t>
        </w:r>
      </w:hyperlink>
      <w:r w:rsidRPr="00880691">
        <w:rPr>
          <w:rFonts w:ascii="Times New Roman" w:eastAsia="Calibri" w:hAnsi="Times New Roman" w:cs="Times New Roman"/>
          <w:sz w:val="24"/>
          <w:szCs w:val="24"/>
        </w:rPr>
        <w:t>.</w:t>
      </w:r>
    </w:p>
    <w:p w:rsidR="00F80D4F" w:rsidRPr="00880691"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James w. (n.d). </w:t>
      </w:r>
      <w:r w:rsidRPr="00C85774">
        <w:rPr>
          <w:rFonts w:ascii="Times New Roman" w:eastAsia="Calibri" w:hAnsi="Times New Roman" w:cs="Times New Roman"/>
          <w:i/>
          <w:sz w:val="24"/>
          <w:szCs w:val="24"/>
        </w:rPr>
        <w:t>William James Quotes on Life</w:t>
      </w:r>
      <w:r>
        <w:rPr>
          <w:rFonts w:ascii="Times New Roman" w:eastAsia="Calibri" w:hAnsi="Times New Roman" w:cs="Times New Roman"/>
          <w:sz w:val="24"/>
          <w:szCs w:val="24"/>
        </w:rPr>
        <w:t>. Retrieved</w:t>
      </w:r>
      <w:r w:rsidRPr="00C85774">
        <w:rPr>
          <w:rFonts w:ascii="Times New Roman" w:eastAsia="Calibri" w:hAnsi="Times New Roman" w:cs="Times New Roman"/>
          <w:sz w:val="24"/>
          <w:szCs w:val="24"/>
        </w:rPr>
        <w:t xml:space="preserve"> July26, 2017, from </w:t>
      </w:r>
      <w:hyperlink r:id="rId26" w:history="1">
        <w:r w:rsidRPr="00880691">
          <w:rPr>
            <w:rStyle w:val="Hyperlink"/>
            <w:rFonts w:ascii="Times New Roman" w:eastAsia="Calibri" w:hAnsi="Times New Roman" w:cs="Times New Roman"/>
            <w:sz w:val="24"/>
            <w:szCs w:val="24"/>
            <w:u w:val="none"/>
          </w:rPr>
          <w:t>http://www.google.com/william+james+quotes+on+life</w:t>
        </w:r>
      </w:hyperlink>
      <w:r w:rsidRPr="00880691">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lastRenderedPageBreak/>
        <w:t xml:space="preserve">Jensen, G. H. (1987). Learning styles. In J.A. Provost &amp; S. Anchors (Eds.), </w:t>
      </w:r>
      <w:r w:rsidRPr="008E3718">
        <w:rPr>
          <w:rFonts w:ascii="Times New Roman" w:eastAsia="Calibri" w:hAnsi="Times New Roman" w:cs="Times New Roman"/>
          <w:i/>
          <w:iCs/>
          <w:sz w:val="24"/>
          <w:szCs w:val="24"/>
        </w:rPr>
        <w:t xml:space="preserve">Application of the Myers-Briggs Type Indicators in higher education </w:t>
      </w:r>
      <w:r w:rsidRPr="008E3718">
        <w:rPr>
          <w:rFonts w:ascii="Times New Roman" w:eastAsia="Calibri" w:hAnsi="Times New Roman" w:cs="Times New Roman"/>
          <w:sz w:val="24"/>
          <w:szCs w:val="24"/>
        </w:rPr>
        <w:t>(pp. 181-205). Palo Alto,</w:t>
      </w:r>
      <w:r>
        <w:rPr>
          <w:rFonts w:ascii="Times New Roman" w:eastAsia="Calibri" w:hAnsi="Times New Roman" w:cs="Times New Roman"/>
          <w:sz w:val="24"/>
          <w:szCs w:val="24"/>
        </w:rPr>
        <w:t xml:space="preserve"> </w:t>
      </w:r>
      <w:r w:rsidRPr="008E3718">
        <w:rPr>
          <w:rFonts w:ascii="Times New Roman" w:eastAsia="Calibri" w:hAnsi="Times New Roman" w:cs="Times New Roman"/>
          <w:sz w:val="24"/>
          <w:szCs w:val="24"/>
        </w:rPr>
        <w:t>GA: Consulting Psychology Press.</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AE78D4">
        <w:rPr>
          <w:rFonts w:ascii="Times New Roman" w:eastAsia="Calibri" w:hAnsi="Times New Roman" w:cs="Times New Roman"/>
          <w:sz w:val="24"/>
          <w:szCs w:val="24"/>
        </w:rPr>
        <w:t>Karabuga</w:t>
      </w:r>
      <w:r>
        <w:rPr>
          <w:rFonts w:ascii="Times New Roman" w:eastAsia="Calibri" w:hAnsi="Times New Roman" w:cs="Times New Roman"/>
          <w:sz w:val="24"/>
          <w:szCs w:val="24"/>
        </w:rPr>
        <w:t>, F. (2015).</w:t>
      </w:r>
      <w:r w:rsidRPr="00AE78D4">
        <w:rPr>
          <w:rFonts w:ascii="Times New Roman" w:eastAsia="Calibri" w:hAnsi="Times New Roman" w:cs="Times New Roman"/>
          <w:sz w:val="24"/>
          <w:szCs w:val="24"/>
        </w:rPr>
        <w:t xml:space="preserve"> </w:t>
      </w:r>
      <w:r w:rsidRPr="00D36C5C">
        <w:rPr>
          <w:rFonts w:ascii="Times New Roman" w:eastAsia="Calibri" w:hAnsi="Times New Roman" w:cs="Times New Roman"/>
          <w:sz w:val="24"/>
          <w:szCs w:val="24"/>
        </w:rPr>
        <w:t>Match or Mismatch Between Learning Styles of Prep-Class EFL Students and EFL Teachers</w:t>
      </w:r>
      <w:r>
        <w:rPr>
          <w:rFonts w:ascii="Times New Roman" w:eastAsia="Calibri" w:hAnsi="Times New Roman" w:cs="Times New Roman"/>
          <w:i/>
          <w:sz w:val="24"/>
          <w:szCs w:val="24"/>
        </w:rPr>
        <w:t xml:space="preserve">: </w:t>
      </w:r>
      <w:r w:rsidRPr="00AE78D4">
        <w:rPr>
          <w:rFonts w:ascii="Times New Roman" w:eastAsia="Calibri" w:hAnsi="Times New Roman" w:cs="Times New Roman"/>
          <w:sz w:val="24"/>
          <w:szCs w:val="24"/>
        </w:rPr>
        <w:t xml:space="preserve"> © </w:t>
      </w:r>
      <w:r w:rsidRPr="00D36C5C">
        <w:rPr>
          <w:rFonts w:ascii="Times New Roman" w:eastAsia="Calibri" w:hAnsi="Times New Roman" w:cs="Times New Roman"/>
          <w:i/>
          <w:sz w:val="24"/>
          <w:szCs w:val="24"/>
        </w:rPr>
        <w:t>Centre for Language Studies National University of Singapore Electronic Journal of Foreign Language Teaching</w:t>
      </w:r>
      <w:r w:rsidRPr="00AE78D4">
        <w:rPr>
          <w:rFonts w:ascii="Times New Roman" w:eastAsia="Calibri" w:hAnsi="Times New Roman" w:cs="Times New Roman"/>
          <w:sz w:val="24"/>
          <w:szCs w:val="24"/>
        </w:rPr>
        <w:t xml:space="preserve"> 20</w:t>
      </w:r>
      <w:r>
        <w:rPr>
          <w:rFonts w:ascii="Times New Roman" w:eastAsia="Calibri" w:hAnsi="Times New Roman" w:cs="Times New Roman"/>
          <w:sz w:val="24"/>
          <w:szCs w:val="24"/>
        </w:rPr>
        <w:t xml:space="preserve">15, </w:t>
      </w:r>
      <w:r w:rsidRPr="00D36C5C">
        <w:rPr>
          <w:rFonts w:ascii="Times New Roman" w:eastAsia="Calibri" w:hAnsi="Times New Roman" w:cs="Times New Roman"/>
          <w:i/>
          <w:sz w:val="24"/>
          <w:szCs w:val="24"/>
        </w:rPr>
        <w:t>Vol. 12</w:t>
      </w:r>
      <w:r>
        <w:rPr>
          <w:rFonts w:ascii="Times New Roman" w:eastAsia="Calibri" w:hAnsi="Times New Roman" w:cs="Times New Roman"/>
          <w:sz w:val="24"/>
          <w:szCs w:val="24"/>
        </w:rPr>
        <w:t>, No. 2, pp. 276–288.</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 xml:space="preserve">Keefe, J. W. (1979). </w:t>
      </w:r>
      <w:r w:rsidRPr="008E3718">
        <w:rPr>
          <w:rFonts w:ascii="Times New Roman" w:eastAsia="Calibri" w:hAnsi="Times New Roman" w:cs="Times New Roman"/>
          <w:i/>
          <w:iCs/>
          <w:sz w:val="24"/>
          <w:szCs w:val="24"/>
        </w:rPr>
        <w:t xml:space="preserve">Student learning styles: Diagnosing and Prescribing Programs. </w:t>
      </w:r>
      <w:r w:rsidRPr="008E3718">
        <w:rPr>
          <w:rFonts w:ascii="Times New Roman" w:eastAsia="Calibri" w:hAnsi="Times New Roman" w:cs="Times New Roman"/>
          <w:sz w:val="24"/>
          <w:szCs w:val="24"/>
        </w:rPr>
        <w:t>Reston, VA: National Association of Secondary School Principals.</w:t>
      </w:r>
    </w:p>
    <w:p w:rsidR="00F80D4F" w:rsidRPr="008E3718"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Kemp, J. E., Morrison, G. R., &amp; Ross, S. M. (1998).</w:t>
      </w:r>
      <w:r>
        <w:rPr>
          <w:rFonts w:ascii="Times New Roman" w:eastAsia="Calibri" w:hAnsi="Times New Roman" w:cs="Times New Roman"/>
          <w:sz w:val="24"/>
          <w:szCs w:val="24"/>
        </w:rPr>
        <w:t xml:space="preserve"> </w:t>
      </w:r>
      <w:r w:rsidRPr="008E3718">
        <w:rPr>
          <w:rFonts w:ascii="Times New Roman" w:eastAsia="Calibri" w:hAnsi="Times New Roman" w:cs="Times New Roman"/>
          <w:i/>
          <w:iCs/>
          <w:sz w:val="24"/>
          <w:szCs w:val="24"/>
        </w:rPr>
        <w:t xml:space="preserve">Designing Effective Instruction </w:t>
      </w:r>
      <w:r w:rsidRPr="008E3718">
        <w:rPr>
          <w:rFonts w:ascii="Times New Roman" w:eastAsia="Calibri" w:hAnsi="Times New Roman" w:cs="Times New Roman"/>
          <w:sz w:val="24"/>
          <w:szCs w:val="24"/>
        </w:rPr>
        <w:t>(2</w:t>
      </w:r>
      <w:r w:rsidRPr="008E3718">
        <w:rPr>
          <w:rFonts w:ascii="Times New Roman" w:eastAsia="Calibri" w:hAnsi="Times New Roman" w:cs="Times New Roman"/>
          <w:sz w:val="24"/>
          <w:szCs w:val="24"/>
          <w:vertAlign w:val="superscript"/>
        </w:rPr>
        <w:t>nd</w:t>
      </w:r>
      <w:r w:rsidRPr="008E3718">
        <w:rPr>
          <w:rFonts w:ascii="Times New Roman" w:eastAsia="Calibri" w:hAnsi="Times New Roman" w:cs="Times New Roman"/>
          <w:sz w:val="24"/>
          <w:szCs w:val="24"/>
        </w:rPr>
        <w:t>ed.). Upper Saddle River, NJ.</w:t>
      </w:r>
      <w:r>
        <w:rPr>
          <w:rFonts w:ascii="Times New Roman" w:eastAsia="Calibri" w:hAnsi="Times New Roman" w:cs="Times New Roman"/>
          <w:sz w:val="24"/>
          <w:szCs w:val="24"/>
        </w:rPr>
        <w:t xml:space="preserve"> </w:t>
      </w:r>
    </w:p>
    <w:p w:rsidR="00F80D4F" w:rsidRPr="006E13A2"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sidRPr="006E13A2">
        <w:rPr>
          <w:rFonts w:ascii="Times New Roman" w:eastAsia="Calibri" w:hAnsi="Times New Roman" w:cs="Times New Roman"/>
          <w:bCs/>
          <w:sz w:val="24"/>
          <w:szCs w:val="24"/>
        </w:rPr>
        <w:t>Kolb, D. A. (1984</w:t>
      </w:r>
      <w:r w:rsidRPr="0067079F">
        <w:rPr>
          <w:rFonts w:ascii="Times New Roman" w:eastAsia="Calibri" w:hAnsi="Times New Roman" w:cs="Times New Roman"/>
          <w:bCs/>
          <w:i/>
          <w:sz w:val="24"/>
          <w:szCs w:val="24"/>
        </w:rPr>
        <w:t>). Experiential learning: Experience as the source of learning and development</w:t>
      </w:r>
      <w:r w:rsidRPr="006E13A2">
        <w:rPr>
          <w:rFonts w:ascii="Times New Roman" w:eastAsia="Calibri" w:hAnsi="Times New Roman" w:cs="Times New Roman"/>
          <w:bCs/>
          <w:sz w:val="24"/>
          <w:szCs w:val="24"/>
        </w:rPr>
        <w:t>. Upper Saddle River, NJ: Prentice Hall.</w:t>
      </w:r>
      <w:r>
        <w:rPr>
          <w:rFonts w:ascii="Times New Roman" w:eastAsia="Calibri" w:hAnsi="Times New Roman" w:cs="Times New Roman"/>
          <w:bCs/>
          <w:sz w:val="24"/>
          <w:szCs w:val="24"/>
        </w:rPr>
        <w:t xml:space="preserve"> </w:t>
      </w:r>
    </w:p>
    <w:p w:rsidR="00F80D4F" w:rsidRPr="00D22D9D"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810D1F">
        <w:rPr>
          <w:rFonts w:ascii="Times New Roman" w:eastAsia="Calibri" w:hAnsi="Times New Roman" w:cs="Times New Roman"/>
          <w:i/>
          <w:sz w:val="24"/>
          <w:szCs w:val="24"/>
        </w:rPr>
        <w:t>Laboratory of Comparative Human Cognition</w:t>
      </w:r>
      <w:r w:rsidRPr="00D22D9D">
        <w:rPr>
          <w:rFonts w:ascii="Times New Roman" w:eastAsia="Calibri" w:hAnsi="Times New Roman" w:cs="Times New Roman"/>
          <w:sz w:val="24"/>
          <w:szCs w:val="24"/>
        </w:rPr>
        <w:t xml:space="preserve">. (1986). Contributions of cross-cultural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D22D9D">
        <w:rPr>
          <w:rFonts w:ascii="Times New Roman" w:eastAsia="Calibri" w:hAnsi="Times New Roman" w:cs="Times New Roman"/>
          <w:sz w:val="24"/>
          <w:szCs w:val="24"/>
        </w:rPr>
        <w:t>research to educational practice. American Psychologist, 41, 1049-1058.</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3A7533">
        <w:rPr>
          <w:rFonts w:ascii="Times New Roman" w:eastAsia="Calibri" w:hAnsi="Times New Roman" w:cs="Times New Roman"/>
          <w:sz w:val="24"/>
          <w:szCs w:val="24"/>
        </w:rPr>
        <w:t>Learning</w:t>
      </w:r>
      <w:r>
        <w:rPr>
          <w:rFonts w:ascii="Times New Roman" w:eastAsia="Calibri" w:hAnsi="Times New Roman" w:cs="Times New Roman"/>
          <w:sz w:val="24"/>
          <w:szCs w:val="24"/>
        </w:rPr>
        <w:t>,  A.</w:t>
      </w:r>
      <w:r w:rsidRPr="003A753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2002). </w:t>
      </w:r>
      <w:r w:rsidRPr="00810D1F">
        <w:rPr>
          <w:rFonts w:ascii="Times New Roman" w:eastAsia="Calibri" w:hAnsi="Times New Roman" w:cs="Times New Roman"/>
          <w:i/>
          <w:sz w:val="24"/>
          <w:szCs w:val="24"/>
        </w:rPr>
        <w:t>Instructional Strategies: Health and Life Skills Guide to   Implementation</w:t>
      </w:r>
    </w:p>
    <w:p w:rsidR="00F80D4F" w:rsidRPr="008E3718" w:rsidRDefault="00F80D4F" w:rsidP="00F80D4F">
      <w:pPr>
        <w:tabs>
          <w:tab w:val="left" w:pos="2650"/>
        </w:tabs>
        <w:spacing w:line="360" w:lineRule="auto"/>
        <w:ind w:left="720"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A7533">
        <w:rPr>
          <w:rFonts w:ascii="Times New Roman" w:eastAsia="Calibri" w:hAnsi="Times New Roman" w:cs="Times New Roman"/>
          <w:sz w:val="24"/>
          <w:szCs w:val="24"/>
        </w:rPr>
        <w:t>(K</w:t>
      </w:r>
      <w:r>
        <w:rPr>
          <w:rFonts w:ascii="Times New Roman" w:eastAsia="Calibri" w:hAnsi="Times New Roman" w:cs="Times New Roman"/>
          <w:sz w:val="24"/>
          <w:szCs w:val="24"/>
        </w:rPr>
        <w:t xml:space="preserve">–9)© Alberta Learning, Alberta, Canada. Retrieved on 23, 2017 from: </w:t>
      </w:r>
      <w:r w:rsidRPr="003A7533">
        <w:rPr>
          <w:rFonts w:ascii="Times New Roman" w:eastAsia="Calibri" w:hAnsi="Times New Roman" w:cs="Times New Roman"/>
          <w:sz w:val="24"/>
          <w:szCs w:val="24"/>
        </w:rPr>
        <w:t>https://education.alberta.ca/media/352984/is.pdf Al</w:t>
      </w:r>
      <w:r>
        <w:rPr>
          <w:rFonts w:ascii="Times New Roman" w:eastAsia="Calibri" w:hAnsi="Times New Roman" w:cs="Times New Roman"/>
          <w:sz w:val="24"/>
          <w:szCs w:val="24"/>
        </w:rPr>
        <w:t>.</w:t>
      </w:r>
    </w:p>
    <w:p w:rsidR="00F80D4F"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Leaver, B. L., &amp; Oxford, R. L. (2000).Mentoring in style: Using style information to enhance mentoring of foreign language teachers.</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In B. Rifkin (Ed.), </w:t>
      </w:r>
      <w:r w:rsidRPr="008E3718">
        <w:rPr>
          <w:rFonts w:ascii="Times New Roman" w:eastAsia="Calibri" w:hAnsi="Times New Roman" w:cs="Times New Roman"/>
          <w:bCs/>
          <w:i/>
          <w:iCs/>
          <w:sz w:val="24"/>
          <w:szCs w:val="24"/>
        </w:rPr>
        <w:t>Foreign</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i/>
          <w:iCs/>
          <w:sz w:val="24"/>
          <w:szCs w:val="24"/>
        </w:rPr>
        <w:t>Language Program Management</w:t>
      </w:r>
      <w:r w:rsidRPr="008E3718">
        <w:rPr>
          <w:rFonts w:ascii="Times New Roman" w:eastAsia="Calibri" w:hAnsi="Times New Roman" w:cs="Times New Roman"/>
          <w:bCs/>
          <w:sz w:val="24"/>
          <w:szCs w:val="24"/>
        </w:rPr>
        <w:t>. Boston: Heinle</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&amp;</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Heinle. </w:t>
      </w:r>
    </w:p>
    <w:p w:rsidR="00F80D4F"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 xml:space="preserve">Lincoln, </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F. &amp;</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Rademacher, </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B. (2006). Learning styles of ESL students in community college. </w:t>
      </w:r>
      <w:r w:rsidRPr="008E3718">
        <w:rPr>
          <w:rFonts w:ascii="Times New Roman" w:eastAsia="Calibri" w:hAnsi="Times New Roman" w:cs="Times New Roman"/>
          <w:bCs/>
          <w:i/>
          <w:iCs/>
          <w:sz w:val="24"/>
          <w:szCs w:val="24"/>
        </w:rPr>
        <w:t xml:space="preserve">Community College Journal of Research and Practice, </w:t>
      </w:r>
      <w:r w:rsidRPr="00810D1F">
        <w:rPr>
          <w:rFonts w:ascii="Times New Roman" w:eastAsia="Calibri" w:hAnsi="Times New Roman" w:cs="Times New Roman"/>
          <w:bCs/>
          <w:i/>
          <w:iCs/>
          <w:sz w:val="24"/>
          <w:szCs w:val="24"/>
        </w:rPr>
        <w:t>30</w:t>
      </w:r>
      <w:r w:rsidRPr="008E3718">
        <w:rPr>
          <w:rFonts w:ascii="Times New Roman" w:eastAsia="Calibri" w:hAnsi="Times New Roman" w:cs="Times New Roman"/>
          <w:bCs/>
          <w:sz w:val="24"/>
          <w:szCs w:val="24"/>
        </w:rPr>
        <w:t>, (5), 485-500.</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5A1793">
        <w:rPr>
          <w:rFonts w:ascii="Times New Roman" w:eastAsia="Calibri" w:hAnsi="Times New Roman" w:cs="Times New Roman"/>
          <w:sz w:val="24"/>
          <w:szCs w:val="24"/>
        </w:rPr>
        <w:t xml:space="preserve">Leedy, P. D. (1993). Practical research: </w:t>
      </w:r>
      <w:r>
        <w:rPr>
          <w:rFonts w:ascii="Times New Roman" w:eastAsia="Calibri" w:hAnsi="Times New Roman" w:cs="Times New Roman"/>
          <w:i/>
          <w:sz w:val="24"/>
          <w:szCs w:val="24"/>
        </w:rPr>
        <w:t>Planning a</w:t>
      </w:r>
      <w:r w:rsidRPr="005A1793">
        <w:rPr>
          <w:rFonts w:ascii="Times New Roman" w:eastAsia="Calibri" w:hAnsi="Times New Roman" w:cs="Times New Roman"/>
          <w:i/>
          <w:sz w:val="24"/>
          <w:szCs w:val="24"/>
        </w:rPr>
        <w:t>nd Design</w:t>
      </w:r>
      <w:r w:rsidRPr="005A1793">
        <w:rPr>
          <w:rFonts w:ascii="Times New Roman" w:eastAsia="Calibri" w:hAnsi="Times New Roman" w:cs="Times New Roman"/>
          <w:sz w:val="24"/>
          <w:szCs w:val="24"/>
        </w:rPr>
        <w:t>. U</w:t>
      </w:r>
      <w:r>
        <w:rPr>
          <w:rFonts w:ascii="Times New Roman" w:eastAsia="Calibri" w:hAnsi="Times New Roman" w:cs="Times New Roman"/>
          <w:sz w:val="24"/>
          <w:szCs w:val="24"/>
        </w:rPr>
        <w:t>pper Saddle River, NJ: Prentice.</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EE679D">
        <w:rPr>
          <w:rFonts w:ascii="Times New Roman" w:eastAsia="Calibri" w:hAnsi="Times New Roman" w:cs="Times New Roman"/>
          <w:sz w:val="24"/>
          <w:szCs w:val="24"/>
        </w:rPr>
        <w:t>Lesser, G</w:t>
      </w:r>
      <w:r>
        <w:rPr>
          <w:rFonts w:ascii="Times New Roman" w:eastAsia="Calibri" w:hAnsi="Times New Roman" w:cs="Times New Roman"/>
          <w:sz w:val="24"/>
          <w:szCs w:val="24"/>
        </w:rPr>
        <w:t>. S.</w:t>
      </w:r>
      <w:r w:rsidRPr="00EE679D">
        <w:rPr>
          <w:rFonts w:ascii="Times New Roman" w:eastAsia="Calibri" w:hAnsi="Times New Roman" w:cs="Times New Roman"/>
          <w:sz w:val="24"/>
          <w:szCs w:val="24"/>
        </w:rPr>
        <w:t xml:space="preserve">(1965). Mental abilities of children from different </w:t>
      </w:r>
      <w:r>
        <w:rPr>
          <w:rFonts w:ascii="Times New Roman" w:eastAsia="Calibri" w:hAnsi="Times New Roman" w:cs="Times New Roman"/>
          <w:sz w:val="24"/>
          <w:szCs w:val="24"/>
        </w:rPr>
        <w:t>social</w:t>
      </w:r>
      <w:r w:rsidRPr="00EE679D">
        <w:rPr>
          <w:rFonts w:ascii="Times New Roman" w:eastAsia="Calibri" w:hAnsi="Times New Roman" w:cs="Times New Roman"/>
          <w:sz w:val="24"/>
          <w:szCs w:val="24"/>
        </w:rPr>
        <w:t xml:space="preserve">-class and cultural groups. </w:t>
      </w:r>
      <w:r>
        <w:rPr>
          <w:rFonts w:ascii="Times New Roman" w:eastAsia="Calibri" w:hAnsi="Times New Roman" w:cs="Times New Roman"/>
          <w:sz w:val="24"/>
          <w:szCs w:val="24"/>
        </w:rPr>
        <w:t xml:space="preserve"> </w:t>
      </w:r>
      <w:r w:rsidRPr="009503DC">
        <w:rPr>
          <w:rFonts w:ascii="Times New Roman" w:eastAsia="Calibri" w:hAnsi="Times New Roman" w:cs="Times New Roman"/>
          <w:i/>
          <w:sz w:val="24"/>
          <w:szCs w:val="24"/>
        </w:rPr>
        <w:t>Monographs of the Society for Research in Child Development</w:t>
      </w:r>
      <w:r w:rsidRPr="00EE679D">
        <w:rPr>
          <w:rFonts w:ascii="Times New Roman" w:eastAsia="Calibri" w:hAnsi="Times New Roman" w:cs="Times New Roman"/>
          <w:sz w:val="24"/>
          <w:szCs w:val="24"/>
        </w:rPr>
        <w:t>, 30(4), 102-121.</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Levine, J.R. (1985). Mnemonic </w:t>
      </w:r>
      <w:r w:rsidRPr="00A95123">
        <w:rPr>
          <w:rFonts w:ascii="Times New Roman" w:eastAsia="Calibri" w:hAnsi="Times New Roman" w:cs="Times New Roman"/>
          <w:i/>
          <w:sz w:val="24"/>
          <w:szCs w:val="24"/>
        </w:rPr>
        <w:t>Vocabulary Instruction</w:t>
      </w:r>
      <w:r>
        <w:rPr>
          <w:rFonts w:ascii="Times New Roman" w:eastAsia="Calibri" w:hAnsi="Times New Roman" w:cs="Times New Roman"/>
          <w:sz w:val="24"/>
          <w:szCs w:val="24"/>
        </w:rPr>
        <w:t>: what</w:t>
      </w:r>
      <w:r w:rsidRPr="00A9512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is fact, what is fiction? </w:t>
      </w:r>
      <w:r w:rsidRPr="008E3718">
        <w:rPr>
          <w:rFonts w:ascii="Times New Roman" w:eastAsia="Calibri" w:hAnsi="Times New Roman" w:cs="Times New Roman"/>
          <w:sz w:val="24"/>
          <w:szCs w:val="24"/>
        </w:rPr>
        <w:t>San Francisco, CA: Jossey-Bass.</w:t>
      </w:r>
      <w:r>
        <w:rPr>
          <w:rFonts w:ascii="Times New Roman" w:eastAsia="Calibri" w:hAnsi="Times New Roman" w:cs="Times New Roman"/>
          <w:sz w:val="24"/>
          <w:szCs w:val="24"/>
        </w:rPr>
        <w:t xml:space="preserve"> Retrieved October 23, 2017, from https://books.google.com&gt;books.</w:t>
      </w:r>
    </w:p>
    <w:p w:rsidR="00F80D4F"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sidRPr="00226FA1">
        <w:rPr>
          <w:rFonts w:ascii="Times New Roman" w:eastAsia="Calibri" w:hAnsi="Times New Roman" w:cs="Times New Roman"/>
          <w:sz w:val="24"/>
          <w:szCs w:val="24"/>
        </w:rPr>
        <w:t>Lewis, M. (1997).</w:t>
      </w:r>
      <w:r w:rsidRPr="00226FA1">
        <w:rPr>
          <w:rFonts w:ascii="Times New Roman" w:eastAsia="Calibri" w:hAnsi="Times New Roman" w:cs="Times New Roman"/>
          <w:i/>
          <w:iCs/>
          <w:sz w:val="24"/>
          <w:szCs w:val="24"/>
        </w:rPr>
        <w:t>Implementing the lexical approach.</w:t>
      </w:r>
      <w:r>
        <w:rPr>
          <w:rFonts w:ascii="Times New Roman" w:eastAsia="Calibri" w:hAnsi="Times New Roman" w:cs="Times New Roman"/>
          <w:i/>
          <w:iCs/>
          <w:sz w:val="24"/>
          <w:szCs w:val="24"/>
        </w:rPr>
        <w:t xml:space="preserve"> </w:t>
      </w:r>
      <w:r>
        <w:rPr>
          <w:rFonts w:ascii="Times New Roman" w:eastAsia="Calibri" w:hAnsi="Times New Roman" w:cs="Times New Roman"/>
          <w:sz w:val="24"/>
          <w:szCs w:val="24"/>
        </w:rPr>
        <w:t xml:space="preserve">Hove, UK: Language Teaching </w:t>
      </w:r>
    </w:p>
    <w:p w:rsidR="00F80D4F" w:rsidRDefault="00F80D4F" w:rsidP="00F80D4F">
      <w:pPr>
        <w:tabs>
          <w:tab w:val="left" w:pos="2650"/>
        </w:tabs>
        <w:spacing w:line="360" w:lineRule="auto"/>
        <w:ind w:left="1560" w:hanging="151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226FA1">
        <w:rPr>
          <w:rFonts w:ascii="Times New Roman" w:eastAsia="Calibri" w:hAnsi="Times New Roman" w:cs="Times New Roman"/>
          <w:sz w:val="24"/>
          <w:szCs w:val="24"/>
        </w:rPr>
        <w:t>Publications.</w:t>
      </w:r>
      <w:r>
        <w:rPr>
          <w:rFonts w:ascii="Times New Roman" w:eastAsia="Calibri" w:hAnsi="Times New Roman" w:cs="Times New Roman"/>
          <w:sz w:val="24"/>
          <w:szCs w:val="24"/>
        </w:rPr>
        <w:t xml:space="preserve"> </w:t>
      </w:r>
      <w:r w:rsidRPr="005A1793">
        <w:rPr>
          <w:rFonts w:ascii="Times New Roman" w:eastAsia="Calibri" w:hAnsi="Times New Roman" w:cs="Times New Roman"/>
          <w:sz w:val="24"/>
          <w:szCs w:val="24"/>
        </w:rPr>
        <w:t>Hall Inc.</w:t>
      </w:r>
      <w:r>
        <w:rPr>
          <w:rFonts w:ascii="Times New Roman" w:eastAsia="Calibri" w:hAnsi="Times New Roman" w:cs="Times New Roman"/>
          <w:sz w:val="24"/>
          <w:szCs w:val="24"/>
        </w:rPr>
        <w:t xml:space="preserve">   </w:t>
      </w:r>
    </w:p>
    <w:p w:rsidR="00F80D4F" w:rsidRDefault="00F80D4F" w:rsidP="00F80D4F">
      <w:pPr>
        <w:tabs>
          <w:tab w:val="left" w:pos="2650"/>
        </w:tabs>
        <w:spacing w:line="360" w:lineRule="auto"/>
        <w:ind w:left="1560" w:hanging="1650"/>
        <w:jc w:val="both"/>
        <w:rPr>
          <w:rFonts w:ascii="Times New Roman" w:eastAsia="Calibri" w:hAnsi="Times New Roman" w:cs="Times New Roman"/>
          <w:sz w:val="24"/>
          <w:szCs w:val="24"/>
        </w:rPr>
      </w:pPr>
      <w:r w:rsidRPr="00E033D8">
        <w:rPr>
          <w:sz w:val="24"/>
          <w:szCs w:val="24"/>
        </w:rPr>
        <w:t>Mareš, J. (1998)</w:t>
      </w:r>
      <w:r>
        <w:rPr>
          <w:sz w:val="24"/>
          <w:szCs w:val="24"/>
        </w:rPr>
        <w:t>.</w:t>
      </w:r>
      <w:r w:rsidRPr="00E033D8">
        <w:rPr>
          <w:sz w:val="24"/>
          <w:szCs w:val="24"/>
        </w:rPr>
        <w:t xml:space="preserve"> </w:t>
      </w:r>
      <w:r w:rsidRPr="00E033D8">
        <w:rPr>
          <w:i/>
          <w:sz w:val="24"/>
          <w:szCs w:val="24"/>
        </w:rPr>
        <w:t>Styly učení žáků a studentů.</w:t>
      </w:r>
      <w:r w:rsidRPr="00E033D8">
        <w:rPr>
          <w:sz w:val="24"/>
          <w:szCs w:val="24"/>
        </w:rPr>
        <w:t xml:space="preserve"> Praha: Portál: 239. </w:t>
      </w:r>
      <w:r>
        <w:rPr>
          <w:sz w:val="24"/>
          <w:szCs w:val="24"/>
        </w:rPr>
        <w:t xml:space="preserve"> </w:t>
      </w:r>
    </w:p>
    <w:p w:rsidR="00F80D4F" w:rsidRPr="00D22D9D" w:rsidRDefault="00F80D4F" w:rsidP="00F80D4F">
      <w:pPr>
        <w:tabs>
          <w:tab w:val="left" w:pos="2650"/>
        </w:tabs>
        <w:spacing w:line="360" w:lineRule="auto"/>
        <w:ind w:left="1560" w:hanging="1650"/>
        <w:jc w:val="both"/>
        <w:rPr>
          <w:rFonts w:ascii="Times New Roman" w:eastAsia="Calibri" w:hAnsi="Times New Roman" w:cs="Times New Roman"/>
          <w:sz w:val="24"/>
          <w:szCs w:val="24"/>
        </w:rPr>
      </w:pPr>
      <w:r w:rsidRPr="00D22D9D">
        <w:rPr>
          <w:rFonts w:ascii="Times New Roman" w:eastAsia="Calibri" w:hAnsi="Times New Roman" w:cs="Times New Roman"/>
          <w:sz w:val="24"/>
          <w:szCs w:val="24"/>
        </w:rPr>
        <w:t xml:space="preserve">Matthews, D. B. (1991). The effects of learning style on grades of first year college </w:t>
      </w:r>
    </w:p>
    <w:p w:rsidR="00F80D4F" w:rsidRDefault="00F80D4F" w:rsidP="00F80D4F">
      <w:pPr>
        <w:tabs>
          <w:tab w:val="left" w:pos="2650"/>
        </w:tabs>
        <w:spacing w:line="360" w:lineRule="auto"/>
        <w:ind w:left="720" w:hanging="67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D22D9D">
        <w:rPr>
          <w:rFonts w:ascii="Times New Roman" w:eastAsia="Calibri" w:hAnsi="Times New Roman" w:cs="Times New Roman"/>
          <w:sz w:val="24"/>
          <w:szCs w:val="24"/>
        </w:rPr>
        <w:t xml:space="preserve">students. </w:t>
      </w:r>
      <w:r w:rsidRPr="009503DC">
        <w:rPr>
          <w:rFonts w:ascii="Times New Roman" w:eastAsia="Calibri" w:hAnsi="Times New Roman" w:cs="Times New Roman"/>
          <w:i/>
          <w:sz w:val="24"/>
          <w:szCs w:val="24"/>
        </w:rPr>
        <w:t>Research in Higher Education</w:t>
      </w:r>
      <w:r>
        <w:rPr>
          <w:rFonts w:ascii="Times New Roman" w:eastAsia="Calibri" w:hAnsi="Times New Roman" w:cs="Times New Roman"/>
          <w:sz w:val="24"/>
          <w:szCs w:val="24"/>
        </w:rPr>
        <w:t xml:space="preserve">, </w:t>
      </w:r>
      <w:r w:rsidRPr="009503DC">
        <w:rPr>
          <w:rFonts w:ascii="Times New Roman" w:eastAsia="Calibri" w:hAnsi="Times New Roman" w:cs="Times New Roman"/>
          <w:i/>
          <w:sz w:val="24"/>
          <w:szCs w:val="24"/>
        </w:rPr>
        <w:t>32</w:t>
      </w:r>
      <w:r>
        <w:rPr>
          <w:rFonts w:ascii="Times New Roman" w:eastAsia="Calibri" w:hAnsi="Times New Roman" w:cs="Times New Roman"/>
          <w:sz w:val="24"/>
          <w:szCs w:val="24"/>
        </w:rPr>
        <w:t xml:space="preserve"> (3) 253-268. </w:t>
      </w:r>
    </w:p>
    <w:p w:rsidR="00F80D4F" w:rsidRDefault="00F80D4F" w:rsidP="00F80D4F">
      <w:pPr>
        <w:tabs>
          <w:tab w:val="left" w:pos="2650"/>
        </w:tabs>
        <w:spacing w:line="360" w:lineRule="auto"/>
        <w:ind w:left="720" w:hanging="67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Mckeachie, W.J. (1995). Learning styles can become learning strategies. </w:t>
      </w:r>
      <w:r>
        <w:rPr>
          <w:rFonts w:ascii="Times New Roman" w:eastAsia="Calibri" w:hAnsi="Times New Roman" w:cs="Times New Roman"/>
          <w:i/>
          <w:sz w:val="24"/>
          <w:szCs w:val="24"/>
        </w:rPr>
        <w:t xml:space="preserve">The National </w:t>
      </w:r>
      <w:r w:rsidRPr="00F451F9">
        <w:rPr>
          <w:rFonts w:ascii="Times New Roman" w:eastAsia="Calibri" w:hAnsi="Times New Roman" w:cs="Times New Roman"/>
          <w:i/>
          <w:sz w:val="24"/>
          <w:szCs w:val="24"/>
        </w:rPr>
        <w:t>Teaching and Learning Forum,4(6), 1-3.</w:t>
      </w:r>
      <w:r>
        <w:rPr>
          <w:rFonts w:ascii="Times New Roman" w:eastAsia="Calibri" w:hAnsi="Times New Roman" w:cs="Times New Roman"/>
          <w:i/>
          <w:sz w:val="24"/>
          <w:szCs w:val="24"/>
        </w:rPr>
        <w:t xml:space="preserve"> </w:t>
      </w:r>
    </w:p>
    <w:p w:rsidR="00F80D4F" w:rsidRDefault="00F80D4F" w:rsidP="00F80D4F">
      <w:pPr>
        <w:tabs>
          <w:tab w:val="left" w:pos="2650"/>
        </w:tabs>
        <w:spacing w:line="360" w:lineRule="auto"/>
        <w:ind w:left="709" w:hanging="1519"/>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Mekonnen, D. (2007). ‘The Paradigm Shift in Ethiopian Education’.</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PhD Dissertation, Addis </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Ababa, Ethiopia: Addis Ababa University.</w:t>
      </w:r>
      <w:r>
        <w:rPr>
          <w:rFonts w:ascii="Times New Roman" w:eastAsia="Calibri" w:hAnsi="Times New Roman" w:cs="Times New Roman"/>
          <w:bCs/>
          <w:sz w:val="24"/>
          <w:szCs w:val="24"/>
        </w:rPr>
        <w:t xml:space="preserve"> </w:t>
      </w:r>
    </w:p>
    <w:p w:rsidR="00F80D4F" w:rsidRDefault="00F80D4F" w:rsidP="00F80D4F">
      <w:pPr>
        <w:tabs>
          <w:tab w:val="left" w:pos="2650"/>
        </w:tabs>
        <w:spacing w:before="240" w:line="360" w:lineRule="auto"/>
        <w:ind w:left="709" w:hanging="1519"/>
        <w:jc w:val="both"/>
        <w:rPr>
          <w:rFonts w:ascii="Segoe UI" w:hAnsi="Segoe UI" w:cs="Segoe UI"/>
          <w:color w:val="000000"/>
          <w:sz w:val="23"/>
          <w:szCs w:val="23"/>
          <w:lang w:val="en-GB"/>
        </w:rPr>
      </w:pPr>
      <w:r>
        <w:rPr>
          <w:rFonts w:ascii="Times New Roman" w:eastAsia="Calibri" w:hAnsi="Times New Roman" w:cs="Times New Roman"/>
          <w:bCs/>
          <w:sz w:val="24"/>
          <w:szCs w:val="24"/>
        </w:rPr>
        <w:t xml:space="preserve">            Meskerem, B. ( 2014). ‘Teaching and Learning Strategies’. Addis Ababa University. Retrieved onAugust27,2017,from </w:t>
      </w:r>
      <w:hyperlink r:id="rId27" w:history="1">
        <w:r w:rsidRPr="00880691">
          <w:rPr>
            <w:rStyle w:val="Hyperlink"/>
            <w:rFonts w:ascii="Times New Roman" w:eastAsia="Calibri" w:hAnsi="Times New Roman" w:cs="Times New Roman"/>
            <w:bCs/>
            <w:sz w:val="24"/>
            <w:szCs w:val="24"/>
            <w:u w:val="none"/>
          </w:rPr>
          <w:t>http://</w:t>
        </w:r>
        <w:r w:rsidRPr="00880691">
          <w:rPr>
            <w:rStyle w:val="Hyperlink"/>
            <w:rFonts w:ascii="Segoe UI" w:hAnsi="Segoe UI" w:cs="Segoe UI"/>
            <w:sz w:val="23"/>
            <w:szCs w:val="23"/>
            <w:u w:val="none"/>
            <w:lang w:val="en-GB"/>
          </w:rPr>
          <w:t>file:///D:/styles/1.MESKEREM%2520BERHANU%20T%20AN</w:t>
        </w:r>
      </w:hyperlink>
      <w:r w:rsidRPr="00880691">
        <w:rPr>
          <w:rFonts w:ascii="Segoe UI" w:hAnsi="Segoe UI" w:cs="Segoe UI"/>
          <w:color w:val="000000"/>
          <w:sz w:val="23"/>
          <w:szCs w:val="23"/>
          <w:lang w:val="en-GB"/>
        </w:rPr>
        <w:t>D</w:t>
      </w:r>
      <w:r w:rsidRPr="00FA4D32">
        <w:rPr>
          <w:rFonts w:ascii="Segoe UI" w:hAnsi="Segoe UI" w:cs="Segoe UI"/>
          <w:color w:val="000000"/>
          <w:sz w:val="23"/>
          <w:szCs w:val="23"/>
          <w:lang w:val="en-GB"/>
        </w:rPr>
        <w:t>%20L%20STYLES.</w:t>
      </w:r>
    </w:p>
    <w:p w:rsidR="00F80D4F" w:rsidRPr="009503DC" w:rsidRDefault="00F80D4F" w:rsidP="00F80D4F">
      <w:pPr>
        <w:tabs>
          <w:tab w:val="left" w:pos="2650"/>
        </w:tabs>
        <w:spacing w:before="240" w:line="360" w:lineRule="auto"/>
        <w:ind w:left="709" w:hanging="1519"/>
        <w:jc w:val="both"/>
        <w:rPr>
          <w:rFonts w:ascii="Segoe UI" w:hAnsi="Segoe UI" w:cs="Segoe UI"/>
          <w:color w:val="000000"/>
          <w:sz w:val="23"/>
          <w:szCs w:val="23"/>
          <w:lang w:val="en-GB"/>
        </w:rPr>
      </w:pPr>
      <w:r>
        <w:rPr>
          <w:rFonts w:ascii="Segoe UI" w:hAnsi="Segoe UI" w:cs="Segoe UI"/>
          <w:color w:val="000000"/>
          <w:sz w:val="23"/>
          <w:szCs w:val="23"/>
          <w:lang w:val="en-GB"/>
        </w:rPr>
        <w:t xml:space="preserve">            </w:t>
      </w:r>
      <w:r>
        <w:rPr>
          <w:rFonts w:ascii="Times New Roman" w:eastAsia="Calibri" w:hAnsi="Times New Roman" w:cs="Times New Roman"/>
          <w:sz w:val="24"/>
          <w:szCs w:val="24"/>
        </w:rPr>
        <w:t xml:space="preserve">Ministry of Education. </w:t>
      </w:r>
      <w:r w:rsidRPr="00175CAD">
        <w:rPr>
          <w:rFonts w:ascii="Times New Roman" w:eastAsia="Calibri" w:hAnsi="Times New Roman" w:cs="Times New Roman"/>
          <w:sz w:val="24"/>
          <w:szCs w:val="24"/>
        </w:rPr>
        <w:t xml:space="preserve">(2003a). </w:t>
      </w:r>
      <w:r w:rsidRPr="00BF57FB">
        <w:rPr>
          <w:rFonts w:ascii="Times New Roman" w:eastAsia="Calibri" w:hAnsi="Times New Roman" w:cs="Times New Roman"/>
          <w:i/>
          <w:sz w:val="24"/>
          <w:szCs w:val="24"/>
        </w:rPr>
        <w:t>Higher Diploma Handbook</w:t>
      </w:r>
      <w:r w:rsidRPr="00175CAD">
        <w:rPr>
          <w:rFonts w:ascii="Times New Roman" w:eastAsia="Calibri" w:hAnsi="Times New Roman" w:cs="Times New Roman"/>
          <w:sz w:val="24"/>
          <w:szCs w:val="24"/>
        </w:rPr>
        <w:t>. Addis Ababa:  MoE.</w:t>
      </w:r>
    </w:p>
    <w:p w:rsidR="00F80D4F" w:rsidRDefault="00F80D4F" w:rsidP="00F80D4F">
      <w:pPr>
        <w:tabs>
          <w:tab w:val="left" w:pos="2650"/>
        </w:tabs>
        <w:spacing w:line="360" w:lineRule="auto"/>
        <w:ind w:left="810" w:hanging="90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Ministry of Education</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 xml:space="preserve">(2003b): </w:t>
      </w:r>
      <w:r w:rsidRPr="008E3718">
        <w:rPr>
          <w:rFonts w:ascii="Times New Roman" w:eastAsia="Calibri" w:hAnsi="Times New Roman" w:cs="Times New Roman"/>
          <w:bCs/>
          <w:i/>
          <w:iCs/>
          <w:sz w:val="24"/>
          <w:szCs w:val="24"/>
        </w:rPr>
        <w:t>Teacher Education System Ov</w:t>
      </w:r>
      <w:r>
        <w:rPr>
          <w:rFonts w:ascii="Times New Roman" w:eastAsia="Calibri" w:hAnsi="Times New Roman" w:cs="Times New Roman"/>
          <w:bCs/>
          <w:i/>
          <w:iCs/>
          <w:sz w:val="24"/>
          <w:szCs w:val="24"/>
        </w:rPr>
        <w:t xml:space="preserve">erhaul (TESO) Handbook. Quality </w:t>
      </w:r>
      <w:r w:rsidRPr="008E3718">
        <w:rPr>
          <w:rFonts w:ascii="Times New Roman" w:eastAsia="Calibri" w:hAnsi="Times New Roman" w:cs="Times New Roman"/>
          <w:bCs/>
          <w:i/>
          <w:iCs/>
          <w:sz w:val="24"/>
          <w:szCs w:val="24"/>
        </w:rPr>
        <w:t>Education.</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i/>
          <w:iCs/>
          <w:sz w:val="24"/>
          <w:szCs w:val="24"/>
        </w:rPr>
        <w:t>School Improvement.</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i/>
          <w:iCs/>
          <w:sz w:val="24"/>
          <w:szCs w:val="24"/>
        </w:rPr>
        <w:t>Teacher Development.</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sz w:val="24"/>
          <w:szCs w:val="24"/>
        </w:rPr>
        <w:t>Addis Ababa:</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Mo</w:t>
      </w:r>
      <w:r>
        <w:rPr>
          <w:rFonts w:ascii="Times New Roman" w:eastAsia="Calibri" w:hAnsi="Times New Roman" w:cs="Times New Roman"/>
          <w:bCs/>
          <w:sz w:val="24"/>
          <w:szCs w:val="24"/>
        </w:rPr>
        <w:t>E</w:t>
      </w:r>
      <w:r w:rsidRPr="008E3718">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w:t>
      </w:r>
    </w:p>
    <w:p w:rsidR="00F80D4F"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Pr>
          <w:rFonts w:ascii="Times New Roman" w:eastAsia="Calibri" w:hAnsi="Times New Roman" w:cs="Times New Roman"/>
          <w:bCs/>
          <w:sz w:val="24"/>
          <w:szCs w:val="24"/>
        </w:rPr>
        <w:t>Mulu, W. (2011). ‘An investigation of Students’ Learning Style Preferences and Teachers’ Teachers’ Teaching Style Preferences in EFL Classrooms.’ Unpublished Bahir Dar University Thesis.</w:t>
      </w:r>
    </w:p>
    <w:p w:rsidR="00F80D4F" w:rsidRPr="008B648A"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Pr>
          <w:rFonts w:ascii="Times New Roman" w:eastAsia="Calibri" w:hAnsi="Times New Roman" w:cs="Times New Roman"/>
          <w:bCs/>
          <w:sz w:val="24"/>
          <w:szCs w:val="24"/>
        </w:rPr>
        <w:t>Novotna, L. (2008</w:t>
      </w:r>
      <w:r w:rsidRPr="008B648A">
        <w:rPr>
          <w:rFonts w:ascii="Times New Roman" w:eastAsia="Calibri" w:hAnsi="Times New Roman" w:cs="Times New Roman"/>
          <w:bCs/>
          <w:sz w:val="24"/>
          <w:szCs w:val="24"/>
        </w:rPr>
        <w:t xml:space="preserve">). </w:t>
      </w:r>
      <w:r w:rsidRPr="00BF57FB">
        <w:rPr>
          <w:i/>
          <w:sz w:val="24"/>
          <w:szCs w:val="24"/>
        </w:rPr>
        <w:t>Distribution of Learning Styles at the Faculty of Civil Engineering and their Accommodation in English Language Instruction</w:t>
      </w:r>
      <w:r>
        <w:rPr>
          <w:sz w:val="24"/>
          <w:szCs w:val="24"/>
        </w:rPr>
        <w:t>: MASARYK University. Retrieved  December 29, 2017, from http://</w:t>
      </w:r>
      <w:hyperlink r:id="rId28" w:history="1">
        <w:r w:rsidRPr="00880691">
          <w:rPr>
            <w:rStyle w:val="Hyperlink"/>
            <w:sz w:val="24"/>
            <w:szCs w:val="24"/>
            <w:u w:val="none"/>
          </w:rPr>
          <w:t>WWW.GOOGLE</w:t>
        </w:r>
      </w:hyperlink>
      <w:r w:rsidRPr="00880691">
        <w:rPr>
          <w:sz w:val="24"/>
          <w:szCs w:val="24"/>
        </w:rPr>
        <w:t>.</w:t>
      </w:r>
      <w:r>
        <w:rPr>
          <w:sz w:val="24"/>
          <w:szCs w:val="24"/>
        </w:rPr>
        <w:t>COM/Diploma-thesis-Good Properties.</w:t>
      </w:r>
    </w:p>
    <w:p w:rsidR="00F80D4F" w:rsidRPr="00DA07B1" w:rsidRDefault="00F80D4F" w:rsidP="00F80D4F">
      <w:pPr>
        <w:tabs>
          <w:tab w:val="left" w:pos="2650"/>
        </w:tabs>
        <w:spacing w:line="360" w:lineRule="auto"/>
        <w:ind w:left="720" w:hanging="810"/>
        <w:jc w:val="both"/>
        <w:rPr>
          <w:rFonts w:ascii="Times New Roman" w:eastAsia="Calibri" w:hAnsi="Times New Roman" w:cs="Times New Roman"/>
          <w:bCs/>
          <w:sz w:val="24"/>
          <w:szCs w:val="24"/>
        </w:rPr>
      </w:pPr>
      <w:r>
        <w:rPr>
          <w:rFonts w:ascii="Times New Roman" w:eastAsia="Calibri" w:hAnsi="Times New Roman" w:cs="Times New Roman"/>
          <w:sz w:val="24"/>
          <w:szCs w:val="24"/>
        </w:rPr>
        <w:t>Oxford, R.</w:t>
      </w:r>
      <w:r w:rsidRPr="00DA07B1">
        <w:rPr>
          <w:rFonts w:ascii="Times New Roman" w:eastAsia="Calibri" w:hAnsi="Times New Roman" w:cs="Times New Roman"/>
          <w:sz w:val="24"/>
          <w:szCs w:val="24"/>
        </w:rPr>
        <w:t xml:space="preserve"> 1990: </w:t>
      </w:r>
      <w:r w:rsidRPr="00DA07B1">
        <w:rPr>
          <w:rFonts w:ascii="Times New Roman" w:eastAsia="Calibri" w:hAnsi="Times New Roman" w:cs="Times New Roman"/>
          <w:i/>
          <w:iCs/>
          <w:sz w:val="24"/>
          <w:szCs w:val="24"/>
        </w:rPr>
        <w:t>Language Learning Strategies: What Every Teacher Should Know.</w:t>
      </w:r>
    </w:p>
    <w:p w:rsidR="00F80D4F" w:rsidRDefault="00F80D4F" w:rsidP="00F80D4F">
      <w:pPr>
        <w:tabs>
          <w:tab w:val="left" w:pos="7245"/>
        </w:tabs>
        <w:spacing w:line="360" w:lineRule="auto"/>
        <w:ind w:left="851" w:hanging="668"/>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r w:rsidRPr="00DA07B1">
        <w:rPr>
          <w:rFonts w:ascii="Times New Roman" w:eastAsia="Calibri" w:hAnsi="Times New Roman" w:cs="Times New Roman"/>
          <w:sz w:val="24"/>
          <w:szCs w:val="24"/>
        </w:rPr>
        <w:t>Boston: Heinle</w:t>
      </w:r>
      <w:r>
        <w:rPr>
          <w:rFonts w:ascii="Times New Roman" w:eastAsia="Calibri" w:hAnsi="Times New Roman" w:cs="Times New Roman"/>
          <w:sz w:val="24"/>
          <w:szCs w:val="24"/>
        </w:rPr>
        <w:t xml:space="preserve"> </w:t>
      </w:r>
      <w:r w:rsidRPr="00DA07B1">
        <w:rPr>
          <w:rFonts w:ascii="Times New Roman" w:eastAsia="Calibri" w:hAnsi="Times New Roman" w:cs="Times New Roman"/>
          <w:sz w:val="24"/>
          <w:szCs w:val="24"/>
        </w:rPr>
        <w:t>&amp;Heinle.</w:t>
      </w:r>
      <w:r>
        <w:rPr>
          <w:rFonts w:ascii="Times New Roman" w:eastAsia="Calibri" w:hAnsi="Times New Roman" w:cs="Times New Roman"/>
          <w:sz w:val="24"/>
          <w:szCs w:val="24"/>
        </w:rPr>
        <w:t xml:space="preserve">  </w:t>
      </w:r>
    </w:p>
    <w:p w:rsidR="00F80D4F" w:rsidRPr="00D22D9D" w:rsidRDefault="00F80D4F" w:rsidP="00F80D4F">
      <w:pPr>
        <w:tabs>
          <w:tab w:val="left" w:pos="7245"/>
        </w:tabs>
        <w:spacing w:line="360" w:lineRule="auto"/>
        <w:jc w:val="both"/>
        <w:rPr>
          <w:rFonts w:ascii="Times New Roman" w:eastAsia="Calibri" w:hAnsi="Times New Roman" w:cs="Times New Roman"/>
          <w:sz w:val="24"/>
          <w:szCs w:val="24"/>
        </w:rPr>
      </w:pPr>
      <w:r w:rsidRPr="00D22D9D">
        <w:rPr>
          <w:rFonts w:ascii="Times New Roman" w:eastAsia="Calibri" w:hAnsi="Times New Roman" w:cs="Times New Roman"/>
          <w:sz w:val="24"/>
          <w:szCs w:val="24"/>
        </w:rPr>
        <w:t xml:space="preserve">Oxford, R. &amp; Ehrman, M. (1993). Second language research on individual differences. </w:t>
      </w:r>
    </w:p>
    <w:p w:rsidR="00F80D4F" w:rsidRDefault="00F80D4F" w:rsidP="00F80D4F">
      <w:pPr>
        <w:tabs>
          <w:tab w:val="left" w:pos="7245"/>
        </w:tabs>
        <w:spacing w:line="360" w:lineRule="auto"/>
        <w:ind w:left="851" w:hanging="66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BF57FB">
        <w:rPr>
          <w:rFonts w:ascii="Times New Roman" w:eastAsia="Calibri" w:hAnsi="Times New Roman" w:cs="Times New Roman"/>
          <w:i/>
          <w:sz w:val="24"/>
          <w:szCs w:val="24"/>
        </w:rPr>
        <w:t>Annual Review of Applied Linguistics</w:t>
      </w:r>
      <w:r w:rsidRPr="00D22D9D">
        <w:rPr>
          <w:rFonts w:ascii="Times New Roman" w:eastAsia="Calibri" w:hAnsi="Times New Roman" w:cs="Times New Roman"/>
          <w:sz w:val="24"/>
          <w:szCs w:val="24"/>
        </w:rPr>
        <w:t xml:space="preserve">, </w:t>
      </w:r>
      <w:r w:rsidRPr="00BF57FB">
        <w:rPr>
          <w:rFonts w:ascii="Times New Roman" w:eastAsia="Calibri" w:hAnsi="Times New Roman" w:cs="Times New Roman"/>
          <w:i/>
          <w:sz w:val="24"/>
          <w:szCs w:val="24"/>
        </w:rPr>
        <w:t>13</w:t>
      </w:r>
      <w:r w:rsidRPr="00D22D9D">
        <w:rPr>
          <w:rFonts w:ascii="Times New Roman" w:eastAsia="Calibri" w:hAnsi="Times New Roman" w:cs="Times New Roman"/>
          <w:sz w:val="24"/>
          <w:szCs w:val="24"/>
        </w:rPr>
        <w:t>, 188–205.</w:t>
      </w:r>
    </w:p>
    <w:p w:rsidR="00F80D4F" w:rsidRDefault="00F80D4F" w:rsidP="00F80D4F">
      <w:pPr>
        <w:tabs>
          <w:tab w:val="left" w:pos="7245"/>
        </w:tabs>
        <w:spacing w:line="360" w:lineRule="auto"/>
        <w:ind w:left="851" w:hanging="851"/>
        <w:jc w:val="both"/>
        <w:rPr>
          <w:rFonts w:ascii="Times New Roman" w:eastAsia="Calibri" w:hAnsi="Times New Roman" w:cs="Times New Roman"/>
          <w:sz w:val="24"/>
          <w:szCs w:val="24"/>
        </w:rPr>
      </w:pPr>
      <w:r w:rsidRPr="00BC69EC">
        <w:rPr>
          <w:rFonts w:ascii="Times New Roman" w:eastAsia="Calibri" w:hAnsi="Times New Roman" w:cs="Times New Roman"/>
          <w:sz w:val="24"/>
          <w:szCs w:val="24"/>
        </w:rPr>
        <w:t xml:space="preserve">Patton, M. Q. (1990). </w:t>
      </w:r>
      <w:r w:rsidRPr="00BF57FB">
        <w:rPr>
          <w:rFonts w:ascii="Times New Roman" w:eastAsia="Calibri" w:hAnsi="Times New Roman" w:cs="Times New Roman"/>
          <w:i/>
          <w:sz w:val="24"/>
          <w:szCs w:val="24"/>
        </w:rPr>
        <w:t>Qualitative evaluation and research methods</w:t>
      </w:r>
      <w:r w:rsidRPr="00BC69EC">
        <w:rPr>
          <w:rFonts w:ascii="Times New Roman" w:eastAsia="Calibri" w:hAnsi="Times New Roman" w:cs="Times New Roman"/>
          <w:sz w:val="24"/>
          <w:szCs w:val="24"/>
        </w:rPr>
        <w:t xml:space="preserve"> (2nd ed.). London: Sage Publications.</w:t>
      </w:r>
      <w:r>
        <w:rPr>
          <w:rFonts w:ascii="Times New Roman" w:eastAsia="Calibri" w:hAnsi="Times New Roman" w:cs="Times New Roman"/>
          <w:sz w:val="24"/>
          <w:szCs w:val="24"/>
        </w:rPr>
        <w:t xml:space="preserve"> </w:t>
      </w:r>
    </w:p>
    <w:p w:rsidR="00F80D4F" w:rsidRDefault="00F80D4F" w:rsidP="00F80D4F">
      <w:pPr>
        <w:tabs>
          <w:tab w:val="left" w:pos="7245"/>
        </w:tabs>
        <w:spacing w:line="360" w:lineRule="auto"/>
        <w:ind w:left="900" w:hanging="900"/>
        <w:jc w:val="both"/>
        <w:rPr>
          <w:rFonts w:ascii="Times New Roman" w:eastAsia="Calibri" w:hAnsi="Times New Roman" w:cs="Times New Roman"/>
          <w:sz w:val="24"/>
          <w:szCs w:val="24"/>
        </w:rPr>
      </w:pPr>
      <w:r>
        <w:rPr>
          <w:rFonts w:ascii="Times New Roman" w:eastAsia="Calibri" w:hAnsi="Times New Roman" w:cs="Times New Roman"/>
          <w:sz w:val="24"/>
          <w:szCs w:val="24"/>
        </w:rPr>
        <w:t>Peacock, M. (2002</w:t>
      </w:r>
      <w:r w:rsidRPr="00037C73">
        <w:rPr>
          <w:rFonts w:ascii="Times New Roman" w:eastAsia="Calibri" w:hAnsi="Times New Roman" w:cs="Times New Roman"/>
          <w:sz w:val="24"/>
          <w:szCs w:val="24"/>
        </w:rPr>
        <w:t xml:space="preserve">). Match or mismatch? Learning styles and teaching styles in EFL. </w:t>
      </w:r>
      <w:r>
        <w:rPr>
          <w:rFonts w:ascii="Times New Roman" w:eastAsia="Calibri" w:hAnsi="Times New Roman" w:cs="Times New Roman"/>
          <w:sz w:val="24"/>
          <w:szCs w:val="24"/>
        </w:rPr>
        <w:t xml:space="preserve">  </w:t>
      </w:r>
      <w:r w:rsidRPr="00BF57FB">
        <w:rPr>
          <w:rFonts w:ascii="Times New Roman" w:eastAsia="Calibri" w:hAnsi="Times New Roman" w:cs="Times New Roman"/>
          <w:i/>
          <w:sz w:val="24"/>
          <w:szCs w:val="24"/>
        </w:rPr>
        <w:t>International Journal of Applied Linguistics</w:t>
      </w:r>
      <w:r>
        <w:rPr>
          <w:rFonts w:ascii="Times New Roman" w:eastAsia="Calibri" w:hAnsi="Times New Roman" w:cs="Times New Roman"/>
          <w:sz w:val="24"/>
          <w:szCs w:val="24"/>
        </w:rPr>
        <w:t xml:space="preserve">, </w:t>
      </w:r>
      <w:r w:rsidRPr="00BF57FB">
        <w:rPr>
          <w:rFonts w:ascii="Times New Roman" w:eastAsia="Calibri" w:hAnsi="Times New Roman" w:cs="Times New Roman"/>
          <w:i/>
          <w:sz w:val="24"/>
          <w:szCs w:val="24"/>
        </w:rPr>
        <w:t>11</w:t>
      </w:r>
      <w:r>
        <w:rPr>
          <w:rFonts w:ascii="Times New Roman" w:eastAsia="Calibri" w:hAnsi="Times New Roman" w:cs="Times New Roman"/>
          <w:sz w:val="24"/>
          <w:szCs w:val="24"/>
        </w:rPr>
        <w:t xml:space="preserve">(1), 1–20. </w:t>
      </w:r>
    </w:p>
    <w:p w:rsidR="00F80D4F" w:rsidRDefault="00F80D4F" w:rsidP="00F80D4F">
      <w:pPr>
        <w:tabs>
          <w:tab w:val="left" w:pos="2650"/>
        </w:tabs>
        <w:spacing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Philibin, M.et, al. (1995). A survey of gender and learning styles. </w:t>
      </w:r>
      <w:r w:rsidRPr="00FF4424">
        <w:rPr>
          <w:rFonts w:ascii="Times New Roman" w:eastAsia="Calibri" w:hAnsi="Times New Roman" w:cs="Times New Roman"/>
          <w:bCs/>
          <w:i/>
          <w:sz w:val="24"/>
          <w:szCs w:val="24"/>
        </w:rPr>
        <w:t>Sex Roles</w:t>
      </w:r>
      <w:r>
        <w:rPr>
          <w:rFonts w:ascii="Times New Roman" w:eastAsia="Calibri" w:hAnsi="Times New Roman" w:cs="Times New Roman"/>
          <w:bCs/>
          <w:sz w:val="24"/>
          <w:szCs w:val="24"/>
        </w:rPr>
        <w:t>, 32,485-94.</w:t>
      </w:r>
    </w:p>
    <w:p w:rsidR="00F80D4F" w:rsidRPr="0027390D" w:rsidRDefault="00F80D4F" w:rsidP="00F80D4F">
      <w:pPr>
        <w:tabs>
          <w:tab w:val="left" w:pos="2650"/>
        </w:tabs>
        <w:spacing w:line="360" w:lineRule="auto"/>
        <w:jc w:val="both"/>
        <w:rPr>
          <w:rFonts w:ascii="Times New Roman" w:eastAsia="Calibri" w:hAnsi="Times New Roman" w:cs="Times New Roman"/>
          <w:bCs/>
          <w:sz w:val="24"/>
          <w:szCs w:val="24"/>
        </w:rPr>
      </w:pPr>
      <w:r w:rsidRPr="0027390D">
        <w:rPr>
          <w:rFonts w:ascii="Times New Roman" w:eastAsia="Calibri" w:hAnsi="Times New Roman" w:cs="Times New Roman"/>
          <w:bCs/>
          <w:sz w:val="24"/>
          <w:szCs w:val="24"/>
        </w:rPr>
        <w:t xml:space="preserve">Ramirez, A. G. (1986). Language learning strategies used by adolescents studying French </w:t>
      </w:r>
    </w:p>
    <w:p w:rsidR="00F80D4F" w:rsidRPr="00586DBC" w:rsidRDefault="00F80D4F" w:rsidP="00F80D4F">
      <w:pPr>
        <w:tabs>
          <w:tab w:val="left" w:pos="2650"/>
        </w:tabs>
        <w:spacing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r w:rsidRPr="0027390D">
        <w:rPr>
          <w:rFonts w:ascii="Times New Roman" w:eastAsia="Calibri" w:hAnsi="Times New Roman" w:cs="Times New Roman"/>
          <w:bCs/>
          <w:sz w:val="24"/>
          <w:szCs w:val="24"/>
        </w:rPr>
        <w:t xml:space="preserve">in New York schools. </w:t>
      </w:r>
      <w:r w:rsidRPr="007B6059">
        <w:rPr>
          <w:rFonts w:ascii="Times New Roman" w:eastAsia="Calibri" w:hAnsi="Times New Roman" w:cs="Times New Roman"/>
          <w:bCs/>
          <w:i/>
          <w:sz w:val="24"/>
          <w:szCs w:val="24"/>
        </w:rPr>
        <w:t>Foreign Language Annals</w:t>
      </w:r>
      <w:r w:rsidRPr="0027390D">
        <w:rPr>
          <w:rFonts w:ascii="Times New Roman" w:eastAsia="Calibri" w:hAnsi="Times New Roman" w:cs="Times New Roman"/>
          <w:bCs/>
          <w:sz w:val="24"/>
          <w:szCs w:val="24"/>
        </w:rPr>
        <w:t xml:space="preserve">, </w:t>
      </w:r>
      <w:r w:rsidRPr="00BF57FB">
        <w:rPr>
          <w:rFonts w:ascii="Times New Roman" w:eastAsia="Calibri" w:hAnsi="Times New Roman" w:cs="Times New Roman"/>
          <w:bCs/>
          <w:i/>
          <w:sz w:val="24"/>
          <w:szCs w:val="24"/>
        </w:rPr>
        <w:t>19,</w:t>
      </w:r>
      <w:r w:rsidRPr="0027390D">
        <w:rPr>
          <w:rFonts w:ascii="Times New Roman" w:eastAsia="Calibri" w:hAnsi="Times New Roman" w:cs="Times New Roman"/>
          <w:bCs/>
          <w:sz w:val="24"/>
          <w:szCs w:val="24"/>
        </w:rPr>
        <w:t>131-138.</w:t>
      </w:r>
      <w:r>
        <w:rPr>
          <w:rFonts w:ascii="Times New Roman" w:eastAsia="Calibri" w:hAnsi="Times New Roman" w:cs="Times New Roman"/>
          <w:bCs/>
          <w:sz w:val="24"/>
          <w:szCs w:val="24"/>
        </w:rPr>
        <w:t xml:space="preserve">    </w:t>
      </w:r>
    </w:p>
    <w:p w:rsidR="00F80D4F" w:rsidRDefault="00F80D4F" w:rsidP="00F80D4F">
      <w:pPr>
        <w:tabs>
          <w:tab w:val="left" w:pos="2650"/>
        </w:tabs>
        <w:spacing w:line="360" w:lineRule="auto"/>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 xml:space="preserve">Reid, J. (1987). The learning styles preference of ESL students. </w:t>
      </w:r>
      <w:r w:rsidRPr="008E3718">
        <w:rPr>
          <w:rFonts w:ascii="Times New Roman" w:eastAsia="Calibri" w:hAnsi="Times New Roman" w:cs="Times New Roman"/>
          <w:bCs/>
          <w:i/>
          <w:iCs/>
          <w:sz w:val="24"/>
          <w:szCs w:val="24"/>
        </w:rPr>
        <w:t>TESOL Quarter</w:t>
      </w:r>
      <w:r w:rsidRPr="008E3718">
        <w:rPr>
          <w:rFonts w:ascii="Times New Roman" w:eastAsia="Calibri" w:hAnsi="Times New Roman" w:cs="Times New Roman"/>
          <w:bCs/>
          <w:sz w:val="24"/>
          <w:szCs w:val="24"/>
        </w:rPr>
        <w:t>ly</w:t>
      </w:r>
      <w:r w:rsidRPr="008E3718">
        <w:rPr>
          <w:rFonts w:ascii="Times New Roman" w:eastAsia="Calibri" w:hAnsi="Times New Roman" w:cs="Times New Roman"/>
          <w:bCs/>
          <w:i/>
          <w:iCs/>
          <w:sz w:val="24"/>
          <w:szCs w:val="24"/>
        </w:rPr>
        <w:t>, 21</w:t>
      </w:r>
      <w:r w:rsidRPr="008E3718">
        <w:rPr>
          <w:rFonts w:ascii="Times New Roman" w:eastAsia="Calibri" w:hAnsi="Times New Roman" w:cs="Times New Roman"/>
          <w:bCs/>
          <w:sz w:val="24"/>
          <w:szCs w:val="24"/>
        </w:rPr>
        <w:t>(1), 87-11.</w:t>
      </w:r>
    </w:p>
    <w:p w:rsidR="00F80D4F" w:rsidRDefault="00F80D4F" w:rsidP="00F80D4F">
      <w:pPr>
        <w:tabs>
          <w:tab w:val="left" w:pos="2650"/>
        </w:tabs>
        <w:spacing w:line="360" w:lineRule="auto"/>
        <w:ind w:left="720" w:hanging="72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 xml:space="preserve">Reid, J. (Ed.). (1995). </w:t>
      </w:r>
      <w:r w:rsidRPr="008E3718">
        <w:rPr>
          <w:rFonts w:ascii="Times New Roman" w:eastAsia="Calibri" w:hAnsi="Times New Roman" w:cs="Times New Roman"/>
          <w:bCs/>
          <w:i/>
          <w:iCs/>
          <w:sz w:val="24"/>
          <w:szCs w:val="24"/>
        </w:rPr>
        <w:t>Learning Styles in the ESL/EFL Classroom</w:t>
      </w:r>
      <w:r w:rsidRPr="008E3718">
        <w:rPr>
          <w:rFonts w:ascii="Times New Roman" w:eastAsia="Calibri" w:hAnsi="Times New Roman" w:cs="Times New Roman"/>
          <w:bCs/>
          <w:sz w:val="24"/>
          <w:szCs w:val="24"/>
        </w:rPr>
        <w:t xml:space="preserve">. Boston, MA: Heinle and    </w:t>
      </w:r>
      <w:r>
        <w:rPr>
          <w:rFonts w:ascii="Times New Roman" w:eastAsia="Calibri" w:hAnsi="Times New Roman" w:cs="Times New Roman"/>
          <w:bCs/>
          <w:sz w:val="24"/>
          <w:szCs w:val="24"/>
        </w:rPr>
        <w:t xml:space="preserve">     </w:t>
      </w:r>
    </w:p>
    <w:p w:rsidR="00F80D4F" w:rsidRPr="008E3718" w:rsidRDefault="00F80D4F" w:rsidP="00F80D4F">
      <w:pPr>
        <w:tabs>
          <w:tab w:val="left" w:pos="2650"/>
        </w:tabs>
        <w:spacing w:line="360" w:lineRule="auto"/>
        <w:ind w:left="720" w:hanging="720"/>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Heinle Publishers.</w:t>
      </w:r>
      <w:r>
        <w:rPr>
          <w:rFonts w:ascii="Times New Roman" w:eastAsia="Calibri" w:hAnsi="Times New Roman" w:cs="Times New Roman"/>
          <w:bCs/>
          <w:sz w:val="24"/>
          <w:szCs w:val="24"/>
        </w:rPr>
        <w:t xml:space="preserve"> </w:t>
      </w:r>
    </w:p>
    <w:p w:rsidR="00F80D4F" w:rsidRDefault="00F80D4F" w:rsidP="00F80D4F">
      <w:pPr>
        <w:tabs>
          <w:tab w:val="left" w:pos="2650"/>
        </w:tabs>
        <w:spacing w:line="360" w:lineRule="auto"/>
        <w:ind w:left="720" w:hanging="72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 xml:space="preserve">Reiff, J. (1992). </w:t>
      </w:r>
      <w:r w:rsidRPr="008E3718">
        <w:rPr>
          <w:rFonts w:ascii="Times New Roman" w:eastAsia="Calibri" w:hAnsi="Times New Roman" w:cs="Times New Roman"/>
          <w:bCs/>
          <w:i/>
          <w:iCs/>
          <w:sz w:val="24"/>
          <w:szCs w:val="24"/>
        </w:rPr>
        <w:t>What research says to the teacher: Learning Styles</w:t>
      </w:r>
      <w:r w:rsidRPr="008E3718">
        <w:rPr>
          <w:rFonts w:ascii="Times New Roman" w:eastAsia="Calibri" w:hAnsi="Times New Roman" w:cs="Times New Roman"/>
          <w:bCs/>
          <w:sz w:val="24"/>
          <w:szCs w:val="24"/>
        </w:rPr>
        <w:t>. Washington, DC: National Education Association.</w:t>
      </w:r>
    </w:p>
    <w:p w:rsidR="00F80D4F" w:rsidRDefault="00F80D4F" w:rsidP="00F80D4F">
      <w:pPr>
        <w:tabs>
          <w:tab w:val="left" w:pos="2650"/>
        </w:tabs>
        <w:spacing w:line="360" w:lineRule="auto"/>
        <w:ind w:left="720" w:hanging="720"/>
        <w:jc w:val="both"/>
        <w:rPr>
          <w:rFonts w:ascii="Times New Roman" w:eastAsia="Calibri" w:hAnsi="Times New Roman" w:cs="Times New Roman"/>
          <w:bCs/>
          <w:sz w:val="24"/>
          <w:szCs w:val="24"/>
        </w:rPr>
      </w:pPr>
      <w:r>
        <w:rPr>
          <w:rFonts w:ascii="Times New Roman" w:eastAsia="Calibri" w:hAnsi="Times New Roman" w:cs="Times New Roman"/>
          <w:bCs/>
          <w:sz w:val="24"/>
          <w:szCs w:val="24"/>
        </w:rPr>
        <w:t>Riding, R. &amp; Cheema, I.</w:t>
      </w:r>
      <w:r w:rsidRPr="004B2DEC">
        <w:rPr>
          <w:rFonts w:ascii="Times New Roman" w:eastAsia="Calibri" w:hAnsi="Times New Roman" w:cs="Times New Roman"/>
          <w:bCs/>
          <w:sz w:val="24"/>
          <w:szCs w:val="24"/>
        </w:rPr>
        <w:t xml:space="preserve"> (1991). Cognitive styles: An overview and integration. </w:t>
      </w:r>
      <w:r w:rsidRPr="00BF57FB">
        <w:rPr>
          <w:rFonts w:ascii="Times New Roman" w:eastAsia="Calibri" w:hAnsi="Times New Roman" w:cs="Times New Roman"/>
          <w:bCs/>
          <w:i/>
          <w:sz w:val="24"/>
          <w:szCs w:val="24"/>
        </w:rPr>
        <w:t>Educational Psychology, 11</w:t>
      </w:r>
      <w:r w:rsidRPr="004B2DEC">
        <w:rPr>
          <w:rFonts w:ascii="Times New Roman" w:eastAsia="Calibri" w:hAnsi="Times New Roman" w:cs="Times New Roman"/>
          <w:bCs/>
          <w:sz w:val="24"/>
          <w:szCs w:val="24"/>
        </w:rPr>
        <w:t>(3&amp;4), 193-215.</w:t>
      </w:r>
    </w:p>
    <w:p w:rsidR="00F80D4F" w:rsidRDefault="00F80D4F" w:rsidP="00F80D4F">
      <w:pPr>
        <w:tabs>
          <w:tab w:val="left" w:pos="2650"/>
        </w:tabs>
        <w:spacing w:line="360" w:lineRule="auto"/>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 xml:space="preserve">Schmeck, R. (Ed.). (1988). </w:t>
      </w:r>
      <w:r w:rsidRPr="008E3718">
        <w:rPr>
          <w:rFonts w:ascii="Times New Roman" w:eastAsia="Calibri" w:hAnsi="Times New Roman" w:cs="Times New Roman"/>
          <w:bCs/>
          <w:i/>
          <w:iCs/>
          <w:sz w:val="24"/>
          <w:szCs w:val="24"/>
        </w:rPr>
        <w:t>Learning Strategies and Learning Styles.</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sz w:val="24"/>
          <w:szCs w:val="24"/>
        </w:rPr>
        <w:t>New York: Plenum.</w:t>
      </w:r>
    </w:p>
    <w:p w:rsidR="00F80D4F" w:rsidRPr="00FB3E32"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FB3E32">
        <w:rPr>
          <w:rFonts w:ascii="Times New Roman" w:eastAsia="Calibri" w:hAnsi="Times New Roman" w:cs="Times New Roman"/>
          <w:sz w:val="24"/>
          <w:szCs w:val="24"/>
        </w:rPr>
        <w:t xml:space="preserve">Sheorey, R. (2006).  </w:t>
      </w:r>
      <w:r w:rsidRPr="00FB3E32">
        <w:rPr>
          <w:rFonts w:ascii="Times New Roman" w:eastAsia="Calibri" w:hAnsi="Times New Roman" w:cs="Times New Roman"/>
          <w:i/>
          <w:sz w:val="24"/>
          <w:szCs w:val="24"/>
        </w:rPr>
        <w:t>Learning and teaching English in India</w:t>
      </w:r>
      <w:r>
        <w:rPr>
          <w:rFonts w:ascii="Times New Roman" w:eastAsia="Calibri" w:hAnsi="Times New Roman" w:cs="Times New Roman"/>
          <w:sz w:val="24"/>
          <w:szCs w:val="24"/>
        </w:rPr>
        <w:t xml:space="preserve">. </w:t>
      </w:r>
      <w:r w:rsidRPr="00FB3E32">
        <w:rPr>
          <w:rFonts w:ascii="Times New Roman" w:eastAsia="Calibri" w:hAnsi="Times New Roman" w:cs="Times New Roman"/>
          <w:sz w:val="24"/>
          <w:szCs w:val="24"/>
        </w:rPr>
        <w:t xml:space="preserve">Thousand Oaks, CA:  Sage </w:t>
      </w:r>
    </w:p>
    <w:p w:rsidR="00F80D4F" w:rsidRPr="00335699" w:rsidRDefault="00F80D4F" w:rsidP="00F80D4F">
      <w:pPr>
        <w:tabs>
          <w:tab w:val="left" w:pos="2650"/>
        </w:tabs>
        <w:spacing w:line="360" w:lineRule="auto"/>
        <w:ind w:left="720" w:hanging="81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FB3E32">
        <w:rPr>
          <w:rFonts w:ascii="Times New Roman" w:eastAsia="Calibri" w:hAnsi="Times New Roman" w:cs="Times New Roman"/>
          <w:sz w:val="24"/>
          <w:szCs w:val="24"/>
        </w:rPr>
        <w:t xml:space="preserve">Publications. </w:t>
      </w:r>
      <w:r w:rsidRPr="008E3718">
        <w:rPr>
          <w:rFonts w:ascii="Times New Roman" w:eastAsia="Calibri" w:hAnsi="Times New Roman" w:cs="Times New Roman"/>
          <w:sz w:val="24"/>
          <w:szCs w:val="24"/>
        </w:rPr>
        <w:t>Research on Teaching. Ch</w:t>
      </w:r>
      <w:r>
        <w:rPr>
          <w:rFonts w:ascii="Times New Roman" w:eastAsia="Calibri" w:hAnsi="Times New Roman" w:cs="Times New Roman"/>
          <w:sz w:val="24"/>
          <w:szCs w:val="24"/>
        </w:rPr>
        <w:t>icago: Rand McNally and Company.</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Sims,</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sz w:val="24"/>
          <w:szCs w:val="24"/>
        </w:rPr>
        <w:t>S. &amp; Sims, R. 1995. Learning and learning styles: A review and look to the future. In  R. R. Sims &amp; S. J. Sims (Eds.),</w:t>
      </w:r>
      <w:r w:rsidRPr="008E3718">
        <w:rPr>
          <w:rFonts w:ascii="Times New Roman" w:eastAsia="Calibri" w:hAnsi="Times New Roman" w:cs="Times New Roman"/>
          <w:bCs/>
          <w:i/>
          <w:iCs/>
          <w:sz w:val="24"/>
          <w:szCs w:val="24"/>
        </w:rPr>
        <w:t>The Importance Of Learning Styles:</w:t>
      </w:r>
      <w:r>
        <w:rPr>
          <w:rFonts w:ascii="Times New Roman" w:eastAsia="Calibri" w:hAnsi="Times New Roman" w:cs="Times New Roman"/>
          <w:bCs/>
          <w:i/>
          <w:iCs/>
          <w:sz w:val="24"/>
          <w:szCs w:val="24"/>
        </w:rPr>
        <w:t xml:space="preserve"> </w:t>
      </w:r>
      <w:r w:rsidRPr="008E3718">
        <w:rPr>
          <w:rFonts w:ascii="Times New Roman" w:eastAsia="Calibri" w:hAnsi="Times New Roman" w:cs="Times New Roman"/>
          <w:bCs/>
          <w:i/>
          <w:iCs/>
          <w:sz w:val="24"/>
          <w:szCs w:val="24"/>
        </w:rPr>
        <w:t xml:space="preserve">Understanding the Implications For Learning, Course Design, and Education </w:t>
      </w:r>
      <w:r w:rsidRPr="008E3718">
        <w:rPr>
          <w:rFonts w:ascii="Times New Roman" w:eastAsia="Calibri" w:hAnsi="Times New Roman" w:cs="Times New Roman"/>
          <w:bCs/>
          <w:sz w:val="24"/>
          <w:szCs w:val="24"/>
        </w:rPr>
        <w:t>(pp. 193-208). Westport, CT: Greenwood.</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C7576F">
        <w:rPr>
          <w:rFonts w:ascii="Times New Roman" w:eastAsia="Calibri" w:hAnsi="Times New Roman" w:cs="Times New Roman"/>
          <w:bCs/>
          <w:sz w:val="24"/>
          <w:szCs w:val="24"/>
        </w:rPr>
        <w:lastRenderedPageBreak/>
        <w:t>Stellwagen, J.B. 2001.</w:t>
      </w:r>
      <w:r w:rsidRPr="00C7576F">
        <w:rPr>
          <w:rFonts w:ascii="Times New Roman" w:eastAsia="Calibri" w:hAnsi="Times New Roman" w:cs="Times New Roman"/>
          <w:bCs/>
          <w:i/>
          <w:iCs/>
          <w:sz w:val="24"/>
          <w:szCs w:val="24"/>
        </w:rPr>
        <w:t>A Challenge to the Learning Style Advocates.</w:t>
      </w:r>
      <w:r>
        <w:rPr>
          <w:rFonts w:ascii="Times New Roman" w:eastAsia="Calibri" w:hAnsi="Times New Roman" w:cs="Times New Roman"/>
          <w:bCs/>
          <w:i/>
          <w:iCs/>
          <w:sz w:val="24"/>
          <w:szCs w:val="24"/>
        </w:rPr>
        <w:t xml:space="preserve"> </w:t>
      </w:r>
      <w:r w:rsidRPr="00C7576F">
        <w:rPr>
          <w:rFonts w:ascii="Times New Roman" w:eastAsia="Calibri" w:hAnsi="Times New Roman" w:cs="Times New Roman"/>
          <w:bCs/>
          <w:sz w:val="24"/>
          <w:szCs w:val="24"/>
        </w:rPr>
        <w:t>Clearing House, 74 (5), pp. 265-268.</w:t>
      </w:r>
    </w:p>
    <w:p w:rsidR="00F80D4F" w:rsidRPr="001A644E" w:rsidRDefault="00F80D4F" w:rsidP="00F80D4F">
      <w:pPr>
        <w:tabs>
          <w:tab w:val="left" w:pos="2650"/>
        </w:tabs>
        <w:spacing w:line="360" w:lineRule="auto"/>
        <w:ind w:left="810" w:hanging="810"/>
        <w:jc w:val="both"/>
        <w:rPr>
          <w:rFonts w:ascii="Times New Roman" w:eastAsia="Calibri" w:hAnsi="Times New Roman" w:cs="Times New Roman"/>
          <w:bCs/>
          <w:i/>
          <w:sz w:val="24"/>
          <w:szCs w:val="24"/>
        </w:rPr>
      </w:pPr>
      <w:r w:rsidRPr="00D22D9D">
        <w:rPr>
          <w:rFonts w:ascii="Times New Roman" w:eastAsia="Calibri" w:hAnsi="Times New Roman" w:cs="Times New Roman"/>
          <w:bCs/>
          <w:sz w:val="24"/>
          <w:szCs w:val="24"/>
        </w:rPr>
        <w:t xml:space="preserve">Sternberg, R. J. (1990). Thinking styles: Keys to understanding student performance. </w:t>
      </w:r>
      <w:r w:rsidRPr="001A644E">
        <w:rPr>
          <w:rFonts w:ascii="Times New Roman" w:eastAsia="Calibri" w:hAnsi="Times New Roman" w:cs="Times New Roman"/>
          <w:bCs/>
          <w:i/>
          <w:sz w:val="24"/>
          <w:szCs w:val="24"/>
        </w:rPr>
        <w:t xml:space="preserve">Phi </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1A644E">
        <w:rPr>
          <w:rFonts w:ascii="Times New Roman" w:eastAsia="Calibri" w:hAnsi="Times New Roman" w:cs="Times New Roman"/>
          <w:bCs/>
          <w:i/>
          <w:sz w:val="24"/>
          <w:szCs w:val="24"/>
        </w:rPr>
        <w:t xml:space="preserve">                  Delta Kappan</w:t>
      </w:r>
      <w:r w:rsidRPr="00D22D9D">
        <w:rPr>
          <w:rFonts w:ascii="Times New Roman" w:eastAsia="Calibri" w:hAnsi="Times New Roman" w:cs="Times New Roman"/>
          <w:bCs/>
          <w:sz w:val="24"/>
          <w:szCs w:val="24"/>
        </w:rPr>
        <w:t xml:space="preserve"> (January), 336-371.</w:t>
      </w:r>
    </w:p>
    <w:p w:rsidR="00F80D4F" w:rsidRPr="00BF57FB" w:rsidRDefault="00F80D4F" w:rsidP="00F80D4F">
      <w:pPr>
        <w:tabs>
          <w:tab w:val="left" w:pos="2650"/>
        </w:tabs>
        <w:spacing w:line="360" w:lineRule="auto"/>
        <w:ind w:left="810" w:hanging="810"/>
        <w:jc w:val="both"/>
        <w:rPr>
          <w:rFonts w:ascii="Times New Roman" w:eastAsia="Calibri" w:hAnsi="Times New Roman" w:cs="Times New Roman"/>
          <w:bCs/>
          <w:i/>
          <w:sz w:val="24"/>
          <w:szCs w:val="24"/>
        </w:rPr>
      </w:pPr>
      <w:r>
        <w:rPr>
          <w:rFonts w:ascii="Times New Roman" w:eastAsia="Calibri" w:hAnsi="Times New Roman" w:cs="Times New Roman"/>
          <w:bCs/>
          <w:sz w:val="24"/>
          <w:szCs w:val="24"/>
        </w:rPr>
        <w:t xml:space="preserve">Swassing, R. H. &amp; </w:t>
      </w:r>
      <w:r w:rsidRPr="003A16C0">
        <w:rPr>
          <w:rFonts w:ascii="Times New Roman" w:eastAsia="Calibri" w:hAnsi="Times New Roman" w:cs="Times New Roman"/>
          <w:bCs/>
          <w:sz w:val="24"/>
          <w:szCs w:val="24"/>
        </w:rPr>
        <w:t xml:space="preserve">Milone, M. N. (1979). </w:t>
      </w:r>
      <w:r w:rsidRPr="00BF57FB">
        <w:rPr>
          <w:rFonts w:ascii="Times New Roman" w:eastAsia="Calibri" w:hAnsi="Times New Roman" w:cs="Times New Roman"/>
          <w:bCs/>
          <w:i/>
          <w:sz w:val="24"/>
          <w:szCs w:val="24"/>
        </w:rPr>
        <w:t xml:space="preserve">Teaching Through Modality Strengths: </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BF57FB">
        <w:rPr>
          <w:rFonts w:ascii="Times New Roman" w:eastAsia="Calibri" w:hAnsi="Times New Roman" w:cs="Times New Roman"/>
          <w:bCs/>
          <w:i/>
          <w:sz w:val="24"/>
          <w:szCs w:val="24"/>
        </w:rPr>
        <w:t xml:space="preserve">                Concepts and Practices</w:t>
      </w:r>
      <w:r w:rsidRPr="003A16C0">
        <w:rPr>
          <w:rFonts w:ascii="Times New Roman" w:eastAsia="Calibri" w:hAnsi="Times New Roman" w:cs="Times New Roman"/>
          <w:bCs/>
          <w:sz w:val="24"/>
          <w:szCs w:val="24"/>
        </w:rPr>
        <w:t>. Columbus, Ohio: Zaner-Bloser.</w:t>
      </w:r>
    </w:p>
    <w:p w:rsidR="00F80D4F" w:rsidRPr="008E3718"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Tesfaye, J.G. (2009). </w:t>
      </w:r>
      <w:r w:rsidRPr="00BF57FB">
        <w:rPr>
          <w:rFonts w:ascii="Times New Roman" w:eastAsia="Calibri" w:hAnsi="Times New Roman" w:cs="Times New Roman"/>
          <w:bCs/>
          <w:i/>
          <w:sz w:val="24"/>
          <w:szCs w:val="24"/>
        </w:rPr>
        <w:t>Learning Styles and Strategies of Ethiopian Secondary School Students in Learning Mathematics</w:t>
      </w:r>
      <w:r>
        <w:rPr>
          <w:rFonts w:ascii="Times New Roman" w:eastAsia="Calibri" w:hAnsi="Times New Roman" w:cs="Times New Roman"/>
          <w:bCs/>
          <w:sz w:val="24"/>
          <w:szCs w:val="24"/>
        </w:rPr>
        <w:t xml:space="preserve">. University of South Africa. Retrieved January21, 2017, from </w:t>
      </w:r>
      <w:hyperlink r:id="rId29" w:history="1">
        <w:r w:rsidRPr="00880691">
          <w:rPr>
            <w:rStyle w:val="Hyperlink"/>
            <w:rFonts w:ascii="Segoe UI" w:hAnsi="Segoe UI" w:cs="Segoe UI"/>
            <w:sz w:val="23"/>
            <w:szCs w:val="23"/>
            <w:u w:val="none"/>
            <w:lang w:val="en-GB"/>
          </w:rPr>
          <w:t>file:///D:/styles/thesis_geche_t%20STYLES</w:t>
        </w:r>
      </w:hyperlink>
      <w:r w:rsidRPr="00880691">
        <w:rPr>
          <w:rFonts w:ascii="Segoe UI" w:hAnsi="Segoe UI" w:cs="Segoe UI"/>
          <w:color w:val="000000"/>
          <w:sz w:val="23"/>
          <w:szCs w:val="23"/>
          <w:lang w:val="en-GB"/>
        </w:rPr>
        <w:t>.</w:t>
      </w:r>
      <w:r>
        <w:rPr>
          <w:rFonts w:ascii="Segoe UI" w:hAnsi="Segoe UI" w:cs="Segoe UI"/>
          <w:color w:val="000000"/>
          <w:sz w:val="23"/>
          <w:szCs w:val="23"/>
          <w:lang w:val="en-GB"/>
        </w:rPr>
        <w:t xml:space="preserve">  </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8E3718">
        <w:rPr>
          <w:rFonts w:ascii="Times New Roman" w:eastAsia="Calibri" w:hAnsi="Times New Roman" w:cs="Times New Roman"/>
          <w:bCs/>
          <w:sz w:val="24"/>
          <w:szCs w:val="24"/>
        </w:rPr>
        <w:t>Wagaw, T. G. (1999). Conflict of ethnic identity and the language of education policy in contemporary Ethiopia.</w:t>
      </w:r>
      <w:r>
        <w:rPr>
          <w:rFonts w:ascii="Times New Roman" w:eastAsia="Calibri" w:hAnsi="Times New Roman" w:cs="Times New Roman"/>
          <w:bCs/>
          <w:sz w:val="24"/>
          <w:szCs w:val="24"/>
        </w:rPr>
        <w:t xml:space="preserve"> </w:t>
      </w:r>
      <w:r w:rsidRPr="008E3718">
        <w:rPr>
          <w:rFonts w:ascii="Times New Roman" w:eastAsia="Calibri" w:hAnsi="Times New Roman" w:cs="Times New Roman"/>
          <w:bCs/>
          <w:i/>
          <w:iCs/>
          <w:sz w:val="24"/>
          <w:szCs w:val="24"/>
        </w:rPr>
        <w:t xml:space="preserve">Northeast African Studies, </w:t>
      </w:r>
      <w:r w:rsidRPr="00BF57FB">
        <w:rPr>
          <w:rFonts w:ascii="Times New Roman" w:eastAsia="Calibri" w:hAnsi="Times New Roman" w:cs="Times New Roman"/>
          <w:bCs/>
          <w:i/>
          <w:sz w:val="24"/>
          <w:szCs w:val="24"/>
        </w:rPr>
        <w:t>6</w:t>
      </w:r>
      <w:r w:rsidRPr="008E3718">
        <w:rPr>
          <w:rFonts w:ascii="Times New Roman" w:eastAsia="Calibri" w:hAnsi="Times New Roman" w:cs="Times New Roman"/>
          <w:bCs/>
          <w:sz w:val="24"/>
          <w:szCs w:val="24"/>
        </w:rPr>
        <w:t>(3), 75-88.</w:t>
      </w:r>
      <w:r>
        <w:rPr>
          <w:rFonts w:ascii="Times New Roman" w:eastAsia="Calibri" w:hAnsi="Times New Roman" w:cs="Times New Roman"/>
          <w:bCs/>
          <w:sz w:val="24"/>
          <w:szCs w:val="24"/>
        </w:rPr>
        <w:t xml:space="preserve"> </w:t>
      </w:r>
    </w:p>
    <w:p w:rsidR="00F80D4F" w:rsidRPr="00D22D9D"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sidRPr="00D22D9D">
        <w:rPr>
          <w:rFonts w:ascii="Times New Roman" w:eastAsia="Calibri" w:hAnsi="Times New Roman" w:cs="Times New Roman"/>
          <w:bCs/>
          <w:sz w:val="24"/>
          <w:szCs w:val="24"/>
        </w:rPr>
        <w:t xml:space="preserve">Willing, K. (1993).  </w:t>
      </w:r>
      <w:r w:rsidRPr="00BF57FB">
        <w:rPr>
          <w:rFonts w:ascii="Times New Roman" w:eastAsia="Calibri" w:hAnsi="Times New Roman" w:cs="Times New Roman"/>
          <w:bCs/>
          <w:i/>
          <w:sz w:val="24"/>
          <w:szCs w:val="24"/>
        </w:rPr>
        <w:t>Learning</w:t>
      </w:r>
      <w:r w:rsidRPr="00D22D9D">
        <w:rPr>
          <w:rFonts w:ascii="Times New Roman" w:eastAsia="Calibri" w:hAnsi="Times New Roman" w:cs="Times New Roman"/>
          <w:bCs/>
          <w:sz w:val="24"/>
          <w:szCs w:val="24"/>
        </w:rPr>
        <w:t xml:space="preserve"> </w:t>
      </w:r>
      <w:r w:rsidRPr="00BF57FB">
        <w:rPr>
          <w:rFonts w:ascii="Times New Roman" w:eastAsia="Calibri" w:hAnsi="Times New Roman" w:cs="Times New Roman"/>
          <w:bCs/>
          <w:i/>
          <w:sz w:val="24"/>
          <w:szCs w:val="24"/>
        </w:rPr>
        <w:t>styles in adult migrant education</w:t>
      </w:r>
      <w:r w:rsidRPr="00D22D9D">
        <w:rPr>
          <w:rFonts w:ascii="Times New Roman" w:eastAsia="Calibri" w:hAnsi="Times New Roman" w:cs="Times New Roman"/>
          <w:bCs/>
          <w:sz w:val="24"/>
          <w:szCs w:val="24"/>
        </w:rPr>
        <w:t xml:space="preserve">.  Adelaide, Australia:  </w:t>
      </w:r>
    </w:p>
    <w:p w:rsidR="00F80D4F" w:rsidRDefault="00F80D4F" w:rsidP="00F80D4F">
      <w:pPr>
        <w:tabs>
          <w:tab w:val="left" w:pos="2650"/>
        </w:tabs>
        <w:spacing w:line="360" w:lineRule="auto"/>
        <w:ind w:left="810" w:hanging="810"/>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r w:rsidRPr="00D22D9D">
        <w:rPr>
          <w:rFonts w:ascii="Times New Roman" w:eastAsia="Calibri" w:hAnsi="Times New Roman" w:cs="Times New Roman"/>
          <w:bCs/>
          <w:sz w:val="24"/>
          <w:szCs w:val="24"/>
        </w:rPr>
        <w:t>National Curriculum Resource Centre.</w:t>
      </w:r>
      <w:r>
        <w:rPr>
          <w:rFonts w:ascii="Times New Roman" w:eastAsia="Calibri" w:hAnsi="Times New Roman" w:cs="Times New Roman"/>
          <w:bCs/>
          <w:sz w:val="24"/>
          <w:szCs w:val="24"/>
        </w:rPr>
        <w:t xml:space="preserve">     </w:t>
      </w:r>
    </w:p>
    <w:p w:rsidR="00F80D4F" w:rsidRDefault="00F80D4F" w:rsidP="00F80D4F">
      <w:pPr>
        <w:tabs>
          <w:tab w:val="left" w:pos="2650"/>
        </w:tabs>
        <w:spacing w:line="360" w:lineRule="auto"/>
        <w:jc w:val="both"/>
        <w:rPr>
          <w:rStyle w:val="Heading2Char"/>
        </w:rPr>
      </w:pPr>
    </w:p>
    <w:p w:rsidR="00F80D4F" w:rsidRDefault="00F80D4F" w:rsidP="00F80D4F">
      <w:pPr>
        <w:tabs>
          <w:tab w:val="left" w:pos="2650"/>
        </w:tabs>
        <w:spacing w:line="360" w:lineRule="auto"/>
        <w:jc w:val="both"/>
        <w:rPr>
          <w:rStyle w:val="Heading2Char"/>
        </w:rPr>
      </w:pPr>
    </w:p>
    <w:p w:rsidR="00F80D4F" w:rsidRDefault="00F80D4F" w:rsidP="00F80D4F">
      <w:pPr>
        <w:tabs>
          <w:tab w:val="left" w:pos="2650"/>
        </w:tabs>
        <w:spacing w:line="360" w:lineRule="auto"/>
        <w:jc w:val="both"/>
        <w:rPr>
          <w:rStyle w:val="Heading2Char"/>
        </w:rPr>
      </w:pPr>
    </w:p>
    <w:p w:rsidR="00F80D4F" w:rsidRDefault="00F80D4F" w:rsidP="00F80D4F">
      <w:pPr>
        <w:tabs>
          <w:tab w:val="left" w:pos="2650"/>
        </w:tabs>
        <w:spacing w:line="360" w:lineRule="auto"/>
        <w:jc w:val="both"/>
        <w:rPr>
          <w:rStyle w:val="Heading2Char"/>
        </w:rPr>
      </w:pPr>
    </w:p>
    <w:p w:rsidR="00F80D4F" w:rsidRDefault="00F80D4F" w:rsidP="00F80D4F">
      <w:pPr>
        <w:tabs>
          <w:tab w:val="left" w:pos="2650"/>
        </w:tabs>
        <w:spacing w:line="360" w:lineRule="auto"/>
        <w:jc w:val="both"/>
        <w:rPr>
          <w:rStyle w:val="Heading2Char"/>
        </w:rPr>
      </w:pPr>
    </w:p>
    <w:p w:rsidR="00AE04FF" w:rsidRDefault="00AE04FF" w:rsidP="00F80D4F">
      <w:pPr>
        <w:tabs>
          <w:tab w:val="left" w:pos="2650"/>
        </w:tabs>
        <w:spacing w:line="360" w:lineRule="auto"/>
        <w:jc w:val="both"/>
        <w:rPr>
          <w:rStyle w:val="Heading2Char"/>
        </w:rPr>
      </w:pPr>
      <w:bookmarkStart w:id="77" w:name="_Toc491507151"/>
    </w:p>
    <w:p w:rsidR="00AE04FF" w:rsidRDefault="00AE04FF" w:rsidP="00F80D4F">
      <w:pPr>
        <w:tabs>
          <w:tab w:val="left" w:pos="2650"/>
        </w:tabs>
        <w:spacing w:line="360" w:lineRule="auto"/>
        <w:jc w:val="both"/>
        <w:rPr>
          <w:rStyle w:val="Heading2Char"/>
        </w:rPr>
      </w:pPr>
    </w:p>
    <w:p w:rsidR="00AE04FF" w:rsidRDefault="00AE04FF" w:rsidP="00F80D4F">
      <w:pPr>
        <w:tabs>
          <w:tab w:val="left" w:pos="2650"/>
        </w:tabs>
        <w:spacing w:line="360" w:lineRule="auto"/>
        <w:jc w:val="both"/>
        <w:rPr>
          <w:rStyle w:val="Heading2Char"/>
        </w:rPr>
      </w:pPr>
    </w:p>
    <w:p w:rsidR="00AE04FF" w:rsidRDefault="00AE04FF" w:rsidP="00F80D4F">
      <w:pPr>
        <w:tabs>
          <w:tab w:val="left" w:pos="2650"/>
        </w:tabs>
        <w:spacing w:line="360" w:lineRule="auto"/>
        <w:jc w:val="both"/>
        <w:rPr>
          <w:rStyle w:val="Heading2Char"/>
        </w:rPr>
      </w:pPr>
    </w:p>
    <w:p w:rsidR="00F80D4F" w:rsidRDefault="00F80D4F" w:rsidP="00F80D4F">
      <w:pPr>
        <w:tabs>
          <w:tab w:val="left" w:pos="2650"/>
        </w:tabs>
        <w:spacing w:line="360" w:lineRule="auto"/>
        <w:jc w:val="both"/>
        <w:rPr>
          <w:rFonts w:ascii="Times New Roman" w:eastAsia="Calibri" w:hAnsi="Times New Roman" w:cs="Times New Roman"/>
          <w:b/>
          <w:bCs/>
          <w:sz w:val="24"/>
          <w:szCs w:val="24"/>
        </w:rPr>
      </w:pPr>
      <w:r w:rsidRPr="0037452E">
        <w:rPr>
          <w:rStyle w:val="Heading2Char"/>
        </w:rPr>
        <w:lastRenderedPageBreak/>
        <w:t>Appendix</w:t>
      </w:r>
      <w:bookmarkEnd w:id="77"/>
      <w:r w:rsidRPr="008E3718">
        <w:rPr>
          <w:rFonts w:ascii="Times New Roman" w:eastAsia="Calibri" w:hAnsi="Times New Roman" w:cs="Times New Roman"/>
          <w:b/>
          <w:bCs/>
          <w:sz w:val="24"/>
          <w:szCs w:val="24"/>
        </w:rPr>
        <w:t xml:space="preserve"> A: Learning Style Questionnaire for Students</w:t>
      </w:r>
      <w:r w:rsidRPr="005B292E">
        <w:rPr>
          <w:rFonts w:ascii="Times New Roman" w:eastAsia="Calibri" w:hAnsi="Times New Roman" w:cs="Times New Roman"/>
          <w:b/>
          <w:bCs/>
          <w:sz w:val="24"/>
          <w:szCs w:val="24"/>
        </w:rPr>
        <w:t xml:space="preserve"> </w:t>
      </w:r>
      <w:r w:rsidRPr="008E3718">
        <w:rPr>
          <w:rFonts w:ascii="Times New Roman" w:eastAsia="Calibri" w:hAnsi="Times New Roman" w:cs="Times New Roman"/>
          <w:b/>
          <w:bCs/>
          <w:sz w:val="24"/>
          <w:szCs w:val="24"/>
        </w:rPr>
        <w:t>VA</w:t>
      </w:r>
      <w:r w:rsidRPr="005B292E">
        <w:rPr>
          <w:rFonts w:ascii="Times New Roman" w:eastAsia="Calibri" w:hAnsi="Times New Roman" w:cs="Times New Roman"/>
          <w:b/>
          <w:bCs/>
          <w:sz w:val="24"/>
          <w:szCs w:val="24"/>
        </w:rPr>
        <w:t xml:space="preserve"> </w:t>
      </w:r>
      <w:r w:rsidRPr="008E3718">
        <w:rPr>
          <w:rFonts w:ascii="Times New Roman" w:eastAsia="Calibri" w:hAnsi="Times New Roman" w:cs="Times New Roman"/>
          <w:b/>
          <w:bCs/>
          <w:sz w:val="24"/>
          <w:szCs w:val="24"/>
        </w:rPr>
        <w:t>K</w:t>
      </w:r>
    </w:p>
    <w:p w:rsidR="00F80D4F" w:rsidRPr="005B292E" w:rsidRDefault="00F80D4F" w:rsidP="00F80D4F">
      <w:pPr>
        <w:tabs>
          <w:tab w:val="left" w:pos="2650"/>
        </w:tabs>
        <w:spacing w:line="360" w:lineRule="auto"/>
        <w:ind w:left="810" w:hanging="810"/>
        <w:jc w:val="both"/>
        <w:rPr>
          <w:rFonts w:ascii="Times New Roman" w:eastAsia="Calibri" w:hAnsi="Times New Roman" w:cs="Times New Roman"/>
          <w:b/>
          <w:bCs/>
          <w:sz w:val="24"/>
          <w:szCs w:val="24"/>
        </w:rPr>
      </w:pPr>
      <w:r>
        <w:rPr>
          <w:rFonts w:ascii="Times New Roman" w:eastAsia="Calibri" w:hAnsi="Times New Roman" w:cs="Times New Roman"/>
          <w:b/>
          <w:bCs/>
          <w:sz w:val="28"/>
          <w:szCs w:val="28"/>
        </w:rPr>
        <w:t xml:space="preserve">                                                   Bahir D</w:t>
      </w:r>
      <w:r w:rsidRPr="00F86F12">
        <w:rPr>
          <w:rFonts w:ascii="Times New Roman" w:eastAsia="Calibri" w:hAnsi="Times New Roman" w:cs="Times New Roman"/>
          <w:b/>
          <w:bCs/>
          <w:sz w:val="28"/>
          <w:szCs w:val="28"/>
        </w:rPr>
        <w:t>ar University</w:t>
      </w:r>
      <w:r w:rsidRPr="005B292E">
        <w:rPr>
          <w:rFonts w:ascii="Times New Roman" w:eastAsia="Calibri" w:hAnsi="Times New Roman" w:cs="Times New Roman"/>
          <w:b/>
          <w:bCs/>
          <w:sz w:val="24"/>
          <w:szCs w:val="24"/>
        </w:rPr>
        <w:t xml:space="preserve"> </w:t>
      </w:r>
    </w:p>
    <w:p w:rsidR="00F80D4F" w:rsidRDefault="00F80D4F" w:rsidP="00F80D4F">
      <w:pPr>
        <w:tabs>
          <w:tab w:val="left" w:pos="2650"/>
        </w:tabs>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8"/>
          <w:szCs w:val="28"/>
        </w:rPr>
        <w:t xml:space="preserve">                                                   </w:t>
      </w:r>
      <w:r w:rsidRPr="00F86F12">
        <w:rPr>
          <w:rFonts w:ascii="Times New Roman" w:eastAsia="Calibri" w:hAnsi="Times New Roman" w:cs="Times New Roman"/>
          <w:b/>
          <w:bCs/>
          <w:sz w:val="28"/>
          <w:szCs w:val="28"/>
        </w:rPr>
        <w:t>Faculty of Humanities</w:t>
      </w:r>
    </w:p>
    <w:p w:rsidR="00F80D4F" w:rsidRPr="00F86F12" w:rsidRDefault="00F80D4F" w:rsidP="00F80D4F">
      <w:pPr>
        <w:tabs>
          <w:tab w:val="left" w:pos="2650"/>
        </w:tabs>
        <w:spacing w:line="360" w:lineRule="auto"/>
        <w:jc w:val="both"/>
        <w:rPr>
          <w:rFonts w:ascii="Times New Roman" w:eastAsia="Calibri" w:hAnsi="Times New Roman" w:cs="Times New Roman"/>
          <w:bCs/>
          <w:sz w:val="28"/>
          <w:szCs w:val="28"/>
        </w:rPr>
      </w:pPr>
      <w:r>
        <w:rPr>
          <w:rFonts w:ascii="Times New Roman" w:eastAsia="Calibri" w:hAnsi="Times New Roman" w:cs="Times New Roman"/>
          <w:b/>
          <w:bCs/>
          <w:sz w:val="28"/>
          <w:szCs w:val="28"/>
        </w:rPr>
        <w:t xml:space="preserve">                                   </w:t>
      </w:r>
      <w:r w:rsidRPr="00F86F12">
        <w:rPr>
          <w:rFonts w:ascii="Times New Roman" w:eastAsia="Calibri" w:hAnsi="Times New Roman" w:cs="Times New Roman"/>
          <w:b/>
          <w:bCs/>
          <w:sz w:val="28"/>
          <w:szCs w:val="28"/>
        </w:rPr>
        <w:t>Department of English Language and Literature</w:t>
      </w:r>
    </w:p>
    <w:p w:rsidR="00F80D4F" w:rsidRPr="004E5FCD" w:rsidRDefault="00F80D4F" w:rsidP="00F80D4F">
      <w:pPr>
        <w:tabs>
          <w:tab w:val="left" w:pos="2650"/>
        </w:tabs>
        <w:spacing w:line="360" w:lineRule="auto"/>
        <w:jc w:val="both"/>
        <w:rPr>
          <w:rFonts w:ascii="Times New Roman" w:eastAsia="Calibri" w:hAnsi="Times New Roman" w:cs="Times New Roman"/>
          <w:b/>
          <w:bCs/>
          <w:sz w:val="24"/>
          <w:szCs w:val="24"/>
        </w:rPr>
      </w:pPr>
      <w:r w:rsidRPr="004E5FCD">
        <w:rPr>
          <w:rFonts w:ascii="Times New Roman" w:eastAsia="Calibri" w:hAnsi="Times New Roman" w:cs="Times New Roman"/>
          <w:b/>
          <w:bCs/>
          <w:sz w:val="24"/>
          <w:szCs w:val="24"/>
        </w:rPr>
        <w:t xml:space="preserve">General Instruction  </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Dear Student!</w:t>
      </w:r>
    </w:p>
    <w:p w:rsidR="00F80D4F" w:rsidRPr="00F309C9" w:rsidRDefault="00F80D4F" w:rsidP="00F80D4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The purpose of this</w:t>
      </w:r>
      <w:r w:rsidRPr="00F309C9">
        <w:rPr>
          <w:rFonts w:ascii="Times New Roman" w:hAnsi="Times New Roman" w:cs="Times New Roman"/>
          <w:sz w:val="24"/>
          <w:szCs w:val="24"/>
        </w:rPr>
        <w:t xml:space="preserve"> </w:t>
      </w:r>
      <w:r w:rsidRPr="00A7380C">
        <w:rPr>
          <w:rFonts w:ascii="Times New Roman" w:hAnsi="Times New Roman" w:cs="Times New Roman"/>
          <w:sz w:val="24"/>
          <w:szCs w:val="24"/>
        </w:rPr>
        <w:t xml:space="preserve">questionnaire </w:t>
      </w:r>
      <w:r w:rsidRPr="00F309C9">
        <w:rPr>
          <w:rFonts w:ascii="Times New Roman" w:hAnsi="Times New Roman" w:cs="Times New Roman"/>
          <w:sz w:val="24"/>
          <w:szCs w:val="24"/>
        </w:rPr>
        <w:t xml:space="preserve">is to collect information to investigate the learning styles </w:t>
      </w:r>
      <w:r>
        <w:rPr>
          <w:rFonts w:ascii="Times New Roman" w:hAnsi="Times New Roman" w:cs="Times New Roman"/>
          <w:sz w:val="24"/>
          <w:szCs w:val="24"/>
        </w:rPr>
        <w:t>of students used by Aferewanat Preparatory S</w:t>
      </w:r>
      <w:r w:rsidRPr="00F309C9">
        <w:rPr>
          <w:rFonts w:ascii="Times New Roman" w:hAnsi="Times New Roman" w:cs="Times New Roman"/>
          <w:sz w:val="24"/>
          <w:szCs w:val="24"/>
        </w:rPr>
        <w:t>chool students</w:t>
      </w:r>
      <w:r>
        <w:rPr>
          <w:rFonts w:ascii="Times New Roman" w:hAnsi="Times New Roman" w:cs="Times New Roman"/>
          <w:sz w:val="24"/>
          <w:szCs w:val="24"/>
        </w:rPr>
        <w:t xml:space="preserve"> in the EFL class</w:t>
      </w:r>
      <w:r w:rsidRPr="00F309C9">
        <w:rPr>
          <w:rFonts w:ascii="Times New Roman" w:hAnsi="Times New Roman" w:cs="Times New Roman"/>
          <w:sz w:val="24"/>
          <w:szCs w:val="24"/>
        </w:rPr>
        <w:t xml:space="preserve">. Please note that your participation </w:t>
      </w:r>
      <w:r>
        <w:rPr>
          <w:rFonts w:ascii="Times New Roman" w:hAnsi="Times New Roman" w:cs="Times New Roman"/>
          <w:sz w:val="24"/>
          <w:szCs w:val="24"/>
        </w:rPr>
        <w:t>y</w:t>
      </w:r>
      <w:r w:rsidRPr="00A7380C">
        <w:rPr>
          <w:rFonts w:ascii="Times New Roman" w:hAnsi="Times New Roman" w:cs="Times New Roman"/>
          <w:sz w:val="24"/>
          <w:szCs w:val="24"/>
        </w:rPr>
        <w:t>our participation in completing the questionnaire is extremely useful.</w:t>
      </w:r>
      <w:r w:rsidRPr="00C07139">
        <w:rPr>
          <w:rFonts w:ascii="Times New Roman" w:eastAsia="Calibri" w:hAnsi="Times New Roman" w:cs="Times New Roman"/>
          <w:bCs/>
          <w:sz w:val="24"/>
          <w:szCs w:val="24"/>
        </w:rPr>
        <w:t xml:space="preserve"> </w:t>
      </w:r>
      <w:r w:rsidRPr="004E5FCD">
        <w:rPr>
          <w:rFonts w:ascii="Times New Roman" w:eastAsia="Calibri" w:hAnsi="Times New Roman" w:cs="Times New Roman"/>
          <w:bCs/>
          <w:sz w:val="24"/>
          <w:szCs w:val="24"/>
        </w:rPr>
        <w:t>Each part of the questionnaire has its own instruction. Please strictly follow u</w:t>
      </w:r>
      <w:r>
        <w:rPr>
          <w:rFonts w:ascii="Times New Roman" w:eastAsia="Calibri" w:hAnsi="Times New Roman" w:cs="Times New Roman"/>
          <w:bCs/>
          <w:sz w:val="24"/>
          <w:szCs w:val="24"/>
        </w:rPr>
        <w:t>p the instructions of each part</w:t>
      </w:r>
      <w:r>
        <w:rPr>
          <w:rFonts w:ascii="Times New Roman" w:hAnsi="Times New Roman" w:cs="Times New Roman"/>
          <w:sz w:val="24"/>
          <w:szCs w:val="24"/>
        </w:rPr>
        <w:t xml:space="preserve">. </w:t>
      </w:r>
      <w:r w:rsidRPr="00A7380C">
        <w:rPr>
          <w:rFonts w:ascii="Times New Roman" w:hAnsi="Times New Roman" w:cs="Times New Roman"/>
          <w:sz w:val="24"/>
          <w:szCs w:val="24"/>
        </w:rPr>
        <w:t>please choose the answer that best reflects your views from the given alternatives</w:t>
      </w:r>
      <w:r>
        <w:rPr>
          <w:rFonts w:ascii="Times New Roman" w:hAnsi="Times New Roman" w:cs="Times New Roman"/>
          <w:sz w:val="24"/>
          <w:szCs w:val="24"/>
        </w:rPr>
        <w:t>.</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before="240"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Please note the following definitions since they are essential to respond to the next questions.</w:t>
      </w:r>
    </w:p>
    <w:p w:rsidR="00F80D4F" w:rsidRDefault="00F80D4F" w:rsidP="00D77A8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A style is not the ability but rather it is one’s preferred way of using his or her ability. </w:t>
      </w:r>
    </w:p>
    <w:p w:rsidR="00F80D4F" w:rsidRDefault="00F80D4F" w:rsidP="00D77A8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Learning style is a biologically and developmentally determined set of personal characteristics that make identical instruction effective for some and non-effective for others. It is the way that each person begins to concentrate on, process, internalize and retain new and difficult academic information. </w:t>
      </w:r>
    </w:p>
    <w:p w:rsidR="00F80D4F" w:rsidRDefault="00F80D4F" w:rsidP="00D77A8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Teaching </w:t>
      </w:r>
      <w:r w:rsidRPr="00F309C9">
        <w:rPr>
          <w:rFonts w:ascii="Times New Roman" w:hAnsi="Times New Roman" w:cs="Times New Roman"/>
          <w:sz w:val="24"/>
          <w:szCs w:val="24"/>
        </w:rPr>
        <w:t>strategies a</w:t>
      </w:r>
      <w:r>
        <w:rPr>
          <w:rFonts w:ascii="Times New Roman" w:hAnsi="Times New Roman" w:cs="Times New Roman"/>
          <w:sz w:val="24"/>
          <w:szCs w:val="24"/>
        </w:rPr>
        <w:t>re specific behaviors that teach</w:t>
      </w:r>
      <w:r w:rsidRPr="00F309C9">
        <w:rPr>
          <w:rFonts w:ascii="Times New Roman" w:hAnsi="Times New Roman" w:cs="Times New Roman"/>
          <w:sz w:val="24"/>
          <w:szCs w:val="24"/>
        </w:rPr>
        <w:t xml:space="preserve">ers use to improve their own </w:t>
      </w:r>
      <w:r>
        <w:rPr>
          <w:rFonts w:ascii="Times New Roman" w:hAnsi="Times New Roman" w:cs="Times New Roman"/>
          <w:sz w:val="24"/>
          <w:szCs w:val="24"/>
        </w:rPr>
        <w:t>teaching and students’ learning. It is a specific teach</w:t>
      </w:r>
      <w:r w:rsidRPr="00F309C9">
        <w:rPr>
          <w:rFonts w:ascii="Times New Roman" w:hAnsi="Times New Roman" w:cs="Times New Roman"/>
          <w:sz w:val="24"/>
          <w:szCs w:val="24"/>
        </w:rPr>
        <w:t>ing technique used to promote learning</w:t>
      </w:r>
      <w:r>
        <w:rPr>
          <w:rFonts w:ascii="Times New Roman" w:hAnsi="Times New Roman" w:cs="Times New Roman"/>
          <w:sz w:val="24"/>
          <w:szCs w:val="24"/>
        </w:rPr>
        <w:t xml:space="preserve"> and teaching process. </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DD6874">
        <w:rPr>
          <w:rFonts w:ascii="Times New Roman" w:hAnsi="Times New Roman" w:cs="Times New Roman"/>
          <w:sz w:val="24"/>
          <w:szCs w:val="24"/>
        </w:rPr>
        <w:t>Note that you are not required to mention your name. Your responses will be kept confidential and anonymous. Thank you for your cooperation.</w:t>
      </w:r>
      <w:r>
        <w:rPr>
          <w:rFonts w:ascii="Times New Roman" w:hAnsi="Times New Roman" w:cs="Times New Roman"/>
          <w:sz w:val="24"/>
          <w:szCs w:val="24"/>
        </w:rPr>
        <w:t xml:space="preserve">  </w:t>
      </w:r>
    </w:p>
    <w:p w:rsidR="00F80D4F" w:rsidRDefault="00F80D4F" w:rsidP="00F80D4F">
      <w:pPr>
        <w:autoSpaceDE w:val="0"/>
        <w:autoSpaceDN w:val="0"/>
        <w:adjustRightInd w:val="0"/>
        <w:spacing w:before="240" w:line="240" w:lineRule="auto"/>
        <w:jc w:val="both"/>
        <w:rPr>
          <w:rFonts w:ascii="Times New Roman" w:hAnsi="Times New Roman" w:cs="Times New Roman"/>
          <w:b/>
          <w:sz w:val="24"/>
          <w:szCs w:val="24"/>
        </w:rPr>
      </w:pPr>
      <w:r w:rsidRPr="00DD6874">
        <w:rPr>
          <w:rFonts w:ascii="Times New Roman" w:hAnsi="Times New Roman" w:cs="Times New Roman"/>
          <w:b/>
          <w:sz w:val="24"/>
          <w:szCs w:val="24"/>
        </w:rPr>
        <w:t>Part I. Personal profiles</w:t>
      </w:r>
      <w:r>
        <w:rPr>
          <w:rFonts w:ascii="Times New Roman" w:hAnsi="Times New Roman" w:cs="Times New Roman"/>
          <w:b/>
          <w:sz w:val="24"/>
          <w:szCs w:val="24"/>
        </w:rPr>
        <w:t xml:space="preserve"> </w:t>
      </w:r>
    </w:p>
    <w:p w:rsidR="00F80D4F" w:rsidRPr="00DD6874" w:rsidRDefault="00F80D4F" w:rsidP="00F80D4F">
      <w:pPr>
        <w:autoSpaceDE w:val="0"/>
        <w:autoSpaceDN w:val="0"/>
        <w:adjustRightInd w:val="0"/>
        <w:spacing w:before="240" w:after="0" w:line="240" w:lineRule="auto"/>
        <w:jc w:val="both"/>
        <w:rPr>
          <w:rFonts w:ascii="Times New Roman" w:hAnsi="Times New Roman" w:cs="Times New Roman"/>
          <w:b/>
          <w:sz w:val="24"/>
          <w:szCs w:val="24"/>
        </w:rPr>
      </w:pPr>
      <w:r w:rsidRPr="00DD6874">
        <w:rPr>
          <w:rFonts w:ascii="Times New Roman" w:hAnsi="Times New Roman" w:cs="Times New Roman"/>
          <w:sz w:val="24"/>
          <w:szCs w:val="24"/>
        </w:rPr>
        <w:t>Give appropriate information by underlining the letter of your choice.</w:t>
      </w:r>
      <w:r>
        <w:rPr>
          <w:rFonts w:ascii="Times New Roman" w:hAnsi="Times New Roman" w:cs="Times New Roman"/>
          <w:sz w:val="24"/>
          <w:szCs w:val="24"/>
        </w:rPr>
        <w:t xml:space="preserve"> </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DD6874">
        <w:rPr>
          <w:rFonts w:ascii="Times New Roman" w:hAnsi="Times New Roman" w:cs="Times New Roman"/>
          <w:sz w:val="24"/>
          <w:szCs w:val="24"/>
        </w:rPr>
        <w:t xml:space="preserve"> 1. Sex:  a) male   b) female</w:t>
      </w:r>
    </w:p>
    <w:p w:rsidR="00F80D4F" w:rsidRPr="00DD6874" w:rsidRDefault="00F80D4F" w:rsidP="00F80D4F">
      <w:pPr>
        <w:autoSpaceDE w:val="0"/>
        <w:autoSpaceDN w:val="0"/>
        <w:adjustRightInd w:val="0"/>
        <w:spacing w:after="0" w:line="240" w:lineRule="auto"/>
        <w:jc w:val="both"/>
        <w:rPr>
          <w:rFonts w:ascii="Times New Roman" w:hAnsi="Times New Roman" w:cs="Times New Roman"/>
          <w:sz w:val="24"/>
          <w:szCs w:val="24"/>
        </w:rPr>
      </w:pPr>
      <w:r w:rsidRPr="00DD6874">
        <w:rPr>
          <w:rFonts w:ascii="Times New Roman" w:hAnsi="Times New Roman" w:cs="Times New Roman"/>
          <w:sz w:val="24"/>
          <w:szCs w:val="24"/>
        </w:rPr>
        <w:t xml:space="preserve"> 2. Age:  a) less than 14 years   b) 14 to 18 years c) greater than 18 years</w:t>
      </w:r>
    </w:p>
    <w:p w:rsidR="00F80D4F" w:rsidRPr="008E3718" w:rsidRDefault="00F80D4F" w:rsidP="00F80D4F">
      <w:pPr>
        <w:tabs>
          <w:tab w:val="left" w:pos="2650"/>
        </w:tabs>
        <w:spacing w:line="360" w:lineRule="auto"/>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Read each statement carefully. To the right of each statement, write the number that best describes how each statement applies to you as follows:</w:t>
      </w:r>
    </w:p>
    <w:p w:rsidR="00F80D4F" w:rsidRPr="008E3718" w:rsidRDefault="00F80D4F" w:rsidP="00F80D4F">
      <w:pPr>
        <w:tabs>
          <w:tab w:val="left" w:pos="2650"/>
        </w:tabs>
        <w:spacing w:line="360" w:lineRule="auto"/>
        <w:jc w:val="both"/>
        <w:rPr>
          <w:rFonts w:ascii="Times New Roman" w:eastAsia="Calibri" w:hAnsi="Times New Roman" w:cs="Times New Roman"/>
          <w:sz w:val="24"/>
          <w:szCs w:val="24"/>
        </w:rPr>
      </w:pPr>
      <w:r w:rsidRPr="008E3718">
        <w:rPr>
          <w:rFonts w:ascii="Times New Roman" w:eastAsia="Calibri" w:hAnsi="Times New Roman" w:cs="Times New Roman"/>
          <w:b/>
          <w:bCs/>
          <w:sz w:val="24"/>
          <w:szCs w:val="24"/>
        </w:rPr>
        <w:t>Almost never=1</w:t>
      </w:r>
      <w:r>
        <w:rPr>
          <w:rFonts w:ascii="Times New Roman" w:eastAsia="Calibri" w:hAnsi="Times New Roman" w:cs="Times New Roman"/>
          <w:b/>
          <w:bCs/>
          <w:sz w:val="24"/>
          <w:szCs w:val="24"/>
        </w:rPr>
        <w:t xml:space="preserve">,  </w:t>
      </w:r>
      <w:r w:rsidRPr="008E3718">
        <w:rPr>
          <w:rFonts w:ascii="Times New Roman" w:eastAsia="Calibri" w:hAnsi="Times New Roman" w:cs="Times New Roman"/>
          <w:b/>
          <w:bCs/>
          <w:sz w:val="24"/>
          <w:szCs w:val="24"/>
        </w:rPr>
        <w:t>Rarely=2, Sometimes= 3</w:t>
      </w:r>
      <w:r>
        <w:rPr>
          <w:rFonts w:ascii="Times New Roman" w:eastAsia="Calibri" w:hAnsi="Times New Roman" w:cs="Times New Roman"/>
          <w:b/>
          <w:bCs/>
          <w:sz w:val="24"/>
          <w:szCs w:val="24"/>
        </w:rPr>
        <w:t xml:space="preserve">, </w:t>
      </w:r>
      <w:r w:rsidRPr="008E3718">
        <w:rPr>
          <w:rFonts w:ascii="Times New Roman" w:eastAsia="Calibri" w:hAnsi="Times New Roman" w:cs="Times New Roman"/>
          <w:b/>
          <w:bCs/>
          <w:sz w:val="24"/>
          <w:szCs w:val="24"/>
        </w:rPr>
        <w:t>Often= 4</w:t>
      </w:r>
      <w:r>
        <w:rPr>
          <w:rFonts w:ascii="Times New Roman" w:eastAsia="Calibri" w:hAnsi="Times New Roman" w:cs="Times New Roman"/>
          <w:b/>
          <w:bCs/>
          <w:sz w:val="24"/>
          <w:szCs w:val="24"/>
        </w:rPr>
        <w:t xml:space="preserve"> and </w:t>
      </w:r>
      <w:r w:rsidRPr="008E3718">
        <w:rPr>
          <w:rFonts w:ascii="Times New Roman" w:eastAsia="Calibri" w:hAnsi="Times New Roman" w:cs="Times New Roman"/>
          <w:b/>
          <w:bCs/>
          <w:sz w:val="24"/>
          <w:szCs w:val="24"/>
        </w:rPr>
        <w:t>Almost always= 5</w:t>
      </w:r>
    </w:p>
    <w:p w:rsidR="00F80D4F" w:rsidRDefault="00F80D4F" w:rsidP="00F80D4F">
      <w:pPr>
        <w:tabs>
          <w:tab w:val="left" w:pos="2650"/>
        </w:tabs>
        <w:spacing w:line="360" w:lineRule="auto"/>
        <w:jc w:val="both"/>
        <w:rPr>
          <w:rFonts w:ascii="Times New Roman" w:eastAsia="Calibri" w:hAnsi="Times New Roman" w:cs="Times New Roman"/>
          <w:sz w:val="24"/>
          <w:szCs w:val="24"/>
        </w:rPr>
      </w:pPr>
      <w:r w:rsidRPr="008E3718">
        <w:rPr>
          <w:rFonts w:ascii="Times New Roman" w:eastAsia="Calibri" w:hAnsi="Times New Roman" w:cs="Times New Roman"/>
          <w:sz w:val="24"/>
          <w:szCs w:val="24"/>
        </w:rPr>
        <w:t>There are no right answers; respond as quickly as you can to each statement. Once you have completed all 36 statements, total your score in the spaces provided.</w:t>
      </w:r>
      <w:r>
        <w:rPr>
          <w:rFonts w:ascii="Times New Roman" w:eastAsia="Calibri" w:hAnsi="Times New Roman" w:cs="Times New Roman"/>
          <w:sz w:val="24"/>
          <w:szCs w:val="24"/>
        </w:rPr>
        <w:t xml:space="preserve"> </w:t>
      </w:r>
    </w:p>
    <w:p w:rsidR="00AE04FF" w:rsidRPr="00AE04FF" w:rsidRDefault="00AE04FF" w:rsidP="00F80D4F">
      <w:pPr>
        <w:tabs>
          <w:tab w:val="left" w:pos="2650"/>
        </w:tabs>
        <w:spacing w:line="360" w:lineRule="auto"/>
        <w:jc w:val="both"/>
        <w:rPr>
          <w:rFonts w:ascii="Times New Roman" w:eastAsia="Calibri" w:hAnsi="Times New Roman" w:cs="Times New Roman"/>
          <w:sz w:val="24"/>
          <w:szCs w:val="24"/>
        </w:rPr>
      </w:pPr>
    </w:p>
    <w:p w:rsidR="00F80D4F" w:rsidRPr="008E3718" w:rsidRDefault="00F80D4F" w:rsidP="00F80D4F">
      <w:pPr>
        <w:tabs>
          <w:tab w:val="left" w:pos="2650"/>
        </w:tabs>
        <w:spacing w:line="360" w:lineRule="auto"/>
        <w:jc w:val="both"/>
        <w:rPr>
          <w:rFonts w:ascii="Times New Roman" w:eastAsia="Calibri" w:hAnsi="Times New Roman" w:cs="Times New Roman"/>
          <w:sz w:val="24"/>
          <w:szCs w:val="24"/>
        </w:rPr>
      </w:pPr>
      <w:r w:rsidRPr="008E3718">
        <w:rPr>
          <w:rFonts w:ascii="Times New Roman" w:eastAsia="Calibri" w:hAnsi="Times New Roman" w:cs="Times New Roman"/>
          <w:b/>
          <w:bCs/>
          <w:sz w:val="24"/>
          <w:szCs w:val="24"/>
        </w:rPr>
        <w:lastRenderedPageBreak/>
        <w:t>Section One - Visual</w:t>
      </w:r>
    </w:p>
    <w:tbl>
      <w:tblPr>
        <w:tblStyle w:val="TableGrid"/>
        <w:tblW w:w="0" w:type="auto"/>
        <w:tblLook w:val="04A0"/>
      </w:tblPr>
      <w:tblGrid>
        <w:gridCol w:w="828"/>
        <w:gridCol w:w="7785"/>
        <w:gridCol w:w="851"/>
      </w:tblGrid>
      <w:tr w:rsidR="00F80D4F" w:rsidRPr="008E3718" w:rsidTr="00A8507E">
        <w:trPr>
          <w:trHeight w:val="390"/>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N</w:t>
            </w:r>
            <w:r w:rsidRPr="008E3718">
              <w:rPr>
                <w:rFonts w:ascii="Times New Roman" w:hAnsi="Times New Roman" w:cs="Times New Roman"/>
                <w:b/>
                <w:sz w:val="24"/>
                <w:szCs w:val="24"/>
                <w:u w:val="single"/>
              </w:rPr>
              <w:t xml:space="preserve">o </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 xml:space="preserve">Statement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 xml:space="preserve">Score </w:t>
            </w:r>
          </w:p>
        </w:tc>
      </w:tr>
      <w:tr w:rsidR="00F80D4F" w:rsidRPr="008E3718" w:rsidTr="00A8507E">
        <w:trPr>
          <w:trHeight w:val="390"/>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sz w:val="24"/>
                <w:szCs w:val="24"/>
              </w:rPr>
              <w:t xml:space="preserve">I learn better when I take lots of notes.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737"/>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2</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When talking to someone about a class, I find it hard if they do not maintain good eye contact.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476"/>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3</w:t>
            </w:r>
          </w:p>
        </w:tc>
        <w:tc>
          <w:tcPr>
            <w:tcW w:w="778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I make lists and notes because I remember things better if I write them down.</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692"/>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4</w:t>
            </w:r>
          </w:p>
        </w:tc>
        <w:tc>
          <w:tcPr>
            <w:tcW w:w="778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 xml:space="preserve">When reading a textbook I pay a lot of attention to pictures, tables, figures, </w:t>
            </w:r>
          </w:p>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diagrams, etc.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32"/>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5</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need to write down instructions to a project so that I remember them.</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458"/>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6</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need to see the teacher in class in order to keep my attention focused.</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845"/>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7</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When reading a book or printed material for the first time I notice the page layout, visual characteristics, and style of print first.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95"/>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8</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When I am studying in a group, I like to stand back and observe others.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647"/>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9</w:t>
            </w:r>
          </w:p>
        </w:tc>
        <w:tc>
          <w:tcPr>
            <w:tcW w:w="778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 xml:space="preserve">When recalling information I can see it in my mind and remember where I saw it.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710"/>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10</w:t>
            </w:r>
          </w:p>
        </w:tc>
        <w:tc>
          <w:tcPr>
            <w:tcW w:w="778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 xml:space="preserve">If I had to learn a new procedure or technique, I would prefer to receive that information in a written handout.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95"/>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11</w:t>
            </w:r>
          </w:p>
        </w:tc>
        <w:tc>
          <w:tcPr>
            <w:tcW w:w="778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For extra practice in English, I am most likely to read or watch television. </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416"/>
        </w:trPr>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12</w:t>
            </w:r>
          </w:p>
        </w:tc>
        <w:tc>
          <w:tcPr>
            <w:tcW w:w="778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If the teacher has extra information for me, I prefer it if he/she gives me a handout or writes it on the blackboard.</w:t>
            </w:r>
          </w:p>
        </w:tc>
        <w:tc>
          <w:tcPr>
            <w:tcW w:w="851"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bl>
    <w:p w:rsidR="00F80D4F" w:rsidRPr="008E3718" w:rsidRDefault="00F80D4F" w:rsidP="00F80D4F">
      <w:pPr>
        <w:autoSpaceDE w:val="0"/>
        <w:autoSpaceDN w:val="0"/>
        <w:adjustRightInd w:val="0"/>
        <w:spacing w:after="0" w:line="240" w:lineRule="auto"/>
        <w:jc w:val="both"/>
        <w:rPr>
          <w:rFonts w:ascii="Times New Roman" w:hAnsi="Times New Roman" w:cs="Times New Roman"/>
          <w:b/>
          <w:sz w:val="24"/>
          <w:szCs w:val="24"/>
        </w:rPr>
      </w:pPr>
    </w:p>
    <w:p w:rsidR="00F80D4F" w:rsidRPr="008E3718" w:rsidRDefault="00F80D4F" w:rsidP="00F80D4F">
      <w:pPr>
        <w:autoSpaceDE w:val="0"/>
        <w:autoSpaceDN w:val="0"/>
        <w:adjustRightInd w:val="0"/>
        <w:spacing w:after="0" w:line="240" w:lineRule="auto"/>
        <w:jc w:val="both"/>
        <w:rPr>
          <w:rFonts w:ascii="Times New Roman" w:hAnsi="Times New Roman" w:cs="Times New Roman"/>
          <w:b/>
          <w:sz w:val="24"/>
          <w:szCs w:val="24"/>
        </w:rPr>
      </w:pPr>
      <w:r w:rsidRPr="008E3718">
        <w:rPr>
          <w:rFonts w:ascii="Times New Roman" w:hAnsi="Times New Roman" w:cs="Times New Roman"/>
          <w:b/>
          <w:bCs/>
          <w:sz w:val="24"/>
          <w:szCs w:val="24"/>
        </w:rPr>
        <w:t xml:space="preserve">Total for Visual _____ </w:t>
      </w:r>
      <w:r w:rsidRPr="008E3718">
        <w:rPr>
          <w:rFonts w:ascii="Times New Roman" w:hAnsi="Times New Roman" w:cs="Times New Roman"/>
          <w:b/>
          <w:sz w:val="24"/>
          <w:szCs w:val="24"/>
        </w:rPr>
        <w:t>(</w:t>
      </w:r>
      <w:r w:rsidRPr="008E3718">
        <w:rPr>
          <w:rFonts w:ascii="Times New Roman" w:hAnsi="Times New Roman" w:cs="Times New Roman"/>
          <w:sz w:val="24"/>
          <w:szCs w:val="24"/>
        </w:rPr>
        <w:t>note: the minimum is 12 and maximum is 60</w:t>
      </w:r>
      <w:r w:rsidRPr="008E3718">
        <w:rPr>
          <w:rFonts w:ascii="Times New Roman" w:hAnsi="Times New Roman" w:cs="Times New Roman"/>
          <w:b/>
          <w:sz w:val="24"/>
          <w:szCs w:val="24"/>
        </w:rPr>
        <w:t>)</w:t>
      </w: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Pr="008E3718" w:rsidRDefault="00F80D4F" w:rsidP="00F80D4F">
      <w:pPr>
        <w:autoSpaceDE w:val="0"/>
        <w:autoSpaceDN w:val="0"/>
        <w:adjustRightInd w:val="0"/>
        <w:spacing w:after="0" w:line="240" w:lineRule="auto"/>
        <w:jc w:val="both"/>
        <w:rPr>
          <w:rFonts w:ascii="Times New Roman" w:hAnsi="Times New Roman" w:cs="Times New Roman"/>
          <w:b/>
          <w:sz w:val="24"/>
          <w:szCs w:val="24"/>
        </w:rPr>
      </w:pPr>
      <w:r w:rsidRPr="008E3718">
        <w:rPr>
          <w:rFonts w:ascii="Times New Roman" w:hAnsi="Times New Roman" w:cs="Times New Roman"/>
          <w:b/>
          <w:bCs/>
          <w:sz w:val="24"/>
          <w:szCs w:val="24"/>
        </w:rPr>
        <w:t>Section Two – Auditory</w:t>
      </w:r>
    </w:p>
    <w:tbl>
      <w:tblPr>
        <w:tblStyle w:val="TableGrid"/>
        <w:tblW w:w="0" w:type="auto"/>
        <w:tblLayout w:type="fixed"/>
        <w:tblLook w:val="04A0"/>
      </w:tblPr>
      <w:tblGrid>
        <w:gridCol w:w="558"/>
        <w:gridCol w:w="8100"/>
        <w:gridCol w:w="828"/>
      </w:tblGrid>
      <w:tr w:rsidR="00F80D4F" w:rsidRPr="008E3718" w:rsidTr="00A8507E">
        <w:trPr>
          <w:trHeight w:val="26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N</w:t>
            </w:r>
            <w:r w:rsidRPr="008E3718">
              <w:rPr>
                <w:rFonts w:ascii="Times New Roman" w:hAnsi="Times New Roman" w:cs="Times New Roman"/>
                <w:b/>
                <w:sz w:val="24"/>
                <w:szCs w:val="24"/>
                <w:u w:val="single"/>
              </w:rPr>
              <w:t>0</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b/>
                <w:sz w:val="24"/>
                <w:szCs w:val="24"/>
              </w:rPr>
              <w:t xml:space="preserve">Statement </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 xml:space="preserve">Score </w:t>
            </w:r>
          </w:p>
        </w:tc>
      </w:tr>
      <w:tr w:rsidR="00F80D4F" w:rsidRPr="008E3718" w:rsidTr="00A8507E">
        <w:trPr>
          <w:trHeight w:val="67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sz w:val="24"/>
                <w:szCs w:val="24"/>
              </w:rPr>
              <w:t xml:space="preserve"> I learn better when I read out loud or move my lips to hear the words in my head.</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63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2</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When talking to someone about a class, I find it hard with those who do not talk at least as much as me.</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1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3</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do not take a lot of notes but I still remember what was said.</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64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4</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When reading a textbook I pay a lot of attention to passages involving conversations, talking, speaking, dialogues, etc.</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3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5</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like to talk to myself or a classmate when solving a problem or writing.</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4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lastRenderedPageBreak/>
              <w:t>6</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can understand what a teacher says, even if I am not able to see the teacher.</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4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7</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remember things more easily by repeating them again and again.</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4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8</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In class, I like to talk about the subject; I want the chance to discuss.</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1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9</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To get new information, I prefer a radio program to a newspaper.</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7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10</w:t>
            </w:r>
          </w:p>
        </w:tc>
        <w:tc>
          <w:tcPr>
            <w:tcW w:w="8100"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If I had to learn a new procedure or technique, I would prefer to discuss /talk about it.</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45"/>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11</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For extra English practice I am most likely to listen to music.</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90"/>
        </w:trPr>
        <w:tc>
          <w:tcPr>
            <w:tcW w:w="558"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12</w:t>
            </w:r>
          </w:p>
        </w:tc>
        <w:tc>
          <w:tcPr>
            <w:tcW w:w="8100"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If the instructor has extra for me, I prefer him/her to tell me in class.</w:t>
            </w:r>
          </w:p>
        </w:tc>
        <w:tc>
          <w:tcPr>
            <w:tcW w:w="82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bl>
    <w:p w:rsidR="00F80D4F" w:rsidRPr="008E3718" w:rsidRDefault="00F80D4F" w:rsidP="00F80D4F">
      <w:pPr>
        <w:autoSpaceDE w:val="0"/>
        <w:autoSpaceDN w:val="0"/>
        <w:adjustRightInd w:val="0"/>
        <w:spacing w:after="0" w:line="240" w:lineRule="auto"/>
        <w:jc w:val="both"/>
        <w:rPr>
          <w:rFonts w:ascii="Times New Roman" w:hAnsi="Times New Roman" w:cs="Times New Roman"/>
          <w:b/>
          <w:sz w:val="24"/>
          <w:szCs w:val="24"/>
        </w:rPr>
      </w:pPr>
    </w:p>
    <w:p w:rsidR="00F80D4F" w:rsidRPr="008E3718" w:rsidRDefault="00F80D4F" w:rsidP="00F80D4F">
      <w:pPr>
        <w:autoSpaceDE w:val="0"/>
        <w:autoSpaceDN w:val="0"/>
        <w:adjustRightInd w:val="0"/>
        <w:spacing w:after="0" w:line="240" w:lineRule="auto"/>
        <w:jc w:val="both"/>
        <w:rPr>
          <w:rFonts w:ascii="Times New Roman" w:hAnsi="Times New Roman" w:cs="Times New Roman"/>
          <w:b/>
          <w:sz w:val="24"/>
          <w:szCs w:val="24"/>
        </w:rPr>
      </w:pPr>
      <w:r w:rsidRPr="008E3718">
        <w:rPr>
          <w:rFonts w:ascii="Times New Roman" w:hAnsi="Times New Roman" w:cs="Times New Roman"/>
          <w:b/>
          <w:bCs/>
          <w:sz w:val="24"/>
          <w:szCs w:val="24"/>
        </w:rPr>
        <w:t xml:space="preserve">Total for Auditory ____ </w:t>
      </w:r>
      <w:r w:rsidRPr="008E3718">
        <w:rPr>
          <w:rFonts w:ascii="Times New Roman" w:hAnsi="Times New Roman" w:cs="Times New Roman"/>
          <w:b/>
          <w:sz w:val="24"/>
          <w:szCs w:val="24"/>
        </w:rPr>
        <w:t>(</w:t>
      </w:r>
      <w:r w:rsidRPr="008E3718">
        <w:rPr>
          <w:rFonts w:ascii="Times New Roman" w:hAnsi="Times New Roman" w:cs="Times New Roman"/>
          <w:sz w:val="24"/>
          <w:szCs w:val="24"/>
        </w:rPr>
        <w:t>note: the minimum is 12 and maximum is 60</w:t>
      </w:r>
      <w:r w:rsidRPr="008E3718">
        <w:rPr>
          <w:rFonts w:ascii="Times New Roman" w:hAnsi="Times New Roman" w:cs="Times New Roman"/>
          <w:b/>
          <w:sz w:val="24"/>
          <w:szCs w:val="24"/>
        </w:rPr>
        <w:t>)</w:t>
      </w:r>
    </w:p>
    <w:p w:rsidR="00F80D4F" w:rsidRPr="008E3718"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Pr="008E3718" w:rsidRDefault="00F80D4F" w:rsidP="00F80D4F">
      <w:pPr>
        <w:autoSpaceDE w:val="0"/>
        <w:autoSpaceDN w:val="0"/>
        <w:adjustRightInd w:val="0"/>
        <w:spacing w:after="0" w:line="240" w:lineRule="auto"/>
        <w:jc w:val="both"/>
        <w:rPr>
          <w:rFonts w:ascii="Times New Roman" w:hAnsi="Times New Roman" w:cs="Times New Roman"/>
          <w:b/>
          <w:bCs/>
          <w:sz w:val="24"/>
          <w:szCs w:val="24"/>
        </w:rPr>
      </w:pPr>
      <w:r w:rsidRPr="008E3718">
        <w:rPr>
          <w:rFonts w:ascii="Times New Roman" w:hAnsi="Times New Roman" w:cs="Times New Roman"/>
          <w:b/>
          <w:bCs/>
          <w:sz w:val="24"/>
          <w:szCs w:val="24"/>
        </w:rPr>
        <w:t>Section Three – Kinesthetic</w:t>
      </w:r>
    </w:p>
    <w:tbl>
      <w:tblPr>
        <w:tblStyle w:val="TableGrid"/>
        <w:tblW w:w="9455" w:type="dxa"/>
        <w:tblLook w:val="04A0"/>
      </w:tblPr>
      <w:tblGrid>
        <w:gridCol w:w="622"/>
        <w:gridCol w:w="7875"/>
        <w:gridCol w:w="958"/>
      </w:tblGrid>
      <w:tr w:rsidR="00F80D4F" w:rsidRPr="008E3718" w:rsidTr="00A8507E">
        <w:trPr>
          <w:trHeight w:val="192"/>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N</w:t>
            </w:r>
            <w:r w:rsidRPr="008E3718">
              <w:rPr>
                <w:rFonts w:ascii="Times New Roman" w:hAnsi="Times New Roman" w:cs="Times New Roman"/>
                <w:b/>
                <w:sz w:val="24"/>
                <w:szCs w:val="24"/>
                <w:u w:val="single"/>
              </w:rPr>
              <w:t>0</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b/>
                <w:sz w:val="24"/>
                <w:szCs w:val="24"/>
              </w:rPr>
              <w:t xml:space="preserve">Statement </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r w:rsidRPr="008E3718">
              <w:rPr>
                <w:rFonts w:ascii="Times New Roman" w:hAnsi="Times New Roman" w:cs="Times New Roman"/>
                <w:b/>
                <w:sz w:val="24"/>
                <w:szCs w:val="24"/>
              </w:rPr>
              <w:t xml:space="preserve">Score </w:t>
            </w:r>
          </w:p>
        </w:tc>
      </w:tr>
      <w:tr w:rsidR="00F80D4F" w:rsidRPr="008E3718" w:rsidTr="00A8507E">
        <w:trPr>
          <w:trHeight w:val="575"/>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am not good at reading or listening to instructions; I would rather just start working on the task or project at hand.</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55"/>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2</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When talking to someone in class, I have the hardest time with those who do not show any kind of emotional support. </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43"/>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3</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take notes and doodle or draw pictures but I rarely go back a look at them.</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242"/>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4</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When reading a textbook, I try to think of an action that matches the text.</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300"/>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5</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When I am reading, I follow the words on the page with my finger.</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298"/>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6</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 use my hands a lot when I am trying to remember the right thing to say.</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244"/>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7</w:t>
            </w:r>
          </w:p>
        </w:tc>
        <w:tc>
          <w:tcPr>
            <w:tcW w:w="787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To learn something new, I try to make a project or physically act something out.</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253"/>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8</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In class, I wish that I could move around more.</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08"/>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9</w:t>
            </w:r>
          </w:p>
        </w:tc>
        <w:tc>
          <w:tcPr>
            <w:tcW w:w="7875" w:type="dxa"/>
          </w:tcPr>
          <w:p w:rsidR="00F80D4F" w:rsidRPr="008E3718" w:rsidRDefault="00F80D4F" w:rsidP="00A8507E">
            <w:pPr>
              <w:autoSpaceDE w:val="0"/>
              <w:autoSpaceDN w:val="0"/>
              <w:adjustRightInd w:val="0"/>
              <w:jc w:val="both"/>
              <w:rPr>
                <w:rFonts w:ascii="Times New Roman" w:hAnsi="Times New Roman" w:cs="Times New Roman"/>
                <w:sz w:val="24"/>
                <w:szCs w:val="24"/>
              </w:rPr>
            </w:pPr>
            <w:r w:rsidRPr="008E3718">
              <w:rPr>
                <w:rFonts w:ascii="Times New Roman" w:hAnsi="Times New Roman" w:cs="Times New Roman"/>
                <w:sz w:val="24"/>
                <w:szCs w:val="24"/>
              </w:rPr>
              <w:t>I like to move around. I feel trapped when sitting for a long time in class or at a desk.</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02"/>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10</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If I had to learn a new procedure or technique, I would prefer the chance to actually try demonstrating it.</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542"/>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11</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For extra practice in English, I am most likely to walk with a friend while speaking English.</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r w:rsidR="00F80D4F" w:rsidRPr="008E3718" w:rsidTr="00A8507E">
        <w:trPr>
          <w:trHeight w:val="286"/>
        </w:trPr>
        <w:tc>
          <w:tcPr>
            <w:tcW w:w="622"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12</w:t>
            </w:r>
          </w:p>
        </w:tc>
        <w:tc>
          <w:tcPr>
            <w:tcW w:w="7875" w:type="dxa"/>
          </w:tcPr>
          <w:p w:rsidR="00F80D4F" w:rsidRPr="008E3718" w:rsidRDefault="00F80D4F" w:rsidP="00A8507E">
            <w:pPr>
              <w:autoSpaceDE w:val="0"/>
              <w:autoSpaceDN w:val="0"/>
              <w:adjustRightInd w:val="0"/>
              <w:spacing w:line="360" w:lineRule="auto"/>
              <w:jc w:val="both"/>
              <w:rPr>
                <w:rFonts w:ascii="Times New Roman" w:hAnsi="Times New Roman" w:cs="Times New Roman"/>
                <w:sz w:val="24"/>
                <w:szCs w:val="24"/>
              </w:rPr>
            </w:pPr>
            <w:r w:rsidRPr="008E3718">
              <w:rPr>
                <w:rFonts w:ascii="Times New Roman" w:hAnsi="Times New Roman" w:cs="Times New Roman"/>
                <w:sz w:val="24"/>
                <w:szCs w:val="24"/>
              </w:rPr>
              <w:t>If the teacher has extra information for me, I prefer to be given a project to learn about it.</w:t>
            </w:r>
          </w:p>
        </w:tc>
        <w:tc>
          <w:tcPr>
            <w:tcW w:w="958" w:type="dxa"/>
          </w:tcPr>
          <w:p w:rsidR="00F80D4F" w:rsidRPr="008E3718" w:rsidRDefault="00F80D4F" w:rsidP="00A8507E">
            <w:pPr>
              <w:autoSpaceDE w:val="0"/>
              <w:autoSpaceDN w:val="0"/>
              <w:adjustRightInd w:val="0"/>
              <w:spacing w:line="360" w:lineRule="auto"/>
              <w:jc w:val="both"/>
              <w:rPr>
                <w:rFonts w:ascii="Times New Roman" w:hAnsi="Times New Roman" w:cs="Times New Roman"/>
                <w:b/>
                <w:sz w:val="24"/>
                <w:szCs w:val="24"/>
              </w:rPr>
            </w:pPr>
          </w:p>
        </w:tc>
      </w:tr>
    </w:tbl>
    <w:p w:rsidR="00F80D4F" w:rsidRPr="00942B80" w:rsidRDefault="00F80D4F" w:rsidP="00942B80">
      <w:pPr>
        <w:autoSpaceDE w:val="0"/>
        <w:autoSpaceDN w:val="0"/>
        <w:adjustRightInd w:val="0"/>
        <w:spacing w:before="240" w:after="0" w:line="360" w:lineRule="auto"/>
        <w:jc w:val="both"/>
        <w:rPr>
          <w:rFonts w:ascii="Times New Roman" w:hAnsi="Times New Roman" w:cs="Times New Roman"/>
          <w:sz w:val="24"/>
          <w:szCs w:val="24"/>
        </w:rPr>
      </w:pPr>
      <w:r w:rsidRPr="008E3718">
        <w:rPr>
          <w:rFonts w:ascii="Times New Roman" w:hAnsi="Times New Roman" w:cs="Times New Roman"/>
          <w:b/>
          <w:bCs/>
          <w:sz w:val="24"/>
          <w:szCs w:val="24"/>
        </w:rPr>
        <w:t xml:space="preserve">Total for Kinesthetic </w:t>
      </w:r>
      <w:r w:rsidRPr="008E3718">
        <w:rPr>
          <w:rFonts w:ascii="Times New Roman" w:hAnsi="Times New Roman" w:cs="Times New Roman"/>
          <w:sz w:val="24"/>
          <w:szCs w:val="24"/>
        </w:rPr>
        <w:t xml:space="preserve">____ (note: the </w:t>
      </w:r>
      <w:r w:rsidR="00AE04FF">
        <w:rPr>
          <w:rFonts w:ascii="Times New Roman" w:hAnsi="Times New Roman" w:cs="Times New Roman"/>
          <w:sz w:val="24"/>
          <w:szCs w:val="24"/>
        </w:rPr>
        <w:t>minimum is 12 and maximum is 60</w:t>
      </w:r>
      <w:r w:rsidR="00942B80">
        <w:rPr>
          <w:rFonts w:ascii="Times New Roman" w:hAnsi="Times New Roman" w:cs="Times New Roman"/>
          <w:sz w:val="24"/>
          <w:szCs w:val="24"/>
        </w:rPr>
        <w:t>.</w:t>
      </w: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sidRPr="008E3718">
        <w:rPr>
          <w:rFonts w:ascii="Times New Roman" w:hAnsi="Times New Roman" w:cs="Times New Roman"/>
          <w:b/>
          <w:bCs/>
          <w:sz w:val="24"/>
          <w:szCs w:val="24"/>
        </w:rPr>
        <w:lastRenderedPageBreak/>
        <w:t>SCORING PROCEDURES</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Total each section and place the sum in the blocks below:</w:t>
      </w:r>
    </w:p>
    <w:tbl>
      <w:tblPr>
        <w:tblpPr w:leftFromText="180" w:rightFromText="180" w:vertAnchor="text" w:tblpY="1"/>
        <w:tblOverlap w:val="never"/>
        <w:tblW w:w="0" w:type="auto"/>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1"/>
        <w:gridCol w:w="400"/>
        <w:gridCol w:w="1665"/>
        <w:gridCol w:w="480"/>
        <w:gridCol w:w="2124"/>
        <w:gridCol w:w="658"/>
      </w:tblGrid>
      <w:tr w:rsidR="00F80D4F" w:rsidRPr="008E3718" w:rsidTr="00A8507E">
        <w:trPr>
          <w:trHeight w:val="440"/>
        </w:trPr>
        <w:tc>
          <w:tcPr>
            <w:tcW w:w="1261" w:type="dxa"/>
          </w:tcPr>
          <w:p w:rsidR="00F80D4F" w:rsidRPr="008E3718" w:rsidRDefault="00F80D4F" w:rsidP="00A8507E">
            <w:pPr>
              <w:autoSpaceDE w:val="0"/>
              <w:autoSpaceDN w:val="0"/>
              <w:adjustRightInd w:val="0"/>
              <w:spacing w:after="0" w:line="360" w:lineRule="auto"/>
              <w:ind w:left="60"/>
              <w:jc w:val="both"/>
              <w:rPr>
                <w:rFonts w:ascii="Times New Roman" w:hAnsi="Times New Roman" w:cs="Times New Roman"/>
                <w:b/>
                <w:bCs/>
                <w:sz w:val="24"/>
                <w:szCs w:val="24"/>
              </w:rPr>
            </w:pPr>
            <w:r w:rsidRPr="008E3718">
              <w:rPr>
                <w:rFonts w:ascii="Times New Roman" w:hAnsi="Times New Roman" w:cs="Times New Roman"/>
                <w:b/>
                <w:bCs/>
                <w:sz w:val="24"/>
                <w:szCs w:val="24"/>
              </w:rPr>
              <w:t>VISUAL</w:t>
            </w:r>
          </w:p>
        </w:tc>
        <w:tc>
          <w:tcPr>
            <w:tcW w:w="400" w:type="dxa"/>
          </w:tcPr>
          <w:p w:rsidR="00F80D4F" w:rsidRPr="008E3718" w:rsidRDefault="00F80D4F" w:rsidP="00A8507E">
            <w:pPr>
              <w:autoSpaceDE w:val="0"/>
              <w:autoSpaceDN w:val="0"/>
              <w:adjustRightInd w:val="0"/>
              <w:spacing w:after="0" w:line="360" w:lineRule="auto"/>
              <w:jc w:val="both"/>
              <w:rPr>
                <w:rFonts w:ascii="Times New Roman" w:hAnsi="Times New Roman" w:cs="Times New Roman"/>
                <w:b/>
                <w:bCs/>
                <w:sz w:val="24"/>
                <w:szCs w:val="24"/>
              </w:rPr>
            </w:pPr>
          </w:p>
        </w:tc>
        <w:tc>
          <w:tcPr>
            <w:tcW w:w="1665" w:type="dxa"/>
          </w:tcPr>
          <w:p w:rsidR="00F80D4F" w:rsidRPr="008E3718" w:rsidRDefault="00F80D4F" w:rsidP="00A8507E">
            <w:pPr>
              <w:autoSpaceDE w:val="0"/>
              <w:autoSpaceDN w:val="0"/>
              <w:adjustRightInd w:val="0"/>
              <w:spacing w:after="0" w:line="360" w:lineRule="auto"/>
              <w:ind w:left="42"/>
              <w:jc w:val="both"/>
              <w:rPr>
                <w:rFonts w:ascii="Times New Roman" w:hAnsi="Times New Roman" w:cs="Times New Roman"/>
                <w:b/>
                <w:bCs/>
                <w:sz w:val="24"/>
                <w:szCs w:val="24"/>
              </w:rPr>
            </w:pPr>
            <w:r w:rsidRPr="008E3718">
              <w:rPr>
                <w:rFonts w:ascii="Times New Roman" w:hAnsi="Times New Roman" w:cs="Times New Roman"/>
                <w:b/>
                <w:bCs/>
                <w:sz w:val="24"/>
                <w:szCs w:val="24"/>
              </w:rPr>
              <w:t>AUDITORY</w:t>
            </w:r>
          </w:p>
        </w:tc>
        <w:tc>
          <w:tcPr>
            <w:tcW w:w="480" w:type="dxa"/>
          </w:tcPr>
          <w:p w:rsidR="00F80D4F" w:rsidRPr="008E3718" w:rsidRDefault="00F80D4F" w:rsidP="00A8507E">
            <w:pPr>
              <w:autoSpaceDE w:val="0"/>
              <w:autoSpaceDN w:val="0"/>
              <w:adjustRightInd w:val="0"/>
              <w:spacing w:after="0" w:line="360" w:lineRule="auto"/>
              <w:jc w:val="both"/>
              <w:rPr>
                <w:rFonts w:ascii="Times New Roman" w:hAnsi="Times New Roman" w:cs="Times New Roman"/>
                <w:b/>
                <w:bCs/>
                <w:sz w:val="24"/>
                <w:szCs w:val="24"/>
              </w:rPr>
            </w:pPr>
          </w:p>
        </w:tc>
        <w:tc>
          <w:tcPr>
            <w:tcW w:w="2124" w:type="dxa"/>
          </w:tcPr>
          <w:p w:rsidR="00F80D4F" w:rsidRPr="008E3718" w:rsidRDefault="00F80D4F" w:rsidP="00A8507E">
            <w:pPr>
              <w:autoSpaceDE w:val="0"/>
              <w:autoSpaceDN w:val="0"/>
              <w:adjustRightInd w:val="0"/>
              <w:spacing w:after="0" w:line="360" w:lineRule="auto"/>
              <w:jc w:val="both"/>
              <w:rPr>
                <w:rFonts w:ascii="Times New Roman" w:hAnsi="Times New Roman" w:cs="Times New Roman"/>
                <w:b/>
                <w:bCs/>
                <w:sz w:val="24"/>
                <w:szCs w:val="24"/>
              </w:rPr>
            </w:pPr>
            <w:r w:rsidRPr="008E3718">
              <w:rPr>
                <w:rFonts w:ascii="Times New Roman" w:hAnsi="Times New Roman" w:cs="Times New Roman"/>
                <w:b/>
                <w:bCs/>
                <w:sz w:val="24"/>
                <w:szCs w:val="24"/>
              </w:rPr>
              <w:t>KINAESTHETIC</w:t>
            </w:r>
          </w:p>
        </w:tc>
        <w:tc>
          <w:tcPr>
            <w:tcW w:w="658" w:type="dxa"/>
          </w:tcPr>
          <w:p w:rsidR="00F80D4F" w:rsidRPr="008E3718" w:rsidRDefault="00F80D4F" w:rsidP="00A8507E">
            <w:pPr>
              <w:autoSpaceDE w:val="0"/>
              <w:autoSpaceDN w:val="0"/>
              <w:adjustRightInd w:val="0"/>
              <w:spacing w:after="0" w:line="360" w:lineRule="auto"/>
              <w:jc w:val="both"/>
              <w:rPr>
                <w:rFonts w:ascii="Times New Roman" w:hAnsi="Times New Roman" w:cs="Times New Roman"/>
                <w:b/>
                <w:bCs/>
                <w:sz w:val="24"/>
                <w:szCs w:val="24"/>
              </w:rPr>
            </w:pPr>
          </w:p>
        </w:tc>
      </w:tr>
    </w:tbl>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br w:type="textWrapping" w:clear="all"/>
        <w:t>The area in which you have the highest score represents your preferred learning style.</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Note that you learn in all three styles, but you normally learn best using one style.</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My preferred learning style of these three is_________________________</w:t>
      </w:r>
    </w:p>
    <w:p w:rsidR="00F80D4F" w:rsidRPr="008E3718" w:rsidRDefault="00F80D4F" w:rsidP="00F80D4F">
      <w:pPr>
        <w:autoSpaceDE w:val="0"/>
        <w:autoSpaceDN w:val="0"/>
        <w:adjustRightInd w:val="0"/>
        <w:spacing w:after="0" w:line="360" w:lineRule="auto"/>
        <w:jc w:val="both"/>
        <w:rPr>
          <w:rFonts w:ascii="Times New Roman" w:hAnsi="Times New Roman" w:cs="Times New Roman"/>
          <w:i/>
          <w:iCs/>
          <w:sz w:val="24"/>
          <w:szCs w:val="24"/>
        </w:rPr>
      </w:pPr>
      <w:r w:rsidRPr="008E3718">
        <w:rPr>
          <w:rFonts w:ascii="Times New Roman" w:hAnsi="Times New Roman" w:cs="Times New Roman"/>
          <w:i/>
          <w:iCs/>
          <w:sz w:val="24"/>
          <w:szCs w:val="24"/>
        </w:rPr>
        <w:t>There are many different types of questionnaires to identify learning styles.</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You can try the Learning Styles Inventory and / or the Multiple Intelligence activity if you have time.</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 Higher Diploma Handbook, 2003, pp. 76-77</w:t>
      </w: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bCs/>
          <w:sz w:val="24"/>
          <w:szCs w:val="24"/>
        </w:rPr>
      </w:pP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sidRPr="008E3718">
        <w:rPr>
          <w:rFonts w:ascii="Times New Roman" w:hAnsi="Times New Roman" w:cs="Times New Roman"/>
          <w:b/>
          <w:bCs/>
          <w:sz w:val="24"/>
          <w:szCs w:val="24"/>
        </w:rPr>
        <w:lastRenderedPageBreak/>
        <w:t>Appendix B</w:t>
      </w: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Teaching Strategies</w:t>
      </w:r>
      <w:r w:rsidRPr="008E3718">
        <w:rPr>
          <w:rFonts w:ascii="Times New Roman" w:hAnsi="Times New Roman" w:cs="Times New Roman"/>
          <w:b/>
          <w:bCs/>
          <w:sz w:val="24"/>
          <w:szCs w:val="24"/>
        </w:rPr>
        <w:t xml:space="preserve"> Inventory</w:t>
      </w:r>
    </w:p>
    <w:p w:rsidR="00F80D4F" w:rsidRPr="00F011CB" w:rsidRDefault="00F80D4F" w:rsidP="00F80D4F">
      <w:pPr>
        <w:autoSpaceDE w:val="0"/>
        <w:autoSpaceDN w:val="0"/>
        <w:adjustRightInd w:val="0"/>
        <w:spacing w:after="0" w:line="360" w:lineRule="auto"/>
        <w:jc w:val="both"/>
        <w:rPr>
          <w:rFonts w:ascii="Times New Roman" w:hAnsi="Times New Roman" w:cs="Times New Roman"/>
          <w:b/>
          <w:sz w:val="24"/>
          <w:szCs w:val="24"/>
        </w:rPr>
      </w:pPr>
      <w:r w:rsidRPr="00F011CB">
        <w:rPr>
          <w:rFonts w:ascii="Times New Roman" w:hAnsi="Times New Roman" w:cs="Times New Roman"/>
          <w:b/>
          <w:sz w:val="24"/>
          <w:szCs w:val="24"/>
        </w:rPr>
        <w:t>General Instruction</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 Dear Teacher</w:t>
      </w:r>
      <w:r>
        <w:rPr>
          <w:rFonts w:ascii="Times New Roman" w:hAnsi="Times New Roman" w:cs="Times New Roman"/>
          <w:sz w:val="24"/>
          <w:szCs w:val="24"/>
        </w:rPr>
        <w:t>!</w:t>
      </w:r>
    </w:p>
    <w:p w:rsidR="00F80D4F" w:rsidRPr="00F309C9" w:rsidRDefault="00F80D4F" w:rsidP="00F80D4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The purpose of this</w:t>
      </w:r>
      <w:r w:rsidRPr="00F309C9">
        <w:rPr>
          <w:rFonts w:ascii="Times New Roman" w:hAnsi="Times New Roman" w:cs="Times New Roman"/>
          <w:sz w:val="24"/>
          <w:szCs w:val="24"/>
        </w:rPr>
        <w:t xml:space="preserve"> </w:t>
      </w:r>
      <w:r w:rsidRPr="00A7380C">
        <w:rPr>
          <w:rFonts w:ascii="Times New Roman" w:hAnsi="Times New Roman" w:cs="Times New Roman"/>
          <w:sz w:val="24"/>
          <w:szCs w:val="24"/>
        </w:rPr>
        <w:t xml:space="preserve">questionnaire </w:t>
      </w:r>
      <w:r w:rsidRPr="00F309C9">
        <w:rPr>
          <w:rFonts w:ascii="Times New Roman" w:hAnsi="Times New Roman" w:cs="Times New Roman"/>
          <w:sz w:val="24"/>
          <w:szCs w:val="24"/>
        </w:rPr>
        <w:t xml:space="preserve">is to collect information to investigate the learning styles </w:t>
      </w:r>
      <w:r>
        <w:rPr>
          <w:rFonts w:ascii="Times New Roman" w:hAnsi="Times New Roman" w:cs="Times New Roman"/>
          <w:sz w:val="24"/>
          <w:szCs w:val="24"/>
        </w:rPr>
        <w:t xml:space="preserve">of students </w:t>
      </w:r>
      <w:r w:rsidRPr="00F309C9">
        <w:rPr>
          <w:rFonts w:ascii="Times New Roman" w:hAnsi="Times New Roman" w:cs="Times New Roman"/>
          <w:sz w:val="24"/>
          <w:szCs w:val="24"/>
        </w:rPr>
        <w:t xml:space="preserve">and </w:t>
      </w:r>
      <w:r>
        <w:rPr>
          <w:rFonts w:ascii="Times New Roman" w:hAnsi="Times New Roman" w:cs="Times New Roman"/>
          <w:sz w:val="24"/>
          <w:szCs w:val="24"/>
        </w:rPr>
        <w:t>the teaching strategies used by Aferewanat Preparatory S</w:t>
      </w:r>
      <w:r w:rsidRPr="00F309C9">
        <w:rPr>
          <w:rFonts w:ascii="Times New Roman" w:hAnsi="Times New Roman" w:cs="Times New Roman"/>
          <w:sz w:val="24"/>
          <w:szCs w:val="24"/>
        </w:rPr>
        <w:t>chool students</w:t>
      </w:r>
      <w:r>
        <w:rPr>
          <w:rFonts w:ascii="Times New Roman" w:hAnsi="Times New Roman" w:cs="Times New Roman"/>
          <w:sz w:val="24"/>
          <w:szCs w:val="24"/>
        </w:rPr>
        <w:t xml:space="preserve"> and teachers respectively in the EFL class</w:t>
      </w:r>
      <w:r w:rsidRPr="00F309C9">
        <w:rPr>
          <w:rFonts w:ascii="Times New Roman" w:hAnsi="Times New Roman" w:cs="Times New Roman"/>
          <w:sz w:val="24"/>
          <w:szCs w:val="24"/>
        </w:rPr>
        <w:t xml:space="preserve">. Please note that your participation </w:t>
      </w:r>
      <w:r>
        <w:rPr>
          <w:rFonts w:ascii="Times New Roman" w:hAnsi="Times New Roman" w:cs="Times New Roman"/>
          <w:sz w:val="24"/>
          <w:szCs w:val="24"/>
        </w:rPr>
        <w:t>y</w:t>
      </w:r>
      <w:r w:rsidRPr="00A7380C">
        <w:rPr>
          <w:rFonts w:ascii="Times New Roman" w:hAnsi="Times New Roman" w:cs="Times New Roman"/>
          <w:sz w:val="24"/>
          <w:szCs w:val="24"/>
        </w:rPr>
        <w:t>our participation in completing the questionnaire is extremely useful. Please try to strictly read the questions before giving your responses. Thus, for the closed ended questions given, please choose the answer that best reflects your views from the given alternatives</w:t>
      </w:r>
      <w:r>
        <w:rPr>
          <w:rFonts w:ascii="Times New Roman" w:hAnsi="Times New Roman" w:cs="Times New Roman"/>
          <w:sz w:val="24"/>
          <w:szCs w:val="24"/>
        </w:rPr>
        <w:t>.</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before="240"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Please note the following definitions since they are essential to respond to the next questions.</w:t>
      </w:r>
    </w:p>
    <w:p w:rsidR="00F80D4F" w:rsidRDefault="00F80D4F" w:rsidP="00D77A85">
      <w:pPr>
        <w:pStyle w:val="ListParagraph"/>
        <w:numPr>
          <w:ilvl w:val="0"/>
          <w:numId w:val="5"/>
        </w:num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A style is not the ability but rather it is one’s preferred way of using his or her ability. </w:t>
      </w:r>
    </w:p>
    <w:p w:rsidR="00F80D4F" w:rsidRDefault="00F80D4F" w:rsidP="00D77A85">
      <w:pPr>
        <w:pStyle w:val="ListParagraph"/>
        <w:numPr>
          <w:ilvl w:val="0"/>
          <w:numId w:val="5"/>
        </w:num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Learning style is a biologically and developmentally determined set of personal characteristics that make identical instruction effective for some and non-effective for others. It is the way that each person begins to concentrate on, process, internalize and retain new and difficult academic information. </w:t>
      </w:r>
    </w:p>
    <w:p w:rsidR="00F80D4F" w:rsidRDefault="00F80D4F" w:rsidP="00D77A85">
      <w:pPr>
        <w:pStyle w:val="ListParagraph"/>
        <w:numPr>
          <w:ilvl w:val="0"/>
          <w:numId w:val="5"/>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Teaching </w:t>
      </w:r>
      <w:r w:rsidRPr="00F309C9">
        <w:rPr>
          <w:rFonts w:ascii="Times New Roman" w:hAnsi="Times New Roman" w:cs="Times New Roman"/>
          <w:sz w:val="24"/>
          <w:szCs w:val="24"/>
        </w:rPr>
        <w:t>strategies a</w:t>
      </w:r>
      <w:r>
        <w:rPr>
          <w:rFonts w:ascii="Times New Roman" w:hAnsi="Times New Roman" w:cs="Times New Roman"/>
          <w:sz w:val="24"/>
          <w:szCs w:val="24"/>
        </w:rPr>
        <w:t>re specific behaviors that teach</w:t>
      </w:r>
      <w:r w:rsidRPr="00F309C9">
        <w:rPr>
          <w:rFonts w:ascii="Times New Roman" w:hAnsi="Times New Roman" w:cs="Times New Roman"/>
          <w:sz w:val="24"/>
          <w:szCs w:val="24"/>
        </w:rPr>
        <w:t xml:space="preserve">ers use to improve their own </w:t>
      </w:r>
      <w:r>
        <w:rPr>
          <w:rFonts w:ascii="Times New Roman" w:hAnsi="Times New Roman" w:cs="Times New Roman"/>
          <w:sz w:val="24"/>
          <w:szCs w:val="24"/>
        </w:rPr>
        <w:t>teaching and students’ learning. It is a specific teach</w:t>
      </w:r>
      <w:r w:rsidRPr="00F309C9">
        <w:rPr>
          <w:rFonts w:ascii="Times New Roman" w:hAnsi="Times New Roman" w:cs="Times New Roman"/>
          <w:sz w:val="24"/>
          <w:szCs w:val="24"/>
        </w:rPr>
        <w:t>ing technique used to promote learning</w:t>
      </w:r>
      <w:r>
        <w:rPr>
          <w:rFonts w:ascii="Times New Roman" w:hAnsi="Times New Roman" w:cs="Times New Roman"/>
          <w:sz w:val="24"/>
          <w:szCs w:val="24"/>
        </w:rPr>
        <w:t xml:space="preserve"> and teaching process. </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011CB">
        <w:rPr>
          <w:rFonts w:ascii="Times New Roman" w:hAnsi="Times New Roman" w:cs="Times New Roman"/>
          <w:sz w:val="24"/>
          <w:szCs w:val="24"/>
        </w:rPr>
        <w:t xml:space="preserve">Note that you are not required to mention your name. Your responses will be kept confidential and anonymous. Thank you for your cooperation. </w:t>
      </w:r>
    </w:p>
    <w:p w:rsidR="00F80D4F" w:rsidRPr="00F011CB"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011CB">
        <w:rPr>
          <w:rFonts w:ascii="Times New Roman" w:hAnsi="Times New Roman" w:cs="Times New Roman"/>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r w:rsidRPr="00F011CB">
        <w:rPr>
          <w:rFonts w:ascii="Times New Roman" w:hAnsi="Times New Roman" w:cs="Times New Roman"/>
          <w:b/>
          <w:sz w:val="24"/>
          <w:szCs w:val="24"/>
        </w:rPr>
        <w:t>Part I. Personal profiles</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Give appropriate information on your personal background.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1. Sex:  a) male b) female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2. Age:  a) less than 20 years     b) 20 to 30 years    c) greater than 30 years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3. Educational Qualification:  a) B Sc. /B Ed. and above  b) Diploma    c) 12 + TTI   d) others, </w:t>
      </w:r>
      <w:r>
        <w:rPr>
          <w:rFonts w:ascii="Times New Roman" w:hAnsi="Times New Roman" w:cs="Times New Roman"/>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309C9">
        <w:rPr>
          <w:rFonts w:ascii="Times New Roman" w:hAnsi="Times New Roman" w:cs="Times New Roman"/>
          <w:sz w:val="24"/>
          <w:szCs w:val="24"/>
        </w:rPr>
        <w:t xml:space="preserve">please specify __________________________  </w:t>
      </w: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sidRPr="00F309C9">
        <w:rPr>
          <w:rFonts w:ascii="Times New Roman" w:hAnsi="Times New Roman" w:cs="Times New Roman"/>
          <w:sz w:val="24"/>
          <w:szCs w:val="24"/>
        </w:rPr>
        <w:t xml:space="preserve">4. Work experience:  a) less than 5 years    b) 6 to 20 years c) greater than 20 years </w:t>
      </w:r>
      <w:r w:rsidRPr="00F309C9">
        <w:rPr>
          <w:rFonts w:ascii="Times New Roman" w:hAnsi="Times New Roman" w:cs="Times New Roman"/>
          <w:b/>
          <w:sz w:val="24"/>
          <w:szCs w:val="24"/>
        </w:rP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Respond to questions below by using the following rating scale:</w:t>
      </w: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1 = never (N)</w:t>
      </w:r>
      <w:r w:rsidRPr="008E3718">
        <w:rPr>
          <w:rFonts w:ascii="Times New Roman" w:hAnsi="Times New Roman" w:cs="Times New Roman"/>
          <w:b/>
          <w:bCs/>
          <w:sz w:val="24"/>
          <w:szCs w:val="24"/>
        </w:rPr>
        <w:t xml:space="preserve"> | 2 =</w:t>
      </w:r>
      <w:r>
        <w:rPr>
          <w:rFonts w:ascii="Times New Roman" w:hAnsi="Times New Roman" w:cs="Times New Roman"/>
          <w:b/>
          <w:bCs/>
          <w:sz w:val="24"/>
          <w:szCs w:val="24"/>
        </w:rPr>
        <w:t>rarely(R)</w:t>
      </w:r>
      <w:r w:rsidRPr="008E3718">
        <w:rPr>
          <w:rFonts w:ascii="Times New Roman" w:hAnsi="Times New Roman" w:cs="Times New Roman"/>
          <w:b/>
          <w:bCs/>
          <w:sz w:val="24"/>
          <w:szCs w:val="24"/>
        </w:rPr>
        <w:t xml:space="preserve"> </w:t>
      </w:r>
      <w:r>
        <w:rPr>
          <w:rFonts w:ascii="Times New Roman" w:hAnsi="Times New Roman" w:cs="Times New Roman"/>
          <w:b/>
          <w:bCs/>
          <w:sz w:val="24"/>
          <w:szCs w:val="24"/>
        </w:rPr>
        <w:t>| 3 = sometimes(S)</w:t>
      </w:r>
      <w:r w:rsidRPr="008E3718">
        <w:rPr>
          <w:rFonts w:ascii="Times New Roman" w:hAnsi="Times New Roman" w:cs="Times New Roman"/>
          <w:b/>
          <w:bCs/>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4 =often (O) | 5 = always (A)</w:t>
      </w: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bCs/>
          <w:sz w:val="24"/>
          <w:szCs w:val="24"/>
        </w:rPr>
      </w:pPr>
    </w:p>
    <w:p w:rsidR="00F80D4F" w:rsidRPr="008E3718" w:rsidRDefault="00F80D4F" w:rsidP="00F80D4F">
      <w:pPr>
        <w:autoSpaceDE w:val="0"/>
        <w:autoSpaceDN w:val="0"/>
        <w:adjustRightInd w:val="0"/>
        <w:spacing w:after="0" w:line="360" w:lineRule="auto"/>
        <w:jc w:val="both"/>
        <w:rPr>
          <w:rFonts w:ascii="Times New Roman" w:hAnsi="Times New Roman" w:cs="Times New Roman"/>
          <w:b/>
          <w:bCs/>
          <w:sz w:val="24"/>
          <w:szCs w:val="24"/>
        </w:rPr>
      </w:pPr>
    </w:p>
    <w:tbl>
      <w:tblPr>
        <w:tblStyle w:val="TableGrid"/>
        <w:tblW w:w="9972" w:type="dxa"/>
        <w:tblInd w:w="-162" w:type="dxa"/>
        <w:tblLayout w:type="fixed"/>
        <w:tblLook w:val="04A0"/>
      </w:tblPr>
      <w:tblGrid>
        <w:gridCol w:w="972"/>
        <w:gridCol w:w="450"/>
        <w:gridCol w:w="1908"/>
        <w:gridCol w:w="4752"/>
        <w:gridCol w:w="360"/>
        <w:gridCol w:w="360"/>
        <w:gridCol w:w="360"/>
        <w:gridCol w:w="450"/>
        <w:gridCol w:w="360"/>
      </w:tblGrid>
      <w:tr w:rsidR="00F80D4F" w:rsidRPr="00360467" w:rsidTr="00A8507E">
        <w:trPr>
          <w:trHeight w:val="281"/>
        </w:trPr>
        <w:tc>
          <w:tcPr>
            <w:tcW w:w="972" w:type="dxa"/>
            <w:vMerge w:val="restart"/>
          </w:tcPr>
          <w:p w:rsidR="00F80D4F" w:rsidRPr="00130938" w:rsidRDefault="00F80D4F" w:rsidP="00A8507E">
            <w:pPr>
              <w:autoSpaceDE w:val="0"/>
              <w:autoSpaceDN w:val="0"/>
              <w:adjustRightInd w:val="0"/>
              <w:jc w:val="both"/>
              <w:rPr>
                <w:rFonts w:ascii="Times New Roman" w:hAnsi="Times New Roman" w:cs="Times New Roman"/>
                <w:b/>
                <w:sz w:val="20"/>
                <w:szCs w:val="20"/>
              </w:rPr>
            </w:pPr>
            <w:r w:rsidRPr="00130938">
              <w:rPr>
                <w:rFonts w:ascii="Times New Roman" w:hAnsi="Times New Roman" w:cs="Times New Roman"/>
                <w:b/>
                <w:sz w:val="20"/>
                <w:szCs w:val="20"/>
              </w:rPr>
              <w:t>Type</w:t>
            </w:r>
          </w:p>
          <w:p w:rsidR="00F80D4F" w:rsidRDefault="00F80D4F" w:rsidP="00A8507E">
            <w:pPr>
              <w:autoSpaceDE w:val="0"/>
              <w:autoSpaceDN w:val="0"/>
              <w:adjustRightInd w:val="0"/>
              <w:jc w:val="both"/>
              <w:rPr>
                <w:rFonts w:ascii="Times New Roman" w:hAnsi="Times New Roman" w:cs="Times New Roman"/>
                <w:b/>
                <w:sz w:val="20"/>
                <w:szCs w:val="20"/>
              </w:rPr>
            </w:pPr>
            <w:r>
              <w:rPr>
                <w:rFonts w:ascii="Times New Roman" w:hAnsi="Times New Roman" w:cs="Times New Roman"/>
                <w:b/>
                <w:sz w:val="20"/>
                <w:szCs w:val="20"/>
              </w:rPr>
              <w:t xml:space="preserve">    </w:t>
            </w:r>
            <w:r w:rsidRPr="00130938">
              <w:rPr>
                <w:rFonts w:ascii="Times New Roman" w:hAnsi="Times New Roman" w:cs="Times New Roman"/>
                <w:b/>
                <w:sz w:val="20"/>
                <w:szCs w:val="20"/>
              </w:rPr>
              <w:t>0f</w:t>
            </w:r>
          </w:p>
          <w:p w:rsidR="00F80D4F" w:rsidRPr="00130938" w:rsidRDefault="00F80D4F" w:rsidP="00A8507E">
            <w:pPr>
              <w:autoSpaceDE w:val="0"/>
              <w:autoSpaceDN w:val="0"/>
              <w:adjustRightInd w:val="0"/>
              <w:jc w:val="both"/>
              <w:rPr>
                <w:rFonts w:ascii="Times New Roman" w:hAnsi="Times New Roman" w:cs="Times New Roman"/>
                <w:b/>
                <w:sz w:val="18"/>
                <w:szCs w:val="18"/>
              </w:rPr>
            </w:pPr>
            <w:r w:rsidRPr="00130938">
              <w:rPr>
                <w:rFonts w:ascii="Times New Roman" w:hAnsi="Times New Roman" w:cs="Times New Roman"/>
                <w:b/>
                <w:sz w:val="18"/>
                <w:szCs w:val="18"/>
              </w:rPr>
              <w:t>Teaching</w:t>
            </w:r>
          </w:p>
          <w:p w:rsidR="00F80D4F" w:rsidRPr="00130938" w:rsidRDefault="00F80D4F" w:rsidP="00A8507E">
            <w:pPr>
              <w:autoSpaceDE w:val="0"/>
              <w:autoSpaceDN w:val="0"/>
              <w:adjustRightInd w:val="0"/>
              <w:jc w:val="both"/>
              <w:rPr>
                <w:rFonts w:ascii="Times New Roman" w:hAnsi="Times New Roman" w:cs="Times New Roman"/>
                <w:b/>
                <w:sz w:val="20"/>
                <w:szCs w:val="20"/>
              </w:rPr>
            </w:pPr>
            <w:r w:rsidRPr="00130938">
              <w:rPr>
                <w:rFonts w:ascii="Times New Roman" w:hAnsi="Times New Roman" w:cs="Times New Roman"/>
                <w:b/>
                <w:sz w:val="20"/>
                <w:szCs w:val="20"/>
              </w:rPr>
              <w:t>strate</w:t>
            </w:r>
            <w:r>
              <w:rPr>
                <w:rFonts w:ascii="Times New Roman" w:hAnsi="Times New Roman" w:cs="Times New Roman"/>
                <w:b/>
                <w:sz w:val="20"/>
                <w:szCs w:val="20"/>
              </w:rPr>
              <w:t>g</w:t>
            </w:r>
            <w:r w:rsidRPr="00130938">
              <w:rPr>
                <w:rFonts w:ascii="Times New Roman" w:hAnsi="Times New Roman" w:cs="Times New Roman"/>
                <w:b/>
                <w:sz w:val="20"/>
                <w:szCs w:val="20"/>
              </w:rPr>
              <w:t>y</w:t>
            </w:r>
          </w:p>
        </w:tc>
        <w:tc>
          <w:tcPr>
            <w:tcW w:w="450" w:type="dxa"/>
            <w:vMerge w:val="restart"/>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N</w:t>
            </w:r>
            <w:r w:rsidRPr="00360467">
              <w:rPr>
                <w:rFonts w:ascii="Times New Roman" w:hAnsi="Times New Roman" w:cs="Times New Roman"/>
                <w:b/>
                <w:u w:val="single"/>
              </w:rPr>
              <w:t>0</w:t>
            </w:r>
          </w:p>
        </w:tc>
        <w:tc>
          <w:tcPr>
            <w:tcW w:w="1908" w:type="dxa"/>
            <w:vMerge w:val="restart"/>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 xml:space="preserve"> </w:t>
            </w:r>
          </w:p>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Teaching Strategies</w:t>
            </w:r>
          </w:p>
        </w:tc>
        <w:tc>
          <w:tcPr>
            <w:tcW w:w="4752" w:type="dxa"/>
            <w:vMerge w:val="restart"/>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p w:rsidR="00F80D4F" w:rsidRPr="00360467" w:rsidRDefault="00F80D4F" w:rsidP="00A8507E">
            <w:pPr>
              <w:autoSpaceDE w:val="0"/>
              <w:autoSpaceDN w:val="0"/>
              <w:adjustRightInd w:val="0"/>
              <w:spacing w:line="360" w:lineRule="auto"/>
              <w:jc w:val="both"/>
              <w:rPr>
                <w:rFonts w:ascii="Times New Roman" w:hAnsi="Times New Roman" w:cs="Times New Roman"/>
                <w:b/>
              </w:rPr>
            </w:pPr>
          </w:p>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b/>
              </w:rPr>
              <w:t>Description of the strategy</w:t>
            </w:r>
          </w:p>
        </w:tc>
        <w:tc>
          <w:tcPr>
            <w:tcW w:w="1890" w:type="dxa"/>
            <w:gridSpan w:val="5"/>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Responses</w:t>
            </w:r>
          </w:p>
        </w:tc>
      </w:tr>
      <w:tr w:rsidR="00F80D4F" w:rsidRPr="00360467" w:rsidTr="00A8507E">
        <w:trPr>
          <w:trHeight w:val="185"/>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450"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1908"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475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N</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R</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S</w:t>
            </w: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O</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A</w:t>
            </w:r>
          </w:p>
        </w:tc>
      </w:tr>
      <w:tr w:rsidR="00F80D4F" w:rsidRPr="00360467" w:rsidTr="00A8507E">
        <w:trPr>
          <w:trHeight w:val="224"/>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450"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1908"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475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1</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2</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3</w:t>
            </w: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4</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rPr>
            </w:pPr>
            <w:r w:rsidRPr="00360467">
              <w:rPr>
                <w:rFonts w:ascii="Times New Roman" w:hAnsi="Times New Roman" w:cs="Times New Roman"/>
                <w:b/>
              </w:rPr>
              <w:t>5</w:t>
            </w:r>
          </w:p>
        </w:tc>
      </w:tr>
      <w:tr w:rsidR="00F80D4F" w:rsidRPr="00360467" w:rsidTr="00A8507E">
        <w:trPr>
          <w:cantSplit/>
          <w:trHeight w:val="456"/>
        </w:trPr>
        <w:tc>
          <w:tcPr>
            <w:tcW w:w="972" w:type="dxa"/>
            <w:vMerge w:val="restart"/>
            <w:textDirection w:val="btLr"/>
          </w:tcPr>
          <w:p w:rsidR="00F80D4F" w:rsidRDefault="00F80D4F" w:rsidP="00A8507E">
            <w:pPr>
              <w:autoSpaceDE w:val="0"/>
              <w:autoSpaceDN w:val="0"/>
              <w:adjustRightInd w:val="0"/>
              <w:spacing w:line="360" w:lineRule="auto"/>
              <w:ind w:left="113" w:right="113"/>
              <w:jc w:val="both"/>
              <w:rPr>
                <w:rFonts w:ascii="Times New Roman" w:hAnsi="Times New Roman" w:cs="Times New Roman"/>
                <w:b/>
              </w:rPr>
            </w:pPr>
            <w:r w:rsidRPr="00C52C5C">
              <w:rPr>
                <w:rFonts w:ascii="Times New Roman" w:hAnsi="Times New Roman" w:cs="Times New Roman"/>
                <w:b/>
              </w:rPr>
              <w:t>Teaching strategies mainly for</w:t>
            </w:r>
          </w:p>
          <w:p w:rsidR="00F80D4F" w:rsidRPr="00C52C5C" w:rsidRDefault="00F80D4F" w:rsidP="00A8507E">
            <w:pPr>
              <w:autoSpaceDE w:val="0"/>
              <w:autoSpaceDN w:val="0"/>
              <w:adjustRightInd w:val="0"/>
              <w:spacing w:line="360" w:lineRule="auto"/>
              <w:ind w:left="113" w:right="113"/>
              <w:jc w:val="both"/>
              <w:rPr>
                <w:rFonts w:ascii="Times New Roman" w:hAnsi="Times New Roman" w:cs="Times New Roman"/>
                <w:b/>
              </w:rPr>
            </w:pPr>
            <w:r w:rsidRPr="00C52C5C">
              <w:rPr>
                <w:rFonts w:ascii="Times New Roman" w:hAnsi="Times New Roman" w:cs="Times New Roman"/>
                <w:b/>
              </w:rPr>
              <w:t>visual learners</w:t>
            </w: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w:t>
            </w:r>
          </w:p>
        </w:tc>
        <w:tc>
          <w:tcPr>
            <w:tcW w:w="1908"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
                <w:bCs/>
              </w:rPr>
              <w:t>Demonstrations</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 An act of showing or explaining how something works or is done</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cantSplit/>
          <w:trHeight w:val="506"/>
        </w:trPr>
        <w:tc>
          <w:tcPr>
            <w:tcW w:w="972" w:type="dxa"/>
            <w:vMerge/>
          </w:tcPr>
          <w:p w:rsidR="00F80D4F" w:rsidRPr="00C52C5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2</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Graphic organizer</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Using graphical organization of information like drawings, paintings, pictures, photographs, tables, diagrams, etc.</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827"/>
        </w:trPr>
        <w:tc>
          <w:tcPr>
            <w:tcW w:w="972" w:type="dxa"/>
            <w:vMerge/>
          </w:tcPr>
          <w:p w:rsidR="00F80D4F" w:rsidRPr="00C52C5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3</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Problem-solving</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The act of finding ways of dealing with problems</w:t>
            </w:r>
            <w:r>
              <w:rPr>
                <w:rFonts w:ascii="Times New Roman" w:hAnsi="Times New Roman" w:cs="Times New Roman"/>
                <w:bCs/>
              </w:rPr>
              <w:t xml:space="preserve">, or  away </w:t>
            </w:r>
            <w:r w:rsidRPr="00116CCE">
              <w:rPr>
                <w:rFonts w:ascii="Times New Roman" w:hAnsi="Times New Roman" w:cs="Times New Roman"/>
                <w:bCs/>
              </w:rPr>
              <w:t>students are encouraged to explore different strategies and processes to find the answer</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86"/>
        </w:trPr>
        <w:tc>
          <w:tcPr>
            <w:tcW w:w="972" w:type="dxa"/>
            <w:vMerge/>
          </w:tcPr>
          <w:p w:rsidR="00F80D4F" w:rsidRPr="00C52C5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4</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Individual work/</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A way by which each student is supposed to tackle an assignment by their own. </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96"/>
        </w:trPr>
        <w:tc>
          <w:tcPr>
            <w:tcW w:w="972" w:type="dxa"/>
            <w:vMerge/>
          </w:tcPr>
          <w:p w:rsidR="00F80D4F" w:rsidRPr="00C52C5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5</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 xml:space="preserve"> Free writing</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A way by which each student is expected to write an essay or piece of essay on topics of their interest.</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86"/>
        </w:trPr>
        <w:tc>
          <w:tcPr>
            <w:tcW w:w="972" w:type="dxa"/>
            <w:vMerge/>
          </w:tcPr>
          <w:p w:rsidR="00F80D4F" w:rsidRPr="00C52C5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6</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Note &amp; lecture</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The teacher first writes down brief notes on the chalkboard and gives lecture to the students.</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863"/>
        </w:trPr>
        <w:tc>
          <w:tcPr>
            <w:tcW w:w="972" w:type="dxa"/>
            <w:vMerge w:val="restart"/>
            <w:textDirection w:val="btLr"/>
          </w:tcPr>
          <w:p w:rsidR="00F80D4F" w:rsidRDefault="00F80D4F" w:rsidP="00A8507E">
            <w:pPr>
              <w:autoSpaceDE w:val="0"/>
              <w:autoSpaceDN w:val="0"/>
              <w:adjustRightInd w:val="0"/>
              <w:spacing w:line="360" w:lineRule="auto"/>
              <w:ind w:left="113" w:right="113"/>
              <w:jc w:val="both"/>
              <w:rPr>
                <w:rFonts w:ascii="Times New Roman" w:hAnsi="Times New Roman" w:cs="Times New Roman"/>
                <w:b/>
              </w:rPr>
            </w:pPr>
            <w:r w:rsidRPr="00C52C5C">
              <w:rPr>
                <w:rFonts w:ascii="Times New Roman" w:hAnsi="Times New Roman" w:cs="Times New Roman"/>
                <w:b/>
              </w:rPr>
              <w:t>Teaching strategies mainly for</w:t>
            </w:r>
          </w:p>
          <w:p w:rsidR="00F80D4F" w:rsidRPr="00C52C5C" w:rsidRDefault="00F80D4F" w:rsidP="00A8507E">
            <w:pPr>
              <w:autoSpaceDE w:val="0"/>
              <w:autoSpaceDN w:val="0"/>
              <w:adjustRightInd w:val="0"/>
              <w:spacing w:line="360" w:lineRule="auto"/>
              <w:ind w:left="113" w:right="113"/>
              <w:jc w:val="both"/>
              <w:rPr>
                <w:rFonts w:ascii="Times New Roman" w:hAnsi="Times New Roman" w:cs="Times New Roman"/>
                <w:b/>
              </w:rPr>
            </w:pPr>
            <w:r w:rsidRPr="00C52C5C">
              <w:rPr>
                <w:rFonts w:ascii="Times New Roman" w:hAnsi="Times New Roman" w:cs="Times New Roman"/>
                <w:b/>
              </w:rPr>
              <w:t>Auditory  learners</w:t>
            </w: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7</w:t>
            </w:r>
          </w:p>
        </w:tc>
        <w:tc>
          <w:tcPr>
            <w:tcW w:w="1908"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
                <w:bCs/>
              </w:rPr>
              <w:t xml:space="preserve">Interactive/oral lectures </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Strategies by which the instructor breaks the lecture at least once per class to have students participate in an activity that lets them work directly with lecture in order to improve student learning.</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1777"/>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8</w:t>
            </w:r>
          </w:p>
        </w:tc>
        <w:tc>
          <w:tcPr>
            <w:tcW w:w="1908"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r w:rsidRPr="00360467">
              <w:rPr>
                <w:rFonts w:ascii="Times New Roman" w:hAnsi="Times New Roman" w:cs="Times New Roman"/>
                <w:b/>
                <w:bCs/>
              </w:rPr>
              <w:t>The jigsaw technique</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The technique by which the class is divided into several teams, with each team preparing separate but related assignments. When all team members are prepared, the class is re-divided into mixed groups, with one member from each team in each group. Each person in the group teaches the rest of the group what he/she knows, and the group then tackles an assignment together that pulls all of the pieces together to form the full picture.</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575"/>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9</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Pr>
                <w:rFonts w:ascii="Times New Roman" w:hAnsi="Times New Roman" w:cs="Times New Roman"/>
                <w:b/>
                <w:bCs/>
              </w:rPr>
              <w:t xml:space="preserve">Effective </w:t>
            </w:r>
            <w:r w:rsidRPr="00360467">
              <w:rPr>
                <w:rFonts w:ascii="Times New Roman" w:hAnsi="Times New Roman" w:cs="Times New Roman"/>
                <w:b/>
                <w:bCs/>
              </w:rPr>
              <w:t>group discussion</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Discussions can take the form of recitation, dialogue, and guided or open idea exchanges. </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589"/>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10</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 xml:space="preserve">Dialogue, debate and interview </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Conversations between or among the students and/ or the teacher based on some language communicative functions. </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86"/>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11</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 xml:space="preserve">Story-telling  </w:t>
            </w:r>
          </w:p>
        </w:tc>
        <w:tc>
          <w:tcPr>
            <w:tcW w:w="4752" w:type="dxa"/>
          </w:tcPr>
          <w:p w:rsidR="00F80D4F"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Telling some students certain stories and asking </w:t>
            </w:r>
            <w:r w:rsidRPr="00360467">
              <w:rPr>
                <w:rFonts w:ascii="Times New Roman" w:hAnsi="Times New Roman" w:cs="Times New Roman"/>
                <w:bCs/>
              </w:rPr>
              <w:lastRenderedPageBreak/>
              <w:t>them some questions to discuss and respond to.</w:t>
            </w:r>
          </w:p>
          <w:p w:rsidR="00F80D4F" w:rsidRPr="00360467" w:rsidRDefault="00F80D4F" w:rsidP="00A8507E">
            <w:pPr>
              <w:autoSpaceDE w:val="0"/>
              <w:autoSpaceDN w:val="0"/>
              <w:adjustRightInd w:val="0"/>
              <w:jc w:val="both"/>
              <w:rPr>
                <w:rFonts w:ascii="Times New Roman" w:hAnsi="Times New Roman" w:cs="Times New Roman"/>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86"/>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12</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Socratic method</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Oral question and answer interaction between the teacher and the learners</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589"/>
        </w:trPr>
        <w:tc>
          <w:tcPr>
            <w:tcW w:w="972" w:type="dxa"/>
            <w:vMerge w:val="restart"/>
            <w:textDirection w:val="btLr"/>
          </w:tcPr>
          <w:p w:rsidR="00F80D4F" w:rsidRPr="00C52C5C" w:rsidRDefault="00F80D4F" w:rsidP="00A8507E">
            <w:pPr>
              <w:autoSpaceDE w:val="0"/>
              <w:autoSpaceDN w:val="0"/>
              <w:adjustRightInd w:val="0"/>
              <w:spacing w:line="360" w:lineRule="auto"/>
              <w:ind w:left="113" w:right="113"/>
              <w:jc w:val="both"/>
              <w:rPr>
                <w:rFonts w:ascii="Times New Roman" w:hAnsi="Times New Roman" w:cs="Times New Roman"/>
                <w:b/>
              </w:rPr>
            </w:pPr>
            <w:r w:rsidRPr="00C52C5C">
              <w:rPr>
                <w:rFonts w:ascii="Times New Roman" w:hAnsi="Times New Roman" w:cs="Times New Roman"/>
                <w:b/>
              </w:rPr>
              <w:t>Teaching  strategies mainly for</w:t>
            </w:r>
          </w:p>
          <w:p w:rsidR="00F80D4F" w:rsidRPr="00360467" w:rsidRDefault="00F80D4F" w:rsidP="00A8507E">
            <w:pPr>
              <w:autoSpaceDE w:val="0"/>
              <w:autoSpaceDN w:val="0"/>
              <w:adjustRightInd w:val="0"/>
              <w:spacing w:line="360" w:lineRule="auto"/>
              <w:ind w:left="113" w:right="113"/>
              <w:jc w:val="both"/>
              <w:rPr>
                <w:rFonts w:ascii="Times New Roman" w:hAnsi="Times New Roman" w:cs="Times New Roman"/>
              </w:rPr>
            </w:pPr>
            <w:r w:rsidRPr="00C52C5C">
              <w:rPr>
                <w:rFonts w:ascii="Times New Roman" w:hAnsi="Times New Roman" w:cs="Times New Roman"/>
                <w:b/>
              </w:rPr>
              <w:t>Kinesthetic learners</w:t>
            </w: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13</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Interactive language games</w:t>
            </w:r>
          </w:p>
        </w:tc>
        <w:tc>
          <w:tcPr>
            <w:tcW w:w="4752" w:type="dxa"/>
          </w:tcPr>
          <w:p w:rsidR="00F80D4F" w:rsidRPr="00360467" w:rsidRDefault="00F80D4F" w:rsidP="00A8507E">
            <w:pPr>
              <w:autoSpaceDE w:val="0"/>
              <w:autoSpaceDN w:val="0"/>
              <w:adjustRightInd w:val="0"/>
              <w:spacing w:line="360" w:lineRule="auto"/>
              <w:jc w:val="both"/>
              <w:rPr>
                <w:rFonts w:ascii="Times New Roman" w:hAnsi="Times New Roman" w:cs="Times New Roman"/>
                <w:bCs/>
              </w:rPr>
            </w:pPr>
            <w:r w:rsidRPr="00360467">
              <w:rPr>
                <w:rFonts w:ascii="Times New Roman" w:hAnsi="Times New Roman" w:cs="Times New Roman"/>
                <w:bCs/>
              </w:rPr>
              <w:t xml:space="preserve">Using different kinds of puzzle like word search, jigsaw puzzle and so on to teach a certain language item </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289"/>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14</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Role plays and simulations</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Bringing  social functions in to the class to let students  act up on them</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96"/>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15</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 xml:space="preserve">Dictation </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Reading some notes aloud to students  so that they can involve in writing activities</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86"/>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16</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Written lecture</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Writing notes on the chalkboard and letting students write notes on their exercise books </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396"/>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17</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Project works</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 xml:space="preserve">Giving assignments that students can compile together, that they can make objects or models, etc </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589"/>
        </w:trPr>
        <w:tc>
          <w:tcPr>
            <w:tcW w:w="972" w:type="dxa"/>
            <w:vMerge/>
          </w:tcPr>
          <w:p w:rsidR="00F80D4F" w:rsidRPr="00360467" w:rsidRDefault="00F80D4F" w:rsidP="00A8507E">
            <w:pPr>
              <w:autoSpaceDE w:val="0"/>
              <w:autoSpaceDN w:val="0"/>
              <w:adjustRightInd w:val="0"/>
              <w:spacing w:line="360" w:lineRule="auto"/>
              <w:jc w:val="both"/>
              <w:rPr>
                <w:rFonts w:ascii="Times New Roman" w:hAnsi="Times New Roman" w:cs="Times New Roman"/>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rPr>
            </w:pPr>
            <w:r w:rsidRPr="00360467">
              <w:rPr>
                <w:rFonts w:ascii="Times New Roman" w:hAnsi="Times New Roman" w:cs="Times New Roman"/>
              </w:rPr>
              <w:t>18</w:t>
            </w:r>
          </w:p>
        </w:tc>
        <w:tc>
          <w:tcPr>
            <w:tcW w:w="1908" w:type="dxa"/>
          </w:tcPr>
          <w:p w:rsidR="00F80D4F" w:rsidRPr="00360467" w:rsidRDefault="00F80D4F" w:rsidP="00A8507E">
            <w:pPr>
              <w:autoSpaceDE w:val="0"/>
              <w:autoSpaceDN w:val="0"/>
              <w:adjustRightInd w:val="0"/>
              <w:jc w:val="both"/>
              <w:rPr>
                <w:rFonts w:ascii="Times New Roman" w:hAnsi="Times New Roman" w:cs="Times New Roman"/>
                <w:b/>
                <w:bCs/>
              </w:rPr>
            </w:pPr>
            <w:r w:rsidRPr="00360467">
              <w:rPr>
                <w:rFonts w:ascii="Times New Roman" w:hAnsi="Times New Roman" w:cs="Times New Roman"/>
                <w:b/>
                <w:bCs/>
              </w:rPr>
              <w:t>Field experience</w:t>
            </w:r>
          </w:p>
        </w:tc>
        <w:tc>
          <w:tcPr>
            <w:tcW w:w="4752" w:type="dxa"/>
          </w:tcPr>
          <w:p w:rsidR="00F80D4F" w:rsidRPr="00360467" w:rsidRDefault="00F80D4F" w:rsidP="00A8507E">
            <w:pPr>
              <w:autoSpaceDE w:val="0"/>
              <w:autoSpaceDN w:val="0"/>
              <w:adjustRightInd w:val="0"/>
              <w:jc w:val="both"/>
              <w:rPr>
                <w:rFonts w:ascii="Times New Roman" w:hAnsi="Times New Roman" w:cs="Times New Roman"/>
                <w:bCs/>
              </w:rPr>
            </w:pPr>
            <w:r w:rsidRPr="00360467">
              <w:rPr>
                <w:rFonts w:ascii="Times New Roman" w:hAnsi="Times New Roman" w:cs="Times New Roman"/>
                <w:bCs/>
              </w:rPr>
              <w:t>Taking students for a short trip and allowing them to write about what they have observed regarding what they have already learned in class</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360467" w:rsidTr="00A8507E">
        <w:trPr>
          <w:trHeight w:val="299"/>
        </w:trPr>
        <w:tc>
          <w:tcPr>
            <w:tcW w:w="8082" w:type="dxa"/>
            <w:gridSpan w:val="4"/>
          </w:tcPr>
          <w:p w:rsidR="00F80D4F" w:rsidRPr="00360467" w:rsidRDefault="00F80D4F" w:rsidP="00A8507E">
            <w:pPr>
              <w:tabs>
                <w:tab w:val="left" w:pos="4497"/>
              </w:tabs>
              <w:autoSpaceDE w:val="0"/>
              <w:autoSpaceDN w:val="0"/>
              <w:adjustRightInd w:val="0"/>
              <w:spacing w:line="360" w:lineRule="auto"/>
              <w:jc w:val="both"/>
              <w:rPr>
                <w:rFonts w:ascii="Times New Roman" w:hAnsi="Times New Roman" w:cs="Times New Roman"/>
                <w:bCs/>
              </w:rPr>
            </w:pPr>
            <w:r>
              <w:rPr>
                <w:rFonts w:ascii="Times New Roman" w:hAnsi="Times New Roman" w:cs="Times New Roman"/>
                <w:bCs/>
              </w:rPr>
              <w:t xml:space="preserve">                                           </w:t>
            </w:r>
            <w:r w:rsidRPr="00360467">
              <w:rPr>
                <w:rFonts w:ascii="Times New Roman" w:hAnsi="Times New Roman" w:cs="Times New Roman"/>
                <w:bCs/>
              </w:rPr>
              <w:t>Total score</w:t>
            </w: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45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c>
          <w:tcPr>
            <w:tcW w:w="360" w:type="dxa"/>
          </w:tcPr>
          <w:p w:rsidR="00F80D4F" w:rsidRPr="00360467" w:rsidRDefault="00F80D4F" w:rsidP="00A8507E">
            <w:pPr>
              <w:autoSpaceDE w:val="0"/>
              <w:autoSpaceDN w:val="0"/>
              <w:adjustRightInd w:val="0"/>
              <w:spacing w:line="360" w:lineRule="auto"/>
              <w:jc w:val="both"/>
              <w:rPr>
                <w:rFonts w:ascii="Times New Roman" w:hAnsi="Times New Roman" w:cs="Times New Roman"/>
                <w:b/>
                <w:bCs/>
              </w:rPr>
            </w:pPr>
          </w:p>
        </w:tc>
      </w:tr>
    </w:tbl>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sz w:val="24"/>
          <w:szCs w:val="24"/>
        </w:rPr>
      </w:pPr>
    </w:p>
    <w:p w:rsidR="00942B80" w:rsidRDefault="00942B80" w:rsidP="00F80D4F">
      <w:pPr>
        <w:autoSpaceDE w:val="0"/>
        <w:autoSpaceDN w:val="0"/>
        <w:adjustRightInd w:val="0"/>
        <w:spacing w:after="0" w:line="360" w:lineRule="auto"/>
        <w:jc w:val="both"/>
        <w:rPr>
          <w:rFonts w:ascii="Times New Roman" w:hAnsi="Times New Roman" w:cs="Times New Roman"/>
          <w:b/>
          <w:sz w:val="24"/>
          <w:szCs w:val="24"/>
        </w:rPr>
      </w:pP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p>
    <w:p w:rsidR="00F80D4F" w:rsidRPr="008E3718" w:rsidRDefault="00F80D4F" w:rsidP="00F80D4F">
      <w:pPr>
        <w:autoSpaceDE w:val="0"/>
        <w:autoSpaceDN w:val="0"/>
        <w:adjustRightInd w:val="0"/>
        <w:spacing w:after="0" w:line="360" w:lineRule="auto"/>
        <w:jc w:val="both"/>
        <w:rPr>
          <w:rFonts w:ascii="Times New Roman" w:hAnsi="Times New Roman" w:cs="Times New Roman"/>
          <w:b/>
          <w:sz w:val="24"/>
          <w:szCs w:val="24"/>
        </w:rPr>
      </w:pPr>
      <w:r w:rsidRPr="008E3718">
        <w:rPr>
          <w:rFonts w:ascii="Times New Roman" w:hAnsi="Times New Roman" w:cs="Times New Roman"/>
          <w:b/>
          <w:sz w:val="24"/>
          <w:szCs w:val="24"/>
        </w:rPr>
        <w:lastRenderedPageBreak/>
        <w:t>Appendix C</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The interview guide set for the teachers </w:t>
      </w:r>
    </w:p>
    <w:p w:rsidR="00F80D4F" w:rsidRPr="00360467"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011CB">
        <w:rPr>
          <w:rFonts w:ascii="Times New Roman" w:hAnsi="Times New Roman" w:cs="Times New Roman"/>
          <w:b/>
          <w:sz w:val="24"/>
          <w:szCs w:val="24"/>
        </w:rPr>
        <w:t>General Instruction</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Dear Teacher</w:t>
      </w:r>
      <w:r>
        <w:rPr>
          <w:rFonts w:ascii="Times New Roman" w:hAnsi="Times New Roman" w:cs="Times New Roman"/>
          <w:sz w:val="24"/>
          <w:szCs w:val="24"/>
        </w:rPr>
        <w:t>!</w:t>
      </w:r>
    </w:p>
    <w:p w:rsidR="00F80D4F" w:rsidRPr="00F309C9"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The purpose of this interview is to collect information to investigate the learning styles </w:t>
      </w:r>
      <w:r>
        <w:rPr>
          <w:rFonts w:ascii="Times New Roman" w:hAnsi="Times New Roman" w:cs="Times New Roman"/>
          <w:sz w:val="24"/>
          <w:szCs w:val="24"/>
        </w:rPr>
        <w:t xml:space="preserve">of students </w:t>
      </w:r>
      <w:r w:rsidRPr="00F309C9">
        <w:rPr>
          <w:rFonts w:ascii="Times New Roman" w:hAnsi="Times New Roman" w:cs="Times New Roman"/>
          <w:sz w:val="24"/>
          <w:szCs w:val="24"/>
        </w:rPr>
        <w:t xml:space="preserve">and </w:t>
      </w:r>
      <w:r>
        <w:rPr>
          <w:rFonts w:ascii="Times New Roman" w:hAnsi="Times New Roman" w:cs="Times New Roman"/>
          <w:sz w:val="24"/>
          <w:szCs w:val="24"/>
        </w:rPr>
        <w:t>the teaching strategies used by Aferewanat Preparatory S</w:t>
      </w:r>
      <w:r w:rsidRPr="00F309C9">
        <w:rPr>
          <w:rFonts w:ascii="Times New Roman" w:hAnsi="Times New Roman" w:cs="Times New Roman"/>
          <w:sz w:val="24"/>
          <w:szCs w:val="24"/>
        </w:rPr>
        <w:t>chool students</w:t>
      </w:r>
      <w:r>
        <w:rPr>
          <w:rFonts w:ascii="Times New Roman" w:hAnsi="Times New Roman" w:cs="Times New Roman"/>
          <w:sz w:val="24"/>
          <w:szCs w:val="24"/>
        </w:rPr>
        <w:t xml:space="preserve"> and teachers respectively in the EFL class</w:t>
      </w:r>
      <w:r w:rsidRPr="00F309C9">
        <w:rPr>
          <w:rFonts w:ascii="Times New Roman" w:hAnsi="Times New Roman" w:cs="Times New Roman"/>
          <w:sz w:val="24"/>
          <w:szCs w:val="24"/>
        </w:rPr>
        <w:t xml:space="preserve">. Please note that your participation and genuine response in this interview is extremely useful.   </w:t>
      </w:r>
    </w:p>
    <w:p w:rsidR="00F80D4F" w:rsidRDefault="00F80D4F" w:rsidP="00F80D4F">
      <w:pPr>
        <w:autoSpaceDE w:val="0"/>
        <w:autoSpaceDN w:val="0"/>
        <w:adjustRightInd w:val="0"/>
        <w:spacing w:before="240"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Please note the following definitions since they are essential to respond to the next questions.</w:t>
      </w:r>
    </w:p>
    <w:p w:rsidR="00F80D4F" w:rsidRPr="00B300A3" w:rsidRDefault="00F80D4F" w:rsidP="00D77A85">
      <w:pPr>
        <w:pStyle w:val="ListParagraph"/>
        <w:numPr>
          <w:ilvl w:val="0"/>
          <w:numId w:val="6"/>
        </w:numPr>
        <w:autoSpaceDE w:val="0"/>
        <w:autoSpaceDN w:val="0"/>
        <w:adjustRightInd w:val="0"/>
        <w:spacing w:after="0" w:line="240" w:lineRule="auto"/>
        <w:jc w:val="both"/>
        <w:rPr>
          <w:rFonts w:ascii="Times New Roman" w:hAnsi="Times New Roman" w:cs="Times New Roman"/>
          <w:sz w:val="24"/>
          <w:szCs w:val="24"/>
        </w:rPr>
      </w:pPr>
      <w:r w:rsidRPr="00B300A3">
        <w:rPr>
          <w:rFonts w:ascii="Times New Roman" w:hAnsi="Times New Roman" w:cs="Times New Roman"/>
          <w:sz w:val="24"/>
          <w:szCs w:val="24"/>
        </w:rPr>
        <w:t xml:space="preserve">A style is not the ability but rather it is one’s preferred way of using his or her ability. </w:t>
      </w:r>
    </w:p>
    <w:p w:rsidR="00F80D4F" w:rsidRDefault="00F80D4F" w:rsidP="00D77A85">
      <w:pPr>
        <w:pStyle w:val="ListParagraph"/>
        <w:numPr>
          <w:ilvl w:val="0"/>
          <w:numId w:val="6"/>
        </w:numPr>
        <w:autoSpaceDE w:val="0"/>
        <w:autoSpaceDN w:val="0"/>
        <w:adjustRightInd w:val="0"/>
        <w:spacing w:after="0" w:line="24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Learning style is a biologically and developmentally determined set of personal characteristics that make identical instruction effective for some and non-effective for others. It is the way that each person begins to concentrate on, process, internalize and retain new and difficult academic information. </w:t>
      </w:r>
    </w:p>
    <w:p w:rsidR="00F80D4F" w:rsidRDefault="00F80D4F" w:rsidP="00D77A85">
      <w:pPr>
        <w:pStyle w:val="ListParagraph"/>
        <w:numPr>
          <w:ilvl w:val="0"/>
          <w:numId w:val="6"/>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Teaching </w:t>
      </w:r>
      <w:r w:rsidRPr="00F309C9">
        <w:rPr>
          <w:rFonts w:ascii="Times New Roman" w:hAnsi="Times New Roman" w:cs="Times New Roman"/>
          <w:sz w:val="24"/>
          <w:szCs w:val="24"/>
        </w:rPr>
        <w:t>strategies a</w:t>
      </w:r>
      <w:r>
        <w:rPr>
          <w:rFonts w:ascii="Times New Roman" w:hAnsi="Times New Roman" w:cs="Times New Roman"/>
          <w:sz w:val="24"/>
          <w:szCs w:val="24"/>
        </w:rPr>
        <w:t>re specific behaviors that teach</w:t>
      </w:r>
      <w:r w:rsidRPr="00F309C9">
        <w:rPr>
          <w:rFonts w:ascii="Times New Roman" w:hAnsi="Times New Roman" w:cs="Times New Roman"/>
          <w:sz w:val="24"/>
          <w:szCs w:val="24"/>
        </w:rPr>
        <w:t xml:space="preserve">ers use to improve their own </w:t>
      </w:r>
      <w:r>
        <w:rPr>
          <w:rFonts w:ascii="Times New Roman" w:hAnsi="Times New Roman" w:cs="Times New Roman"/>
          <w:sz w:val="24"/>
          <w:szCs w:val="24"/>
        </w:rPr>
        <w:t>teaching and students’ learning. It is a specific teach</w:t>
      </w:r>
      <w:r w:rsidRPr="00F309C9">
        <w:rPr>
          <w:rFonts w:ascii="Times New Roman" w:hAnsi="Times New Roman" w:cs="Times New Roman"/>
          <w:sz w:val="24"/>
          <w:szCs w:val="24"/>
        </w:rPr>
        <w:t>ing technique used to promote learning</w:t>
      </w:r>
      <w:r>
        <w:rPr>
          <w:rFonts w:ascii="Times New Roman" w:hAnsi="Times New Roman" w:cs="Times New Roman"/>
          <w:sz w:val="24"/>
          <w:szCs w:val="24"/>
        </w:rPr>
        <w:t xml:space="preserve"> and teaching process. </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011CB">
        <w:rPr>
          <w:rFonts w:ascii="Times New Roman" w:hAnsi="Times New Roman" w:cs="Times New Roman"/>
          <w:sz w:val="24"/>
          <w:szCs w:val="24"/>
        </w:rPr>
        <w:t xml:space="preserve">Note that you are not required to mention your name. Your responses will be kept confidential and anonymous. Thank you for your cooperation. </w:t>
      </w:r>
    </w:p>
    <w:p w:rsidR="00F80D4F" w:rsidRPr="00F011CB" w:rsidRDefault="00F80D4F" w:rsidP="00F80D4F">
      <w:pPr>
        <w:autoSpaceDE w:val="0"/>
        <w:autoSpaceDN w:val="0"/>
        <w:adjustRightInd w:val="0"/>
        <w:spacing w:after="0" w:line="240" w:lineRule="auto"/>
        <w:jc w:val="both"/>
        <w:rPr>
          <w:rFonts w:ascii="Times New Roman" w:hAnsi="Times New Roman" w:cs="Times New Roman"/>
          <w:sz w:val="24"/>
          <w:szCs w:val="24"/>
        </w:rPr>
      </w:pPr>
      <w:r w:rsidRPr="00F011CB">
        <w:rPr>
          <w:rFonts w:ascii="Times New Roman" w:hAnsi="Times New Roman" w:cs="Times New Roman"/>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r w:rsidRPr="00F011CB">
        <w:rPr>
          <w:rFonts w:ascii="Times New Roman" w:hAnsi="Times New Roman" w:cs="Times New Roman"/>
          <w:b/>
          <w:sz w:val="24"/>
          <w:szCs w:val="24"/>
        </w:rPr>
        <w:t>Part I. Personal profiles</w:t>
      </w:r>
      <w:r w:rsidRPr="00F309C9">
        <w:rPr>
          <w:rFonts w:ascii="Times New Roman" w:hAnsi="Times New Roman" w:cs="Times New Roman"/>
          <w:sz w:val="24"/>
          <w:szCs w:val="24"/>
        </w:rPr>
        <w:t xml:space="preserv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Give appropriate information on your personal background.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1. Sex:  a) male b) female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2. Age:  a) less than 20 years     b) 20 to 30 years    c) greater than 30 years </w:t>
      </w:r>
    </w:p>
    <w:p w:rsidR="00F80D4F"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3. Educational Qualificati</w:t>
      </w:r>
      <w:r>
        <w:rPr>
          <w:rFonts w:ascii="Times New Roman" w:hAnsi="Times New Roman" w:cs="Times New Roman"/>
          <w:sz w:val="24"/>
          <w:szCs w:val="24"/>
        </w:rPr>
        <w:t xml:space="preserve">on:  a) B Sc. /B Ed. and above </w:t>
      </w:r>
      <w:r w:rsidRPr="00F309C9">
        <w:rPr>
          <w:rFonts w:ascii="Times New Roman" w:hAnsi="Times New Roman" w:cs="Times New Roman"/>
          <w:sz w:val="24"/>
          <w:szCs w:val="24"/>
        </w:rPr>
        <w:t xml:space="preserve">b) Diploma    c) 12 + TTI   d) others, </w:t>
      </w:r>
      <w:r>
        <w:rPr>
          <w:rFonts w:ascii="Times New Roman" w:hAnsi="Times New Roman" w:cs="Times New Roman"/>
          <w:sz w:val="24"/>
          <w:szCs w:val="24"/>
        </w:rPr>
        <w:t xml:space="preserve">   </w:t>
      </w:r>
      <w:r w:rsidRPr="00F309C9">
        <w:rPr>
          <w:rFonts w:ascii="Times New Roman" w:hAnsi="Times New Roman" w:cs="Times New Roman"/>
          <w:sz w:val="24"/>
          <w:szCs w:val="24"/>
        </w:rPr>
        <w:t xml:space="preserve">please specify __________________________  </w:t>
      </w:r>
      <w:r>
        <w:rPr>
          <w:rFonts w:ascii="Times New Roman" w:hAnsi="Times New Roman" w:cs="Times New Roman"/>
          <w:sz w:val="24"/>
          <w:szCs w:val="24"/>
        </w:rPr>
        <w:t xml:space="preserve"> </w:t>
      </w:r>
    </w:p>
    <w:p w:rsidR="00F80D4F" w:rsidRPr="008E3718" w:rsidRDefault="00F80D4F" w:rsidP="00F80D4F">
      <w:pPr>
        <w:autoSpaceDE w:val="0"/>
        <w:autoSpaceDN w:val="0"/>
        <w:adjustRightInd w:val="0"/>
        <w:spacing w:after="0" w:line="360" w:lineRule="auto"/>
        <w:jc w:val="both"/>
        <w:rPr>
          <w:rFonts w:ascii="Times New Roman" w:hAnsi="Times New Roman" w:cs="Times New Roman"/>
          <w:sz w:val="24"/>
          <w:szCs w:val="24"/>
        </w:rPr>
      </w:pPr>
      <w:r w:rsidRPr="00F309C9">
        <w:rPr>
          <w:rFonts w:ascii="Times New Roman" w:hAnsi="Times New Roman" w:cs="Times New Roman"/>
          <w:sz w:val="24"/>
          <w:szCs w:val="24"/>
        </w:rPr>
        <w:t xml:space="preserve">4. Work experience:  a) less than 5 years    b) 6 to 20 years c) greater than 20 years </w:t>
      </w:r>
      <w:r w:rsidRPr="00F309C9">
        <w:rPr>
          <w:rFonts w:ascii="Times New Roman" w:hAnsi="Times New Roman" w:cs="Times New Roman"/>
          <w:b/>
          <w:sz w:val="24"/>
          <w:szCs w:val="24"/>
        </w:rPr>
        <w:t xml:space="preserve">  </w:t>
      </w:r>
    </w:p>
    <w:p w:rsidR="00F80D4F" w:rsidRPr="008E3718"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What are the</w:t>
      </w:r>
      <w:r w:rsidRPr="008E3718">
        <w:rPr>
          <w:rFonts w:ascii="Times New Roman" w:hAnsi="Times New Roman" w:cs="Times New Roman"/>
          <w:sz w:val="24"/>
          <w:szCs w:val="24"/>
        </w:rPr>
        <w:t xml:space="preserve"> teaching</w:t>
      </w:r>
      <w:r>
        <w:rPr>
          <w:rFonts w:ascii="Times New Roman" w:hAnsi="Times New Roman" w:cs="Times New Roman"/>
          <w:sz w:val="24"/>
          <w:szCs w:val="24"/>
        </w:rPr>
        <w:t xml:space="preserve"> strategies you usually </w:t>
      </w:r>
      <w:r w:rsidRPr="008E3718">
        <w:rPr>
          <w:rFonts w:ascii="Times New Roman" w:hAnsi="Times New Roman" w:cs="Times New Roman"/>
          <w:sz w:val="24"/>
          <w:szCs w:val="24"/>
        </w:rPr>
        <w:t xml:space="preserve">use in English classes? </w:t>
      </w:r>
    </w:p>
    <w:p w:rsidR="00F80D4F" w:rsidRPr="00911FAA"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What are the styles of learning your students prefer to use in English classes?</w:t>
      </w:r>
    </w:p>
    <w:p w:rsidR="00F80D4F" w:rsidRPr="008E3718"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How often do</w:t>
      </w:r>
      <w:r>
        <w:rPr>
          <w:rFonts w:ascii="Times New Roman" w:hAnsi="Times New Roman" w:cs="Times New Roman"/>
          <w:sz w:val="24"/>
          <w:szCs w:val="24"/>
        </w:rPr>
        <w:t xml:space="preserve"> you</w:t>
      </w:r>
      <w:r w:rsidRPr="008E3718">
        <w:rPr>
          <w:rFonts w:ascii="Times New Roman" w:hAnsi="Times New Roman" w:cs="Times New Roman"/>
          <w:sz w:val="24"/>
          <w:szCs w:val="24"/>
        </w:rPr>
        <w:t xml:space="preserve"> attempt to match your </w:t>
      </w:r>
      <w:r>
        <w:rPr>
          <w:rFonts w:ascii="Times New Roman" w:hAnsi="Times New Roman" w:cs="Times New Roman"/>
          <w:sz w:val="24"/>
          <w:szCs w:val="24"/>
        </w:rPr>
        <w:t>teaching strategies</w:t>
      </w:r>
      <w:r w:rsidRPr="008E3718">
        <w:rPr>
          <w:rFonts w:ascii="Times New Roman" w:hAnsi="Times New Roman" w:cs="Times New Roman"/>
          <w:sz w:val="24"/>
          <w:szCs w:val="24"/>
        </w:rPr>
        <w:t xml:space="preserve"> with your students learning styles?</w:t>
      </w:r>
    </w:p>
    <w:p w:rsidR="00F80D4F" w:rsidRPr="008E3718"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 xml:space="preserve">How do you assist your students to use their own preferred learning styles in your classes? </w:t>
      </w:r>
    </w:p>
    <w:p w:rsidR="00F80D4F"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8E3718">
        <w:rPr>
          <w:rFonts w:ascii="Times New Roman" w:hAnsi="Times New Roman" w:cs="Times New Roman"/>
          <w:sz w:val="24"/>
          <w:szCs w:val="24"/>
        </w:rPr>
        <w:t>Do your students contact you freely to get your professional assistance to employ their ow</w:t>
      </w:r>
      <w:r>
        <w:rPr>
          <w:rFonts w:ascii="Times New Roman" w:hAnsi="Times New Roman" w:cs="Times New Roman"/>
          <w:sz w:val="24"/>
          <w:szCs w:val="24"/>
        </w:rPr>
        <w:t>n learning styles</w:t>
      </w:r>
      <w:r w:rsidRPr="008E3718">
        <w:rPr>
          <w:rFonts w:ascii="Times New Roman" w:hAnsi="Times New Roman" w:cs="Times New Roman"/>
          <w:sz w:val="24"/>
          <w:szCs w:val="24"/>
        </w:rPr>
        <w:t>? If not, what are their problems?</w:t>
      </w:r>
    </w:p>
    <w:p w:rsidR="00F80D4F" w:rsidRDefault="00F80D4F" w:rsidP="00D77A85">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What do you think are the major challenges in matching teaching strategies with learning styles?</w:t>
      </w:r>
    </w:p>
    <w:p w:rsidR="00942B80" w:rsidRDefault="00F80D4F" w:rsidP="00F80D4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F80D4F" w:rsidRPr="00FC1CEB" w:rsidRDefault="00F80D4F" w:rsidP="00F80D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Pr="00FC1CEB">
        <w:rPr>
          <w:rFonts w:ascii="Times New Roman" w:hAnsi="Times New Roman" w:cs="Times New Roman"/>
          <w:b/>
          <w:sz w:val="24"/>
          <w:szCs w:val="24"/>
        </w:rPr>
        <w:t xml:space="preserve">Appendix D </w:t>
      </w:r>
    </w:p>
    <w:p w:rsidR="00F80D4F" w:rsidRDefault="00F80D4F" w:rsidP="00F80D4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080938">
        <w:rPr>
          <w:rFonts w:ascii="Times New Roman" w:hAnsi="Times New Roman" w:cs="Times New Roman"/>
          <w:b/>
          <w:sz w:val="24"/>
          <w:szCs w:val="24"/>
        </w:rPr>
        <w:t>Classroom Observation Checklist</w:t>
      </w:r>
      <w:r>
        <w:rPr>
          <w:rFonts w:ascii="Times New Roman" w:hAnsi="Times New Roman" w:cs="Times New Roman"/>
          <w:b/>
          <w:sz w:val="24"/>
          <w:szCs w:val="24"/>
        </w:rPr>
        <w:t xml:space="preserve"> </w:t>
      </w:r>
    </w:p>
    <w:p w:rsidR="00F80D4F" w:rsidRPr="00541636" w:rsidRDefault="00F80D4F" w:rsidP="00D77A8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541636">
        <w:rPr>
          <w:rFonts w:ascii="Times New Roman" w:hAnsi="Times New Roman" w:cs="Times New Roman"/>
          <w:sz w:val="24"/>
          <w:szCs w:val="24"/>
        </w:rPr>
        <w:t xml:space="preserve">School: Aferewanat Secondary and Preparatory School   .Date :……………………..     </w:t>
      </w:r>
    </w:p>
    <w:p w:rsidR="00F80D4F" w:rsidRDefault="00F80D4F" w:rsidP="00D77A8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541636">
        <w:rPr>
          <w:rFonts w:ascii="Times New Roman" w:hAnsi="Times New Roman" w:cs="Times New Roman"/>
          <w:sz w:val="24"/>
          <w:szCs w:val="24"/>
        </w:rPr>
        <w:t xml:space="preserve">Subject: English   </w:t>
      </w:r>
      <w:r w:rsidRPr="0091250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2504">
        <w:rPr>
          <w:rFonts w:ascii="Times New Roman" w:hAnsi="Times New Roman" w:cs="Times New Roman"/>
          <w:sz w:val="24"/>
          <w:szCs w:val="24"/>
        </w:rPr>
        <w:t xml:space="preserve"> . Grade and section:…...</w:t>
      </w:r>
      <w:r>
        <w:rPr>
          <w:rFonts w:ascii="Times New Roman" w:hAnsi="Times New Roman" w:cs="Times New Roman"/>
          <w:sz w:val="24"/>
          <w:szCs w:val="24"/>
        </w:rPr>
        <w:t>.......</w:t>
      </w:r>
    </w:p>
    <w:p w:rsidR="00F80D4F" w:rsidRPr="00912504" w:rsidRDefault="00F80D4F" w:rsidP="00D77A8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912504">
        <w:rPr>
          <w:rFonts w:ascii="Times New Roman" w:hAnsi="Times New Roman" w:cs="Times New Roman"/>
          <w:sz w:val="24"/>
          <w:szCs w:val="24"/>
        </w:rPr>
        <w:t>Teacher’s name :………</w:t>
      </w:r>
      <w:r>
        <w:rPr>
          <w:rFonts w:ascii="Times New Roman" w:hAnsi="Times New Roman" w:cs="Times New Roman"/>
          <w:sz w:val="24"/>
          <w:szCs w:val="24"/>
        </w:rPr>
        <w:t>…………………</w:t>
      </w:r>
    </w:p>
    <w:tbl>
      <w:tblPr>
        <w:tblStyle w:val="TableGrid"/>
        <w:tblW w:w="9810" w:type="dxa"/>
        <w:tblLook w:val="04A0"/>
      </w:tblPr>
      <w:tblGrid>
        <w:gridCol w:w="667"/>
        <w:gridCol w:w="6516"/>
        <w:gridCol w:w="665"/>
        <w:gridCol w:w="1247"/>
        <w:gridCol w:w="715"/>
      </w:tblGrid>
      <w:tr w:rsidR="00F80D4F" w:rsidTr="00A8507E">
        <w:trPr>
          <w:trHeight w:val="144"/>
        </w:trPr>
        <w:tc>
          <w:tcPr>
            <w:tcW w:w="667" w:type="dxa"/>
            <w:vMerge w:val="restart"/>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B06465">
              <w:rPr>
                <w:rFonts w:ascii="Times New Roman" w:hAnsi="Times New Roman" w:cs="Times New Roman"/>
                <w:sz w:val="24"/>
                <w:szCs w:val="24"/>
                <w:u w:val="single"/>
              </w:rPr>
              <w:t>o</w:t>
            </w:r>
            <w:r>
              <w:rPr>
                <w:rFonts w:ascii="Times New Roman" w:hAnsi="Times New Roman" w:cs="Times New Roman"/>
                <w:sz w:val="24"/>
                <w:szCs w:val="24"/>
              </w:rPr>
              <w:t xml:space="preserve">. </w:t>
            </w:r>
          </w:p>
        </w:tc>
        <w:tc>
          <w:tcPr>
            <w:tcW w:w="6516" w:type="dxa"/>
            <w:vMerge w:val="restart"/>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p w:rsidR="00F80D4F" w:rsidRPr="00466B4F" w:rsidRDefault="00F80D4F" w:rsidP="00A8507E">
            <w:pPr>
              <w:autoSpaceDE w:val="0"/>
              <w:autoSpaceDN w:val="0"/>
              <w:adjustRightInd w:val="0"/>
              <w:spacing w:line="360" w:lineRule="auto"/>
              <w:jc w:val="both"/>
              <w:rPr>
                <w:rFonts w:ascii="Times New Roman" w:hAnsi="Times New Roman" w:cs="Times New Roman"/>
                <w:b/>
                <w:sz w:val="24"/>
                <w:szCs w:val="24"/>
              </w:rPr>
            </w:pPr>
            <w:r w:rsidRPr="00466B4F">
              <w:rPr>
                <w:rFonts w:ascii="Times New Roman" w:hAnsi="Times New Roman" w:cs="Times New Roman"/>
                <w:b/>
                <w:sz w:val="24"/>
                <w:szCs w:val="24"/>
              </w:rPr>
              <w:t>Activities related to students’ visual learning styles</w:t>
            </w:r>
          </w:p>
        </w:tc>
        <w:tc>
          <w:tcPr>
            <w:tcW w:w="2627" w:type="dxa"/>
            <w:gridSpan w:val="3"/>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Responses </w:t>
            </w:r>
          </w:p>
        </w:tc>
      </w:tr>
      <w:tr w:rsidR="00F80D4F" w:rsidTr="00A8507E">
        <w:trPr>
          <w:trHeight w:val="60"/>
        </w:trPr>
        <w:tc>
          <w:tcPr>
            <w:tcW w:w="667" w:type="dxa"/>
            <w:vMerge/>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6516" w:type="dxa"/>
            <w:vMerge/>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Somehow</w:t>
            </w: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r>
      <w:tr w:rsidR="00F80D4F" w:rsidTr="00A8507E">
        <w:trPr>
          <w:trHeight w:val="202"/>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sidRPr="00216D15">
              <w:rPr>
                <w:rFonts w:ascii="Times New Roman" w:hAnsi="Times New Roman" w:cs="Times New Roman"/>
                <w:sz w:val="24"/>
                <w:szCs w:val="24"/>
              </w:rPr>
              <w:t xml:space="preserve">Students prefer information written on the board.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413"/>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6516" w:type="dxa"/>
          </w:tcPr>
          <w:p w:rsidR="00F80D4F" w:rsidRDefault="00F80D4F" w:rsidP="00A8507E">
            <w:pPr>
              <w:autoSpaceDE w:val="0"/>
              <w:autoSpaceDN w:val="0"/>
              <w:adjustRightInd w:val="0"/>
              <w:jc w:val="both"/>
              <w:rPr>
                <w:rFonts w:ascii="Times New Roman" w:hAnsi="Times New Roman" w:cs="Times New Roman"/>
                <w:sz w:val="24"/>
                <w:szCs w:val="24"/>
              </w:rPr>
            </w:pPr>
            <w:r w:rsidRPr="00216D15">
              <w:rPr>
                <w:rFonts w:ascii="Times New Roman" w:hAnsi="Times New Roman" w:cs="Times New Roman"/>
                <w:sz w:val="24"/>
                <w:szCs w:val="24"/>
              </w:rPr>
              <w:t>Students</w:t>
            </w:r>
            <w:r>
              <w:rPr>
                <w:rFonts w:ascii="Times New Roman" w:hAnsi="Times New Roman" w:cs="Times New Roman"/>
                <w:sz w:val="24"/>
                <w:szCs w:val="24"/>
              </w:rPr>
              <w:t xml:space="preserve"> need to see the teacher in class in order to keep their attentions focused</w:t>
            </w:r>
            <w:r w:rsidRPr="00216D15">
              <w:rPr>
                <w:rFonts w:ascii="Times New Roman" w:hAnsi="Times New Roman" w:cs="Times New Roman"/>
                <w:sz w:val="24"/>
                <w:szCs w:val="24"/>
              </w:rPr>
              <w:t xml:space="preserve">.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202"/>
        </w:trPr>
        <w:tc>
          <w:tcPr>
            <w:tcW w:w="9810" w:type="dxa"/>
            <w:gridSpan w:val="5"/>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466B4F">
              <w:rPr>
                <w:rFonts w:ascii="Times New Roman" w:hAnsi="Times New Roman" w:cs="Times New Roman"/>
                <w:b/>
                <w:sz w:val="24"/>
                <w:szCs w:val="24"/>
              </w:rPr>
              <w:t>Activities related to students’ auditory  learning styles</w:t>
            </w:r>
          </w:p>
        </w:tc>
      </w:tr>
      <w:tr w:rsidR="00F80D4F" w:rsidTr="00A8507E">
        <w:trPr>
          <w:trHeight w:val="209"/>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Students enjoy group discussion.</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404"/>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6516" w:type="dxa"/>
          </w:tcPr>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students participate in the class actively in oral question and answer.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209"/>
        </w:trPr>
        <w:tc>
          <w:tcPr>
            <w:tcW w:w="9810" w:type="dxa"/>
            <w:gridSpan w:val="5"/>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466B4F">
              <w:rPr>
                <w:rFonts w:ascii="Times New Roman" w:hAnsi="Times New Roman" w:cs="Times New Roman"/>
                <w:b/>
                <w:sz w:val="24"/>
                <w:szCs w:val="24"/>
              </w:rPr>
              <w:t>Activities related to students’ kinesthetic learning styles</w:t>
            </w:r>
          </w:p>
        </w:tc>
      </w:tr>
      <w:tr w:rsidR="00F80D4F" w:rsidTr="00A8507E">
        <w:trPr>
          <w:trHeight w:val="202"/>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sidRPr="00216D15">
              <w:rPr>
                <w:rFonts w:ascii="Times New Roman" w:hAnsi="Times New Roman" w:cs="Times New Roman"/>
                <w:sz w:val="24"/>
                <w:szCs w:val="24"/>
              </w:rPr>
              <w:t xml:space="preserve">Students enjoy </w:t>
            </w:r>
            <w:r>
              <w:rPr>
                <w:rFonts w:ascii="Times New Roman" w:hAnsi="Times New Roman" w:cs="Times New Roman"/>
                <w:sz w:val="24"/>
                <w:szCs w:val="24"/>
              </w:rPr>
              <w:t>taking notes from the chalkboard.</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202"/>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students involve in project works and language games.</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275"/>
        </w:trPr>
        <w:tc>
          <w:tcPr>
            <w:tcW w:w="9810" w:type="dxa"/>
            <w:gridSpan w:val="5"/>
          </w:tcPr>
          <w:p w:rsidR="00F80D4F" w:rsidRPr="00A77601" w:rsidRDefault="00F80D4F" w:rsidP="00A8507E">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A77601">
              <w:rPr>
                <w:rFonts w:ascii="Times New Roman" w:hAnsi="Times New Roman" w:cs="Times New Roman"/>
                <w:b/>
                <w:sz w:val="24"/>
                <w:szCs w:val="24"/>
              </w:rPr>
              <w:t>Activities related to teacher’s teaching strategies</w:t>
            </w:r>
          </w:p>
        </w:tc>
      </w:tr>
      <w:tr w:rsidR="00F80D4F" w:rsidTr="00A8507E">
        <w:trPr>
          <w:trHeight w:val="624"/>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teacher</w:t>
            </w:r>
            <w:r w:rsidRPr="00B908CD">
              <w:rPr>
                <w:rFonts w:ascii="Times New Roman" w:hAnsi="Times New Roman" w:cs="Times New Roman"/>
                <w:sz w:val="24"/>
                <w:szCs w:val="24"/>
              </w:rPr>
              <w:t xml:space="preserve"> </w:t>
            </w:r>
            <w:r>
              <w:rPr>
                <w:rFonts w:ascii="Times New Roman" w:hAnsi="Times New Roman" w:cs="Times New Roman"/>
                <w:sz w:val="24"/>
                <w:szCs w:val="24"/>
              </w:rPr>
              <w:t>applies</w:t>
            </w:r>
            <w:r w:rsidRPr="00B908CD">
              <w:rPr>
                <w:rFonts w:ascii="Times New Roman" w:hAnsi="Times New Roman" w:cs="Times New Roman"/>
                <w:sz w:val="24"/>
                <w:szCs w:val="24"/>
              </w:rPr>
              <w:t xml:space="preserve"> a range of</w:t>
            </w:r>
            <w:r>
              <w:rPr>
                <w:rFonts w:ascii="Times New Roman" w:hAnsi="Times New Roman" w:cs="Times New Roman"/>
                <w:sz w:val="24"/>
                <w:szCs w:val="24"/>
              </w:rPr>
              <w:t xml:space="preserve"> visual strategies and activities such as illustrations, free writing, note and lecture, individual work, demonstrations, etc. for students in the class.</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613"/>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6516" w:type="dxa"/>
          </w:tcPr>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teacher has auditory strategies and activities like oral questions, lectures, verbal explanations, discussions, story- telling, debates, dialogues, etc. in the class.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413"/>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6516" w:type="dxa"/>
          </w:tcPr>
          <w:p w:rsidR="00F80D4F" w:rsidRDefault="00F80D4F" w:rsidP="00A8507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teacher uses kinesthetic and tactile strategies and exercises like role plays, simulations, jigsaw puzzle, dictation, etc. in the class.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r w:rsidR="00F80D4F" w:rsidTr="00A8507E">
        <w:trPr>
          <w:trHeight w:val="413"/>
        </w:trPr>
        <w:tc>
          <w:tcPr>
            <w:tcW w:w="9810" w:type="dxa"/>
            <w:gridSpan w:val="5"/>
          </w:tcPr>
          <w:p w:rsidR="00F80D4F" w:rsidRPr="009F35C7" w:rsidRDefault="00F80D4F" w:rsidP="00A8507E">
            <w:pPr>
              <w:autoSpaceDE w:val="0"/>
              <w:autoSpaceDN w:val="0"/>
              <w:adjustRightInd w:val="0"/>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2A7525">
              <w:rPr>
                <w:rFonts w:ascii="Times New Roman" w:hAnsi="Times New Roman" w:cs="Times New Roman"/>
                <w:b/>
                <w:sz w:val="24"/>
                <w:szCs w:val="24"/>
              </w:rPr>
              <w:t xml:space="preserve"> Activities related to the match or mismatch of  teaching strategies with learning styles</w:t>
            </w:r>
          </w:p>
        </w:tc>
      </w:tr>
      <w:tr w:rsidR="00F80D4F" w:rsidTr="00A8507E">
        <w:trPr>
          <w:trHeight w:val="624"/>
        </w:trPr>
        <w:tc>
          <w:tcPr>
            <w:tcW w:w="66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6516"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teacher is able to match the learner’s learning styles with his/her teaching strategies by</w:t>
            </w:r>
            <w:r w:rsidRPr="00B908CD">
              <w:rPr>
                <w:rFonts w:ascii="Times New Roman" w:hAnsi="Times New Roman" w:cs="Times New Roman"/>
                <w:sz w:val="24"/>
                <w:szCs w:val="24"/>
              </w:rPr>
              <w:t xml:space="preserve"> vary</w:t>
            </w:r>
            <w:r>
              <w:rPr>
                <w:rFonts w:ascii="Times New Roman" w:hAnsi="Times New Roman" w:cs="Times New Roman"/>
                <w:sz w:val="24"/>
                <w:szCs w:val="24"/>
              </w:rPr>
              <w:t xml:space="preserve">ing </w:t>
            </w:r>
            <w:r w:rsidRPr="00B908CD">
              <w:rPr>
                <w:rFonts w:ascii="Times New Roman" w:hAnsi="Times New Roman" w:cs="Times New Roman"/>
                <w:sz w:val="24"/>
                <w:szCs w:val="24"/>
              </w:rPr>
              <w:t>the lesson type (</w:t>
            </w:r>
            <w:r>
              <w:rPr>
                <w:rFonts w:ascii="Times New Roman" w:hAnsi="Times New Roman" w:cs="Times New Roman"/>
                <w:sz w:val="24"/>
                <w:szCs w:val="24"/>
              </w:rPr>
              <w:t xml:space="preserve">oral </w:t>
            </w:r>
            <w:r w:rsidRPr="00B908CD">
              <w:rPr>
                <w:rFonts w:ascii="Times New Roman" w:hAnsi="Times New Roman" w:cs="Times New Roman"/>
                <w:sz w:val="24"/>
                <w:szCs w:val="24"/>
              </w:rPr>
              <w:t>lecture</w:t>
            </w:r>
            <w:r>
              <w:rPr>
                <w:rFonts w:ascii="Times New Roman" w:hAnsi="Times New Roman" w:cs="Times New Roman"/>
                <w:sz w:val="24"/>
                <w:szCs w:val="24"/>
              </w:rPr>
              <w:t xml:space="preserve">, small group discussion, pair </w:t>
            </w:r>
            <w:r w:rsidRPr="00B908CD">
              <w:rPr>
                <w:rFonts w:ascii="Times New Roman" w:hAnsi="Times New Roman" w:cs="Times New Roman"/>
                <w:sz w:val="24"/>
                <w:szCs w:val="24"/>
              </w:rPr>
              <w:t>work, and individual work</w:t>
            </w:r>
            <w:r>
              <w:rPr>
                <w:rFonts w:ascii="Times New Roman" w:hAnsi="Times New Roman" w:cs="Times New Roman"/>
                <w:sz w:val="24"/>
                <w:szCs w:val="24"/>
              </w:rPr>
              <w:t>, written lecture, games, etc.</w:t>
            </w:r>
            <w:r w:rsidRPr="00B908CD">
              <w:rPr>
                <w:rFonts w:ascii="Times New Roman" w:hAnsi="Times New Roman" w:cs="Times New Roman"/>
                <w:sz w:val="24"/>
                <w:szCs w:val="24"/>
              </w:rPr>
              <w:t>).</w:t>
            </w:r>
            <w:r>
              <w:rPr>
                <w:rFonts w:ascii="Times New Roman" w:hAnsi="Times New Roman" w:cs="Times New Roman"/>
                <w:sz w:val="24"/>
                <w:szCs w:val="24"/>
              </w:rPr>
              <w:t xml:space="preserve"> </w:t>
            </w:r>
          </w:p>
        </w:tc>
        <w:tc>
          <w:tcPr>
            <w:tcW w:w="66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1247"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c>
          <w:tcPr>
            <w:tcW w:w="715" w:type="dxa"/>
          </w:tcPr>
          <w:p w:rsidR="00F80D4F" w:rsidRDefault="00F80D4F" w:rsidP="00A8507E">
            <w:pPr>
              <w:autoSpaceDE w:val="0"/>
              <w:autoSpaceDN w:val="0"/>
              <w:adjustRightInd w:val="0"/>
              <w:spacing w:line="360" w:lineRule="auto"/>
              <w:jc w:val="both"/>
              <w:rPr>
                <w:rFonts w:ascii="Times New Roman" w:hAnsi="Times New Roman" w:cs="Times New Roman"/>
                <w:sz w:val="24"/>
                <w:szCs w:val="24"/>
              </w:rPr>
            </w:pPr>
          </w:p>
        </w:tc>
      </w:tr>
    </w:tbl>
    <w:p w:rsidR="00F80D4F" w:rsidRPr="00FC1CEB" w:rsidRDefault="00F80D4F" w:rsidP="00F80D4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General comments---------------------------------------------------------------------</w:t>
      </w:r>
    </w:p>
    <w:p w:rsidR="00942B80" w:rsidRDefault="00942B80" w:rsidP="00F80D4F">
      <w:pPr>
        <w:tabs>
          <w:tab w:val="left" w:pos="2650"/>
        </w:tabs>
        <w:spacing w:line="240" w:lineRule="auto"/>
        <w:jc w:val="both"/>
        <w:rPr>
          <w:rFonts w:ascii="Ebrima" w:eastAsia="Calibri" w:hAnsi="Ebrima" w:cs="Times New Roman"/>
          <w:b/>
          <w:bCs/>
          <w:sz w:val="20"/>
          <w:szCs w:val="24"/>
        </w:rPr>
      </w:pPr>
    </w:p>
    <w:p w:rsidR="00F80D4F" w:rsidRPr="00C87AA4" w:rsidRDefault="00F80D4F" w:rsidP="00F80D4F">
      <w:pPr>
        <w:tabs>
          <w:tab w:val="left" w:pos="2650"/>
        </w:tabs>
        <w:spacing w:line="240" w:lineRule="auto"/>
        <w:jc w:val="both"/>
        <w:rPr>
          <w:rFonts w:ascii="Times New Roman" w:eastAsia="Calibri" w:hAnsi="Times New Roman" w:cs="Times New Roman"/>
          <w:bCs/>
          <w:sz w:val="20"/>
          <w:szCs w:val="24"/>
        </w:rPr>
      </w:pPr>
      <w:r w:rsidRPr="00C87AA4">
        <w:rPr>
          <w:rFonts w:ascii="Ebrima" w:eastAsia="Calibri" w:hAnsi="Ebrima" w:cs="Times New Roman"/>
          <w:b/>
          <w:bCs/>
          <w:sz w:val="20"/>
          <w:szCs w:val="24"/>
        </w:rPr>
        <w:lastRenderedPageBreak/>
        <w:t>ቅጽ-</w:t>
      </w:r>
      <w:r>
        <w:rPr>
          <w:rFonts w:ascii="Ebrima" w:eastAsia="Calibri" w:hAnsi="Ebrima" w:cs="Times New Roman"/>
          <w:b/>
          <w:bCs/>
          <w:sz w:val="20"/>
          <w:szCs w:val="24"/>
        </w:rPr>
        <w:t>ሠ( E )</w:t>
      </w:r>
      <w:r w:rsidRPr="00C87AA4">
        <w:rPr>
          <w:rFonts w:ascii="Times New Roman" w:eastAsia="Calibri" w:hAnsi="Times New Roman" w:cs="Times New Roman"/>
          <w:b/>
          <w:bCs/>
          <w:sz w:val="20"/>
          <w:szCs w:val="24"/>
        </w:rPr>
        <w:t xml:space="preserve">: </w:t>
      </w:r>
      <w:r w:rsidRPr="00C87AA4">
        <w:rPr>
          <w:rFonts w:ascii="Ebrima" w:eastAsia="Calibri" w:hAnsi="Ebrima" w:cs="Times New Roman"/>
          <w:b/>
          <w:bCs/>
          <w:sz w:val="20"/>
          <w:szCs w:val="24"/>
        </w:rPr>
        <w:t xml:space="preserve">የተማሪዎችን የመማሪያ ዘዴ </w:t>
      </w:r>
      <w:r>
        <w:rPr>
          <w:rFonts w:ascii="Ebrima" w:eastAsia="Calibri" w:hAnsi="Ebrima" w:cs="Times New Roman"/>
          <w:b/>
          <w:bCs/>
          <w:sz w:val="20"/>
          <w:szCs w:val="24"/>
        </w:rPr>
        <w:t>መለ</w:t>
      </w:r>
      <w:r w:rsidRPr="00C87AA4">
        <w:rPr>
          <w:rFonts w:ascii="Ebrima" w:eastAsia="Calibri" w:hAnsi="Ebrima" w:cs="Times New Roman"/>
          <w:b/>
          <w:bCs/>
          <w:sz w:val="20"/>
          <w:szCs w:val="24"/>
        </w:rPr>
        <w:t xml:space="preserve">ያ መጠይቅ </w:t>
      </w:r>
    </w:p>
    <w:p w:rsidR="00F80D4F" w:rsidRDefault="00F80D4F" w:rsidP="00F80D4F">
      <w:pPr>
        <w:tabs>
          <w:tab w:val="left" w:pos="2650"/>
        </w:tabs>
        <w:spacing w:line="240" w:lineRule="auto"/>
        <w:jc w:val="both"/>
        <w:rPr>
          <w:rFonts w:ascii="Ebrima" w:eastAsia="Calibri" w:hAnsi="Ebrima" w:cs="Times New Roman"/>
          <w:b/>
          <w:bCs/>
          <w:sz w:val="20"/>
          <w:szCs w:val="24"/>
        </w:rPr>
      </w:pPr>
      <w:r w:rsidRPr="00C87AA4">
        <w:rPr>
          <w:rFonts w:ascii="Ebrima" w:eastAsia="Calibri" w:hAnsi="Ebrima" w:cs="Times New Roman"/>
          <w:b/>
          <w:bCs/>
          <w:sz w:val="20"/>
          <w:szCs w:val="24"/>
        </w:rPr>
        <w:t xml:space="preserve">አጠቃላይ መመሪያ </w:t>
      </w:r>
    </w:p>
    <w:p w:rsidR="00F80D4F" w:rsidRPr="00AF7D04" w:rsidRDefault="00F80D4F" w:rsidP="00F80D4F">
      <w:pPr>
        <w:tabs>
          <w:tab w:val="left" w:pos="2650"/>
        </w:tabs>
        <w:spacing w:line="240" w:lineRule="auto"/>
        <w:jc w:val="both"/>
        <w:rPr>
          <w:rFonts w:ascii="Ebrima" w:eastAsia="Calibri" w:hAnsi="Ebrima" w:cs="Times New Roman"/>
          <w:b/>
          <w:bCs/>
          <w:sz w:val="20"/>
          <w:szCs w:val="24"/>
        </w:rPr>
      </w:pPr>
      <w:r w:rsidRPr="00C87AA4">
        <w:rPr>
          <w:rFonts w:ascii="Ebrima" w:hAnsi="Ebrima" w:cs="Times New Roman"/>
          <w:sz w:val="20"/>
          <w:szCs w:val="24"/>
        </w:rPr>
        <w:t>ዉድ ተማሪ</w:t>
      </w:r>
      <w:r w:rsidRPr="00C87AA4">
        <w:rPr>
          <w:rFonts w:ascii="Times New Roman" w:hAnsi="Times New Roman" w:cs="Times New Roman"/>
          <w:sz w:val="20"/>
          <w:szCs w:val="24"/>
        </w:rPr>
        <w:t>!</w:t>
      </w:r>
    </w:p>
    <w:p w:rsidR="00F80D4F" w:rsidRPr="00602289" w:rsidRDefault="00F80D4F" w:rsidP="00F80D4F">
      <w:pPr>
        <w:autoSpaceDE w:val="0"/>
        <w:autoSpaceDN w:val="0"/>
        <w:adjustRightInd w:val="0"/>
        <w:spacing w:after="0" w:line="360" w:lineRule="auto"/>
        <w:jc w:val="both"/>
        <w:rPr>
          <w:rFonts w:ascii="Ebrima" w:hAnsi="Ebrima" w:cs="Times New Roman"/>
        </w:rPr>
      </w:pPr>
      <w:r w:rsidRPr="00602289">
        <w:rPr>
          <w:rFonts w:ascii="Ebrima" w:hAnsi="Ebrima" w:cs="Times New Roman"/>
        </w:rPr>
        <w:t>የዚህ መጠይቅ አላማ የአፈረዋናት መሰናዶ ተማሪዎችን የክፍል ዉስጥ የመማሪያ መንገዶችን ወይም ስልቶችን ለመለየት መረጃ መሰብሰብ ነው፡፡ የእርስዎ ልባዊ ተሳትፎ ለዚህ አላማ እጅግ አስፈላጊ ስለሆነ እባክዎ የእርስዎ ትክክለኛ ፍላጎት የሆነውን በጥንቃቄ ይህን ምልክት</w:t>
      </w:r>
      <w:r w:rsidRPr="00602289">
        <w:rPr>
          <w:rFonts w:ascii="Ebrima" w:hAnsi="Ebrima" w:cs="Times New Roman"/>
          <w:b/>
        </w:rPr>
        <w:t xml:space="preserve">( √ ) </w:t>
      </w:r>
      <w:r w:rsidRPr="00602289">
        <w:rPr>
          <w:rFonts w:ascii="Ebrima" w:hAnsi="Ebrima" w:cs="Times New Roman"/>
        </w:rPr>
        <w:t>ተጠቅመው ይምረጡ !</w:t>
      </w:r>
      <w:r w:rsidRPr="00602289">
        <w:rPr>
          <w:rFonts w:ascii="Times New Roman" w:hAnsi="Times New Roman" w:cs="Times New Roman"/>
        </w:rPr>
        <w:t xml:space="preserve"> </w:t>
      </w:r>
      <w:r w:rsidRPr="00602289">
        <w:rPr>
          <w:rFonts w:ascii="Ebrima" w:hAnsi="Ebrima" w:cs="Times New Roman"/>
        </w:rPr>
        <w:t xml:space="preserve">ከዚህ በተጨማሪ ስምዎትን መፃፍ አያስፈልግም፡፡ የሚሰጡት ምላሽም በምስጢር ይቀመጣል፡፡ </w:t>
      </w:r>
      <w:r w:rsidRPr="00602289">
        <w:rPr>
          <w:rFonts w:ascii="Times New Roman" w:hAnsi="Times New Roman" w:cs="Times New Roman"/>
        </w:rPr>
        <w:t xml:space="preserve"> </w:t>
      </w:r>
      <w:r w:rsidRPr="00602289">
        <w:rPr>
          <w:rFonts w:ascii="Ebrima" w:hAnsi="Ebrima" w:cs="Times New Roman"/>
        </w:rPr>
        <w:t xml:space="preserve">ስለ ትብብርዎ አስቀድሜ አመሰግናለሁ!  </w:t>
      </w:r>
    </w:p>
    <w:p w:rsidR="00F80D4F" w:rsidRPr="00602289" w:rsidRDefault="00F80D4F" w:rsidP="00F80D4F">
      <w:pPr>
        <w:autoSpaceDE w:val="0"/>
        <w:autoSpaceDN w:val="0"/>
        <w:adjustRightInd w:val="0"/>
        <w:spacing w:after="0" w:line="360" w:lineRule="auto"/>
        <w:jc w:val="both"/>
        <w:rPr>
          <w:rFonts w:ascii="Ebrima" w:hAnsi="Ebrima" w:cs="Times New Roman"/>
        </w:rPr>
      </w:pPr>
      <w:r w:rsidRPr="00602289">
        <w:rPr>
          <w:rFonts w:ascii="Ebrima" w:hAnsi="Ebrima" w:cs="Times New Roman"/>
          <w:b/>
        </w:rPr>
        <w:t>ክፍል 1</w:t>
      </w:r>
      <w:r w:rsidRPr="00602289">
        <w:rPr>
          <w:rFonts w:ascii="Times New Roman" w:hAnsi="Times New Roman" w:cs="Times New Roman"/>
          <w:b/>
        </w:rPr>
        <w:t xml:space="preserve">. </w:t>
      </w:r>
      <w:r w:rsidRPr="00602289">
        <w:rPr>
          <w:rFonts w:ascii="Ebrima" w:hAnsi="Ebrima" w:cs="Times New Roman"/>
          <w:b/>
        </w:rPr>
        <w:t>የግል መረጃ  1. ፆታ፡………</w:t>
      </w:r>
    </w:p>
    <w:p w:rsidR="00F80D4F" w:rsidRPr="00602289" w:rsidRDefault="00F80D4F" w:rsidP="00F80D4F">
      <w:pPr>
        <w:tabs>
          <w:tab w:val="left" w:pos="2650"/>
        </w:tabs>
        <w:spacing w:line="360" w:lineRule="auto"/>
        <w:jc w:val="both"/>
        <w:rPr>
          <w:rFonts w:ascii="Times New Roman" w:eastAsia="Calibri" w:hAnsi="Times New Roman" w:cs="Times New Roman"/>
        </w:rPr>
      </w:pPr>
      <w:r w:rsidRPr="00602289">
        <w:rPr>
          <w:rFonts w:ascii="Ebrima" w:eastAsia="Calibri" w:hAnsi="Ebrima" w:cs="Times New Roman"/>
          <w:b/>
          <w:bCs/>
        </w:rPr>
        <w:t>መመዘኛዎች፡ በጭራሽ</w:t>
      </w:r>
      <w:r w:rsidRPr="00602289">
        <w:rPr>
          <w:rFonts w:ascii="Times New Roman" w:eastAsia="Calibri" w:hAnsi="Times New Roman" w:cs="Times New Roman"/>
          <w:b/>
          <w:bCs/>
        </w:rPr>
        <w:t xml:space="preserve">=1,    </w:t>
      </w:r>
      <w:r w:rsidRPr="00602289">
        <w:rPr>
          <w:rFonts w:ascii="Ebrima" w:eastAsia="Calibri" w:hAnsi="Ebrima" w:cs="Times New Roman"/>
          <w:b/>
          <w:bCs/>
        </w:rPr>
        <w:t>በጣም አልፎ አልፎ</w:t>
      </w:r>
      <w:r w:rsidRPr="00602289">
        <w:rPr>
          <w:rFonts w:ascii="Times New Roman" w:eastAsia="Calibri" w:hAnsi="Times New Roman" w:cs="Times New Roman"/>
          <w:b/>
          <w:bCs/>
        </w:rPr>
        <w:t xml:space="preserve">=2, </w:t>
      </w:r>
      <w:r w:rsidRPr="00602289">
        <w:rPr>
          <w:rFonts w:ascii="Ebrima" w:eastAsia="Calibri" w:hAnsi="Ebrima" w:cs="Times New Roman"/>
          <w:b/>
          <w:bCs/>
        </w:rPr>
        <w:t>አንዳንዴ</w:t>
      </w:r>
      <w:r w:rsidRPr="00602289">
        <w:rPr>
          <w:rFonts w:ascii="Times New Roman" w:eastAsia="Calibri" w:hAnsi="Times New Roman" w:cs="Times New Roman"/>
          <w:b/>
          <w:bCs/>
        </w:rPr>
        <w:t xml:space="preserve">= 3,  </w:t>
      </w:r>
      <w:r w:rsidRPr="00602289">
        <w:rPr>
          <w:rFonts w:ascii="Ebrima" w:eastAsia="Calibri" w:hAnsi="Ebrima" w:cs="Times New Roman"/>
          <w:b/>
          <w:bCs/>
        </w:rPr>
        <w:t>ዘወትር</w:t>
      </w:r>
      <w:r w:rsidRPr="00602289">
        <w:rPr>
          <w:rFonts w:ascii="Times New Roman" w:eastAsia="Calibri" w:hAnsi="Times New Roman" w:cs="Times New Roman"/>
          <w:b/>
          <w:bCs/>
        </w:rPr>
        <w:t xml:space="preserve">= 4 </w:t>
      </w:r>
      <w:r w:rsidRPr="00602289">
        <w:rPr>
          <w:rFonts w:ascii="Ebrima" w:eastAsia="Calibri" w:hAnsi="Ebrima" w:cs="Times New Roman"/>
          <w:b/>
          <w:bCs/>
        </w:rPr>
        <w:t>እና ሁልግዜ</w:t>
      </w:r>
      <w:r w:rsidRPr="00602289">
        <w:rPr>
          <w:rFonts w:ascii="Times New Roman" w:eastAsia="Calibri" w:hAnsi="Times New Roman" w:cs="Times New Roman"/>
          <w:b/>
          <w:bCs/>
        </w:rPr>
        <w:t>= 5</w:t>
      </w:r>
    </w:p>
    <w:tbl>
      <w:tblPr>
        <w:tblStyle w:val="TableGrid"/>
        <w:tblW w:w="9810" w:type="dxa"/>
        <w:tblInd w:w="-72" w:type="dxa"/>
        <w:tblLayout w:type="fixed"/>
        <w:tblLook w:val="04A0"/>
      </w:tblPr>
      <w:tblGrid>
        <w:gridCol w:w="540"/>
        <w:gridCol w:w="7560"/>
        <w:gridCol w:w="360"/>
        <w:gridCol w:w="270"/>
        <w:gridCol w:w="360"/>
        <w:gridCol w:w="270"/>
        <w:gridCol w:w="450"/>
      </w:tblGrid>
      <w:tr w:rsidR="00F80D4F" w:rsidRPr="00FD1ED3" w:rsidTr="00A8507E">
        <w:trPr>
          <w:trHeight w:val="1048"/>
        </w:trPr>
        <w:tc>
          <w:tcPr>
            <w:tcW w:w="54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ተ.ቁጥ</w:t>
            </w:r>
          </w:p>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ር</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የመማሪያ መንገዶች/ዘዴዎች</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በጭ</w:t>
            </w:r>
          </w:p>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w:t>
            </w: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አል2</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አን3</w:t>
            </w: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ዘ</w:t>
            </w:r>
          </w:p>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ወ4</w:t>
            </w: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ሁ</w:t>
            </w:r>
          </w:p>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ል5</w:t>
            </w:r>
          </w:p>
        </w:tc>
      </w:tr>
      <w:tr w:rsidR="00F80D4F" w:rsidRPr="00FD1ED3" w:rsidTr="00A8507E">
        <w:trPr>
          <w:trHeight w:val="272"/>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ብዙ ማስታወሻዎችን ስይዝ የተሻለ እማራለሁ፡፡</w:t>
            </w:r>
            <w:r>
              <w:rPr>
                <w:rFonts w:ascii="Power Geez Unicode2" w:hAnsi="Power Geez Unicode2" w:cs="Times New Roman"/>
                <w:sz w:val="20"/>
                <w:szCs w:val="20"/>
              </w:rPr>
              <w:t xml:space="preserve"> </w:t>
            </w:r>
            <w:r w:rsidRPr="00FD1ED3">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45"/>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ስለ ክፍል ሁኔታ ከሌላ ሰው ጋር ስነጋገር ፊት ለፊት እተያየሁ ካልሆነ እቸገራለሁ፡፡</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09"/>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3</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ዝርዝር ነገሮችንና ማስታዎሻዎችን እይዛለሁ ምክንያቱም ስጽፍ የተሻለ አስታዉሳለሁ፡፡</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73"/>
        </w:trPr>
        <w:tc>
          <w:tcPr>
            <w:tcW w:w="54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4</w:t>
            </w:r>
          </w:p>
        </w:tc>
        <w:tc>
          <w:tcPr>
            <w:tcW w:w="7560" w:type="dxa"/>
          </w:tcPr>
          <w:p w:rsidR="00F80D4F" w:rsidRPr="00FD1ED3" w:rsidRDefault="00F80D4F" w:rsidP="00A8507E">
            <w:pPr>
              <w:tabs>
                <w:tab w:val="right" w:pos="8154"/>
              </w:tabs>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የመማሪያ መጽሐፍ ሳነብ ለስዕሎች ሰንጠለዦች ቁጥሮችና ድያግራሞች ብዙ ትኩረት እሰጣለሁ፡፡</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37"/>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5</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ማስታወስ እችል ዘንድ የተግባር ስራ ትእዛዞችን መጻፍ እፈልጋለሁ፡፡</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63"/>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6</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ቀጣይ ትኩረት እንዲኖረኝ የእንግሊዝኛ መምህሩን ክፍል ውስጥ ማየት እፈልጋሉ፡፡</w:t>
            </w:r>
            <w:r>
              <w:rPr>
                <w:rFonts w:ascii="Power Geez Unicode2" w:hAnsi="Power Geez Unicode2" w:cs="Times New Roman"/>
                <w:sz w:val="20"/>
                <w:szCs w:val="20"/>
              </w:rPr>
              <w:t xml:space="preserve">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36"/>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7</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መጻህፍ ለመጀመሪያ ግዜ ሳነብ የገጹን ሁኔታ የሚታዩ ነገሮች ባህሪያትን እና የእትሙን ዘዴ አስተዉላለሁ፡፡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00"/>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8</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በቡድን በማጠናበት ግዜ ከኋላ ቁሜ ሌሎችን መመልከት እወዳለሁ፡፡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72"/>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9</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ያጠናሁትን ሳስታዉስ በህሊናዬ ዉሰጥ ማየት እችላለሁ እንዲሁም የት እንዳየሁት ማስታወስ እችላለሁ፡፡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46"/>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10</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አዲስ ዘዴ ወይም አሰራር መማር ካለብኝ በወረቀት ላይ ተጽፎ ቢሰጠኝ እመርጣለሁ፡፡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18"/>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11</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ለተጨማሪ የእንግሊዝኛ ልምምድ ብዙውን ግዜ አነባለሁ ወይም ቴሌቭዥን እመለከታለሁ፡፡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00"/>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12</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105D2">
              <w:rPr>
                <w:rFonts w:ascii="Power Geez Unicode2" w:hAnsi="Power Geez Unicode2" w:cs="Times New Roman"/>
                <w:sz w:val="18"/>
                <w:szCs w:val="20"/>
              </w:rPr>
              <w:t>መምህሩ ተጨማሪ የሚሰጠኝ መረጃ ካለ ጥቁር ሰሌዳ ላይ እንዲጽፍልኝ ወይም ሞጅዩል እንዲሰጠኝ እመርጣለሁ፡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55"/>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13</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 ድምጼን ከፍ አድርጌ ሳነብ ወይም ቃላቱ እንዲሰሙኝ ከንፈሬን ሳንቀሳቅስ የተሻለ እማራለሁ፡፡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82"/>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14</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ስለ ክፍል ሁኔታ ከሆነ ሰው ጋር ሳወራ ቢያንስ የኔን ያህል የማያወሩ ከሆነ እቸገራለሁ፡፡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19"/>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15</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ብዙ ማስታወሻዎችን አልወስድም ነገር ግን የተነገረውን ነግር አስታውሳለሁ፡፡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565"/>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16</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መማሪያ መጽሀፍን ሳነብ ንግግሮች ወሬዎች ቃለ ምልልሶች ወዘተ ያሉባቸው ምንባቦች ላይ ብዙ ትኩረት አደርጋለሁ፡፡ </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35"/>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17</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 xml:space="preserve">በምጽፍበት ወይም ለሆነ ችግር መፍትሔ በማፈላልግበት ግዜ ራሴን ወይም የክፍል ጓደኛዬን </w:t>
            </w:r>
            <w:r w:rsidRPr="00FD1ED3">
              <w:rPr>
                <w:rFonts w:ascii="Power Geez Unicode2" w:hAnsi="Power Geez Unicode2" w:cs="Times New Roman"/>
                <w:sz w:val="20"/>
                <w:szCs w:val="20"/>
              </w:rPr>
              <w:lastRenderedPageBreak/>
              <w:t>አወራለሁ፡፡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282"/>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lastRenderedPageBreak/>
              <w:t>18</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መምህሩን ባላየዉም የሚናገረዉን መረዳት እችላለሁ፡፡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50"/>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19</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ነገሮችን በመደጋገም በቀላሉ ማስታወስ እችላለሁ፡፡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50"/>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20</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ክፍል ዉስጥ ስለ እንግሊዝኛ ማዉራት እፈልጋለሁ፤ ከሌሎች ጋር የመወያየት እድልም ማግኘት እፈልጋለሁ፡፡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19"/>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21</w:t>
            </w:r>
          </w:p>
        </w:tc>
        <w:tc>
          <w:tcPr>
            <w:tcW w:w="75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አዲስ ነገር ወይም መረጃ ለማግኘት ከጋዜጣ ይልቅ የሬድዮ መርሃ ግብርን እመርጣለሁ፡፡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37"/>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22</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አዲስ ዘዴ ወይም አሰራር መማር ካለብኝ ስለዚያ ነገር ማዉራትን እና መወያየትን አመርጣለሁ፡፡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46"/>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23</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ለተጨማሪ የእንግሊዝኛ ልምምድ ብዙዉን ግዜ ሙዚቃን ማዳመጥ እወዳለሁ፡፡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r w:rsidR="00F80D4F" w:rsidRPr="00FD1ED3" w:rsidTr="00A8507E">
        <w:trPr>
          <w:trHeight w:val="327"/>
        </w:trPr>
        <w:tc>
          <w:tcPr>
            <w:tcW w:w="54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r w:rsidRPr="00FD1ED3">
              <w:rPr>
                <w:rFonts w:ascii="Power Geez Unicode2" w:hAnsi="Power Geez Unicode2" w:cs="Times New Roman"/>
                <w:sz w:val="20"/>
                <w:szCs w:val="20"/>
              </w:rPr>
              <w:t>24</w:t>
            </w:r>
          </w:p>
        </w:tc>
        <w:tc>
          <w:tcPr>
            <w:tcW w:w="7560" w:type="dxa"/>
          </w:tcPr>
          <w:p w:rsidR="00F80D4F" w:rsidRPr="00FD1ED3" w:rsidRDefault="00F80D4F" w:rsidP="00A8507E">
            <w:pPr>
              <w:autoSpaceDE w:val="0"/>
              <w:autoSpaceDN w:val="0"/>
              <w:adjustRightInd w:val="0"/>
              <w:jc w:val="both"/>
              <w:rPr>
                <w:rFonts w:ascii="Power Geez Unicode2" w:hAnsi="Power Geez Unicode2" w:cs="Times New Roman"/>
                <w:sz w:val="20"/>
                <w:szCs w:val="20"/>
              </w:rPr>
            </w:pPr>
            <w:r w:rsidRPr="00FD1ED3">
              <w:rPr>
                <w:rFonts w:ascii="Power Geez Unicode2" w:hAnsi="Power Geez Unicode2" w:cs="Times New Roman"/>
                <w:sz w:val="20"/>
                <w:szCs w:val="20"/>
              </w:rPr>
              <w:t>መምህሩ ለኔ ተጨማሪ ነገር ካለዉ ክፍል ውስጥ እንዲነግረኝ እመርጣለሁ፡፡</w:t>
            </w: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36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27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c>
          <w:tcPr>
            <w:tcW w:w="450" w:type="dxa"/>
          </w:tcPr>
          <w:p w:rsidR="00F80D4F" w:rsidRPr="00FD1ED3" w:rsidRDefault="00F80D4F" w:rsidP="00A8507E">
            <w:pPr>
              <w:autoSpaceDE w:val="0"/>
              <w:autoSpaceDN w:val="0"/>
              <w:adjustRightInd w:val="0"/>
              <w:spacing w:line="360" w:lineRule="auto"/>
              <w:jc w:val="both"/>
              <w:rPr>
                <w:rFonts w:ascii="Power Geez Unicode2" w:hAnsi="Power Geez Unicode2" w:cs="Times New Roman"/>
                <w:sz w:val="20"/>
                <w:szCs w:val="20"/>
              </w:rPr>
            </w:pPr>
          </w:p>
        </w:tc>
      </w:tr>
    </w:tbl>
    <w:tbl>
      <w:tblPr>
        <w:tblStyle w:val="TableGrid"/>
        <w:tblpPr w:leftFromText="180" w:rightFromText="180" w:vertAnchor="text" w:horzAnchor="margin" w:tblpXSpec="center" w:tblpY="12"/>
        <w:tblW w:w="9828" w:type="dxa"/>
        <w:tblLayout w:type="fixed"/>
        <w:tblLook w:val="04A0"/>
      </w:tblPr>
      <w:tblGrid>
        <w:gridCol w:w="558"/>
        <w:gridCol w:w="7560"/>
        <w:gridCol w:w="360"/>
        <w:gridCol w:w="270"/>
        <w:gridCol w:w="360"/>
        <w:gridCol w:w="270"/>
        <w:gridCol w:w="450"/>
      </w:tblGrid>
      <w:tr w:rsidR="00F80D4F" w:rsidRPr="00ED558C" w:rsidTr="00A8507E">
        <w:trPr>
          <w:trHeight w:val="353"/>
        </w:trPr>
        <w:tc>
          <w:tcPr>
            <w:tcW w:w="558"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rPr>
            </w:pPr>
            <w:r w:rsidRPr="00ED558C">
              <w:rPr>
                <w:rFonts w:ascii="Power Geez Unicode2" w:hAnsi="Power Geez Unicode2" w:cs="Times New Roman"/>
              </w:rPr>
              <w:t>25</w:t>
            </w:r>
          </w:p>
        </w:tc>
        <w:tc>
          <w:tcPr>
            <w:tcW w:w="7560" w:type="dxa"/>
            <w:tcBorders>
              <w:top w:val="single" w:sz="4" w:space="0" w:color="auto"/>
            </w:tcBorders>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ትዕዛዞችን ማንብብም ሆነ ማዳመጥ አይመቸኝም፡፡ይልቁንም በቀጥታ ተግባራዊ ስራውን መስራት ይመቸኛል፡፡</w:t>
            </w:r>
          </w:p>
        </w:tc>
        <w:tc>
          <w:tcPr>
            <w:tcW w:w="360"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b/>
              </w:rPr>
            </w:pPr>
          </w:p>
        </w:tc>
        <w:tc>
          <w:tcPr>
            <w:tcW w:w="270"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b/>
              </w:rPr>
            </w:pPr>
          </w:p>
        </w:tc>
        <w:tc>
          <w:tcPr>
            <w:tcW w:w="360"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b/>
              </w:rPr>
            </w:pPr>
          </w:p>
        </w:tc>
        <w:tc>
          <w:tcPr>
            <w:tcW w:w="270"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b/>
              </w:rPr>
            </w:pPr>
          </w:p>
        </w:tc>
        <w:tc>
          <w:tcPr>
            <w:tcW w:w="450" w:type="dxa"/>
            <w:tcBorders>
              <w:top w:val="single" w:sz="4" w:space="0" w:color="auto"/>
            </w:tcBorders>
          </w:tcPr>
          <w:p w:rsidR="00F80D4F" w:rsidRPr="00ED558C" w:rsidRDefault="00F80D4F" w:rsidP="00A8507E">
            <w:pPr>
              <w:autoSpaceDE w:val="0"/>
              <w:autoSpaceDN w:val="0"/>
              <w:adjustRightInd w:val="0"/>
              <w:spacing w:line="360" w:lineRule="auto"/>
              <w:jc w:val="both"/>
              <w:rPr>
                <w:rFonts w:ascii="Power Geez Unicode2" w:hAnsi="Power Geez Unicode2" w:cs="Times New Roman"/>
                <w:b/>
              </w:rPr>
            </w:pPr>
          </w:p>
        </w:tc>
      </w:tr>
      <w:tr w:rsidR="00F80D4F" w:rsidRPr="00ED558C" w:rsidTr="00A8507E">
        <w:trPr>
          <w:trHeight w:val="530"/>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26</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 xml:space="preserve">ከጓደኛ ጋር ክፍል ውስጥ ሳወራ ምንም አይነት የሰውነት እንቅስቃሴ የማያደርግ ከሆነና ጠንከር ያለ ስሜት የማያሳይ ከሆነ መታገስ እቸገራለሁ፡፡ </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53"/>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27</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ማስታወሻዎችን እጽፋለሁ ስዕሎችንም እስላለሁ፡፡ ነገር ግን በጣም አልፎ አልፎ ነው ተመልሼ የምመለከታቸው፡፡</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218"/>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28</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መማሪያ መጽሐፍን ሳነብ ከጽሁፉ ጋር ሊዛመድ የሚችል ድርጊት ለማሰብ እሞክራለሁ፡፡</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35"/>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29</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 xml:space="preserve">ሳነብ ቃላትን በጣቴ እጠቁማለሁ፡፡ </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272"/>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30</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ትክክለኛውን ነገር አስታውሼ ለመናገር ስሞክር ብዙ ግዜ እጆቼን እጠቀማለሁ፡፡</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272"/>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31</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አዲስ ነገር ለመማር በተግባር ወይም በአካል ለመስራት እሞክራለሁ፡፡</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17"/>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32</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 xml:space="preserve">ክፍል ውስጥ ከወዲያ ወዲህ መዘዋወር ወይም መንቀሳቀስ እፈልጋለሁ፡፡ </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515"/>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33</w:t>
            </w:r>
          </w:p>
        </w:tc>
        <w:tc>
          <w:tcPr>
            <w:tcW w:w="7560" w:type="dxa"/>
          </w:tcPr>
          <w:p w:rsidR="00F80D4F" w:rsidRPr="00ED558C" w:rsidRDefault="00F80D4F" w:rsidP="00A8507E">
            <w:pPr>
              <w:autoSpaceDE w:val="0"/>
              <w:autoSpaceDN w:val="0"/>
              <w:adjustRightInd w:val="0"/>
              <w:jc w:val="both"/>
              <w:rPr>
                <w:rFonts w:ascii="Power Geez Unicode2" w:hAnsi="Power Geez Unicode2" w:cs="Times New Roman"/>
              </w:rPr>
            </w:pPr>
            <w:r w:rsidRPr="00ED558C">
              <w:rPr>
                <w:rFonts w:ascii="Power Geez Unicode2" w:hAnsi="Power Geez Unicode2" w:cs="Times New Roman"/>
              </w:rPr>
              <w:t>ከመቀመጫዬ ተነስቼ መንቀሳቀስ እወዳለሁ፡፡ክፍል ውስጥ ወይም ዴስክ ላይ ለረዥም ግዜ ስቀመጥ ድብርት ይሰማኛል፡፡</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53"/>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34</w:t>
            </w:r>
          </w:p>
        </w:tc>
        <w:tc>
          <w:tcPr>
            <w:tcW w:w="7560" w:type="dxa"/>
          </w:tcPr>
          <w:p w:rsidR="00F80D4F" w:rsidRPr="00ED558C" w:rsidRDefault="00F80D4F" w:rsidP="00A8507E">
            <w:pPr>
              <w:autoSpaceDE w:val="0"/>
              <w:autoSpaceDN w:val="0"/>
              <w:adjustRightInd w:val="0"/>
              <w:spacing w:line="360" w:lineRule="auto"/>
              <w:jc w:val="both"/>
              <w:rPr>
                <w:rFonts w:ascii="Power Geez Unicode2" w:hAnsi="Power Geez Unicode2" w:cs="Times New Roman"/>
              </w:rPr>
            </w:pPr>
            <w:r w:rsidRPr="00ED558C">
              <w:rPr>
                <w:rFonts w:ascii="Power Geez Unicode2" w:hAnsi="Power Geez Unicode2" w:cs="Times New Roman"/>
              </w:rPr>
              <w:t xml:space="preserve">አዲስ ዘዴ ወይም አሰራር መማር ከላብኝ አሰራሩን በተግባርና በመረጃ አስደግፎ ማሳየት እመርጣለሁ፡፡ </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08"/>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35</w:t>
            </w:r>
          </w:p>
        </w:tc>
        <w:tc>
          <w:tcPr>
            <w:tcW w:w="7560" w:type="dxa"/>
          </w:tcPr>
          <w:p w:rsidR="00F80D4F" w:rsidRPr="00ED558C" w:rsidRDefault="00F80D4F" w:rsidP="00A8507E">
            <w:pPr>
              <w:autoSpaceDE w:val="0"/>
              <w:autoSpaceDN w:val="0"/>
              <w:adjustRightInd w:val="0"/>
              <w:spacing w:line="360" w:lineRule="auto"/>
              <w:jc w:val="both"/>
              <w:rPr>
                <w:rFonts w:ascii="Power Geez Unicode2" w:hAnsi="Power Geez Unicode2" w:cs="Times New Roman"/>
              </w:rPr>
            </w:pPr>
            <w:r w:rsidRPr="00ED558C">
              <w:rPr>
                <w:rFonts w:ascii="Power Geez Unicode2" w:hAnsi="Power Geez Unicode2" w:cs="Times New Roman"/>
              </w:rPr>
              <w:t>ለተጨማሪ የእንግሊዝኛ ልምምድ በእንግሊዝኛ ስናገር ብዙውን ግዜ ከጓደኛ ጋር መንቀሳቀስ እፈላጋለሁ፡፡</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r w:rsidR="00F80D4F" w:rsidRPr="00ED558C" w:rsidTr="00A8507E">
        <w:trPr>
          <w:trHeight w:val="390"/>
        </w:trPr>
        <w:tc>
          <w:tcPr>
            <w:tcW w:w="558"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36</w:t>
            </w:r>
          </w:p>
        </w:tc>
        <w:tc>
          <w:tcPr>
            <w:tcW w:w="7560" w:type="dxa"/>
          </w:tcPr>
          <w:p w:rsidR="00F80D4F" w:rsidRPr="00ED558C" w:rsidRDefault="00F80D4F" w:rsidP="00A8507E">
            <w:pPr>
              <w:autoSpaceDE w:val="0"/>
              <w:autoSpaceDN w:val="0"/>
              <w:adjustRightInd w:val="0"/>
              <w:spacing w:line="360" w:lineRule="auto"/>
              <w:jc w:val="both"/>
              <w:rPr>
                <w:rFonts w:ascii="Power Geez Unicode2" w:hAnsi="Power Geez Unicode2" w:cs="Times New Roman"/>
              </w:rPr>
            </w:pPr>
            <w:r w:rsidRPr="00ED558C">
              <w:rPr>
                <w:rFonts w:ascii="Power Geez Unicode2" w:hAnsi="Power Geez Unicode2" w:cs="Times New Roman"/>
              </w:rPr>
              <w:t>መምህሩ ለኔ የሚሆን ተጨማሪ ነገር ካለው ስለዚህ ነገር እንድማር የተግባር ስራ እንዲሰጠኛ እፈልጋለሁ፡፡</w:t>
            </w: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36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27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450"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r>
    </w:tbl>
    <w:p w:rsidR="00F80D4F" w:rsidRPr="00ED558C" w:rsidRDefault="00F80D4F" w:rsidP="00F80D4F">
      <w:pPr>
        <w:autoSpaceDE w:val="0"/>
        <w:autoSpaceDN w:val="0"/>
        <w:adjustRightInd w:val="0"/>
        <w:spacing w:before="240" w:after="0" w:line="360" w:lineRule="auto"/>
        <w:jc w:val="both"/>
        <w:rPr>
          <w:rFonts w:ascii="Ebrima" w:hAnsi="Ebrima" w:cs="Times New Roman"/>
          <w:b/>
          <w:bCs/>
        </w:rPr>
      </w:pPr>
      <w:r w:rsidRPr="00ED558C">
        <w:rPr>
          <w:rFonts w:ascii="Ebrima" w:hAnsi="Ebrima" w:cs="Times New Roman"/>
          <w:b/>
          <w:bCs/>
        </w:rPr>
        <w:t>የእያንዳንዱ ዋና የመማሪያ መንገድ ድምር ከ 12-60 የሚደርስ ነው፡፡     የውጤት አደማመሩ ሂደትም፡</w:t>
      </w:r>
    </w:p>
    <w:p w:rsidR="00F80D4F" w:rsidRPr="00ED558C" w:rsidRDefault="00F80D4F" w:rsidP="00F80D4F">
      <w:pPr>
        <w:autoSpaceDE w:val="0"/>
        <w:autoSpaceDN w:val="0"/>
        <w:adjustRightInd w:val="0"/>
        <w:spacing w:after="0" w:line="360" w:lineRule="auto"/>
        <w:jc w:val="both"/>
        <w:rPr>
          <w:rFonts w:ascii="Ebrima" w:hAnsi="Ebrima" w:cs="Times New Roman"/>
          <w:b/>
          <w:bCs/>
        </w:rPr>
      </w:pPr>
      <w:r w:rsidRPr="00ED558C">
        <w:rPr>
          <w:rFonts w:ascii="Times New Roman" w:hAnsi="Times New Roman" w:cs="Times New Roman"/>
        </w:rPr>
        <w:t xml:space="preserve"> </w:t>
      </w:r>
      <w:r w:rsidRPr="00ED558C">
        <w:rPr>
          <w:rFonts w:ascii="Ebrima" w:hAnsi="Ebrima" w:cs="Times New Roman"/>
        </w:rPr>
        <w:t>ከታች በተጠቀሱት ተራ ቁትሮች ላይ ያስቀመጡትን ውጤት ድምር በእያንዳንዱ ክፍት ሳጥን ውስጥ ይጻፉ፡፡</w:t>
      </w:r>
    </w:p>
    <w:tbl>
      <w:tblPr>
        <w:tblpPr w:leftFromText="180" w:rightFromText="180" w:vertAnchor="text" w:tblpY="1"/>
        <w:tblOverlap w:val="never"/>
        <w:tblW w:w="9780"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70"/>
        <w:gridCol w:w="810"/>
        <w:gridCol w:w="1890"/>
        <w:gridCol w:w="900"/>
        <w:gridCol w:w="3420"/>
        <w:gridCol w:w="990"/>
      </w:tblGrid>
      <w:tr w:rsidR="00F80D4F" w:rsidRPr="00ED558C" w:rsidTr="00A8507E">
        <w:trPr>
          <w:trHeight w:val="440"/>
        </w:trPr>
        <w:tc>
          <w:tcPr>
            <w:tcW w:w="1770" w:type="dxa"/>
          </w:tcPr>
          <w:p w:rsidR="00F80D4F" w:rsidRPr="00ED558C" w:rsidRDefault="00F80D4F" w:rsidP="00A8507E">
            <w:pPr>
              <w:autoSpaceDE w:val="0"/>
              <w:autoSpaceDN w:val="0"/>
              <w:adjustRightInd w:val="0"/>
              <w:spacing w:after="0" w:line="360" w:lineRule="auto"/>
              <w:ind w:left="60"/>
              <w:jc w:val="both"/>
              <w:rPr>
                <w:rFonts w:ascii="Times New Roman" w:hAnsi="Times New Roman" w:cs="Times New Roman"/>
                <w:b/>
                <w:bCs/>
              </w:rPr>
            </w:pPr>
            <w:r w:rsidRPr="00ED558C">
              <w:rPr>
                <w:rFonts w:ascii="Ebrima" w:hAnsi="Ebrima" w:cs="Times New Roman"/>
                <w:b/>
                <w:bCs/>
              </w:rPr>
              <w:t>በማየት፡</w:t>
            </w:r>
            <w:r w:rsidRPr="00ED558C">
              <w:rPr>
                <w:rFonts w:ascii="Times New Roman" w:hAnsi="Times New Roman" w:cs="Times New Roman"/>
                <w:b/>
                <w:bCs/>
              </w:rPr>
              <w:t>1-12</w:t>
            </w:r>
          </w:p>
        </w:tc>
        <w:tc>
          <w:tcPr>
            <w:tcW w:w="810" w:type="dxa"/>
          </w:tcPr>
          <w:p w:rsidR="00F80D4F" w:rsidRPr="00ED558C" w:rsidRDefault="00F80D4F" w:rsidP="00A8507E">
            <w:pPr>
              <w:autoSpaceDE w:val="0"/>
              <w:autoSpaceDN w:val="0"/>
              <w:adjustRightInd w:val="0"/>
              <w:spacing w:after="0" w:line="360" w:lineRule="auto"/>
              <w:jc w:val="both"/>
              <w:rPr>
                <w:rFonts w:ascii="Times New Roman" w:hAnsi="Times New Roman" w:cs="Times New Roman"/>
                <w:b/>
                <w:bCs/>
              </w:rPr>
            </w:pPr>
          </w:p>
        </w:tc>
        <w:tc>
          <w:tcPr>
            <w:tcW w:w="1890" w:type="dxa"/>
          </w:tcPr>
          <w:p w:rsidR="00F80D4F" w:rsidRPr="00ED558C" w:rsidRDefault="00F80D4F" w:rsidP="00A8507E">
            <w:pPr>
              <w:autoSpaceDE w:val="0"/>
              <w:autoSpaceDN w:val="0"/>
              <w:adjustRightInd w:val="0"/>
              <w:spacing w:after="0" w:line="360" w:lineRule="auto"/>
              <w:ind w:left="42"/>
              <w:jc w:val="both"/>
              <w:rPr>
                <w:rFonts w:ascii="Ebrima" w:hAnsi="Ebrima" w:cs="Times New Roman"/>
                <w:b/>
                <w:bCs/>
              </w:rPr>
            </w:pPr>
            <w:r w:rsidRPr="00ED558C">
              <w:rPr>
                <w:rFonts w:ascii="Ebrima" w:hAnsi="Ebrima" w:cs="Times New Roman"/>
                <w:b/>
                <w:bCs/>
              </w:rPr>
              <w:t>በመስማት፡13-24</w:t>
            </w:r>
          </w:p>
        </w:tc>
        <w:tc>
          <w:tcPr>
            <w:tcW w:w="900" w:type="dxa"/>
          </w:tcPr>
          <w:p w:rsidR="00F80D4F" w:rsidRPr="00ED558C" w:rsidRDefault="00F80D4F" w:rsidP="00A8507E">
            <w:pPr>
              <w:autoSpaceDE w:val="0"/>
              <w:autoSpaceDN w:val="0"/>
              <w:adjustRightInd w:val="0"/>
              <w:spacing w:after="0" w:line="360" w:lineRule="auto"/>
              <w:jc w:val="both"/>
              <w:rPr>
                <w:rFonts w:ascii="Times New Roman" w:hAnsi="Times New Roman" w:cs="Times New Roman"/>
                <w:b/>
                <w:bCs/>
              </w:rPr>
            </w:pPr>
          </w:p>
        </w:tc>
        <w:tc>
          <w:tcPr>
            <w:tcW w:w="3420" w:type="dxa"/>
          </w:tcPr>
          <w:p w:rsidR="00F80D4F" w:rsidRPr="00ED558C" w:rsidRDefault="00F80D4F" w:rsidP="00A8507E">
            <w:pPr>
              <w:autoSpaceDE w:val="0"/>
              <w:autoSpaceDN w:val="0"/>
              <w:adjustRightInd w:val="0"/>
              <w:spacing w:after="0" w:line="360" w:lineRule="auto"/>
              <w:jc w:val="both"/>
              <w:rPr>
                <w:rFonts w:ascii="Ebrima" w:hAnsi="Ebrima" w:cs="Times New Roman"/>
                <w:b/>
                <w:bCs/>
              </w:rPr>
            </w:pPr>
            <w:r w:rsidRPr="00ED558C">
              <w:rPr>
                <w:rFonts w:ascii="Ebrima" w:hAnsi="Ebrima" w:cs="Times New Roman"/>
                <w:b/>
                <w:bCs/>
              </w:rPr>
              <w:t>በእንቅስቃሰሴና በመነካካት፡25-36</w:t>
            </w:r>
          </w:p>
        </w:tc>
        <w:tc>
          <w:tcPr>
            <w:tcW w:w="990" w:type="dxa"/>
          </w:tcPr>
          <w:p w:rsidR="00F80D4F" w:rsidRPr="00ED558C" w:rsidRDefault="00F80D4F" w:rsidP="00A8507E">
            <w:pPr>
              <w:autoSpaceDE w:val="0"/>
              <w:autoSpaceDN w:val="0"/>
              <w:adjustRightInd w:val="0"/>
              <w:spacing w:after="0" w:line="360" w:lineRule="auto"/>
              <w:jc w:val="both"/>
              <w:rPr>
                <w:rFonts w:ascii="Times New Roman" w:hAnsi="Times New Roman" w:cs="Times New Roman"/>
                <w:b/>
                <w:bCs/>
              </w:rPr>
            </w:pPr>
          </w:p>
        </w:tc>
      </w:tr>
    </w:tbl>
    <w:p w:rsidR="00F80D4F" w:rsidRPr="00ED558C" w:rsidRDefault="00F80D4F" w:rsidP="00F80D4F">
      <w:pPr>
        <w:autoSpaceDE w:val="0"/>
        <w:autoSpaceDN w:val="0"/>
        <w:adjustRightInd w:val="0"/>
        <w:spacing w:after="0" w:line="360" w:lineRule="auto"/>
        <w:jc w:val="both"/>
        <w:rPr>
          <w:rFonts w:ascii="Ebrima" w:hAnsi="Ebrima" w:cs="Times New Roman"/>
        </w:rPr>
      </w:pPr>
      <w:r w:rsidRPr="00ED558C">
        <w:rPr>
          <w:rFonts w:ascii="Ebrima" w:hAnsi="Ebrima" w:cs="Times New Roman"/>
        </w:rPr>
        <w:t>ከፍተኛ ውጤት ያስመዘገቡበት የመማሪያ ዘዴ ዋነኛው የእርስዎ የእውቀት እና ክህሎት ማግኛ መንገድዎ ነው፡፡</w:t>
      </w:r>
    </w:p>
    <w:p w:rsidR="00F80D4F" w:rsidRPr="00ED558C" w:rsidRDefault="00F80D4F" w:rsidP="00F80D4F">
      <w:pPr>
        <w:autoSpaceDE w:val="0"/>
        <w:autoSpaceDN w:val="0"/>
        <w:adjustRightInd w:val="0"/>
        <w:spacing w:before="240" w:line="360" w:lineRule="auto"/>
        <w:jc w:val="both"/>
        <w:rPr>
          <w:rFonts w:ascii="Ebrima" w:hAnsi="Ebrima" w:cs="Times New Roman"/>
          <w:sz w:val="20"/>
          <w:szCs w:val="20"/>
        </w:rPr>
      </w:pPr>
      <w:r w:rsidRPr="00ED558C">
        <w:rPr>
          <w:rFonts w:ascii="Times New Roman" w:hAnsi="Times New Roman" w:cs="Times New Roman"/>
        </w:rPr>
        <w:t xml:space="preserve"> </w:t>
      </w:r>
      <w:r w:rsidRPr="00ED558C">
        <w:rPr>
          <w:rFonts w:ascii="Ebrima" w:hAnsi="Ebrima" w:cs="Times New Roman"/>
        </w:rPr>
        <w:t xml:space="preserve">ልብ ይበሉ!  በሦሥቱም መንገዶች ሊማሩ ይችላሉ፡፡ ነገር ግን ከሁሉም በጣም በተሻለ ሁኔታ የሚማሩበት </w:t>
      </w:r>
      <w:r w:rsidRPr="00ED558C">
        <w:rPr>
          <w:rFonts w:ascii="Times New Roman" w:hAnsi="Times New Roman" w:cs="Times New Roman"/>
        </w:rPr>
        <w:t xml:space="preserve"> </w:t>
      </w:r>
      <w:r w:rsidRPr="00ED558C">
        <w:rPr>
          <w:rFonts w:ascii="Ebrima" w:hAnsi="Ebrima" w:cs="Times New Roman"/>
        </w:rPr>
        <w:t>አንዱ ነው፡፡  ይኸውም ምርጡ የመማሪያ መንግድዎ በ………………………………..ነው፡፡</w:t>
      </w:r>
    </w:p>
    <w:p w:rsidR="00F80D4F" w:rsidRDefault="00F80D4F" w:rsidP="00F80D4F">
      <w:pPr>
        <w:autoSpaceDE w:val="0"/>
        <w:autoSpaceDN w:val="0"/>
        <w:adjustRightInd w:val="0"/>
        <w:spacing w:before="240" w:line="360" w:lineRule="auto"/>
        <w:jc w:val="both"/>
        <w:rPr>
          <w:rFonts w:ascii="Ebrima" w:hAnsi="Ebrima" w:cs="Times New Roman"/>
          <w:b/>
          <w:i/>
          <w:iCs/>
          <w:sz w:val="24"/>
          <w:szCs w:val="24"/>
        </w:rPr>
      </w:pPr>
      <w:r w:rsidRPr="009800C2">
        <w:rPr>
          <w:rFonts w:ascii="Ebrima" w:hAnsi="Ebrima" w:cs="Times New Roman"/>
          <w:b/>
          <w:i/>
          <w:iCs/>
          <w:sz w:val="24"/>
          <w:szCs w:val="24"/>
        </w:rPr>
        <w:lastRenderedPageBreak/>
        <w:t xml:space="preserve">ቅጽ </w:t>
      </w:r>
      <w:r>
        <w:rPr>
          <w:rFonts w:ascii="Ebrima" w:hAnsi="Ebrima" w:cs="Times New Roman"/>
          <w:b/>
          <w:i/>
          <w:iCs/>
          <w:sz w:val="24"/>
          <w:szCs w:val="24"/>
        </w:rPr>
        <w:t>-ረ (F)</w:t>
      </w:r>
      <w:r w:rsidRPr="009800C2">
        <w:rPr>
          <w:rFonts w:ascii="Ebrima" w:hAnsi="Ebrima" w:cs="Times New Roman"/>
          <w:b/>
          <w:i/>
          <w:iCs/>
          <w:sz w:val="24"/>
          <w:szCs w:val="24"/>
        </w:rPr>
        <w:t xml:space="preserve">፡ </w:t>
      </w:r>
      <w:r>
        <w:rPr>
          <w:rFonts w:ascii="Ebrima" w:hAnsi="Ebrima" w:cs="Times New Roman"/>
          <w:b/>
          <w:i/>
          <w:iCs/>
          <w:sz w:val="24"/>
          <w:szCs w:val="24"/>
        </w:rPr>
        <w:t xml:space="preserve"> የመምህሩን የማስተማሪያ ስልቶችን  አጠቃቀም መገምገም</w:t>
      </w:r>
    </w:p>
    <w:p w:rsidR="00F80D4F" w:rsidRPr="00602289" w:rsidRDefault="00F80D4F" w:rsidP="00F80D4F">
      <w:pPr>
        <w:autoSpaceDE w:val="0"/>
        <w:autoSpaceDN w:val="0"/>
        <w:adjustRightInd w:val="0"/>
        <w:spacing w:after="0" w:line="360" w:lineRule="auto"/>
        <w:jc w:val="both"/>
        <w:rPr>
          <w:rFonts w:ascii="Ebrima" w:hAnsi="Ebrima" w:cs="Times New Roman"/>
          <w:i/>
          <w:iCs/>
        </w:rPr>
      </w:pPr>
      <w:r w:rsidRPr="009F400F">
        <w:rPr>
          <w:rFonts w:ascii="Ebrima" w:hAnsi="Ebrima" w:cs="Times New Roman"/>
          <w:i/>
          <w:iCs/>
        </w:rPr>
        <w:t xml:space="preserve">የእንግሊዝኛ መምህርዎ  ክፍል ውስጥ የሚጠቀማቸው የማስተማርያ ስልቶችን እባክዎ ከዚህ በታች ባለው ክፍት ሳጥን  </w:t>
      </w:r>
      <w:r w:rsidRPr="009F400F">
        <w:rPr>
          <w:rFonts w:ascii="Ebrima" w:eastAsia="Calibri" w:hAnsi="Ebrima" w:cs="Times New Roman"/>
          <w:b/>
          <w:bCs/>
        </w:rPr>
        <w:t>በጭራሽ</w:t>
      </w:r>
      <w:r w:rsidRPr="009F400F">
        <w:rPr>
          <w:rFonts w:ascii="Times New Roman" w:eastAsia="Calibri" w:hAnsi="Times New Roman" w:cs="Times New Roman"/>
          <w:b/>
          <w:bCs/>
        </w:rPr>
        <w:t xml:space="preserve">=1,    </w:t>
      </w:r>
      <w:r w:rsidRPr="009F400F">
        <w:rPr>
          <w:rFonts w:ascii="Ebrima" w:eastAsia="Calibri" w:hAnsi="Ebrima" w:cs="Times New Roman"/>
          <w:b/>
          <w:bCs/>
        </w:rPr>
        <w:t>በጣም አልፎ አልፎ</w:t>
      </w:r>
      <w:r w:rsidRPr="009F400F">
        <w:rPr>
          <w:rFonts w:ascii="Times New Roman" w:eastAsia="Calibri" w:hAnsi="Times New Roman" w:cs="Times New Roman"/>
          <w:b/>
          <w:bCs/>
        </w:rPr>
        <w:t xml:space="preserve">=2,   </w:t>
      </w:r>
      <w:r w:rsidRPr="009F400F">
        <w:rPr>
          <w:rFonts w:ascii="Ebrima" w:eastAsia="Calibri" w:hAnsi="Ebrima" w:cs="Times New Roman"/>
          <w:b/>
          <w:bCs/>
        </w:rPr>
        <w:t>አንዳንዴ</w:t>
      </w:r>
      <w:r w:rsidRPr="009F400F">
        <w:rPr>
          <w:rFonts w:ascii="Times New Roman" w:eastAsia="Calibri" w:hAnsi="Times New Roman" w:cs="Times New Roman"/>
          <w:b/>
          <w:bCs/>
        </w:rPr>
        <w:t xml:space="preserve">= 3,   </w:t>
      </w:r>
      <w:r w:rsidRPr="009F400F">
        <w:rPr>
          <w:rFonts w:ascii="Ebrima" w:eastAsia="Calibri" w:hAnsi="Ebrima" w:cs="Times New Roman"/>
          <w:b/>
          <w:bCs/>
        </w:rPr>
        <w:t>ዘወትር</w:t>
      </w:r>
      <w:r w:rsidRPr="009F400F">
        <w:rPr>
          <w:rFonts w:ascii="Times New Roman" w:eastAsia="Calibri" w:hAnsi="Times New Roman" w:cs="Times New Roman"/>
          <w:b/>
          <w:bCs/>
        </w:rPr>
        <w:t xml:space="preserve">= 4  </w:t>
      </w:r>
      <w:r w:rsidRPr="009F400F">
        <w:rPr>
          <w:rFonts w:ascii="Ebrima" w:eastAsia="Calibri" w:hAnsi="Ebrima" w:cs="Times New Roman"/>
          <w:b/>
          <w:bCs/>
        </w:rPr>
        <w:t>እና  ሁልግዜ</w:t>
      </w:r>
      <w:r w:rsidRPr="009F400F">
        <w:rPr>
          <w:rFonts w:ascii="Times New Roman" w:eastAsia="Calibri" w:hAnsi="Times New Roman" w:cs="Times New Roman"/>
          <w:b/>
          <w:bCs/>
        </w:rPr>
        <w:t xml:space="preserve">= 5  </w:t>
      </w:r>
      <w:r w:rsidRPr="009F400F">
        <w:rPr>
          <w:rFonts w:ascii="Ebrima" w:eastAsia="Calibri" w:hAnsi="Ebrima" w:cs="Times New Roman"/>
          <w:bCs/>
        </w:rPr>
        <w:t>እያሉ</w:t>
      </w:r>
      <w:r w:rsidRPr="009F400F">
        <w:rPr>
          <w:rFonts w:ascii="Ebrima" w:eastAsia="Calibri" w:hAnsi="Ebrima" w:cs="Times New Roman"/>
          <w:b/>
          <w:bCs/>
        </w:rPr>
        <w:t xml:space="preserve"> </w:t>
      </w:r>
      <w:r w:rsidRPr="009F400F">
        <w:rPr>
          <w:rFonts w:ascii="Ebrima" w:hAnsi="Ebrima" w:cs="Times New Roman"/>
          <w:i/>
          <w:iCs/>
        </w:rPr>
        <w:t>ያስቀምጡ፡፡</w:t>
      </w:r>
    </w:p>
    <w:tbl>
      <w:tblPr>
        <w:tblStyle w:val="TableGrid"/>
        <w:tblpPr w:leftFromText="180" w:rightFromText="180" w:vertAnchor="text" w:horzAnchor="margin" w:tblpY="193"/>
        <w:tblW w:w="9368" w:type="dxa"/>
        <w:tblLayout w:type="fixed"/>
        <w:tblLook w:val="04A0"/>
      </w:tblPr>
      <w:tblGrid>
        <w:gridCol w:w="633"/>
        <w:gridCol w:w="5206"/>
        <w:gridCol w:w="705"/>
        <w:gridCol w:w="618"/>
        <w:gridCol w:w="705"/>
        <w:gridCol w:w="882"/>
        <w:gridCol w:w="619"/>
      </w:tblGrid>
      <w:tr w:rsidR="00F80D4F" w:rsidRPr="00ED558C" w:rsidTr="00A8507E">
        <w:trPr>
          <w:trHeight w:val="130"/>
        </w:trPr>
        <w:tc>
          <w:tcPr>
            <w:tcW w:w="633" w:type="dxa"/>
            <w:vMerge w:val="restart"/>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ተ/</w:t>
            </w:r>
          </w:p>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ቁጥር</w:t>
            </w:r>
          </w:p>
        </w:tc>
        <w:tc>
          <w:tcPr>
            <w:tcW w:w="5206" w:type="dxa"/>
            <w:vMerge w:val="restart"/>
          </w:tcPr>
          <w:p w:rsidR="00F80D4F" w:rsidRPr="00ED558C" w:rsidRDefault="00F80D4F" w:rsidP="00A8507E">
            <w:pPr>
              <w:autoSpaceDE w:val="0"/>
              <w:autoSpaceDN w:val="0"/>
              <w:adjustRightInd w:val="0"/>
              <w:spacing w:line="360" w:lineRule="auto"/>
              <w:jc w:val="both"/>
              <w:rPr>
                <w:rFonts w:ascii="Ebrima" w:hAnsi="Ebrima" w:cs="Times New Roman"/>
                <w:i/>
                <w:iCs/>
              </w:rPr>
            </w:pPr>
            <w:r w:rsidRPr="00ED558C">
              <w:rPr>
                <w:rFonts w:ascii="Ebrima" w:hAnsi="Ebrima" w:cs="Times New Roman"/>
                <w:i/>
                <w:iCs/>
              </w:rPr>
              <w:t>የመምህሩየማስተማሪያ ስልቶc</w:t>
            </w:r>
          </w:p>
        </w:tc>
        <w:tc>
          <w:tcPr>
            <w:tcW w:w="3529" w:type="dxa"/>
            <w:gridSpan w:val="5"/>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 xml:space="preserve">                 ምላሾች</w:t>
            </w:r>
          </w:p>
        </w:tc>
      </w:tr>
      <w:tr w:rsidR="00F80D4F" w:rsidRPr="00ED558C" w:rsidTr="00A8507E">
        <w:trPr>
          <w:trHeight w:val="451"/>
        </w:trPr>
        <w:tc>
          <w:tcPr>
            <w:tcW w:w="633" w:type="dxa"/>
            <w:vMerge/>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5206" w:type="dxa"/>
            <w:vMerge/>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705" w:type="dxa"/>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በጭ.</w:t>
            </w:r>
          </w:p>
        </w:tc>
        <w:tc>
          <w:tcPr>
            <w:tcW w:w="618" w:type="dxa"/>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በ.አ</w:t>
            </w:r>
          </w:p>
        </w:tc>
        <w:tc>
          <w:tcPr>
            <w:tcW w:w="705" w:type="dxa"/>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አን.</w:t>
            </w:r>
          </w:p>
        </w:tc>
        <w:tc>
          <w:tcPr>
            <w:tcW w:w="882" w:type="dxa"/>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ዘወትር</w:t>
            </w:r>
          </w:p>
        </w:tc>
        <w:tc>
          <w:tcPr>
            <w:tcW w:w="619" w:type="dxa"/>
          </w:tcPr>
          <w:p w:rsidR="00F80D4F" w:rsidRPr="00ED558C" w:rsidRDefault="00F80D4F" w:rsidP="00A8507E">
            <w:pPr>
              <w:autoSpaceDE w:val="0"/>
              <w:autoSpaceDN w:val="0"/>
              <w:adjustRightInd w:val="0"/>
              <w:spacing w:line="360" w:lineRule="auto"/>
              <w:jc w:val="both"/>
              <w:rPr>
                <w:rFonts w:ascii="Ebrima" w:hAnsi="Ebrima" w:cs="Times New Roman"/>
                <w:b/>
              </w:rPr>
            </w:pPr>
            <w:r w:rsidRPr="00ED558C">
              <w:rPr>
                <w:rFonts w:ascii="Ebrima" w:hAnsi="Ebrima" w:cs="Times New Roman"/>
                <w:b/>
              </w:rPr>
              <w:t>ሁል</w:t>
            </w:r>
          </w:p>
        </w:tc>
      </w:tr>
      <w:tr w:rsidR="00F80D4F" w:rsidRPr="00ED558C" w:rsidTr="00A8507E">
        <w:trPr>
          <w:trHeight w:val="262"/>
        </w:trPr>
        <w:tc>
          <w:tcPr>
            <w:tcW w:w="633" w:type="dxa"/>
            <w:vMerge/>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5206" w:type="dxa"/>
            <w:vMerge/>
          </w:tcPr>
          <w:p w:rsidR="00F80D4F" w:rsidRPr="00ED558C" w:rsidRDefault="00F80D4F" w:rsidP="00A8507E">
            <w:pPr>
              <w:autoSpaceDE w:val="0"/>
              <w:autoSpaceDN w:val="0"/>
              <w:adjustRightInd w:val="0"/>
              <w:spacing w:line="360" w:lineRule="auto"/>
              <w:jc w:val="both"/>
              <w:rPr>
                <w:rFonts w:ascii="Times New Roman" w:hAnsi="Times New Roman" w:cs="Times New Roman"/>
                <w:b/>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r w:rsidRPr="00ED558C">
              <w:rPr>
                <w:rFonts w:ascii="Times New Roman" w:hAnsi="Times New Roman" w:cs="Times New Roman"/>
                <w:b/>
              </w:rPr>
              <w:t>1</w:t>
            </w: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r w:rsidRPr="00ED558C">
              <w:rPr>
                <w:rFonts w:ascii="Times New Roman" w:hAnsi="Times New Roman" w:cs="Times New Roman"/>
                <w:b/>
              </w:rPr>
              <w:t>2</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r w:rsidRPr="00ED558C">
              <w:rPr>
                <w:rFonts w:ascii="Times New Roman" w:hAnsi="Times New Roman" w:cs="Times New Roman"/>
                <w:b/>
              </w:rPr>
              <w:t>3</w:t>
            </w: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r w:rsidRPr="00ED558C">
              <w:rPr>
                <w:rFonts w:ascii="Times New Roman" w:hAnsi="Times New Roman" w:cs="Times New Roman"/>
                <w:b/>
              </w:rPr>
              <w:t>4</w:t>
            </w: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rPr>
            </w:pPr>
            <w:r w:rsidRPr="00ED558C">
              <w:rPr>
                <w:rFonts w:ascii="Times New Roman" w:hAnsi="Times New Roman" w:cs="Times New Roman"/>
                <w:b/>
              </w:rPr>
              <w:t>5</w:t>
            </w:r>
          </w:p>
        </w:tc>
      </w:tr>
      <w:tr w:rsidR="00F80D4F" w:rsidRPr="00ED558C" w:rsidTr="00A8507E">
        <w:trPr>
          <w:cantSplit/>
          <w:trHeight w:val="211"/>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በተግባር አስገደግፎ ት/ት መስጠት</w:t>
            </w:r>
            <w:r w:rsidRPr="00ED558C">
              <w:rPr>
                <w:rFonts w:ascii="Times New Roman" w:hAnsi="Times New Roman" w:cs="Times New Roman"/>
                <w:bCs/>
              </w:rPr>
              <w:t xml:space="preserve"> /Demonstrations</w:t>
            </w:r>
          </w:p>
        </w:tc>
        <w:tc>
          <w:tcPr>
            <w:tcW w:w="705" w:type="dxa"/>
          </w:tcPr>
          <w:p w:rsidR="00F80D4F" w:rsidRPr="00ED558C" w:rsidRDefault="00F80D4F" w:rsidP="00A8507E">
            <w:pPr>
              <w:autoSpaceDE w:val="0"/>
              <w:autoSpaceDN w:val="0"/>
              <w:adjustRightInd w:val="0"/>
              <w:spacing w:line="360" w:lineRule="auto"/>
              <w:jc w:val="both"/>
              <w:rPr>
                <w:rFonts w:ascii="Ebrima" w:hAnsi="Ebrima"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cantSplit/>
          <w:trHeight w:val="234"/>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2</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ስዕላዊ መረጃዎችን ሰንጠረዥን መጠቀም/</w:t>
            </w:r>
            <w:r w:rsidRPr="00ED558C">
              <w:rPr>
                <w:rFonts w:ascii="Times New Roman" w:hAnsi="Times New Roman" w:cs="Times New Roman"/>
                <w:bCs/>
              </w:rPr>
              <w:t xml:space="preserve"> Graphic organizer</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382"/>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3</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 xml:space="preserve">ችግርፈች ስልት/ </w:t>
            </w:r>
            <w:r w:rsidRPr="00ED558C">
              <w:rPr>
                <w:rFonts w:ascii="Times New Roman" w:hAnsi="Times New Roman" w:cs="Times New Roman"/>
                <w:bCs/>
              </w:rPr>
              <w:t>Problem-solving</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7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4</w:t>
            </w:r>
          </w:p>
        </w:tc>
        <w:tc>
          <w:tcPr>
            <w:tcW w:w="5206" w:type="dxa"/>
          </w:tcPr>
          <w:p w:rsidR="00F80D4F" w:rsidRPr="00ED558C" w:rsidRDefault="00F80D4F" w:rsidP="00A8507E">
            <w:pPr>
              <w:autoSpaceDE w:val="0"/>
              <w:autoSpaceDN w:val="0"/>
              <w:adjustRightInd w:val="0"/>
              <w:ind w:right="113"/>
              <w:jc w:val="both"/>
              <w:rPr>
                <w:rFonts w:ascii="Ebrima" w:hAnsi="Ebrima" w:cs="Times New Roman"/>
                <w:bCs/>
              </w:rPr>
            </w:pPr>
            <w:r w:rsidRPr="00ED558C">
              <w:rPr>
                <w:rFonts w:ascii="Ebrima" w:hAnsi="Ebrima" w:cs="Times New Roman"/>
                <w:bCs/>
              </w:rPr>
              <w:t>የግል ስራዎችን በመስጠት ማሰራት/</w:t>
            </w:r>
            <w:r w:rsidRPr="00ED558C">
              <w:rPr>
                <w:rFonts w:ascii="Times New Roman" w:hAnsi="Times New Roman" w:cs="Times New Roman"/>
                <w:bCs/>
              </w:rPr>
              <w:t xml:space="preserve"> Individual work</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83"/>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5</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Times New Roman" w:hAnsi="Times New Roman" w:cs="Times New Roman"/>
                <w:bCs/>
              </w:rPr>
              <w:t xml:space="preserve">  </w:t>
            </w:r>
            <w:r w:rsidRPr="00ED558C">
              <w:rPr>
                <w:rFonts w:ascii="Ebrima" w:hAnsi="Ebrima" w:cs="Times New Roman"/>
                <w:bCs/>
              </w:rPr>
              <w:t>በነጻነት መጻፍ  ዘዴ</w:t>
            </w:r>
            <w:r w:rsidRPr="00ED558C">
              <w:rPr>
                <w:rFonts w:ascii="Times New Roman" w:hAnsi="Times New Roman" w:cs="Times New Roman"/>
                <w:bCs/>
              </w:rPr>
              <w:t xml:space="preserve"> /Free  writing</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7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6</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ማጻፍና ገለጻ/</w:t>
            </w:r>
            <w:r w:rsidRPr="00ED558C">
              <w:rPr>
                <w:rFonts w:ascii="Times New Roman" w:hAnsi="Times New Roman" w:cs="Times New Roman"/>
                <w:bCs/>
              </w:rPr>
              <w:t xml:space="preserve"> Note&amp; lecture </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292"/>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7</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በቃል  ብቻ ገለፃ  ማድረግ</w:t>
            </w:r>
            <w:r w:rsidRPr="00ED558C">
              <w:rPr>
                <w:rFonts w:ascii="Times New Roman" w:hAnsi="Times New Roman" w:cs="Times New Roman"/>
                <w:bCs/>
              </w:rPr>
              <w:t xml:space="preserve"> /Interactive/oral lectures</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9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8</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የአንዱንቡድን አባል ከሌላውጋር ማጣመር/</w:t>
            </w:r>
            <w:r w:rsidRPr="00ED558C">
              <w:rPr>
                <w:rFonts w:ascii="Times New Roman" w:hAnsi="Times New Roman" w:cs="Times New Roman"/>
                <w:bCs/>
              </w:rPr>
              <w:t xml:space="preserve"> Jigsaw technique</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527"/>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9</w:t>
            </w:r>
          </w:p>
        </w:tc>
        <w:tc>
          <w:tcPr>
            <w:tcW w:w="5206" w:type="dxa"/>
          </w:tcPr>
          <w:p w:rsidR="00F80D4F" w:rsidRPr="00ED558C" w:rsidRDefault="00F80D4F" w:rsidP="00A8507E">
            <w:pPr>
              <w:autoSpaceDE w:val="0"/>
              <w:autoSpaceDN w:val="0"/>
              <w:adjustRightInd w:val="0"/>
              <w:jc w:val="both"/>
              <w:rPr>
                <w:rFonts w:ascii="Ebrima" w:hAnsi="Ebrima" w:cs="Times New Roman"/>
                <w:bCs/>
              </w:rPr>
            </w:pPr>
            <w:r w:rsidRPr="00ED558C">
              <w:rPr>
                <w:rFonts w:ascii="Ebrima" w:hAnsi="Ebrima" w:cs="Times New Roman"/>
                <w:bCs/>
              </w:rPr>
              <w:t>የጥንድና የቡድን ውይይት  በማድረግ ማስተማር/</w:t>
            </w:r>
          </w:p>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Times New Roman" w:hAnsi="Times New Roman" w:cs="Times New Roman"/>
                <w:bCs/>
              </w:rPr>
              <w:t xml:space="preserve"> Effective pair work/ group discussion/</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457"/>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10</w:t>
            </w:r>
          </w:p>
        </w:tc>
        <w:tc>
          <w:tcPr>
            <w:tcW w:w="5206" w:type="dxa"/>
          </w:tcPr>
          <w:p w:rsidR="00F80D4F" w:rsidRPr="00ED558C" w:rsidRDefault="00F80D4F" w:rsidP="00A8507E">
            <w:pPr>
              <w:autoSpaceDE w:val="0"/>
              <w:autoSpaceDN w:val="0"/>
              <w:adjustRightInd w:val="0"/>
              <w:ind w:right="113"/>
              <w:jc w:val="both"/>
              <w:rPr>
                <w:rFonts w:ascii="Ebrima" w:hAnsi="Ebrima" w:cs="Times New Roman"/>
                <w:bCs/>
              </w:rPr>
            </w:pPr>
            <w:r w:rsidRPr="00ED558C">
              <w:rPr>
                <w:rFonts w:ascii="Ebrima" w:hAnsi="Ebrima" w:cs="Times New Roman"/>
                <w:bCs/>
              </w:rPr>
              <w:t>ቃለ-ምልልስ ክርክርና ቃለ-መጠይቅ በመጠቀም/</w:t>
            </w:r>
          </w:p>
          <w:p w:rsidR="00F80D4F" w:rsidRPr="00ED558C" w:rsidRDefault="00F80D4F" w:rsidP="00A8507E">
            <w:pPr>
              <w:autoSpaceDE w:val="0"/>
              <w:autoSpaceDN w:val="0"/>
              <w:adjustRightInd w:val="0"/>
              <w:ind w:right="113"/>
              <w:jc w:val="both"/>
              <w:rPr>
                <w:rFonts w:ascii="Times New Roman" w:hAnsi="Times New Roman" w:cs="Times New Roman"/>
                <w:bCs/>
              </w:rPr>
            </w:pPr>
            <w:r w:rsidRPr="00ED558C">
              <w:rPr>
                <w:rFonts w:ascii="Times New Roman" w:hAnsi="Times New Roman" w:cs="Times New Roman"/>
                <w:bCs/>
              </w:rPr>
              <w:t xml:space="preserve"> Dialogue, debate and interview </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7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11</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በትረካ ማስተማር</w:t>
            </w:r>
            <w:r w:rsidRPr="00ED558C">
              <w:rPr>
                <w:rFonts w:ascii="Times New Roman" w:hAnsi="Times New Roman" w:cs="Times New Roman"/>
                <w:bCs/>
              </w:rPr>
              <w:t xml:space="preserve">Story-telling </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7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12</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በጥያቄና መልስ  ዘዴ ማስተማር/</w:t>
            </w:r>
            <w:r w:rsidRPr="00ED558C">
              <w:rPr>
                <w:rFonts w:ascii="Times New Roman" w:hAnsi="Times New Roman" w:cs="Times New Roman"/>
                <w:bCs/>
              </w:rPr>
              <w:t xml:space="preserve"> Socratic method</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487"/>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13</w:t>
            </w:r>
          </w:p>
        </w:tc>
        <w:tc>
          <w:tcPr>
            <w:tcW w:w="5206" w:type="dxa"/>
          </w:tcPr>
          <w:p w:rsidR="00F80D4F" w:rsidRPr="00ED558C" w:rsidRDefault="00F80D4F" w:rsidP="00A8507E">
            <w:pPr>
              <w:autoSpaceDE w:val="0"/>
              <w:autoSpaceDN w:val="0"/>
              <w:adjustRightInd w:val="0"/>
              <w:ind w:right="113"/>
              <w:jc w:val="both"/>
              <w:rPr>
                <w:rFonts w:ascii="Ebrima" w:hAnsi="Ebrima" w:cs="Times New Roman"/>
                <w:bCs/>
              </w:rPr>
            </w:pPr>
            <w:r w:rsidRPr="00ED558C">
              <w:rPr>
                <w:rFonts w:ascii="Ebrima" w:hAnsi="Ebrima" w:cs="Times New Roman"/>
                <w:bCs/>
              </w:rPr>
              <w:t>አሳታፊ የጨዋታ አይነቶችን በመጠቀም/</w:t>
            </w:r>
          </w:p>
          <w:p w:rsidR="00F80D4F" w:rsidRPr="00ED558C" w:rsidRDefault="00F80D4F" w:rsidP="00A8507E">
            <w:pPr>
              <w:autoSpaceDE w:val="0"/>
              <w:autoSpaceDN w:val="0"/>
              <w:adjustRightInd w:val="0"/>
              <w:ind w:right="113"/>
              <w:jc w:val="both"/>
              <w:rPr>
                <w:rFonts w:ascii="Times New Roman" w:hAnsi="Times New Roman" w:cs="Times New Roman"/>
                <w:bCs/>
              </w:rPr>
            </w:pPr>
            <w:r w:rsidRPr="00ED558C">
              <w:rPr>
                <w:rFonts w:ascii="Times New Roman" w:hAnsi="Times New Roman" w:cs="Times New Roman"/>
                <w:bCs/>
              </w:rPr>
              <w:t>Interactive language games</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33"/>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14</w:t>
            </w:r>
          </w:p>
        </w:tc>
        <w:tc>
          <w:tcPr>
            <w:tcW w:w="5206" w:type="dxa"/>
          </w:tcPr>
          <w:p w:rsidR="00F80D4F" w:rsidRPr="00ED558C" w:rsidRDefault="00F80D4F" w:rsidP="00A8507E">
            <w:pPr>
              <w:autoSpaceDE w:val="0"/>
              <w:autoSpaceDN w:val="0"/>
              <w:adjustRightInd w:val="0"/>
              <w:ind w:left="113" w:right="113"/>
              <w:jc w:val="both"/>
              <w:rPr>
                <w:rFonts w:ascii="Ebrima" w:hAnsi="Ebrima" w:cs="Times New Roman"/>
                <w:bCs/>
              </w:rPr>
            </w:pPr>
            <w:r w:rsidRPr="00ED558C">
              <w:rPr>
                <w:rFonts w:ascii="Ebrima" w:hAnsi="Ebrima" w:cs="Times New Roman"/>
                <w:bCs/>
              </w:rPr>
              <w:t>በሚና ጨዋታና  በማስመሰል ዘዴ</w:t>
            </w:r>
          </w:p>
          <w:p w:rsidR="00F80D4F" w:rsidRPr="00ED558C" w:rsidRDefault="00F80D4F" w:rsidP="00A8507E">
            <w:pPr>
              <w:autoSpaceDE w:val="0"/>
              <w:autoSpaceDN w:val="0"/>
              <w:adjustRightInd w:val="0"/>
              <w:ind w:left="113" w:right="113"/>
              <w:jc w:val="both"/>
              <w:rPr>
                <w:rFonts w:ascii="Times New Roman" w:hAnsi="Times New Roman" w:cs="Times New Roman"/>
                <w:bCs/>
              </w:rPr>
            </w:pPr>
            <w:r w:rsidRPr="00ED558C">
              <w:rPr>
                <w:rFonts w:ascii="Times New Roman" w:hAnsi="Times New Roman" w:cs="Times New Roman"/>
                <w:bCs/>
              </w:rPr>
              <w:t>Role plays and simulations</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83"/>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15</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በቃል ጽሑፍ ማስተማር/</w:t>
            </w:r>
            <w:r w:rsidRPr="00ED558C">
              <w:rPr>
                <w:rFonts w:ascii="Times New Roman" w:hAnsi="Times New Roman" w:cs="Times New Roman"/>
                <w:bCs/>
              </w:rPr>
              <w:t xml:space="preserve"> Dictation</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79"/>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16</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ቦርድ ላይ ጽፎ ገለጻ በማድረግ/</w:t>
            </w:r>
            <w:r w:rsidRPr="00ED558C">
              <w:rPr>
                <w:rFonts w:ascii="Times New Roman" w:hAnsi="Times New Roman" w:cs="Times New Roman"/>
                <w:bCs/>
              </w:rPr>
              <w:t xml:space="preserve"> Written lecture</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183"/>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17</w:t>
            </w:r>
          </w:p>
        </w:tc>
        <w:tc>
          <w:tcPr>
            <w:tcW w:w="5206" w:type="dxa"/>
          </w:tcPr>
          <w:p w:rsidR="00F80D4F" w:rsidRPr="00ED558C" w:rsidRDefault="00F80D4F" w:rsidP="00A8507E">
            <w:pPr>
              <w:autoSpaceDE w:val="0"/>
              <w:autoSpaceDN w:val="0"/>
              <w:adjustRightInd w:val="0"/>
              <w:jc w:val="both"/>
              <w:rPr>
                <w:rFonts w:ascii="Times New Roman" w:hAnsi="Times New Roman" w:cs="Times New Roman"/>
                <w:bCs/>
              </w:rPr>
            </w:pPr>
            <w:r w:rsidRPr="00ED558C">
              <w:rPr>
                <w:rFonts w:ascii="Ebrima" w:hAnsi="Ebrima" w:cs="Times New Roman"/>
                <w:bCs/>
              </w:rPr>
              <w:t>በተግባር ስራዎች</w:t>
            </w:r>
            <w:r w:rsidRPr="00ED558C">
              <w:rPr>
                <w:rFonts w:ascii="Times New Roman" w:hAnsi="Times New Roman" w:cs="Times New Roman"/>
                <w:bCs/>
              </w:rPr>
              <w:t xml:space="preserve"> /Project  works</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r w:rsidR="00F80D4F" w:rsidRPr="00ED558C" w:rsidTr="00A8507E">
        <w:trPr>
          <w:trHeight w:val="273"/>
        </w:trPr>
        <w:tc>
          <w:tcPr>
            <w:tcW w:w="633" w:type="dxa"/>
          </w:tcPr>
          <w:p w:rsidR="00F80D4F" w:rsidRPr="00ED558C" w:rsidRDefault="00F80D4F" w:rsidP="00A8507E">
            <w:pPr>
              <w:autoSpaceDE w:val="0"/>
              <w:autoSpaceDN w:val="0"/>
              <w:adjustRightInd w:val="0"/>
              <w:spacing w:line="360" w:lineRule="auto"/>
              <w:jc w:val="both"/>
              <w:rPr>
                <w:rFonts w:ascii="Times New Roman" w:hAnsi="Times New Roman" w:cs="Times New Roman"/>
              </w:rPr>
            </w:pPr>
            <w:r w:rsidRPr="00ED558C">
              <w:rPr>
                <w:rFonts w:ascii="Times New Roman" w:hAnsi="Times New Roman" w:cs="Times New Roman"/>
              </w:rPr>
              <w:t>18</w:t>
            </w:r>
          </w:p>
        </w:tc>
        <w:tc>
          <w:tcPr>
            <w:tcW w:w="5206" w:type="dxa"/>
          </w:tcPr>
          <w:p w:rsidR="00F80D4F" w:rsidRPr="00ED558C" w:rsidRDefault="00F80D4F" w:rsidP="00A8507E">
            <w:pPr>
              <w:autoSpaceDE w:val="0"/>
              <w:autoSpaceDN w:val="0"/>
              <w:adjustRightInd w:val="0"/>
              <w:jc w:val="both"/>
              <w:rPr>
                <w:rFonts w:ascii="Ebrima" w:hAnsi="Ebrima" w:cs="Times New Roman"/>
                <w:bCs/>
              </w:rPr>
            </w:pPr>
            <w:r w:rsidRPr="00ED558C">
              <w:rPr>
                <w:rFonts w:ascii="Times New Roman" w:hAnsi="Times New Roman" w:cs="Times New Roman"/>
                <w:bCs/>
              </w:rPr>
              <w:t xml:space="preserve">Field experience/ </w:t>
            </w:r>
            <w:r w:rsidRPr="00ED558C">
              <w:rPr>
                <w:rFonts w:ascii="Ebrima" w:hAnsi="Ebrima" w:cs="Times New Roman"/>
                <w:bCs/>
              </w:rPr>
              <w:t>የመስክ ጉብኝት በማድረግ</w:t>
            </w: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8"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705"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882"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c>
          <w:tcPr>
            <w:tcW w:w="619" w:type="dxa"/>
          </w:tcPr>
          <w:p w:rsidR="00F80D4F" w:rsidRPr="00ED558C" w:rsidRDefault="00F80D4F" w:rsidP="00A8507E">
            <w:pPr>
              <w:autoSpaceDE w:val="0"/>
              <w:autoSpaceDN w:val="0"/>
              <w:adjustRightInd w:val="0"/>
              <w:spacing w:line="360" w:lineRule="auto"/>
              <w:jc w:val="both"/>
              <w:rPr>
                <w:rFonts w:ascii="Times New Roman" w:hAnsi="Times New Roman" w:cs="Times New Roman"/>
                <w:b/>
                <w:bCs/>
              </w:rPr>
            </w:pPr>
          </w:p>
        </w:tc>
      </w:tr>
    </w:tbl>
    <w:p w:rsidR="00F80D4F" w:rsidRDefault="00F80D4F" w:rsidP="00F80D4F">
      <w:pPr>
        <w:autoSpaceDE w:val="0"/>
        <w:autoSpaceDN w:val="0"/>
        <w:adjustRightInd w:val="0"/>
        <w:spacing w:after="0" w:line="360" w:lineRule="auto"/>
        <w:jc w:val="both"/>
        <w:rPr>
          <w:rFonts w:ascii="Ebrima" w:hAnsi="Ebrima" w:cs="Times New Roman"/>
        </w:rPr>
      </w:pPr>
    </w:p>
    <w:p w:rsidR="00942B80" w:rsidRDefault="00F80D4F" w:rsidP="00F80D4F">
      <w:pPr>
        <w:autoSpaceDE w:val="0"/>
        <w:autoSpaceDN w:val="0"/>
        <w:adjustRightInd w:val="0"/>
        <w:spacing w:after="0" w:line="360" w:lineRule="auto"/>
        <w:jc w:val="both"/>
        <w:rPr>
          <w:rFonts w:ascii="Ebrima" w:hAnsi="Ebrima" w:cs="Times New Roman"/>
          <w:b/>
        </w:rPr>
      </w:pPr>
      <w:r w:rsidRPr="006223BF">
        <w:rPr>
          <w:rFonts w:ascii="Ebrima" w:hAnsi="Ebrima" w:cs="Times New Roman"/>
          <w:b/>
        </w:rPr>
        <w:t xml:space="preserve">           </w:t>
      </w:r>
    </w:p>
    <w:p w:rsidR="00942B80" w:rsidRDefault="00942B80" w:rsidP="00F80D4F">
      <w:pPr>
        <w:autoSpaceDE w:val="0"/>
        <w:autoSpaceDN w:val="0"/>
        <w:adjustRightInd w:val="0"/>
        <w:spacing w:after="0" w:line="360" w:lineRule="auto"/>
        <w:jc w:val="both"/>
        <w:rPr>
          <w:rFonts w:ascii="Ebrima" w:hAnsi="Ebrima" w:cs="Times New Roman"/>
          <w:b/>
        </w:rPr>
      </w:pPr>
    </w:p>
    <w:p w:rsidR="00942B80" w:rsidRDefault="00942B80" w:rsidP="00F80D4F">
      <w:pPr>
        <w:autoSpaceDE w:val="0"/>
        <w:autoSpaceDN w:val="0"/>
        <w:adjustRightInd w:val="0"/>
        <w:spacing w:after="0" w:line="360" w:lineRule="auto"/>
        <w:jc w:val="both"/>
        <w:rPr>
          <w:rFonts w:ascii="Ebrima" w:hAnsi="Ebrima" w:cs="Times New Roman"/>
          <w:b/>
        </w:rPr>
      </w:pPr>
    </w:p>
    <w:p w:rsidR="00942B80" w:rsidRDefault="00942B80" w:rsidP="00F80D4F">
      <w:pPr>
        <w:autoSpaceDE w:val="0"/>
        <w:autoSpaceDN w:val="0"/>
        <w:adjustRightInd w:val="0"/>
        <w:spacing w:after="0" w:line="360" w:lineRule="auto"/>
        <w:jc w:val="both"/>
        <w:rPr>
          <w:rFonts w:ascii="Ebrima" w:hAnsi="Ebrima" w:cs="Times New Roman"/>
          <w:b/>
        </w:rPr>
      </w:pPr>
    </w:p>
    <w:p w:rsidR="00F80D4F" w:rsidRPr="006223BF" w:rsidRDefault="00F80D4F" w:rsidP="00F80D4F">
      <w:pPr>
        <w:autoSpaceDE w:val="0"/>
        <w:autoSpaceDN w:val="0"/>
        <w:adjustRightInd w:val="0"/>
        <w:spacing w:after="0" w:line="360" w:lineRule="auto"/>
        <w:jc w:val="both"/>
        <w:rPr>
          <w:rFonts w:ascii="Ebrima" w:hAnsi="Ebrima" w:cs="Times New Roman"/>
          <w:b/>
        </w:rPr>
      </w:pPr>
      <w:r w:rsidRPr="006223BF">
        <w:rPr>
          <w:rFonts w:ascii="Ebrima" w:hAnsi="Ebrima" w:cs="Times New Roman"/>
          <w:b/>
        </w:rPr>
        <w:lastRenderedPageBreak/>
        <w:t xml:space="preserve"> </w:t>
      </w:r>
      <w:r w:rsidRPr="006223BF">
        <w:rPr>
          <w:rFonts w:ascii="Times New Roman" w:hAnsi="Times New Roman" w:cs="Times New Roman"/>
          <w:b/>
          <w:sz w:val="24"/>
          <w:szCs w:val="24"/>
        </w:rPr>
        <w:t xml:space="preserve">Appendix G:  </w:t>
      </w:r>
      <w:r w:rsidR="00D61706">
        <w:rPr>
          <w:rFonts w:ascii="Times New Roman" w:hAnsi="Times New Roman" w:cs="Times New Roman"/>
          <w:b/>
          <w:sz w:val="24"/>
          <w:szCs w:val="24"/>
        </w:rPr>
        <w:t xml:space="preserve">15 </w:t>
      </w:r>
      <w:r>
        <w:rPr>
          <w:rFonts w:ascii="Times New Roman" w:hAnsi="Times New Roman" w:cs="Times New Roman"/>
          <w:b/>
          <w:sz w:val="24"/>
          <w:szCs w:val="24"/>
        </w:rPr>
        <w:t xml:space="preserve">Major </w:t>
      </w:r>
      <w:r w:rsidRPr="006223BF">
        <w:rPr>
          <w:rFonts w:ascii="Times New Roman" w:hAnsi="Times New Roman" w:cs="Times New Roman"/>
          <w:b/>
          <w:sz w:val="24"/>
          <w:szCs w:val="24"/>
        </w:rPr>
        <w:t>Perceptual types of learning styles of</w:t>
      </w:r>
      <w:r>
        <w:rPr>
          <w:rFonts w:ascii="Times New Roman" w:hAnsi="Times New Roman" w:cs="Times New Roman"/>
          <w:sz w:val="24"/>
          <w:szCs w:val="24"/>
        </w:rPr>
        <w:t xml:space="preserve"> </w:t>
      </w:r>
      <w:r w:rsidRPr="006223BF">
        <w:rPr>
          <w:rFonts w:ascii="Times New Roman" w:hAnsi="Times New Roman" w:cs="Times New Roman"/>
          <w:b/>
          <w:sz w:val="24"/>
          <w:szCs w:val="24"/>
        </w:rPr>
        <w:t>students</w:t>
      </w:r>
      <w:r w:rsidR="00942B80">
        <w:rPr>
          <w:rFonts w:ascii="Times New Roman" w:hAnsi="Times New Roman" w:cs="Times New Roman"/>
          <w:b/>
          <w:sz w:val="24"/>
          <w:szCs w:val="24"/>
        </w:rPr>
        <w:t xml:space="preserve"> (</w:t>
      </w:r>
      <w:r>
        <w:rPr>
          <w:rFonts w:ascii="Times New Roman" w:hAnsi="Times New Roman" w:cs="Times New Roman"/>
          <w:b/>
          <w:sz w:val="24"/>
          <w:szCs w:val="24"/>
        </w:rPr>
        <w:t>by mean rank)</w:t>
      </w:r>
    </w:p>
    <w:tbl>
      <w:tblPr>
        <w:tblpPr w:leftFromText="180" w:rightFromText="180" w:vertAnchor="text" w:horzAnchor="margin" w:tblpXSpec="center" w:tblpY="113"/>
        <w:tblW w:w="9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391"/>
        <w:gridCol w:w="629"/>
        <w:gridCol w:w="629"/>
        <w:gridCol w:w="539"/>
        <w:gridCol w:w="629"/>
        <w:gridCol w:w="719"/>
        <w:gridCol w:w="719"/>
      </w:tblGrid>
      <w:tr w:rsidR="00726943" w:rsidRPr="00726943" w:rsidTr="00726943">
        <w:trPr>
          <w:cantSplit/>
          <w:trHeight w:val="290"/>
        </w:trPr>
        <w:tc>
          <w:tcPr>
            <w:tcW w:w="9255" w:type="dxa"/>
            <w:gridSpan w:val="7"/>
            <w:tcBorders>
              <w:top w:val="nil"/>
              <w:left w:val="nil"/>
              <w:bottom w:val="nil"/>
              <w:right w:val="nil"/>
            </w:tcBorders>
            <w:shd w:val="clear" w:color="auto" w:fill="FFFFFF"/>
            <w:vAlign w:val="center"/>
          </w:tcPr>
          <w:p w:rsidR="00726943" w:rsidRPr="00726943" w:rsidRDefault="00726943" w:rsidP="00726943">
            <w:pPr>
              <w:autoSpaceDE w:val="0"/>
              <w:autoSpaceDN w:val="0"/>
              <w:adjustRightInd w:val="0"/>
              <w:spacing w:after="0" w:line="320" w:lineRule="atLeast"/>
              <w:ind w:left="60" w:right="60"/>
              <w:jc w:val="center"/>
              <w:rPr>
                <w:rFonts w:ascii="Arial" w:hAnsi="Arial" w:cs="Arial"/>
                <w:color w:val="000000"/>
              </w:rPr>
            </w:pPr>
            <w:r w:rsidRPr="00726943">
              <w:rPr>
                <w:rFonts w:ascii="Arial" w:hAnsi="Arial" w:cs="Arial"/>
                <w:b/>
                <w:bCs/>
                <w:color w:val="000000"/>
              </w:rPr>
              <w:t>Descriptive Statistics</w:t>
            </w:r>
          </w:p>
        </w:tc>
      </w:tr>
      <w:tr w:rsidR="00726943" w:rsidRPr="00733A3A" w:rsidTr="00726943">
        <w:trPr>
          <w:cantSplit/>
          <w:trHeight w:val="1174"/>
        </w:trPr>
        <w:tc>
          <w:tcPr>
            <w:tcW w:w="5391"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26943" w:rsidRPr="00726943" w:rsidRDefault="00726943" w:rsidP="00726943">
            <w:pPr>
              <w:autoSpaceDE w:val="0"/>
              <w:autoSpaceDN w:val="0"/>
              <w:adjustRightInd w:val="0"/>
              <w:spacing w:after="0" w:line="320" w:lineRule="atLeast"/>
              <w:ind w:right="60"/>
              <w:rPr>
                <w:rFonts w:ascii="Times New Roman" w:hAnsi="Times New Roman" w:cs="Times New Roman"/>
                <w:color w:val="000000"/>
              </w:rPr>
            </w:pPr>
            <w:r w:rsidRPr="00733A3A">
              <w:rPr>
                <w:rFonts w:ascii="Times New Roman" w:hAnsi="Times New Roman" w:cs="Times New Roman"/>
                <w:color w:val="000000"/>
              </w:rPr>
              <w:t xml:space="preserve">   Students’ nearly major learning preferences </w:t>
            </w:r>
          </w:p>
        </w:tc>
        <w:tc>
          <w:tcPr>
            <w:tcW w:w="629" w:type="dxa"/>
            <w:tcBorders>
              <w:top w:val="single" w:sz="16" w:space="0" w:color="000000"/>
              <w:left w:val="single" w:sz="16" w:space="0" w:color="000000"/>
              <w:bottom w:val="single" w:sz="16" w:space="0" w:color="000000"/>
            </w:tcBorders>
            <w:shd w:val="clear" w:color="auto" w:fill="FFFFFF"/>
            <w:vAlign w:val="bottom"/>
          </w:tcPr>
          <w:p w:rsidR="00726943" w:rsidRPr="00726943" w:rsidRDefault="00726943" w:rsidP="00726943">
            <w:pPr>
              <w:autoSpaceDE w:val="0"/>
              <w:autoSpaceDN w:val="0"/>
              <w:adjustRightInd w:val="0"/>
              <w:spacing w:after="0" w:line="320" w:lineRule="atLeast"/>
              <w:ind w:right="60"/>
              <w:rPr>
                <w:rFonts w:ascii="Arial" w:hAnsi="Arial" w:cs="Arial"/>
                <w:color w:val="000000"/>
              </w:rPr>
            </w:pPr>
            <w:r w:rsidRPr="00733A3A">
              <w:rPr>
                <w:rFonts w:ascii="Arial" w:hAnsi="Arial" w:cs="Arial"/>
                <w:color w:val="000000"/>
              </w:rPr>
              <w:t xml:space="preserve">     </w:t>
            </w:r>
            <w:r w:rsidRPr="00726943">
              <w:rPr>
                <w:rFonts w:ascii="Arial" w:hAnsi="Arial" w:cs="Arial"/>
                <w:color w:val="000000"/>
              </w:rPr>
              <w:t>N</w:t>
            </w:r>
          </w:p>
        </w:tc>
        <w:tc>
          <w:tcPr>
            <w:tcW w:w="629" w:type="dxa"/>
            <w:tcBorders>
              <w:top w:val="single" w:sz="16" w:space="0" w:color="000000"/>
              <w:bottom w:val="single" w:sz="16" w:space="0" w:color="000000"/>
            </w:tcBorders>
            <w:shd w:val="clear" w:color="auto" w:fill="FFFFFF"/>
            <w:vAlign w:val="bottom"/>
          </w:tcPr>
          <w:p w:rsidR="00726943" w:rsidRPr="00733A3A" w:rsidRDefault="00726943" w:rsidP="00726943">
            <w:pPr>
              <w:autoSpaceDE w:val="0"/>
              <w:autoSpaceDN w:val="0"/>
              <w:adjustRightInd w:val="0"/>
              <w:spacing w:after="0" w:line="320" w:lineRule="atLeast"/>
              <w:ind w:right="60"/>
              <w:rPr>
                <w:rFonts w:ascii="Arial" w:hAnsi="Arial" w:cs="Arial"/>
                <w:color w:val="000000"/>
              </w:rPr>
            </w:pPr>
            <w:r w:rsidRPr="00726943">
              <w:rPr>
                <w:rFonts w:ascii="Arial" w:hAnsi="Arial" w:cs="Arial"/>
                <w:color w:val="000000"/>
              </w:rPr>
              <w:t>Mini</w:t>
            </w:r>
          </w:p>
          <w:p w:rsidR="00726943" w:rsidRPr="00726943" w:rsidRDefault="00726943" w:rsidP="00726943">
            <w:pPr>
              <w:autoSpaceDE w:val="0"/>
              <w:autoSpaceDN w:val="0"/>
              <w:adjustRightInd w:val="0"/>
              <w:spacing w:after="0" w:line="320" w:lineRule="atLeast"/>
              <w:ind w:right="60"/>
              <w:rPr>
                <w:rFonts w:ascii="Arial" w:hAnsi="Arial" w:cs="Arial"/>
                <w:color w:val="000000"/>
              </w:rPr>
            </w:pPr>
            <w:r w:rsidRPr="00726943">
              <w:rPr>
                <w:rFonts w:ascii="Arial" w:hAnsi="Arial" w:cs="Arial"/>
                <w:color w:val="000000"/>
              </w:rPr>
              <w:t>mum</w:t>
            </w:r>
          </w:p>
        </w:tc>
        <w:tc>
          <w:tcPr>
            <w:tcW w:w="539" w:type="dxa"/>
            <w:tcBorders>
              <w:top w:val="single" w:sz="16" w:space="0" w:color="000000"/>
              <w:bottom w:val="single" w:sz="16" w:space="0" w:color="000000"/>
            </w:tcBorders>
            <w:shd w:val="clear" w:color="auto" w:fill="FFFFFF"/>
            <w:vAlign w:val="bottom"/>
          </w:tcPr>
          <w:p w:rsidR="00726943" w:rsidRPr="00733A3A" w:rsidRDefault="00726943" w:rsidP="00726943">
            <w:pPr>
              <w:autoSpaceDE w:val="0"/>
              <w:autoSpaceDN w:val="0"/>
              <w:adjustRightInd w:val="0"/>
              <w:spacing w:after="0" w:line="320" w:lineRule="atLeast"/>
              <w:ind w:right="60"/>
              <w:rPr>
                <w:rFonts w:ascii="Arial" w:hAnsi="Arial" w:cs="Arial"/>
                <w:color w:val="000000"/>
              </w:rPr>
            </w:pPr>
            <w:r w:rsidRPr="00726943">
              <w:rPr>
                <w:rFonts w:ascii="Arial" w:hAnsi="Arial" w:cs="Arial"/>
                <w:color w:val="000000"/>
              </w:rPr>
              <w:t>Maxi</w:t>
            </w:r>
          </w:p>
          <w:p w:rsidR="00726943" w:rsidRPr="00726943" w:rsidRDefault="00726943" w:rsidP="00726943">
            <w:pPr>
              <w:autoSpaceDE w:val="0"/>
              <w:autoSpaceDN w:val="0"/>
              <w:adjustRightInd w:val="0"/>
              <w:spacing w:after="0" w:line="320" w:lineRule="atLeast"/>
              <w:ind w:right="60"/>
              <w:rPr>
                <w:rFonts w:ascii="Arial" w:hAnsi="Arial" w:cs="Arial"/>
                <w:color w:val="000000"/>
              </w:rPr>
            </w:pPr>
            <w:r w:rsidRPr="00726943">
              <w:rPr>
                <w:rFonts w:ascii="Arial" w:hAnsi="Arial" w:cs="Arial"/>
                <w:color w:val="000000"/>
              </w:rPr>
              <w:t>mum</w:t>
            </w:r>
          </w:p>
        </w:tc>
        <w:tc>
          <w:tcPr>
            <w:tcW w:w="629" w:type="dxa"/>
            <w:tcBorders>
              <w:top w:val="single" w:sz="16" w:space="0" w:color="000000"/>
              <w:bottom w:val="single" w:sz="16" w:space="0" w:color="000000"/>
            </w:tcBorders>
            <w:shd w:val="clear" w:color="auto" w:fill="FFFFFF"/>
            <w:vAlign w:val="bottom"/>
          </w:tcPr>
          <w:p w:rsidR="00726943" w:rsidRPr="00726943" w:rsidRDefault="00726943" w:rsidP="00726943">
            <w:pPr>
              <w:autoSpaceDE w:val="0"/>
              <w:autoSpaceDN w:val="0"/>
              <w:adjustRightInd w:val="0"/>
              <w:spacing w:after="0" w:line="320" w:lineRule="atLeast"/>
              <w:ind w:right="60"/>
              <w:rPr>
                <w:rFonts w:ascii="Arial" w:hAnsi="Arial" w:cs="Arial"/>
                <w:color w:val="000000"/>
              </w:rPr>
            </w:pPr>
            <w:r w:rsidRPr="00726943">
              <w:rPr>
                <w:rFonts w:ascii="Arial" w:hAnsi="Arial" w:cs="Arial"/>
                <w:color w:val="000000"/>
              </w:rPr>
              <w:t>Sum</w:t>
            </w:r>
          </w:p>
        </w:tc>
        <w:tc>
          <w:tcPr>
            <w:tcW w:w="719" w:type="dxa"/>
            <w:tcBorders>
              <w:top w:val="single" w:sz="16" w:space="0" w:color="000000"/>
              <w:bottom w:val="single" w:sz="16" w:space="0" w:color="000000"/>
            </w:tcBorders>
            <w:shd w:val="clear" w:color="auto" w:fill="FFFFFF"/>
            <w:vAlign w:val="bottom"/>
          </w:tcPr>
          <w:p w:rsidR="00726943" w:rsidRPr="00726943" w:rsidRDefault="00726943" w:rsidP="00726943">
            <w:pPr>
              <w:autoSpaceDE w:val="0"/>
              <w:autoSpaceDN w:val="0"/>
              <w:adjustRightInd w:val="0"/>
              <w:spacing w:after="0" w:line="320" w:lineRule="atLeast"/>
              <w:ind w:left="60" w:right="60"/>
              <w:jc w:val="center"/>
              <w:rPr>
                <w:rFonts w:ascii="Arial" w:hAnsi="Arial" w:cs="Arial"/>
                <w:color w:val="000000"/>
              </w:rPr>
            </w:pPr>
            <w:r w:rsidRPr="00726943">
              <w:rPr>
                <w:rFonts w:ascii="Arial" w:hAnsi="Arial" w:cs="Arial"/>
                <w:color w:val="000000"/>
              </w:rPr>
              <w:t>Mean</w:t>
            </w:r>
          </w:p>
        </w:tc>
        <w:tc>
          <w:tcPr>
            <w:tcW w:w="719" w:type="dxa"/>
            <w:tcBorders>
              <w:top w:val="single" w:sz="16" w:space="0" w:color="000000"/>
              <w:bottom w:val="single" w:sz="16" w:space="0" w:color="000000"/>
              <w:right w:val="single" w:sz="16" w:space="0" w:color="000000"/>
            </w:tcBorders>
            <w:shd w:val="clear" w:color="auto" w:fill="FFFFFF"/>
            <w:vAlign w:val="bottom"/>
          </w:tcPr>
          <w:p w:rsidR="00726943" w:rsidRPr="00726943" w:rsidRDefault="00726943" w:rsidP="00726943">
            <w:pPr>
              <w:autoSpaceDE w:val="0"/>
              <w:autoSpaceDN w:val="0"/>
              <w:adjustRightInd w:val="0"/>
              <w:spacing w:after="0" w:line="320" w:lineRule="atLeast"/>
              <w:ind w:left="60" w:right="60"/>
              <w:jc w:val="center"/>
              <w:rPr>
                <w:rFonts w:ascii="Arial" w:hAnsi="Arial" w:cs="Arial"/>
                <w:color w:val="000000"/>
              </w:rPr>
            </w:pPr>
            <w:r w:rsidRPr="00726943">
              <w:rPr>
                <w:rFonts w:ascii="Arial" w:hAnsi="Arial" w:cs="Arial"/>
                <w:color w:val="000000"/>
              </w:rPr>
              <w:t>Std. Deviation</w:t>
            </w:r>
          </w:p>
        </w:tc>
      </w:tr>
      <w:tr w:rsidR="00726943" w:rsidRPr="00733A3A" w:rsidTr="00726943">
        <w:trPr>
          <w:cantSplit/>
          <w:trHeight w:val="594"/>
        </w:trPr>
        <w:tc>
          <w:tcPr>
            <w:tcW w:w="5391" w:type="dxa"/>
            <w:tcBorders>
              <w:top w:val="single" w:sz="16" w:space="0" w:color="000000"/>
              <w:bottom w:val="nil"/>
            </w:tcBorders>
            <w:shd w:val="clear" w:color="auto" w:fill="FFFFFF"/>
          </w:tcPr>
          <w:p w:rsidR="00D61706"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I had to learn a new procedure or technique, I would prefer the chance to actually try demonstrating it.</w:t>
            </w:r>
          </w:p>
        </w:tc>
        <w:tc>
          <w:tcPr>
            <w:tcW w:w="629" w:type="dxa"/>
            <w:tcBorders>
              <w:top w:val="single" w:sz="16" w:space="0" w:color="000000"/>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689</w:t>
            </w:r>
          </w:p>
        </w:tc>
        <w:tc>
          <w:tcPr>
            <w:tcW w:w="719" w:type="dxa"/>
            <w:tcBorders>
              <w:top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4.05</w:t>
            </w:r>
          </w:p>
        </w:tc>
        <w:tc>
          <w:tcPr>
            <w:tcW w:w="719" w:type="dxa"/>
            <w:tcBorders>
              <w:top w:val="single" w:sz="16" w:space="0" w:color="000000"/>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1.073</w:t>
            </w:r>
          </w:p>
        </w:tc>
      </w:tr>
      <w:tr w:rsidR="00726943" w:rsidRPr="00733A3A" w:rsidTr="00726943">
        <w:trPr>
          <w:cantSplit/>
          <w:trHeight w:val="580"/>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the teacher has extra information for me, I prefer to be given a project to learn about it.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684</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4.02</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1.043</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the teacher has extra information for me, I prefer it if he/she gives me a handout or writes it on the blackboard.</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682</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4.01</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1.202</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D61706"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 xml:space="preserve"> </w:t>
            </w:r>
            <w:r w:rsidR="00726943" w:rsidRPr="00D61706">
              <w:rPr>
                <w:rFonts w:ascii="Times New Roman" w:hAnsi="Times New Roman" w:cs="Times New Roman"/>
                <w:color w:val="000000"/>
              </w:rPr>
              <w:t>I make lists and notes because I remember things better if I write them down.</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676</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3.98</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1.130</w:t>
            </w:r>
          </w:p>
        </w:tc>
      </w:tr>
      <w:tr w:rsidR="00726943" w:rsidRPr="00733A3A" w:rsidTr="00726943">
        <w:trPr>
          <w:cantSplit/>
          <w:trHeight w:val="580"/>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I had to learn a new procedure or technique, I would prefer to receive that information in a written handout.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654</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3.85</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1.278</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I had to learn a new procedure or technique, I would prefer to discuss /talk about it.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653</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3.84</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1.143</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If the instructor has extra for me, I prefer him/her to tell me in class.</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642</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3.78</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1.281</w:t>
            </w:r>
          </w:p>
        </w:tc>
      </w:tr>
      <w:tr w:rsidR="00726943" w:rsidRPr="00733A3A" w:rsidTr="00726943">
        <w:trPr>
          <w:cantSplit/>
          <w:trHeight w:val="580"/>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When recalling information I can see it in my mind and remember where I saw it.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629</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3.70</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1.109</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In class, I like to talk about the subject; I want the chance to discuss.</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620</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3.65</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1.209</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 need to see the teacher in class in order to keep my attention focused.</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615</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3.62</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1.236</w:t>
            </w:r>
          </w:p>
        </w:tc>
      </w:tr>
      <w:tr w:rsidR="00726943" w:rsidRPr="00733A3A" w:rsidTr="00726943">
        <w:trPr>
          <w:cantSplit/>
          <w:trHeight w:val="580"/>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When reading a textbook, I try to think of an action that matches the text.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612</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3.60</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1.164</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 remember things more easily by repeating them again and again.</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608</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3.58</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1.195</w:t>
            </w:r>
          </w:p>
        </w:tc>
      </w:tr>
      <w:tr w:rsidR="00726943" w:rsidRPr="00733A3A" w:rsidTr="00726943">
        <w:trPr>
          <w:cantSplit/>
          <w:trHeight w:val="594"/>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To learn something new, I try to make a project or physically act something out.</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601</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3.54</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1.207</w:t>
            </w:r>
          </w:p>
        </w:tc>
      </w:tr>
      <w:tr w:rsidR="00726943" w:rsidRPr="00733A3A" w:rsidTr="00726943">
        <w:trPr>
          <w:cantSplit/>
          <w:trHeight w:val="290"/>
        </w:trPr>
        <w:tc>
          <w:tcPr>
            <w:tcW w:w="5391" w:type="dxa"/>
            <w:tcBorders>
              <w:top w:val="nil"/>
              <w:bottom w:val="nil"/>
            </w:tcBorders>
            <w:shd w:val="clear" w:color="auto" w:fill="FFFFFF"/>
          </w:tcPr>
          <w:p w:rsidR="00726943" w:rsidRPr="00D61706" w:rsidRDefault="00726943"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I learn better when I take lots of notes.</w:t>
            </w:r>
          </w:p>
        </w:tc>
        <w:tc>
          <w:tcPr>
            <w:tcW w:w="629" w:type="dxa"/>
            <w:tcBorders>
              <w:top w:val="nil"/>
              <w:left w:val="single" w:sz="16" w:space="0" w:color="000000"/>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596</w:t>
            </w:r>
          </w:p>
        </w:tc>
        <w:tc>
          <w:tcPr>
            <w:tcW w:w="719" w:type="dxa"/>
            <w:tcBorders>
              <w:top w:val="nil"/>
              <w:bottom w:val="nil"/>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3.51</w:t>
            </w:r>
          </w:p>
        </w:tc>
        <w:tc>
          <w:tcPr>
            <w:tcW w:w="719" w:type="dxa"/>
            <w:tcBorders>
              <w:top w:val="nil"/>
              <w:bottom w:val="nil"/>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1.188</w:t>
            </w:r>
          </w:p>
        </w:tc>
      </w:tr>
      <w:tr w:rsidR="00726943" w:rsidRPr="00733A3A" w:rsidTr="00D61706">
        <w:trPr>
          <w:cantSplit/>
          <w:trHeight w:val="594"/>
        </w:trPr>
        <w:tc>
          <w:tcPr>
            <w:tcW w:w="5391" w:type="dxa"/>
            <w:tcBorders>
              <w:top w:val="nil"/>
              <w:bottom w:val="single" w:sz="4" w:space="0" w:color="auto"/>
            </w:tcBorders>
            <w:shd w:val="clear" w:color="auto" w:fill="FFFFFF"/>
          </w:tcPr>
          <w:p w:rsidR="00726943" w:rsidRPr="00D61706" w:rsidRDefault="00D61706" w:rsidP="00D77A85">
            <w:pPr>
              <w:pStyle w:val="ListParagraph"/>
              <w:numPr>
                <w:ilvl w:val="0"/>
                <w:numId w:val="13"/>
              </w:numPr>
              <w:autoSpaceDE w:val="0"/>
              <w:autoSpaceDN w:val="0"/>
              <w:adjustRightInd w:val="0"/>
              <w:spacing w:after="0" w:line="320" w:lineRule="atLeast"/>
              <w:ind w:right="60"/>
              <w:rPr>
                <w:rFonts w:ascii="Times New Roman" w:hAnsi="Times New Roman" w:cs="Times New Roman"/>
                <w:color w:val="000000"/>
              </w:rPr>
            </w:pPr>
            <w:r w:rsidRPr="00D61706">
              <w:rPr>
                <w:rFonts w:ascii="Times New Roman" w:hAnsi="Times New Roman" w:cs="Times New Roman"/>
                <w:color w:val="000000"/>
              </w:rPr>
              <w:t>.</w:t>
            </w:r>
            <w:r w:rsidR="00726943" w:rsidRPr="00D61706">
              <w:rPr>
                <w:rFonts w:ascii="Times New Roman" w:hAnsi="Times New Roman" w:cs="Times New Roman"/>
                <w:color w:val="000000"/>
              </w:rPr>
              <w:t>For extra practice in English, I am most likely to walk with a friend while speaking English.</w:t>
            </w:r>
          </w:p>
        </w:tc>
        <w:tc>
          <w:tcPr>
            <w:tcW w:w="629" w:type="dxa"/>
            <w:tcBorders>
              <w:top w:val="nil"/>
              <w:left w:val="single" w:sz="16" w:space="0" w:color="000000"/>
              <w:bottom w:val="single" w:sz="4" w:space="0" w:color="auto"/>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170</w:t>
            </w:r>
          </w:p>
        </w:tc>
        <w:tc>
          <w:tcPr>
            <w:tcW w:w="629" w:type="dxa"/>
            <w:tcBorders>
              <w:top w:val="nil"/>
              <w:bottom w:val="single" w:sz="4" w:space="0" w:color="auto"/>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w:t>
            </w:r>
          </w:p>
        </w:tc>
        <w:tc>
          <w:tcPr>
            <w:tcW w:w="539" w:type="dxa"/>
            <w:tcBorders>
              <w:top w:val="nil"/>
              <w:bottom w:val="single" w:sz="4" w:space="0" w:color="auto"/>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w:t>
            </w:r>
          </w:p>
        </w:tc>
        <w:tc>
          <w:tcPr>
            <w:tcW w:w="629" w:type="dxa"/>
            <w:tcBorders>
              <w:top w:val="nil"/>
              <w:bottom w:val="single" w:sz="4" w:space="0" w:color="auto"/>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587</w:t>
            </w:r>
          </w:p>
        </w:tc>
        <w:tc>
          <w:tcPr>
            <w:tcW w:w="719" w:type="dxa"/>
            <w:tcBorders>
              <w:top w:val="nil"/>
              <w:bottom w:val="single" w:sz="4" w:space="0" w:color="auto"/>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3.45</w:t>
            </w:r>
          </w:p>
        </w:tc>
        <w:tc>
          <w:tcPr>
            <w:tcW w:w="719" w:type="dxa"/>
            <w:tcBorders>
              <w:top w:val="nil"/>
              <w:bottom w:val="single" w:sz="4" w:space="0" w:color="auto"/>
              <w:right w:val="single" w:sz="16" w:space="0" w:color="000000"/>
            </w:tcBorders>
            <w:shd w:val="clear" w:color="auto" w:fill="FFFFFF"/>
          </w:tcPr>
          <w:p w:rsidR="00726943" w:rsidRPr="00726943" w:rsidRDefault="00726943" w:rsidP="00726943">
            <w:pPr>
              <w:autoSpaceDE w:val="0"/>
              <w:autoSpaceDN w:val="0"/>
              <w:adjustRightInd w:val="0"/>
              <w:spacing w:after="0" w:line="320" w:lineRule="atLeast"/>
              <w:ind w:left="60" w:right="60"/>
              <w:jc w:val="right"/>
              <w:rPr>
                <w:rFonts w:ascii="Arial" w:hAnsi="Arial" w:cs="Arial"/>
                <w:color w:val="000000"/>
              </w:rPr>
            </w:pPr>
            <w:r w:rsidRPr="00726943">
              <w:rPr>
                <w:rFonts w:ascii="Arial" w:hAnsi="Arial" w:cs="Arial"/>
                <w:color w:val="000000"/>
              </w:rPr>
              <w:t>1.297</w:t>
            </w:r>
          </w:p>
        </w:tc>
      </w:tr>
    </w:tbl>
    <w:p w:rsidR="00726943" w:rsidRPr="00726943" w:rsidRDefault="00726943" w:rsidP="00726943">
      <w:pPr>
        <w:autoSpaceDE w:val="0"/>
        <w:autoSpaceDN w:val="0"/>
        <w:adjustRightInd w:val="0"/>
        <w:spacing w:after="0" w:line="400" w:lineRule="atLeast"/>
        <w:rPr>
          <w:rFonts w:ascii="Times New Roman" w:hAnsi="Times New Roman" w:cs="Times New Roman"/>
          <w:sz w:val="24"/>
          <w:szCs w:val="24"/>
        </w:rPr>
      </w:pPr>
    </w:p>
    <w:p w:rsidR="00F80D4F" w:rsidRDefault="00F80D4F" w:rsidP="00F80D4F">
      <w:pPr>
        <w:tabs>
          <w:tab w:val="left" w:pos="3150"/>
        </w:tabs>
        <w:jc w:val="both"/>
        <w:rPr>
          <w:b/>
          <w:bCs/>
        </w:rPr>
      </w:pPr>
    </w:p>
    <w:p w:rsidR="00942B80" w:rsidRDefault="00942B80" w:rsidP="00F80D4F">
      <w:pPr>
        <w:tabs>
          <w:tab w:val="left" w:pos="3150"/>
        </w:tabs>
        <w:jc w:val="both"/>
        <w:rPr>
          <w:b/>
          <w:bCs/>
        </w:rPr>
      </w:pPr>
    </w:p>
    <w:p w:rsidR="000F1B48" w:rsidRPr="000F1B48" w:rsidRDefault="00F80D4F" w:rsidP="000F1B48">
      <w:pPr>
        <w:tabs>
          <w:tab w:val="left" w:pos="3150"/>
        </w:tabs>
        <w:jc w:val="both"/>
        <w:rPr>
          <w:rFonts w:ascii="Times New Roman" w:hAnsi="Times New Roman" w:cs="Times New Roman"/>
          <w:sz w:val="24"/>
          <w:szCs w:val="24"/>
        </w:rPr>
      </w:pPr>
      <w:r w:rsidRPr="00942B80">
        <w:rPr>
          <w:b/>
          <w:bCs/>
          <w:sz w:val="24"/>
          <w:szCs w:val="24"/>
        </w:rPr>
        <w:t>Appendix H: Teachers’ teaching strategies by mean rank</w:t>
      </w:r>
    </w:p>
    <w:tbl>
      <w:tblPr>
        <w:tblW w:w="86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789"/>
        <w:gridCol w:w="902"/>
        <w:gridCol w:w="943"/>
        <w:gridCol w:w="970"/>
        <w:gridCol w:w="901"/>
        <w:gridCol w:w="901"/>
        <w:gridCol w:w="1273"/>
      </w:tblGrid>
      <w:tr w:rsidR="000F1B48" w:rsidRPr="004316AA" w:rsidTr="000F1B48">
        <w:trPr>
          <w:cantSplit/>
          <w:trHeight w:val="348"/>
        </w:trPr>
        <w:tc>
          <w:tcPr>
            <w:tcW w:w="8679" w:type="dxa"/>
            <w:gridSpan w:val="7"/>
            <w:tcBorders>
              <w:top w:val="nil"/>
              <w:left w:val="nil"/>
              <w:bottom w:val="nil"/>
              <w:right w:val="nil"/>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b/>
                <w:bCs/>
                <w:color w:val="000000"/>
                <w:sz w:val="24"/>
                <w:szCs w:val="24"/>
              </w:rPr>
              <w:t>Descriptive Statistics</w:t>
            </w:r>
          </w:p>
        </w:tc>
      </w:tr>
      <w:tr w:rsidR="000F1B48" w:rsidRPr="004316AA" w:rsidTr="000F1B48">
        <w:trPr>
          <w:cantSplit/>
          <w:trHeight w:val="348"/>
        </w:trPr>
        <w:tc>
          <w:tcPr>
            <w:tcW w:w="2789" w:type="dxa"/>
            <w:tcBorders>
              <w:top w:val="single" w:sz="16" w:space="0" w:color="000000"/>
              <w:left w:val="single" w:sz="16" w:space="0" w:color="000000"/>
              <w:bottom w:val="single" w:sz="16" w:space="0" w:color="000000"/>
              <w:right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rPr>
                <w:rFonts w:ascii="Arial" w:hAnsi="Arial" w:cs="Arial"/>
                <w:b/>
                <w:color w:val="000000"/>
                <w:sz w:val="24"/>
                <w:szCs w:val="24"/>
              </w:rPr>
            </w:pPr>
            <w:r w:rsidRPr="004316AA">
              <w:rPr>
                <w:rFonts w:ascii="Arial" w:hAnsi="Arial" w:cs="Arial"/>
                <w:b/>
                <w:color w:val="000000"/>
                <w:sz w:val="24"/>
                <w:szCs w:val="24"/>
              </w:rPr>
              <w:t>Teaching Strategies</w:t>
            </w:r>
          </w:p>
        </w:tc>
        <w:tc>
          <w:tcPr>
            <w:tcW w:w="902" w:type="dxa"/>
            <w:tcBorders>
              <w:top w:val="single" w:sz="16" w:space="0" w:color="000000"/>
              <w:left w:val="single" w:sz="16" w:space="0" w:color="000000"/>
              <w:bottom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N</w:t>
            </w:r>
          </w:p>
        </w:tc>
        <w:tc>
          <w:tcPr>
            <w:tcW w:w="943" w:type="dxa"/>
            <w:tcBorders>
              <w:top w:val="single" w:sz="16" w:space="0" w:color="000000"/>
              <w:bottom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Minimum</w:t>
            </w:r>
          </w:p>
        </w:tc>
        <w:tc>
          <w:tcPr>
            <w:tcW w:w="970" w:type="dxa"/>
            <w:tcBorders>
              <w:top w:val="single" w:sz="16" w:space="0" w:color="000000"/>
              <w:bottom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Maximum</w:t>
            </w:r>
          </w:p>
        </w:tc>
        <w:tc>
          <w:tcPr>
            <w:tcW w:w="901" w:type="dxa"/>
            <w:tcBorders>
              <w:top w:val="single" w:sz="16" w:space="0" w:color="000000"/>
              <w:bottom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Sum</w:t>
            </w:r>
          </w:p>
        </w:tc>
        <w:tc>
          <w:tcPr>
            <w:tcW w:w="901" w:type="dxa"/>
            <w:tcBorders>
              <w:top w:val="single" w:sz="16" w:space="0" w:color="000000"/>
              <w:bottom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Mean</w:t>
            </w:r>
          </w:p>
        </w:tc>
        <w:tc>
          <w:tcPr>
            <w:tcW w:w="1272" w:type="dxa"/>
            <w:tcBorders>
              <w:top w:val="single" w:sz="16" w:space="0" w:color="000000"/>
              <w:bottom w:val="single" w:sz="16" w:space="0" w:color="000000"/>
              <w:right w:val="single" w:sz="16" w:space="0" w:color="000000"/>
            </w:tcBorders>
            <w:shd w:val="clear" w:color="auto" w:fill="FFFFFF"/>
          </w:tcPr>
          <w:p w:rsidR="000F1B48" w:rsidRPr="004316AA" w:rsidRDefault="000F1B48" w:rsidP="000F1B48">
            <w:pPr>
              <w:autoSpaceDE w:val="0"/>
              <w:autoSpaceDN w:val="0"/>
              <w:adjustRightInd w:val="0"/>
              <w:spacing w:after="0" w:line="320" w:lineRule="atLeast"/>
              <w:ind w:left="60" w:right="60"/>
              <w:jc w:val="center"/>
              <w:rPr>
                <w:rFonts w:ascii="Arial" w:hAnsi="Arial" w:cs="Arial"/>
                <w:color w:val="000000"/>
                <w:sz w:val="24"/>
                <w:szCs w:val="24"/>
              </w:rPr>
            </w:pPr>
            <w:r w:rsidRPr="004316AA">
              <w:rPr>
                <w:rFonts w:ascii="Arial" w:hAnsi="Arial" w:cs="Arial"/>
                <w:color w:val="000000"/>
                <w:sz w:val="24"/>
                <w:szCs w:val="24"/>
              </w:rPr>
              <w:t>Std. Deviation</w:t>
            </w:r>
          </w:p>
        </w:tc>
      </w:tr>
      <w:tr w:rsidR="000F1B48" w:rsidRPr="004316AA" w:rsidTr="000F1B48">
        <w:trPr>
          <w:cantSplit/>
          <w:trHeight w:val="348"/>
        </w:trPr>
        <w:tc>
          <w:tcPr>
            <w:tcW w:w="2789" w:type="dxa"/>
            <w:tcBorders>
              <w:top w:val="single" w:sz="16" w:space="0" w:color="000000"/>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Note  and  Lecture</w:t>
            </w:r>
          </w:p>
        </w:tc>
        <w:tc>
          <w:tcPr>
            <w:tcW w:w="902" w:type="dxa"/>
            <w:tcBorders>
              <w:top w:val="single" w:sz="16" w:space="0" w:color="000000"/>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70" w:type="dxa"/>
            <w:tcBorders>
              <w:top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22</w:t>
            </w:r>
          </w:p>
        </w:tc>
        <w:tc>
          <w:tcPr>
            <w:tcW w:w="901" w:type="dxa"/>
            <w:tcBorders>
              <w:top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4.40</w:t>
            </w:r>
          </w:p>
        </w:tc>
        <w:tc>
          <w:tcPr>
            <w:tcW w:w="1272" w:type="dxa"/>
            <w:tcBorders>
              <w:top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.894</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Effective pair work/ group discussion</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19</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3.80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1.304</w:t>
            </w:r>
          </w:p>
        </w:tc>
      </w:tr>
      <w:tr w:rsidR="000F1B48" w:rsidRPr="004316AA" w:rsidTr="000F1B48">
        <w:trPr>
          <w:cantSplit/>
          <w:trHeight w:val="365"/>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Socratic method</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18</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3.60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.894</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Individual  Work</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18</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3.60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.548</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Written lecture</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17</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3.40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1.517</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Interactive/ oral lectures</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17</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3.40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1.140</w:t>
            </w:r>
          </w:p>
        </w:tc>
      </w:tr>
      <w:tr w:rsidR="000F1B48" w:rsidRPr="004316AA" w:rsidTr="000F1B48">
        <w:trPr>
          <w:cantSplit/>
          <w:trHeight w:val="365"/>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Project works</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16</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3.20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1.095</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Demonstrations</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16</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3.20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1.483</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Problem  Solving</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14</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2.80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1.304</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Dialogue, debate and interview</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2.60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.894</w:t>
            </w:r>
          </w:p>
        </w:tc>
      </w:tr>
      <w:tr w:rsidR="000F1B48" w:rsidRPr="004316AA" w:rsidTr="000F1B48">
        <w:trPr>
          <w:cantSplit/>
          <w:trHeight w:val="365"/>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The jigsaw technique</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12</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2.40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1.342</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Free  Writing</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12</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2.40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.548</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Interactive language games</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11</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2.20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.837</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Dictation</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2.00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1.000</w:t>
            </w:r>
          </w:p>
        </w:tc>
      </w:tr>
      <w:tr w:rsidR="000F1B48" w:rsidRPr="004316AA" w:rsidTr="000F1B48">
        <w:trPr>
          <w:cantSplit/>
          <w:trHeight w:val="365"/>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Story-telling</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2.00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.707</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Graphic Organizer</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3</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2.00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1.000</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Role plays and simulations</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2</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6</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1.20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.447</w:t>
            </w:r>
          </w:p>
        </w:tc>
      </w:tr>
      <w:tr w:rsidR="000F1B48" w:rsidRPr="004316AA" w:rsidTr="000F1B48">
        <w:trPr>
          <w:cantSplit/>
          <w:trHeight w:val="348"/>
        </w:trPr>
        <w:tc>
          <w:tcPr>
            <w:tcW w:w="2789" w:type="dxa"/>
            <w:tcBorders>
              <w:top w:val="nil"/>
              <w:left w:val="single" w:sz="16" w:space="0" w:color="000000"/>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Field experience</w:t>
            </w:r>
          </w:p>
        </w:tc>
        <w:tc>
          <w:tcPr>
            <w:tcW w:w="902" w:type="dxa"/>
            <w:tcBorders>
              <w:top w:val="nil"/>
              <w:left w:val="single" w:sz="16" w:space="0" w:color="000000"/>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70"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01" w:type="dxa"/>
            <w:tcBorders>
              <w:top w:val="nil"/>
              <w:bottom w:val="nil"/>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1.00</w:t>
            </w:r>
          </w:p>
        </w:tc>
        <w:tc>
          <w:tcPr>
            <w:tcW w:w="1272" w:type="dxa"/>
            <w:tcBorders>
              <w:top w:val="nil"/>
              <w:bottom w:val="nil"/>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.000</w:t>
            </w:r>
          </w:p>
        </w:tc>
      </w:tr>
      <w:tr w:rsidR="000F1B48" w:rsidRPr="004316AA" w:rsidTr="000F1B48">
        <w:trPr>
          <w:cantSplit/>
          <w:trHeight w:val="365"/>
        </w:trPr>
        <w:tc>
          <w:tcPr>
            <w:tcW w:w="2789" w:type="dxa"/>
            <w:tcBorders>
              <w:top w:val="nil"/>
              <w:left w:val="single" w:sz="16" w:space="0" w:color="000000"/>
              <w:bottom w:val="single" w:sz="16" w:space="0" w:color="000000"/>
              <w:right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rPr>
                <w:rFonts w:ascii="Times New Roman" w:hAnsi="Times New Roman" w:cs="Times New Roman"/>
                <w:color w:val="000000"/>
                <w:sz w:val="24"/>
                <w:szCs w:val="24"/>
              </w:rPr>
            </w:pPr>
            <w:r w:rsidRPr="004316AA">
              <w:rPr>
                <w:rFonts w:ascii="Times New Roman" w:hAnsi="Times New Roman" w:cs="Times New Roman"/>
                <w:color w:val="000000"/>
                <w:sz w:val="24"/>
                <w:szCs w:val="24"/>
              </w:rPr>
              <w:t>Valid N (listwise)</w:t>
            </w:r>
          </w:p>
        </w:tc>
        <w:tc>
          <w:tcPr>
            <w:tcW w:w="902" w:type="dxa"/>
            <w:tcBorders>
              <w:top w:val="nil"/>
              <w:left w:val="single" w:sz="16" w:space="0" w:color="000000"/>
              <w:bottom w:val="single" w:sz="16" w:space="0" w:color="000000"/>
            </w:tcBorders>
            <w:shd w:val="clear" w:color="auto" w:fill="FFFFFF"/>
            <w:vAlign w:val="center"/>
          </w:tcPr>
          <w:p w:rsidR="000F1B48" w:rsidRPr="004316AA" w:rsidRDefault="000F1B48" w:rsidP="000F1B48">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4316AA">
              <w:rPr>
                <w:rFonts w:ascii="Times New Roman" w:hAnsi="Times New Roman" w:cs="Times New Roman"/>
                <w:color w:val="000000"/>
                <w:sz w:val="24"/>
                <w:szCs w:val="24"/>
              </w:rPr>
              <w:t>5</w:t>
            </w:r>
          </w:p>
        </w:tc>
        <w:tc>
          <w:tcPr>
            <w:tcW w:w="943" w:type="dxa"/>
            <w:tcBorders>
              <w:top w:val="nil"/>
              <w:bottom w:val="single" w:sz="16" w:space="0" w:color="000000"/>
            </w:tcBorders>
            <w:shd w:val="clear" w:color="auto" w:fill="FFFFFF"/>
          </w:tcPr>
          <w:p w:rsidR="000F1B48" w:rsidRPr="004316AA" w:rsidRDefault="000F1B48" w:rsidP="000F1B48">
            <w:pPr>
              <w:autoSpaceDE w:val="0"/>
              <w:autoSpaceDN w:val="0"/>
              <w:adjustRightInd w:val="0"/>
              <w:spacing w:after="0" w:line="240" w:lineRule="auto"/>
              <w:rPr>
                <w:rFonts w:ascii="Times New Roman" w:hAnsi="Times New Roman" w:cs="Times New Roman"/>
                <w:sz w:val="24"/>
                <w:szCs w:val="24"/>
              </w:rPr>
            </w:pPr>
          </w:p>
        </w:tc>
        <w:tc>
          <w:tcPr>
            <w:tcW w:w="970" w:type="dxa"/>
            <w:tcBorders>
              <w:top w:val="nil"/>
              <w:bottom w:val="single" w:sz="16" w:space="0" w:color="000000"/>
            </w:tcBorders>
            <w:shd w:val="clear" w:color="auto" w:fill="FFFFFF"/>
          </w:tcPr>
          <w:p w:rsidR="000F1B48" w:rsidRPr="004316AA" w:rsidRDefault="000F1B48" w:rsidP="000F1B48">
            <w:pPr>
              <w:autoSpaceDE w:val="0"/>
              <w:autoSpaceDN w:val="0"/>
              <w:adjustRightInd w:val="0"/>
              <w:spacing w:after="0" w:line="240" w:lineRule="auto"/>
              <w:rPr>
                <w:rFonts w:ascii="Times New Roman" w:hAnsi="Times New Roman" w:cs="Times New Roman"/>
                <w:sz w:val="24"/>
                <w:szCs w:val="24"/>
              </w:rPr>
            </w:pPr>
          </w:p>
        </w:tc>
        <w:tc>
          <w:tcPr>
            <w:tcW w:w="901" w:type="dxa"/>
            <w:tcBorders>
              <w:top w:val="nil"/>
              <w:bottom w:val="single" w:sz="16" w:space="0" w:color="000000"/>
            </w:tcBorders>
            <w:shd w:val="clear" w:color="auto" w:fill="FFFFFF"/>
          </w:tcPr>
          <w:p w:rsidR="000F1B48" w:rsidRPr="004316AA" w:rsidRDefault="000F1B48" w:rsidP="000F1B48">
            <w:pPr>
              <w:autoSpaceDE w:val="0"/>
              <w:autoSpaceDN w:val="0"/>
              <w:adjustRightInd w:val="0"/>
              <w:spacing w:after="0" w:line="240" w:lineRule="auto"/>
              <w:rPr>
                <w:rFonts w:ascii="Times New Roman" w:hAnsi="Times New Roman" w:cs="Times New Roman"/>
                <w:sz w:val="24"/>
                <w:szCs w:val="24"/>
              </w:rPr>
            </w:pPr>
          </w:p>
        </w:tc>
        <w:tc>
          <w:tcPr>
            <w:tcW w:w="901" w:type="dxa"/>
            <w:tcBorders>
              <w:top w:val="nil"/>
              <w:bottom w:val="single" w:sz="16" w:space="0" w:color="000000"/>
            </w:tcBorders>
            <w:shd w:val="clear" w:color="auto" w:fill="FFFFFF"/>
          </w:tcPr>
          <w:p w:rsidR="000F1B48" w:rsidRPr="004316AA" w:rsidRDefault="000F1B48" w:rsidP="000F1B48">
            <w:pPr>
              <w:autoSpaceDE w:val="0"/>
              <w:autoSpaceDN w:val="0"/>
              <w:adjustRightInd w:val="0"/>
              <w:spacing w:after="0" w:line="240" w:lineRule="auto"/>
              <w:rPr>
                <w:rFonts w:ascii="Times New Roman" w:hAnsi="Times New Roman" w:cs="Times New Roman"/>
                <w:sz w:val="24"/>
                <w:szCs w:val="24"/>
              </w:rPr>
            </w:pPr>
          </w:p>
        </w:tc>
        <w:tc>
          <w:tcPr>
            <w:tcW w:w="1272" w:type="dxa"/>
            <w:tcBorders>
              <w:top w:val="nil"/>
              <w:bottom w:val="single" w:sz="16" w:space="0" w:color="000000"/>
              <w:right w:val="single" w:sz="16" w:space="0" w:color="000000"/>
            </w:tcBorders>
            <w:shd w:val="clear" w:color="auto" w:fill="FFFFFF"/>
          </w:tcPr>
          <w:p w:rsidR="000F1B48" w:rsidRPr="004316AA" w:rsidRDefault="000F1B48" w:rsidP="000F1B48">
            <w:pPr>
              <w:autoSpaceDE w:val="0"/>
              <w:autoSpaceDN w:val="0"/>
              <w:adjustRightInd w:val="0"/>
              <w:spacing w:after="0" w:line="240" w:lineRule="auto"/>
              <w:rPr>
                <w:rFonts w:ascii="Times New Roman" w:hAnsi="Times New Roman" w:cs="Times New Roman"/>
                <w:sz w:val="24"/>
                <w:szCs w:val="24"/>
              </w:rPr>
            </w:pPr>
          </w:p>
        </w:tc>
      </w:tr>
    </w:tbl>
    <w:p w:rsidR="000F1B48" w:rsidRPr="000F1B48" w:rsidRDefault="000F1B48" w:rsidP="000F1B48">
      <w:pPr>
        <w:autoSpaceDE w:val="0"/>
        <w:autoSpaceDN w:val="0"/>
        <w:adjustRightInd w:val="0"/>
        <w:spacing w:after="0" w:line="400" w:lineRule="atLeast"/>
        <w:rPr>
          <w:rFonts w:ascii="Times New Roman" w:hAnsi="Times New Roman" w:cs="Times New Roman"/>
          <w:sz w:val="24"/>
          <w:szCs w:val="24"/>
        </w:rPr>
      </w:pPr>
    </w:p>
    <w:p w:rsidR="00F80D4F" w:rsidRDefault="00F80D4F" w:rsidP="00F80D4F">
      <w:pPr>
        <w:tabs>
          <w:tab w:val="left" w:pos="3150"/>
        </w:tabs>
        <w:jc w:val="both"/>
        <w:rPr>
          <w:rFonts w:ascii="Times New Roman" w:hAnsi="Times New Roman" w:cs="Times New Roman"/>
          <w:sz w:val="24"/>
          <w:szCs w:val="24"/>
        </w:rPr>
      </w:pPr>
    </w:p>
    <w:p w:rsidR="00F80D4F" w:rsidRDefault="00F80D4F" w:rsidP="00F80D4F">
      <w:pPr>
        <w:tabs>
          <w:tab w:val="left" w:pos="3150"/>
        </w:tabs>
        <w:jc w:val="both"/>
        <w:rPr>
          <w:rFonts w:ascii="Times New Roman" w:hAnsi="Times New Roman" w:cs="Times New Roman"/>
          <w:b/>
          <w:sz w:val="24"/>
          <w:szCs w:val="24"/>
        </w:rPr>
      </w:pPr>
    </w:p>
    <w:p w:rsidR="00F80D4F" w:rsidRDefault="00F80D4F" w:rsidP="00F80D4F">
      <w:pPr>
        <w:tabs>
          <w:tab w:val="left" w:pos="3150"/>
        </w:tabs>
        <w:jc w:val="both"/>
        <w:rPr>
          <w:rFonts w:ascii="Times New Roman" w:hAnsi="Times New Roman" w:cs="Times New Roman"/>
          <w:b/>
          <w:sz w:val="24"/>
          <w:szCs w:val="24"/>
        </w:rPr>
      </w:pPr>
    </w:p>
    <w:p w:rsidR="00F80D4F" w:rsidRDefault="00F80D4F" w:rsidP="00F80D4F">
      <w:pPr>
        <w:tabs>
          <w:tab w:val="left" w:pos="3150"/>
        </w:tabs>
        <w:jc w:val="both"/>
        <w:rPr>
          <w:rFonts w:ascii="Times New Roman" w:hAnsi="Times New Roman" w:cs="Times New Roman"/>
          <w:b/>
          <w:sz w:val="24"/>
          <w:szCs w:val="24"/>
        </w:rPr>
      </w:pPr>
    </w:p>
    <w:p w:rsidR="00F80D4F" w:rsidRDefault="00F80D4F" w:rsidP="00F80D4F">
      <w:pPr>
        <w:tabs>
          <w:tab w:val="left" w:pos="3150"/>
        </w:tabs>
        <w:jc w:val="both"/>
        <w:rPr>
          <w:rFonts w:ascii="Times New Roman" w:hAnsi="Times New Roman" w:cs="Times New Roman"/>
          <w:b/>
          <w:sz w:val="24"/>
          <w:szCs w:val="24"/>
        </w:rPr>
      </w:pPr>
    </w:p>
    <w:p w:rsidR="00F80D4F" w:rsidRDefault="00F80D4F" w:rsidP="00F80D4F">
      <w:pPr>
        <w:tabs>
          <w:tab w:val="left" w:pos="3150"/>
        </w:tabs>
        <w:jc w:val="both"/>
        <w:rPr>
          <w:rFonts w:ascii="Times New Roman" w:hAnsi="Times New Roman" w:cs="Times New Roman"/>
          <w:b/>
          <w:sz w:val="24"/>
          <w:szCs w:val="24"/>
        </w:rPr>
      </w:pPr>
    </w:p>
    <w:p w:rsidR="00F80D4F" w:rsidRDefault="00F80D4F" w:rsidP="00F80D4F">
      <w:pPr>
        <w:tabs>
          <w:tab w:val="left" w:pos="3150"/>
        </w:tabs>
        <w:jc w:val="both"/>
        <w:rPr>
          <w:rFonts w:ascii="Times New Roman" w:hAnsi="Times New Roman" w:cs="Times New Roman"/>
          <w:b/>
          <w:sz w:val="24"/>
          <w:szCs w:val="24"/>
        </w:rPr>
      </w:pPr>
    </w:p>
    <w:p w:rsidR="009655AE" w:rsidRDefault="009655AE" w:rsidP="00F80D4F">
      <w:pPr>
        <w:tabs>
          <w:tab w:val="left" w:pos="3150"/>
        </w:tabs>
        <w:jc w:val="both"/>
        <w:rPr>
          <w:rFonts w:ascii="Times New Roman" w:hAnsi="Times New Roman" w:cs="Times New Roman"/>
          <w:b/>
          <w:sz w:val="24"/>
          <w:szCs w:val="24"/>
        </w:rPr>
      </w:pPr>
    </w:p>
    <w:p w:rsidR="00F80D4F" w:rsidRPr="00503FAB" w:rsidRDefault="00F80D4F" w:rsidP="00F80D4F">
      <w:pPr>
        <w:tabs>
          <w:tab w:val="left" w:pos="3150"/>
        </w:tabs>
        <w:jc w:val="both"/>
        <w:rPr>
          <w:rFonts w:ascii="Times New Roman" w:hAnsi="Times New Roman" w:cs="Times New Roman"/>
          <w:sz w:val="24"/>
          <w:szCs w:val="24"/>
        </w:rPr>
      </w:pPr>
      <w:r w:rsidRPr="00503FAB">
        <w:rPr>
          <w:rFonts w:ascii="Times New Roman" w:hAnsi="Times New Roman" w:cs="Times New Roman"/>
          <w:b/>
          <w:sz w:val="24"/>
          <w:szCs w:val="24"/>
        </w:rPr>
        <w:t xml:space="preserve">Appendix I:  Some Teaching and Learning Styles: Three Perceptual Modalities  </w:t>
      </w:r>
    </w:p>
    <w:p w:rsidR="00F80D4F" w:rsidRPr="00503FAB" w:rsidRDefault="00F80D4F" w:rsidP="00F80D4F">
      <w:pPr>
        <w:tabs>
          <w:tab w:val="left" w:pos="3150"/>
        </w:tabs>
        <w:jc w:val="both"/>
        <w:rPr>
          <w:rFonts w:ascii="Times New Roman" w:hAnsi="Times New Roman" w:cs="Times New Roman"/>
          <w:b/>
          <w:sz w:val="24"/>
          <w:szCs w:val="24"/>
        </w:rPr>
      </w:pPr>
      <w:r w:rsidRPr="00503FAB">
        <w:rPr>
          <w:rFonts w:ascii="Times New Roman" w:hAnsi="Times New Roman" w:cs="Times New Roman"/>
          <w:b/>
          <w:sz w:val="24"/>
          <w:szCs w:val="24"/>
        </w:rPr>
        <w:t xml:space="preserve">Adapted by: Linda Moore </w:t>
      </w:r>
    </w:p>
    <w:p w:rsidR="00F80D4F" w:rsidRPr="00503FAB" w:rsidRDefault="00F80D4F" w:rsidP="00F80D4F">
      <w:pPr>
        <w:tabs>
          <w:tab w:val="left" w:pos="3150"/>
        </w:tabs>
        <w:jc w:val="both"/>
        <w:rPr>
          <w:rFonts w:ascii="Times New Roman" w:hAnsi="Times New Roman" w:cs="Times New Roman"/>
          <w:b/>
          <w:sz w:val="24"/>
          <w:szCs w:val="24"/>
        </w:rPr>
      </w:pPr>
      <w:r w:rsidRPr="00503FAB">
        <w:rPr>
          <w:rFonts w:ascii="Times New Roman" w:hAnsi="Times New Roman" w:cs="Times New Roman"/>
          <w:b/>
          <w:sz w:val="24"/>
          <w:szCs w:val="24"/>
        </w:rPr>
        <w:t xml:space="preserve">So what’s Your Style? </w:t>
      </w:r>
    </w:p>
    <w:p w:rsidR="00F80D4F" w:rsidRPr="00503FAB" w:rsidRDefault="00F80D4F" w:rsidP="00F80D4F">
      <w:pPr>
        <w:tabs>
          <w:tab w:val="left" w:pos="3150"/>
        </w:tabs>
        <w:spacing w:line="240" w:lineRule="auto"/>
        <w:jc w:val="both"/>
        <w:rPr>
          <w:rFonts w:ascii="Times New Roman" w:hAnsi="Times New Roman" w:cs="Times New Roman"/>
          <w:b/>
          <w:sz w:val="24"/>
          <w:szCs w:val="24"/>
        </w:rPr>
      </w:pPr>
      <w:r w:rsidRPr="00503FAB">
        <w:rPr>
          <w:rFonts w:ascii="Times New Roman" w:hAnsi="Times New Roman" w:cs="Times New Roman"/>
          <w:sz w:val="24"/>
          <w:szCs w:val="24"/>
        </w:rPr>
        <w:t xml:space="preserve">Paper presented at 1998 POD Conference, Snowbird, Utah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b/>
          <w:sz w:val="24"/>
          <w:szCs w:val="24"/>
        </w:rPr>
        <w:t>Visual</w:t>
      </w:r>
      <w:r w:rsidRPr="00503FAB">
        <w:rPr>
          <w:rFonts w:ascii="Times New Roman" w:hAnsi="Times New Roman" w:cs="Times New Roman"/>
          <w:sz w:val="24"/>
          <w:szCs w:val="24"/>
        </w:rPr>
        <w:t>: Sight; emphasis on seeing, watching, viewing, drawing.</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w:t>
      </w:r>
      <w:r w:rsidRPr="00503FAB">
        <w:rPr>
          <w:rFonts w:ascii="Times New Roman" w:hAnsi="Times New Roman" w:cs="Times New Roman"/>
          <w:b/>
          <w:sz w:val="24"/>
          <w:szCs w:val="24"/>
        </w:rPr>
        <w:t>Auditory</w:t>
      </w:r>
      <w:r w:rsidRPr="00503FAB">
        <w:rPr>
          <w:rFonts w:ascii="Times New Roman" w:hAnsi="Times New Roman" w:cs="Times New Roman"/>
          <w:sz w:val="24"/>
          <w:szCs w:val="24"/>
        </w:rPr>
        <w:t>: Words; emphasis on listening and speaking.</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w:t>
      </w:r>
      <w:r w:rsidRPr="00503FAB">
        <w:rPr>
          <w:rFonts w:ascii="Times New Roman" w:hAnsi="Times New Roman" w:cs="Times New Roman"/>
          <w:b/>
          <w:sz w:val="24"/>
          <w:szCs w:val="24"/>
        </w:rPr>
        <w:t>Kinesthetic</w:t>
      </w:r>
      <w:r w:rsidRPr="00503FAB">
        <w:rPr>
          <w:rFonts w:ascii="Times New Roman" w:hAnsi="Times New Roman" w:cs="Times New Roman"/>
          <w:sz w:val="24"/>
          <w:szCs w:val="24"/>
        </w:rPr>
        <w:t xml:space="preserve">: Movement and action; emphasis on doing, direct involvement, demonstrating, showing.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You are strong in the</w:t>
      </w:r>
      <w:r w:rsidRPr="00503FAB">
        <w:rPr>
          <w:rFonts w:ascii="Times New Roman" w:hAnsi="Times New Roman" w:cs="Times New Roman"/>
          <w:b/>
          <w:sz w:val="24"/>
          <w:szCs w:val="24"/>
        </w:rPr>
        <w:t xml:space="preserve"> visual</w:t>
      </w:r>
      <w:r w:rsidRPr="00503FAB">
        <w:rPr>
          <w:rFonts w:ascii="Times New Roman" w:hAnsi="Times New Roman" w:cs="Times New Roman"/>
          <w:sz w:val="24"/>
          <w:szCs w:val="24"/>
        </w:rPr>
        <w:t xml:space="preserve"> channel if you: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 Like to keep written records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2. Typically read billboards while driving or riding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3. Put models together using written directions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4. Stay focused in a conversation by looking at the person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5. Are able to visualize pictures mentally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6. Commit a zip code to memory by writing it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7. Take lots of notes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8. Need quiet for concentration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9. “See” the textbook page when taking a test</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10. Need to write down a great idea in order to remember it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11. Consider yourself a bookworm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12. Plan the upcoming week by making a list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13. Like reading/writing games, like Boggle, Scrabble, Pictionary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14. Prefer to get a map and find your way around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15. Prefer written directions to spoken directions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You are strong in the </w:t>
      </w:r>
      <w:r w:rsidRPr="00503FAB">
        <w:rPr>
          <w:rFonts w:ascii="Times New Roman" w:hAnsi="Times New Roman" w:cs="Times New Roman"/>
          <w:b/>
          <w:sz w:val="24"/>
          <w:szCs w:val="24"/>
        </w:rPr>
        <w:t>auditory</w:t>
      </w:r>
      <w:r w:rsidRPr="00503FAB">
        <w:rPr>
          <w:rFonts w:ascii="Times New Roman" w:hAnsi="Times New Roman" w:cs="Times New Roman"/>
          <w:sz w:val="24"/>
          <w:szCs w:val="24"/>
        </w:rPr>
        <w:t xml:space="preserve"> channel if you: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 Prefer to have someone else read instructions when making something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lastRenderedPageBreak/>
        <w:t xml:space="preserve">2. Review for a test by reading notes aloud or talking with others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3. Prefer listening to a cassette over reading the same material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4. Commit a zip code to memory by saying it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5. Talk to yourself when working a problem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6. Plan the upcoming week by talking it through with someone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7. Like to stop at a service station for directions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8. Are able to concentrate well on what someone is saying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9. Use free time for talking with others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10. Read aloud or listen to the words in your head when reading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11. Find it difficult to picture ideas mentally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12. Discuss ideas to understand them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13. Prefer oral directions from an employer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14. Prefer listening/talking games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15. Remember what people say rather than what they look like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16. Can follow a lecture even with your head down on the table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                You are a strong in the</w:t>
      </w:r>
      <w:r w:rsidRPr="00503FAB">
        <w:rPr>
          <w:rFonts w:ascii="Times New Roman" w:hAnsi="Times New Roman" w:cs="Times New Roman"/>
          <w:b/>
          <w:sz w:val="24"/>
          <w:szCs w:val="24"/>
        </w:rPr>
        <w:t xml:space="preserve"> kinesthetic</w:t>
      </w:r>
      <w:r w:rsidRPr="00503FAB">
        <w:rPr>
          <w:rFonts w:ascii="Times New Roman" w:hAnsi="Times New Roman" w:cs="Times New Roman"/>
          <w:sz w:val="24"/>
          <w:szCs w:val="24"/>
        </w:rPr>
        <w:t xml:space="preserve"> channel if you: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 Like to build things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2. Use your sense of touch to put a model together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3. Can distinguish items by touch when blindfolded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4. Move with music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5. Doodle and draw on any available paper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6. Move/pace while talking on the phone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7. Like the texture or feel of fabrics, clothes, etc.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8. Prefer movement games to games in which you sit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9. Are an outdoors person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10. Are well-coordinated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11. Use free time for physical activities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12. Don’t like to read or listen to directions – would rather just start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lastRenderedPageBreak/>
        <w:t xml:space="preserve">13. Daydream in class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 xml:space="preserve">14. Take notes, but rarely go back to read them </w:t>
      </w:r>
    </w:p>
    <w:p w:rsidR="00F80D4F" w:rsidRPr="00503FAB" w:rsidRDefault="00F80D4F" w:rsidP="00F80D4F">
      <w:pPr>
        <w:tabs>
          <w:tab w:val="left" w:pos="3150"/>
        </w:tabs>
        <w:spacing w:line="240" w:lineRule="auto"/>
        <w:jc w:val="both"/>
        <w:rPr>
          <w:rFonts w:ascii="Times New Roman" w:hAnsi="Times New Roman" w:cs="Times New Roman"/>
          <w:sz w:val="24"/>
          <w:szCs w:val="24"/>
        </w:rPr>
      </w:pPr>
      <w:r w:rsidRPr="00503FAB">
        <w:rPr>
          <w:rFonts w:ascii="Times New Roman" w:hAnsi="Times New Roman" w:cs="Times New Roman"/>
          <w:sz w:val="24"/>
          <w:szCs w:val="24"/>
        </w:rPr>
        <w:t>15. Use your fingers to count and move your lips when you read</w:t>
      </w:r>
    </w:p>
    <w:p w:rsidR="00F80D4F" w:rsidRPr="00503FAB" w:rsidRDefault="00F80D4F" w:rsidP="00F80D4F">
      <w:pPr>
        <w:tabs>
          <w:tab w:val="left" w:pos="3150"/>
        </w:tabs>
        <w:spacing w:line="240" w:lineRule="auto"/>
        <w:jc w:val="both"/>
        <w:rPr>
          <w:rFonts w:ascii="Times New Roman" w:hAnsi="Times New Roman" w:cs="Times New Roman"/>
          <w:b/>
          <w:sz w:val="24"/>
          <w:szCs w:val="24"/>
        </w:rPr>
      </w:pPr>
      <w:r w:rsidRPr="00503FAB">
        <w:rPr>
          <w:rFonts w:ascii="Times New Roman" w:hAnsi="Times New Roman" w:cs="Times New Roman"/>
          <w:b/>
          <w:sz w:val="24"/>
          <w:szCs w:val="24"/>
        </w:rPr>
        <w:t xml:space="preserve">Source of information:  http://www.aboutlearning.com  </w:t>
      </w:r>
    </w:p>
    <w:p w:rsidR="00F80D4F" w:rsidRPr="00503FAB" w:rsidRDefault="00F80D4F" w:rsidP="00F80D4F">
      <w:pPr>
        <w:tabs>
          <w:tab w:val="left" w:pos="3150"/>
        </w:tabs>
        <w:spacing w:line="240" w:lineRule="auto"/>
        <w:jc w:val="both"/>
        <w:rPr>
          <w:rFonts w:ascii="Times New Roman" w:hAnsi="Times New Roman" w:cs="Times New Roman"/>
          <w:b/>
          <w:sz w:val="24"/>
          <w:szCs w:val="24"/>
        </w:rPr>
      </w:pPr>
      <w:r w:rsidRPr="00503FAB">
        <w:rPr>
          <w:rFonts w:ascii="Times New Roman" w:hAnsi="Times New Roman" w:cs="Times New Roman"/>
          <w:b/>
          <w:sz w:val="24"/>
          <w:szCs w:val="24"/>
        </w:rPr>
        <w:t>Adaptation by Linda Moore at 1998 POD conference, based on McCarthy’s 4MAT system </w:t>
      </w: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ind w:left="1440" w:hanging="1440"/>
        <w:jc w:val="both"/>
        <w:rPr>
          <w:rFonts w:ascii="Times New Roman" w:hAnsi="Times New Roman" w:cs="Times New Roman"/>
          <w:b/>
          <w:sz w:val="24"/>
          <w:szCs w:val="24"/>
        </w:rPr>
      </w:pPr>
    </w:p>
    <w:p w:rsidR="00F80D4F" w:rsidRDefault="00F80D4F" w:rsidP="00F80D4F">
      <w:pPr>
        <w:tabs>
          <w:tab w:val="left" w:pos="3150"/>
        </w:tabs>
        <w:spacing w:line="240" w:lineRule="auto"/>
        <w:jc w:val="both"/>
        <w:rPr>
          <w:rFonts w:ascii="Times New Roman" w:hAnsi="Times New Roman" w:cs="Times New Roman"/>
          <w:b/>
          <w:sz w:val="24"/>
          <w:szCs w:val="24"/>
        </w:rPr>
      </w:pPr>
    </w:p>
    <w:p w:rsidR="00F80D4F" w:rsidRDefault="00F80D4F" w:rsidP="00F80D4F">
      <w:pPr>
        <w:tabs>
          <w:tab w:val="left" w:pos="3150"/>
        </w:tabs>
        <w:spacing w:line="240" w:lineRule="auto"/>
        <w:jc w:val="both"/>
        <w:rPr>
          <w:rFonts w:ascii="Times New Roman" w:hAnsi="Times New Roman" w:cs="Times New Roman"/>
          <w:b/>
          <w:sz w:val="24"/>
          <w:szCs w:val="24"/>
        </w:rPr>
      </w:pPr>
    </w:p>
    <w:p w:rsidR="009655AE" w:rsidRDefault="009655AE" w:rsidP="00F80D4F">
      <w:pPr>
        <w:tabs>
          <w:tab w:val="left" w:pos="3150"/>
        </w:tabs>
        <w:spacing w:line="240" w:lineRule="auto"/>
        <w:jc w:val="both"/>
        <w:rPr>
          <w:rFonts w:ascii="Times New Roman" w:hAnsi="Times New Roman" w:cs="Times New Roman"/>
          <w:b/>
          <w:sz w:val="24"/>
          <w:szCs w:val="24"/>
        </w:rPr>
      </w:pPr>
    </w:p>
    <w:p w:rsidR="009655AE" w:rsidRDefault="009655AE" w:rsidP="00F80D4F">
      <w:pPr>
        <w:tabs>
          <w:tab w:val="left" w:pos="3150"/>
        </w:tabs>
        <w:spacing w:line="240" w:lineRule="auto"/>
        <w:jc w:val="both"/>
        <w:rPr>
          <w:rFonts w:ascii="Times New Roman" w:hAnsi="Times New Roman" w:cs="Times New Roman"/>
          <w:b/>
          <w:sz w:val="24"/>
          <w:szCs w:val="24"/>
        </w:rPr>
      </w:pPr>
    </w:p>
    <w:p w:rsidR="00F80D4F" w:rsidRDefault="00F80D4F" w:rsidP="00F80D4F">
      <w:pPr>
        <w:tabs>
          <w:tab w:val="left" w:pos="3150"/>
        </w:tabs>
        <w:spacing w:line="240" w:lineRule="auto"/>
        <w:jc w:val="both"/>
        <w:rPr>
          <w:rFonts w:ascii="Times New Roman" w:hAnsi="Times New Roman" w:cs="Times New Roman"/>
          <w:b/>
          <w:sz w:val="24"/>
          <w:szCs w:val="24"/>
        </w:rPr>
      </w:pPr>
      <w:r w:rsidRPr="00AB3E08">
        <w:rPr>
          <w:rFonts w:ascii="Times New Roman" w:hAnsi="Times New Roman" w:cs="Times New Roman"/>
          <w:b/>
          <w:sz w:val="24"/>
          <w:szCs w:val="24"/>
        </w:rPr>
        <w:lastRenderedPageBreak/>
        <w:t>Appendix</w:t>
      </w:r>
      <w:r>
        <w:rPr>
          <w:rFonts w:ascii="Times New Roman" w:hAnsi="Times New Roman" w:cs="Times New Roman"/>
          <w:b/>
          <w:sz w:val="24"/>
          <w:szCs w:val="24"/>
        </w:rPr>
        <w:t xml:space="preserve"> J</w:t>
      </w:r>
      <w:r>
        <w:rPr>
          <w:rFonts w:ascii="Times New Roman" w:hAnsi="Times New Roman" w:cs="Times New Roman"/>
          <w:sz w:val="24"/>
          <w:szCs w:val="24"/>
        </w:rPr>
        <w:t xml:space="preserve">: </w:t>
      </w:r>
      <w:r w:rsidRPr="00AB3E08">
        <w:rPr>
          <w:rFonts w:ascii="Times New Roman" w:hAnsi="Times New Roman" w:cs="Times New Roman"/>
          <w:b/>
          <w:sz w:val="24"/>
          <w:szCs w:val="24"/>
        </w:rPr>
        <w:t>Very specific suggestions for both teachers and students</w:t>
      </w:r>
      <w:r>
        <w:rPr>
          <w:rFonts w:ascii="Times New Roman" w:hAnsi="Times New Roman" w:cs="Times New Roman"/>
          <w:b/>
          <w:sz w:val="24"/>
          <w:szCs w:val="24"/>
        </w:rPr>
        <w:t xml:space="preserve"> to match teaching</w:t>
      </w:r>
    </w:p>
    <w:p w:rsidR="00F80D4F" w:rsidRPr="00675A0B" w:rsidRDefault="00F80D4F" w:rsidP="00675A0B">
      <w:pPr>
        <w:tabs>
          <w:tab w:val="left" w:pos="3150"/>
        </w:tabs>
        <w:spacing w:line="240" w:lineRule="auto"/>
        <w:ind w:left="1440" w:hanging="1440"/>
        <w:jc w:val="both"/>
        <w:rPr>
          <w:rFonts w:ascii="Times New Roman" w:hAnsi="Times New Roman" w:cs="Times New Roman"/>
          <w:b/>
          <w:sz w:val="24"/>
          <w:szCs w:val="24"/>
        </w:rPr>
      </w:pPr>
      <w:r>
        <w:rPr>
          <w:rFonts w:ascii="Times New Roman" w:hAnsi="Times New Roman" w:cs="Times New Roman"/>
          <w:b/>
          <w:sz w:val="24"/>
          <w:szCs w:val="24"/>
        </w:rPr>
        <w:t xml:space="preserve">                      styles and strategies </w:t>
      </w:r>
      <w:r w:rsidR="00675A0B">
        <w:rPr>
          <w:rFonts w:ascii="Times New Roman" w:hAnsi="Times New Roman" w:cs="Times New Roman"/>
          <w:b/>
          <w:sz w:val="24"/>
          <w:szCs w:val="24"/>
        </w:rPr>
        <w:t xml:space="preserve"> with  learning styles </w:t>
      </w:r>
      <w:r>
        <w:rPr>
          <w:rFonts w:ascii="Times New Roman" w:hAnsi="Times New Roman" w:cs="Times New Roman"/>
          <w:b/>
          <w:sz w:val="24"/>
          <w:szCs w:val="24"/>
        </w:rPr>
        <w:t xml:space="preserve">(as adapted by Linda Moore)  </w:t>
      </w:r>
    </w:p>
    <w:tbl>
      <w:tblPr>
        <w:tblStyle w:val="TableGrid"/>
        <w:tblW w:w="0" w:type="auto"/>
        <w:tblLayout w:type="fixed"/>
        <w:tblLook w:val="04A0"/>
      </w:tblPr>
      <w:tblGrid>
        <w:gridCol w:w="1098"/>
        <w:gridCol w:w="4133"/>
        <w:gridCol w:w="4446"/>
      </w:tblGrid>
      <w:tr w:rsidR="00BE2BDC" w:rsidRPr="00470653" w:rsidTr="00D907B8">
        <w:trPr>
          <w:trHeight w:val="620"/>
        </w:trPr>
        <w:tc>
          <w:tcPr>
            <w:tcW w:w="1098" w:type="dxa"/>
          </w:tcPr>
          <w:p w:rsidR="00BE2BDC" w:rsidRPr="00470653" w:rsidRDefault="00BE2BDC" w:rsidP="00733A3A">
            <w:r w:rsidRPr="00470653">
              <w:t xml:space="preserve">Learner’s Modality </w:t>
            </w:r>
          </w:p>
        </w:tc>
        <w:tc>
          <w:tcPr>
            <w:tcW w:w="4133" w:type="dxa"/>
          </w:tcPr>
          <w:p w:rsidR="00BE2BDC" w:rsidRPr="00470653" w:rsidRDefault="00BE2BDC" w:rsidP="00BE2BDC"/>
          <w:p w:rsidR="00BE2BDC" w:rsidRPr="00470653" w:rsidRDefault="00BE2BDC" w:rsidP="00BE2BDC">
            <w:r w:rsidRPr="00470653">
              <w:t xml:space="preserve">Teacher Should … </w:t>
            </w:r>
          </w:p>
        </w:tc>
        <w:tc>
          <w:tcPr>
            <w:tcW w:w="4446" w:type="dxa"/>
          </w:tcPr>
          <w:p w:rsidR="00BE2BDC" w:rsidRPr="00470653" w:rsidRDefault="00BE2BDC" w:rsidP="00733A3A"/>
          <w:p w:rsidR="00BE2BDC" w:rsidRPr="00470653" w:rsidRDefault="00BE2BDC" w:rsidP="00733A3A">
            <w:r w:rsidRPr="00470653">
              <w:t>Learner Should …</w:t>
            </w:r>
          </w:p>
        </w:tc>
      </w:tr>
      <w:tr w:rsidR="006E3CF1" w:rsidRPr="00470653" w:rsidTr="00D907B8">
        <w:trPr>
          <w:cantSplit/>
          <w:trHeight w:val="2114"/>
        </w:trPr>
        <w:tc>
          <w:tcPr>
            <w:tcW w:w="1098" w:type="dxa"/>
          </w:tcPr>
          <w:p w:rsidR="00D907B8" w:rsidRPr="00470653" w:rsidRDefault="00D907B8" w:rsidP="00D907B8">
            <w:pPr>
              <w:rPr>
                <w:rFonts w:ascii="Times New Roman" w:hAnsi="Times New Roman" w:cs="Times New Roman"/>
                <w:sz w:val="24"/>
                <w:szCs w:val="24"/>
              </w:rPr>
            </w:pPr>
          </w:p>
          <w:p w:rsidR="00D907B8" w:rsidRPr="00470653" w:rsidRDefault="00D907B8" w:rsidP="00D907B8">
            <w:pPr>
              <w:rPr>
                <w:rFonts w:ascii="Times New Roman" w:hAnsi="Times New Roman" w:cs="Times New Roman"/>
                <w:sz w:val="24"/>
                <w:szCs w:val="24"/>
              </w:rPr>
            </w:pPr>
          </w:p>
          <w:p w:rsidR="00D907B8" w:rsidRPr="00470653" w:rsidRDefault="00D907B8" w:rsidP="00D907B8">
            <w:pPr>
              <w:rPr>
                <w:rFonts w:ascii="Times New Roman" w:hAnsi="Times New Roman" w:cs="Times New Roman"/>
                <w:sz w:val="24"/>
                <w:szCs w:val="24"/>
              </w:rPr>
            </w:pPr>
          </w:p>
          <w:p w:rsidR="00D907B8" w:rsidRPr="00470653" w:rsidRDefault="00D907B8" w:rsidP="00D907B8">
            <w:pPr>
              <w:rPr>
                <w:rFonts w:ascii="Times New Roman" w:hAnsi="Times New Roman" w:cs="Times New Roman"/>
                <w:sz w:val="24"/>
                <w:szCs w:val="24"/>
              </w:rPr>
            </w:pPr>
          </w:p>
          <w:p w:rsidR="00D907B8" w:rsidRPr="00470653" w:rsidRDefault="00D907B8" w:rsidP="00D907B8">
            <w:pPr>
              <w:rPr>
                <w:rFonts w:ascii="Times New Roman" w:hAnsi="Times New Roman" w:cs="Times New Roman"/>
                <w:sz w:val="24"/>
                <w:szCs w:val="24"/>
              </w:rPr>
            </w:pPr>
          </w:p>
          <w:p w:rsidR="006E3CF1" w:rsidRPr="00470653" w:rsidRDefault="00BE2BDC" w:rsidP="00D907B8">
            <w:pPr>
              <w:rPr>
                <w:rFonts w:ascii="Times New Roman" w:hAnsi="Times New Roman" w:cs="Times New Roman"/>
                <w:sz w:val="24"/>
                <w:szCs w:val="24"/>
              </w:rPr>
            </w:pPr>
            <w:r w:rsidRPr="00470653">
              <w:rPr>
                <w:rFonts w:ascii="Times New Roman" w:hAnsi="Times New Roman" w:cs="Times New Roman"/>
                <w:sz w:val="24"/>
                <w:szCs w:val="24"/>
              </w:rPr>
              <w:t>Visual</w:t>
            </w:r>
          </w:p>
        </w:tc>
        <w:tc>
          <w:tcPr>
            <w:tcW w:w="4133" w:type="dxa"/>
          </w:tcPr>
          <w:p w:rsidR="00D907B8" w:rsidRPr="00470653" w:rsidRDefault="00D907B8" w:rsidP="009655AE">
            <w:pPr>
              <w:rPr>
                <w:rFonts w:ascii="Times New Roman" w:hAnsi="Times New Roman" w:cs="Times New Roman"/>
                <w:sz w:val="24"/>
                <w:szCs w:val="24"/>
              </w:rPr>
            </w:pP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Write on the board or an overhead.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Use chart paper.</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Use videos, slides, and other visual material.</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 Look at students while talking.</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 Encourage note taking.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color.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Preview chapters by showing pictures, bold-faced print, etc.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demonstrations. </w:t>
            </w:r>
          </w:p>
          <w:p w:rsidR="006E3CF1"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Provide a quiet environment in which students can work alone.</w:t>
            </w:r>
          </w:p>
        </w:tc>
        <w:tc>
          <w:tcPr>
            <w:tcW w:w="4446" w:type="dxa"/>
          </w:tcPr>
          <w:p w:rsidR="00D907B8" w:rsidRPr="00470653" w:rsidRDefault="00D907B8" w:rsidP="009655AE">
            <w:pPr>
              <w:rPr>
                <w:rFonts w:ascii="Times New Roman" w:hAnsi="Times New Roman" w:cs="Times New Roman"/>
                <w:sz w:val="24"/>
                <w:szCs w:val="24"/>
              </w:rPr>
            </w:pP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Write things down.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Look at people when they talk.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Study alone in a quiet place.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Take lots of notes.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Re-copy class notes.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color to highlight main ideas.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Preview a chapter by looking at it first.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Sit near the front of the class.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Write vocabulary words in color on cards. • Use lined paper. </w:t>
            </w:r>
          </w:p>
          <w:p w:rsidR="006E3CF1"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Visualize or use pictures to reinforce vocabulary and concepts.</w:t>
            </w:r>
          </w:p>
        </w:tc>
      </w:tr>
      <w:tr w:rsidR="006E3CF1" w:rsidRPr="00470653" w:rsidTr="00D907B8">
        <w:trPr>
          <w:trHeight w:val="2231"/>
        </w:trPr>
        <w:tc>
          <w:tcPr>
            <w:tcW w:w="1098" w:type="dxa"/>
          </w:tcPr>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p>
          <w:p w:rsidR="006E3CF1"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Auditory</w:t>
            </w:r>
          </w:p>
        </w:tc>
        <w:tc>
          <w:tcPr>
            <w:tcW w:w="4133" w:type="dxa"/>
          </w:tcPr>
          <w:p w:rsidR="00D907B8" w:rsidRPr="00470653" w:rsidRDefault="00D907B8" w:rsidP="009655AE">
            <w:pPr>
              <w:rPr>
                <w:rFonts w:ascii="Times New Roman" w:hAnsi="Times New Roman" w:cs="Times New Roman"/>
                <w:sz w:val="24"/>
                <w:szCs w:val="24"/>
              </w:rPr>
            </w:pP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Give verbal directions.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Talk students through a task or process.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Test verbally.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Allow students to talk about subjects.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Encourage study groups.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Read to students.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cassettes and encourage students to use them, too.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music as a background when appropriate. </w:t>
            </w:r>
          </w:p>
          <w:p w:rsidR="006E3CF1"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Preview a book by talking about what it will cover.</w:t>
            </w:r>
          </w:p>
        </w:tc>
        <w:tc>
          <w:tcPr>
            <w:tcW w:w="4446" w:type="dxa"/>
          </w:tcPr>
          <w:p w:rsidR="00D907B8" w:rsidRPr="00470653" w:rsidRDefault="00D907B8" w:rsidP="009655AE">
            <w:pPr>
              <w:rPr>
                <w:rFonts w:ascii="Times New Roman" w:hAnsi="Times New Roman" w:cs="Times New Roman"/>
                <w:sz w:val="24"/>
                <w:szCs w:val="24"/>
              </w:rPr>
            </w:pP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Study with a partner or in groups.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Recite information.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Tape lectures and listen to them.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Read aloud.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Have music in the background.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Tape yourself explaining concepts. </w:t>
            </w:r>
          </w:p>
          <w:p w:rsidR="006E3CF1"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Preview a book by saying out loud what you think it will cover.</w:t>
            </w:r>
          </w:p>
        </w:tc>
      </w:tr>
      <w:tr w:rsidR="00BE2BDC" w:rsidRPr="00470653" w:rsidTr="00D907B8">
        <w:trPr>
          <w:trHeight w:val="2231"/>
        </w:trPr>
        <w:tc>
          <w:tcPr>
            <w:tcW w:w="1098" w:type="dxa"/>
          </w:tcPr>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p>
          <w:p w:rsidR="00BE2BDC"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Kinesthetic</w:t>
            </w:r>
          </w:p>
          <w:p w:rsidR="00BE2BDC" w:rsidRPr="00470653" w:rsidRDefault="00BE2BDC" w:rsidP="009655AE">
            <w:pPr>
              <w:rPr>
                <w:rFonts w:ascii="Times New Roman" w:hAnsi="Times New Roman" w:cs="Times New Roman"/>
                <w:sz w:val="24"/>
                <w:szCs w:val="24"/>
              </w:rPr>
            </w:pPr>
          </w:p>
        </w:tc>
        <w:tc>
          <w:tcPr>
            <w:tcW w:w="4133" w:type="dxa"/>
          </w:tcPr>
          <w:p w:rsidR="00D907B8" w:rsidRPr="00470653" w:rsidRDefault="00D907B8" w:rsidP="009655AE">
            <w:pPr>
              <w:rPr>
                <w:rFonts w:ascii="Times New Roman" w:hAnsi="Times New Roman" w:cs="Times New Roman"/>
                <w:sz w:val="24"/>
                <w:szCs w:val="24"/>
              </w:rPr>
            </w:pP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Let students manipulate materials before theories are explained.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Allow break time.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Allow students to write on the board.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Allow movement.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role-play and dramatization.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 Encourage note taking. </w:t>
            </w:r>
          </w:p>
          <w:p w:rsidR="00D907B8"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xml:space="preserve">• Do “labs.” </w:t>
            </w:r>
          </w:p>
          <w:p w:rsidR="00BE2BDC" w:rsidRPr="00470653" w:rsidRDefault="00BE2BDC" w:rsidP="009655AE">
            <w:pPr>
              <w:rPr>
                <w:rFonts w:ascii="Times New Roman" w:hAnsi="Times New Roman" w:cs="Times New Roman"/>
                <w:sz w:val="24"/>
                <w:szCs w:val="24"/>
              </w:rPr>
            </w:pPr>
            <w:r w:rsidRPr="00470653">
              <w:rPr>
                <w:rFonts w:ascii="Times New Roman" w:hAnsi="Times New Roman" w:cs="Times New Roman"/>
                <w:sz w:val="24"/>
                <w:szCs w:val="24"/>
              </w:rPr>
              <w:t>• Go on field trips.</w:t>
            </w:r>
          </w:p>
        </w:tc>
        <w:tc>
          <w:tcPr>
            <w:tcW w:w="4446" w:type="dxa"/>
          </w:tcPr>
          <w:p w:rsidR="00D907B8" w:rsidRPr="00470653" w:rsidRDefault="00D907B8" w:rsidP="009655AE">
            <w:pPr>
              <w:rPr>
                <w:rFonts w:ascii="Times New Roman" w:hAnsi="Times New Roman" w:cs="Times New Roman"/>
                <w:sz w:val="24"/>
                <w:szCs w:val="24"/>
              </w:rPr>
            </w:pP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Take breaks. </w:t>
            </w: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Move/pace when learning. </w:t>
            </w: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role-play as a learning tool. </w:t>
            </w: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Try studying stretched out rather than sitting in a chair. </w:t>
            </w: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Use a bright piece of paper in a favorite color as a desk blotter for color grounding. • Try “tracing” difficult information (in the air, on paper, etc.) </w:t>
            </w:r>
          </w:p>
          <w:p w:rsidR="00D907B8"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Try reading while pedaling a stationary bike. </w:t>
            </w:r>
          </w:p>
          <w:p w:rsidR="00BE2BDC" w:rsidRPr="00470653" w:rsidRDefault="00D907B8" w:rsidP="009655AE">
            <w:pPr>
              <w:rPr>
                <w:rFonts w:ascii="Times New Roman" w:hAnsi="Times New Roman" w:cs="Times New Roman"/>
                <w:sz w:val="24"/>
                <w:szCs w:val="24"/>
              </w:rPr>
            </w:pPr>
            <w:r w:rsidRPr="00470653">
              <w:rPr>
                <w:rFonts w:ascii="Times New Roman" w:hAnsi="Times New Roman" w:cs="Times New Roman"/>
                <w:sz w:val="24"/>
                <w:szCs w:val="24"/>
              </w:rPr>
              <w:t xml:space="preserve">• Take notes.  </w:t>
            </w:r>
          </w:p>
        </w:tc>
      </w:tr>
    </w:tbl>
    <w:p w:rsidR="00370B88" w:rsidRPr="001668B0" w:rsidRDefault="00370B88" w:rsidP="009655AE">
      <w:pPr>
        <w:rPr>
          <w:rFonts w:ascii="Times New Roman" w:hAnsi="Times New Roman" w:cs="Times New Roman"/>
          <w:sz w:val="24"/>
          <w:szCs w:val="24"/>
        </w:rPr>
      </w:pPr>
    </w:p>
    <w:sectPr w:rsidR="00370B88" w:rsidRPr="001668B0" w:rsidSect="00AB63D6">
      <w:pgSz w:w="12240" w:h="15840"/>
      <w:pgMar w:top="1440" w:right="1080" w:bottom="720" w:left="1699"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1FA8" w:rsidRDefault="00A71FA8" w:rsidP="00F80D4F">
      <w:pPr>
        <w:spacing w:after="0" w:line="240" w:lineRule="auto"/>
      </w:pPr>
      <w:r>
        <w:separator/>
      </w:r>
    </w:p>
  </w:endnote>
  <w:endnote w:type="continuationSeparator" w:id="1">
    <w:p w:rsidR="00A71FA8" w:rsidRDefault="00A71FA8" w:rsidP="00F80D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Ebrima">
    <w:panose1 w:val="02000000000000000000"/>
    <w:charset w:val="00"/>
    <w:family w:val="auto"/>
    <w:pitch w:val="variable"/>
    <w:sig w:usb0="A000005F" w:usb1="02000041" w:usb2="00000800" w:usb3="00000000" w:csb0="00000093" w:csb1="00000000"/>
  </w:font>
  <w:font w:name="Segoe UI">
    <w:panose1 w:val="020B0502040204020203"/>
    <w:charset w:val="00"/>
    <w:family w:val="swiss"/>
    <w:pitch w:val="variable"/>
    <w:sig w:usb0="E4002EFF" w:usb1="C000E47F" w:usb2="00000009" w:usb3="00000000" w:csb0="000001FF" w:csb1="00000000"/>
  </w:font>
  <w:font w:name="Power Geez Unicode2">
    <w:panose1 w:val="000004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2C0" w:rsidRDefault="00D722C0">
    <w:pPr>
      <w:pStyle w:val="Footer"/>
    </w:pPr>
    <w:r>
      <w:t>V</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2C0" w:rsidRDefault="00D722C0">
    <w:r>
      <w:cr/>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144563"/>
      <w:docPartObj>
        <w:docPartGallery w:val="Page Numbers (Bottom of Page)"/>
        <w:docPartUnique/>
      </w:docPartObj>
    </w:sdtPr>
    <w:sdtContent>
      <w:p w:rsidR="00D722C0" w:rsidRDefault="008974C7">
        <w:pPr>
          <w:pStyle w:val="Footer"/>
          <w:jc w:val="center"/>
        </w:pPr>
        <w:fldSimple w:instr=" PAGE   \* MERGEFORMAT ">
          <w:r w:rsidR="00155AF2">
            <w:rPr>
              <w:noProof/>
            </w:rPr>
            <w:t>i</w:t>
          </w:r>
        </w:fldSimple>
      </w:p>
    </w:sdtContent>
  </w:sdt>
  <w:p w:rsidR="00D722C0" w:rsidRDefault="00D722C0">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518957"/>
      <w:docPartObj>
        <w:docPartGallery w:val="Page Numbers (Bottom of Page)"/>
        <w:docPartUnique/>
      </w:docPartObj>
    </w:sdtPr>
    <w:sdtContent>
      <w:p w:rsidR="00D722C0" w:rsidRDefault="008974C7">
        <w:pPr>
          <w:pStyle w:val="Footer"/>
          <w:jc w:val="center"/>
        </w:pPr>
        <w:fldSimple w:instr=" PAGE   \* MERGEFORMAT ">
          <w:r w:rsidR="00992AA7">
            <w:rPr>
              <w:noProof/>
            </w:rPr>
            <w:t>114</w:t>
          </w:r>
        </w:fldSimple>
      </w:p>
    </w:sdtContent>
  </w:sdt>
  <w:p w:rsidR="00D722C0" w:rsidRDefault="00D722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1FA8" w:rsidRDefault="00A71FA8" w:rsidP="00F80D4F">
      <w:pPr>
        <w:spacing w:after="0" w:line="240" w:lineRule="auto"/>
      </w:pPr>
      <w:r>
        <w:separator/>
      </w:r>
    </w:p>
  </w:footnote>
  <w:footnote w:type="continuationSeparator" w:id="1">
    <w:p w:rsidR="00A71FA8" w:rsidRDefault="00A71FA8" w:rsidP="00F80D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D64113"/>
    <w:multiLevelType w:val="hybridMultilevel"/>
    <w:tmpl w:val="DCECD24C"/>
    <w:lvl w:ilvl="0" w:tplc="0D70D7DE">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29276E0A"/>
    <w:multiLevelType w:val="multilevel"/>
    <w:tmpl w:val="2234B132"/>
    <w:lvl w:ilvl="0">
      <w:start w:val="1"/>
      <w:numFmt w:val="decimal"/>
      <w:lvlText w:val="%1."/>
      <w:lvlJc w:val="left"/>
      <w:pPr>
        <w:ind w:left="540" w:hanging="360"/>
      </w:pPr>
      <w:rPr>
        <w:rFonts w:hint="default"/>
      </w:rPr>
    </w:lvl>
    <w:lvl w:ilvl="1">
      <w:start w:val="4"/>
      <w:numFmt w:val="decimal"/>
      <w:isLgl/>
      <w:lvlText w:val="%1.%2."/>
      <w:lvlJc w:val="left"/>
      <w:pPr>
        <w:ind w:left="780" w:hanging="600"/>
      </w:pPr>
      <w:rPr>
        <w:rFonts w:hint="default"/>
      </w:rPr>
    </w:lvl>
    <w:lvl w:ilvl="2">
      <w:start w:val="4"/>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2">
    <w:nsid w:val="2BDA7F42"/>
    <w:multiLevelType w:val="hybridMultilevel"/>
    <w:tmpl w:val="D9D668E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nsid w:val="30416B90"/>
    <w:multiLevelType w:val="hybridMultilevel"/>
    <w:tmpl w:val="7F3A423A"/>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1B05C0F"/>
    <w:multiLevelType w:val="hybridMultilevel"/>
    <w:tmpl w:val="C3A29C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B3336B"/>
    <w:multiLevelType w:val="hybridMultilevel"/>
    <w:tmpl w:val="ADECE1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C7F7B51"/>
    <w:multiLevelType w:val="hybridMultilevel"/>
    <w:tmpl w:val="5E8A3BC6"/>
    <w:lvl w:ilvl="0" w:tplc="3FF033B6">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7">
    <w:nsid w:val="5242014D"/>
    <w:multiLevelType w:val="hybridMultilevel"/>
    <w:tmpl w:val="1F544436"/>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nsid w:val="53746132"/>
    <w:multiLevelType w:val="hybridMultilevel"/>
    <w:tmpl w:val="330E0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05621E"/>
    <w:multiLevelType w:val="hybridMultilevel"/>
    <w:tmpl w:val="7BEA353C"/>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5CD938AA"/>
    <w:multiLevelType w:val="hybridMultilevel"/>
    <w:tmpl w:val="C3A29C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59E2595"/>
    <w:multiLevelType w:val="hybridMultilevel"/>
    <w:tmpl w:val="D93ED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4884DE1"/>
    <w:multiLevelType w:val="hybridMultilevel"/>
    <w:tmpl w:val="2DB01958"/>
    <w:lvl w:ilvl="0" w:tplc="763A2D6E">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4"/>
  </w:num>
  <w:num w:numId="2">
    <w:abstractNumId w:val="5"/>
  </w:num>
  <w:num w:numId="3">
    <w:abstractNumId w:val="9"/>
  </w:num>
  <w:num w:numId="4">
    <w:abstractNumId w:val="12"/>
  </w:num>
  <w:num w:numId="5">
    <w:abstractNumId w:val="0"/>
  </w:num>
  <w:num w:numId="6">
    <w:abstractNumId w:val="6"/>
  </w:num>
  <w:num w:numId="7">
    <w:abstractNumId w:val="1"/>
  </w:num>
  <w:num w:numId="8">
    <w:abstractNumId w:val="2"/>
  </w:num>
  <w:num w:numId="9">
    <w:abstractNumId w:val="8"/>
  </w:num>
  <w:num w:numId="10">
    <w:abstractNumId w:val="7"/>
  </w:num>
  <w:num w:numId="11">
    <w:abstractNumId w:val="11"/>
  </w:num>
  <w:num w:numId="12">
    <w:abstractNumId w:val="10"/>
  </w:num>
  <w:num w:numId="13">
    <w:abstractNumId w:val="3"/>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characterSpacingControl w:val="doNotCompress"/>
  <w:footnotePr>
    <w:footnote w:id="0"/>
    <w:footnote w:id="1"/>
  </w:footnotePr>
  <w:endnotePr>
    <w:endnote w:id="0"/>
    <w:endnote w:id="1"/>
  </w:endnotePr>
  <w:compat/>
  <w:rsids>
    <w:rsidRoot w:val="00F80D4F"/>
    <w:rsid w:val="0000636E"/>
    <w:rsid w:val="00045CC5"/>
    <w:rsid w:val="00067090"/>
    <w:rsid w:val="0007128F"/>
    <w:rsid w:val="00086C52"/>
    <w:rsid w:val="00093803"/>
    <w:rsid w:val="00097728"/>
    <w:rsid w:val="000C7431"/>
    <w:rsid w:val="000F1B48"/>
    <w:rsid w:val="000F4D35"/>
    <w:rsid w:val="00140ABB"/>
    <w:rsid w:val="001467CB"/>
    <w:rsid w:val="00153314"/>
    <w:rsid w:val="00155AF2"/>
    <w:rsid w:val="00165250"/>
    <w:rsid w:val="001A1394"/>
    <w:rsid w:val="001E2BB1"/>
    <w:rsid w:val="001E4F3E"/>
    <w:rsid w:val="0020072D"/>
    <w:rsid w:val="00211467"/>
    <w:rsid w:val="00214FDA"/>
    <w:rsid w:val="00240AEA"/>
    <w:rsid w:val="0024125A"/>
    <w:rsid w:val="00241C27"/>
    <w:rsid w:val="002631B1"/>
    <w:rsid w:val="0027627E"/>
    <w:rsid w:val="002A656C"/>
    <w:rsid w:val="002D7D09"/>
    <w:rsid w:val="002E0052"/>
    <w:rsid w:val="002F34C5"/>
    <w:rsid w:val="002F5165"/>
    <w:rsid w:val="003239CB"/>
    <w:rsid w:val="00330609"/>
    <w:rsid w:val="0035305D"/>
    <w:rsid w:val="00353258"/>
    <w:rsid w:val="00370B88"/>
    <w:rsid w:val="00384864"/>
    <w:rsid w:val="004316AA"/>
    <w:rsid w:val="00457B6D"/>
    <w:rsid w:val="00470653"/>
    <w:rsid w:val="0049231A"/>
    <w:rsid w:val="004F06CB"/>
    <w:rsid w:val="005214C5"/>
    <w:rsid w:val="00536AA1"/>
    <w:rsid w:val="00546185"/>
    <w:rsid w:val="00552E6E"/>
    <w:rsid w:val="0057018E"/>
    <w:rsid w:val="005B4566"/>
    <w:rsid w:val="005C30AE"/>
    <w:rsid w:val="00604306"/>
    <w:rsid w:val="00631F3F"/>
    <w:rsid w:val="00643D7D"/>
    <w:rsid w:val="00651BCA"/>
    <w:rsid w:val="00652641"/>
    <w:rsid w:val="006629A2"/>
    <w:rsid w:val="006643AC"/>
    <w:rsid w:val="00675A0B"/>
    <w:rsid w:val="00684404"/>
    <w:rsid w:val="006A63DF"/>
    <w:rsid w:val="006B2D1F"/>
    <w:rsid w:val="006B6FC4"/>
    <w:rsid w:val="006E3CF1"/>
    <w:rsid w:val="00726943"/>
    <w:rsid w:val="0073059E"/>
    <w:rsid w:val="00730662"/>
    <w:rsid w:val="00733A3A"/>
    <w:rsid w:val="00775B7D"/>
    <w:rsid w:val="007A346A"/>
    <w:rsid w:val="007B757B"/>
    <w:rsid w:val="007E0C45"/>
    <w:rsid w:val="0083755C"/>
    <w:rsid w:val="00857186"/>
    <w:rsid w:val="00880691"/>
    <w:rsid w:val="0088472F"/>
    <w:rsid w:val="00892BE0"/>
    <w:rsid w:val="008974C7"/>
    <w:rsid w:val="008D60D7"/>
    <w:rsid w:val="0091586B"/>
    <w:rsid w:val="00916169"/>
    <w:rsid w:val="00942B80"/>
    <w:rsid w:val="00943312"/>
    <w:rsid w:val="00947489"/>
    <w:rsid w:val="00953E34"/>
    <w:rsid w:val="009655AE"/>
    <w:rsid w:val="00976CC4"/>
    <w:rsid w:val="0097765F"/>
    <w:rsid w:val="00984B35"/>
    <w:rsid w:val="00992AA7"/>
    <w:rsid w:val="009965C1"/>
    <w:rsid w:val="009C2852"/>
    <w:rsid w:val="009D5DBE"/>
    <w:rsid w:val="00A01D4B"/>
    <w:rsid w:val="00A10AF4"/>
    <w:rsid w:val="00A57348"/>
    <w:rsid w:val="00A61AEB"/>
    <w:rsid w:val="00A71FA8"/>
    <w:rsid w:val="00A8507E"/>
    <w:rsid w:val="00AA62D4"/>
    <w:rsid w:val="00AB63D6"/>
    <w:rsid w:val="00AE04FF"/>
    <w:rsid w:val="00B37F75"/>
    <w:rsid w:val="00B67D61"/>
    <w:rsid w:val="00BE2A0B"/>
    <w:rsid w:val="00BE2BDC"/>
    <w:rsid w:val="00C05B42"/>
    <w:rsid w:val="00C65C73"/>
    <w:rsid w:val="00C875A8"/>
    <w:rsid w:val="00CD5461"/>
    <w:rsid w:val="00D61706"/>
    <w:rsid w:val="00D722C0"/>
    <w:rsid w:val="00D75A41"/>
    <w:rsid w:val="00D77A85"/>
    <w:rsid w:val="00D907B8"/>
    <w:rsid w:val="00DA1C86"/>
    <w:rsid w:val="00E52235"/>
    <w:rsid w:val="00E65AF5"/>
    <w:rsid w:val="00E77D9C"/>
    <w:rsid w:val="00E84485"/>
    <w:rsid w:val="00EF0588"/>
    <w:rsid w:val="00EF1E0C"/>
    <w:rsid w:val="00F11432"/>
    <w:rsid w:val="00F1616D"/>
    <w:rsid w:val="00F41D87"/>
    <w:rsid w:val="00F80D4F"/>
    <w:rsid w:val="00F96750"/>
    <w:rsid w:val="00FA6707"/>
    <w:rsid w:val="00FB22A4"/>
    <w:rsid w:val="00FB2E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D4F"/>
  </w:style>
  <w:style w:type="paragraph" w:styleId="Heading1">
    <w:name w:val="heading 1"/>
    <w:basedOn w:val="Normal"/>
    <w:next w:val="Normal"/>
    <w:link w:val="Heading1Char"/>
    <w:uiPriority w:val="9"/>
    <w:qFormat/>
    <w:rsid w:val="00F80D4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80D4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80D4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80D4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80D4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F80D4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0D4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80D4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80D4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80D4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F80D4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F80D4F"/>
    <w:rPr>
      <w:rFonts w:asciiTheme="majorHAnsi" w:eastAsiaTheme="majorEastAsia" w:hAnsiTheme="majorHAnsi" w:cstheme="majorBidi"/>
      <w:i/>
      <w:iCs/>
      <w:color w:val="243F60" w:themeColor="accent1" w:themeShade="7F"/>
    </w:rPr>
  </w:style>
  <w:style w:type="paragraph" w:customStyle="1" w:styleId="Default">
    <w:name w:val="Default"/>
    <w:rsid w:val="00F80D4F"/>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LightList1">
    <w:name w:val="Light List1"/>
    <w:basedOn w:val="TableNormal"/>
    <w:uiPriority w:val="61"/>
    <w:rsid w:val="00F80D4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Header">
    <w:name w:val="header"/>
    <w:basedOn w:val="Normal"/>
    <w:link w:val="HeaderChar"/>
    <w:uiPriority w:val="99"/>
    <w:unhideWhenUsed/>
    <w:rsid w:val="00F80D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0D4F"/>
  </w:style>
  <w:style w:type="paragraph" w:styleId="Footer">
    <w:name w:val="footer"/>
    <w:basedOn w:val="Normal"/>
    <w:link w:val="FooterChar"/>
    <w:uiPriority w:val="99"/>
    <w:unhideWhenUsed/>
    <w:rsid w:val="00F80D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0D4F"/>
  </w:style>
  <w:style w:type="paragraph" w:styleId="ListParagraph">
    <w:name w:val="List Paragraph"/>
    <w:basedOn w:val="Normal"/>
    <w:uiPriority w:val="34"/>
    <w:qFormat/>
    <w:rsid w:val="00F80D4F"/>
    <w:pPr>
      <w:ind w:left="720"/>
      <w:contextualSpacing/>
    </w:pPr>
  </w:style>
  <w:style w:type="table" w:customStyle="1" w:styleId="TableGrid1">
    <w:name w:val="Table Grid1"/>
    <w:basedOn w:val="TableNormal"/>
    <w:next w:val="TableGrid"/>
    <w:uiPriority w:val="59"/>
    <w:rsid w:val="00F80D4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rsid w:val="00F80D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80D4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80D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0D4F"/>
    <w:rPr>
      <w:rFonts w:ascii="Tahoma" w:hAnsi="Tahoma" w:cs="Tahoma"/>
      <w:sz w:val="16"/>
      <w:szCs w:val="16"/>
    </w:rPr>
  </w:style>
  <w:style w:type="character" w:styleId="Hyperlink">
    <w:name w:val="Hyperlink"/>
    <w:basedOn w:val="DefaultParagraphFont"/>
    <w:uiPriority w:val="99"/>
    <w:unhideWhenUsed/>
    <w:rsid w:val="00F80D4F"/>
    <w:rPr>
      <w:color w:val="0000FF" w:themeColor="hyperlink"/>
      <w:u w:val="single"/>
    </w:rPr>
  </w:style>
  <w:style w:type="character" w:styleId="FollowedHyperlink">
    <w:name w:val="FollowedHyperlink"/>
    <w:basedOn w:val="DefaultParagraphFont"/>
    <w:uiPriority w:val="99"/>
    <w:semiHidden/>
    <w:unhideWhenUsed/>
    <w:rsid w:val="00F80D4F"/>
    <w:rPr>
      <w:color w:val="800080" w:themeColor="followedHyperlink"/>
      <w:u w:val="single"/>
    </w:rPr>
  </w:style>
  <w:style w:type="paragraph" w:styleId="Caption">
    <w:name w:val="caption"/>
    <w:basedOn w:val="Normal"/>
    <w:next w:val="Normal"/>
    <w:uiPriority w:val="35"/>
    <w:unhideWhenUsed/>
    <w:qFormat/>
    <w:rsid w:val="00F80D4F"/>
    <w:pPr>
      <w:spacing w:line="240" w:lineRule="auto"/>
    </w:pPr>
    <w:rPr>
      <w:b/>
      <w:bCs/>
      <w:color w:val="4F81BD" w:themeColor="accent1"/>
      <w:sz w:val="18"/>
      <w:szCs w:val="18"/>
    </w:rPr>
  </w:style>
  <w:style w:type="paragraph" w:styleId="NoSpacing">
    <w:name w:val="No Spacing"/>
    <w:link w:val="NoSpacingChar"/>
    <w:uiPriority w:val="1"/>
    <w:qFormat/>
    <w:rsid w:val="00F80D4F"/>
    <w:pPr>
      <w:spacing w:after="0" w:line="240" w:lineRule="auto"/>
    </w:pPr>
  </w:style>
  <w:style w:type="character" w:customStyle="1" w:styleId="NoSpacingChar">
    <w:name w:val="No Spacing Char"/>
    <w:basedOn w:val="DefaultParagraphFont"/>
    <w:link w:val="NoSpacing"/>
    <w:uiPriority w:val="1"/>
    <w:rsid w:val="00F80D4F"/>
  </w:style>
  <w:style w:type="character" w:styleId="LineNumber">
    <w:name w:val="line number"/>
    <w:basedOn w:val="DefaultParagraphFont"/>
    <w:uiPriority w:val="99"/>
    <w:semiHidden/>
    <w:unhideWhenUsed/>
    <w:rsid w:val="00F80D4F"/>
  </w:style>
  <w:style w:type="paragraph" w:styleId="TOCHeading">
    <w:name w:val="TOC Heading"/>
    <w:basedOn w:val="Heading1"/>
    <w:next w:val="Normal"/>
    <w:uiPriority w:val="39"/>
    <w:semiHidden/>
    <w:unhideWhenUsed/>
    <w:qFormat/>
    <w:rsid w:val="00F80D4F"/>
    <w:pPr>
      <w:outlineLvl w:val="9"/>
    </w:pPr>
  </w:style>
  <w:style w:type="paragraph" w:styleId="TOC1">
    <w:name w:val="toc 1"/>
    <w:basedOn w:val="Normal"/>
    <w:next w:val="Normal"/>
    <w:autoRedefine/>
    <w:uiPriority w:val="39"/>
    <w:unhideWhenUsed/>
    <w:rsid w:val="00F80D4F"/>
    <w:pPr>
      <w:tabs>
        <w:tab w:val="right" w:leader="dot" w:pos="9260"/>
      </w:tabs>
      <w:spacing w:after="100"/>
    </w:pPr>
    <w:rPr>
      <w:noProof/>
      <w:color w:val="000000" w:themeColor="text1"/>
    </w:rPr>
  </w:style>
  <w:style w:type="paragraph" w:styleId="TOC2">
    <w:name w:val="toc 2"/>
    <w:basedOn w:val="Normal"/>
    <w:next w:val="Normal"/>
    <w:autoRedefine/>
    <w:uiPriority w:val="39"/>
    <w:unhideWhenUsed/>
    <w:rsid w:val="00F80D4F"/>
    <w:pPr>
      <w:tabs>
        <w:tab w:val="right" w:leader="dot" w:pos="9260"/>
      </w:tabs>
      <w:spacing w:after="100"/>
      <w:ind w:left="630" w:hanging="410"/>
    </w:pPr>
  </w:style>
  <w:style w:type="paragraph" w:styleId="TOC3">
    <w:name w:val="toc 3"/>
    <w:basedOn w:val="Normal"/>
    <w:next w:val="Normal"/>
    <w:autoRedefine/>
    <w:uiPriority w:val="39"/>
    <w:unhideWhenUsed/>
    <w:rsid w:val="00F80D4F"/>
    <w:pPr>
      <w:tabs>
        <w:tab w:val="right" w:leader="dot" w:pos="9260"/>
      </w:tabs>
      <w:spacing w:after="100"/>
      <w:ind w:left="990" w:hanging="550"/>
    </w:pPr>
  </w:style>
  <w:style w:type="character" w:styleId="CommentReference">
    <w:name w:val="annotation reference"/>
    <w:basedOn w:val="DefaultParagraphFont"/>
    <w:uiPriority w:val="99"/>
    <w:semiHidden/>
    <w:unhideWhenUsed/>
    <w:rsid w:val="00F80D4F"/>
    <w:rPr>
      <w:sz w:val="16"/>
      <w:szCs w:val="16"/>
    </w:rPr>
  </w:style>
  <w:style w:type="paragraph" w:styleId="CommentText">
    <w:name w:val="annotation text"/>
    <w:basedOn w:val="Normal"/>
    <w:link w:val="CommentTextChar"/>
    <w:uiPriority w:val="99"/>
    <w:semiHidden/>
    <w:unhideWhenUsed/>
    <w:rsid w:val="00F80D4F"/>
    <w:pPr>
      <w:spacing w:line="240" w:lineRule="auto"/>
    </w:pPr>
    <w:rPr>
      <w:sz w:val="20"/>
      <w:szCs w:val="20"/>
    </w:rPr>
  </w:style>
  <w:style w:type="character" w:customStyle="1" w:styleId="CommentTextChar">
    <w:name w:val="Comment Text Char"/>
    <w:basedOn w:val="DefaultParagraphFont"/>
    <w:link w:val="CommentText"/>
    <w:uiPriority w:val="99"/>
    <w:semiHidden/>
    <w:rsid w:val="00F80D4F"/>
    <w:rPr>
      <w:sz w:val="20"/>
      <w:szCs w:val="20"/>
    </w:rPr>
  </w:style>
  <w:style w:type="paragraph" w:styleId="CommentSubject">
    <w:name w:val="annotation subject"/>
    <w:basedOn w:val="CommentText"/>
    <w:next w:val="CommentText"/>
    <w:link w:val="CommentSubjectChar"/>
    <w:uiPriority w:val="99"/>
    <w:semiHidden/>
    <w:unhideWhenUsed/>
    <w:rsid w:val="00F80D4F"/>
    <w:rPr>
      <w:b/>
      <w:bCs/>
    </w:rPr>
  </w:style>
  <w:style w:type="character" w:customStyle="1" w:styleId="CommentSubjectChar">
    <w:name w:val="Comment Subject Char"/>
    <w:basedOn w:val="CommentTextChar"/>
    <w:link w:val="CommentSubject"/>
    <w:uiPriority w:val="99"/>
    <w:semiHidden/>
    <w:rsid w:val="00F80D4F"/>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www.google.com/william+james+quotes+on+life" TargetMode="External"/><Relationship Id="rId3" Type="http://schemas.openxmlformats.org/officeDocument/2006/relationships/settings" Target="settings.xml"/><Relationship Id="rId21" Type="http://schemas.openxmlformats.org/officeDocument/2006/relationships/hyperlink" Target="http://dx.doi.org/10.1016/j.teln.2006.10.002" TargetMode="External"/><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chiron.valdosta.edu/whuitt/col/instruct/4mat.html" TargetMode="Externa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file:///D:/styles/thesis_geche_t%20STYL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24" Type="http://schemas.openxmlformats.org/officeDocument/2006/relationships/hyperlink" Target="http://www.macrothink.org/journal/index.php/ijld/article/view/6703/5504"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www.LSRC.ac.uk" TargetMode="External"/><Relationship Id="rId28" Type="http://schemas.openxmlformats.org/officeDocument/2006/relationships/hyperlink" Target="http://WWW.GOOGLE" TargetMode="External"/><Relationship Id="rId10" Type="http://schemas.openxmlformats.org/officeDocument/2006/relationships/footer" Target="footer3.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hyperlink" Target="http://granite.cyg.net/-jblackmo/diglib/styl-a-html" TargetMode="External"/><Relationship Id="rId27" Type="http://schemas.openxmlformats.org/officeDocument/2006/relationships/hyperlink" Target="http://file:///D:/styles/1.MESKEREM%2520BERHANU%20T%20AN"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127</Pages>
  <Words>38421</Words>
  <Characters>219002</Characters>
  <Application>Microsoft Office Word</Application>
  <DocSecurity>0</DocSecurity>
  <Lines>1825</Lines>
  <Paragraphs>513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Mitiku</dc:creator>
  <cp:lastModifiedBy>Mitiku</cp:lastModifiedBy>
  <cp:revision>2</cp:revision>
  <cp:lastPrinted>2017-08-28T03:37:00Z</cp:lastPrinted>
  <dcterms:created xsi:type="dcterms:W3CDTF">2017-09-08T16:53:00Z</dcterms:created>
  <dcterms:modified xsi:type="dcterms:W3CDTF">2017-09-08T16:53:00Z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