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Hlk154796136" w:displacedByCustomXml="next"/>
    <w:bookmarkEnd w:id="0" w:displacedByCustomXml="next"/>
    <w:sdt>
      <w:sdtPr>
        <w:rPr>
          <w:rFonts w:ascii="Times New Roman" w:eastAsia="Times New Roman" w:hAnsi="Times New Roman" w:cs="Times New Roman"/>
          <w:color w:val="4472C4" w:themeColor="accent1"/>
          <w:kern w:val="2"/>
          <w:sz w:val="24"/>
        </w:rPr>
        <w:id w:val="761954791"/>
        <w:docPartObj>
          <w:docPartGallery w:val="Cover Pages"/>
          <w:docPartUnique/>
        </w:docPartObj>
      </w:sdtPr>
      <w:sdtEndPr>
        <w:rPr>
          <w:rFonts w:ascii="Cambria" w:eastAsia="Cambria" w:hAnsi="Cambria" w:cs="Cambria"/>
          <w:i/>
          <w:color w:val="365F91"/>
        </w:rPr>
      </w:sdtEndPr>
      <w:sdtContent>
        <w:p w:rsidR="004D56C6" w:rsidRDefault="000C1A0C" w:rsidP="00240F95">
          <w:pPr>
            <w:pStyle w:val="NoSpacing"/>
            <w:spacing w:before="1540" w:after="240"/>
            <w:rPr>
              <w:rFonts w:ascii="Times New Roman" w:eastAsia="Times New Roman" w:hAnsi="Times New Roman" w:cs="Times New Roman"/>
              <w:color w:val="4472C4" w:themeColor="accent1"/>
              <w:kern w:val="2"/>
              <w:sz w:val="24"/>
            </w:rPr>
          </w:pPr>
          <w:r>
            <w:rPr>
              <w:rFonts w:ascii="Times New Roman" w:eastAsia="Cambria" w:hAnsi="Times New Roman" w:cs="Times New Roman"/>
              <w:b/>
              <w:bCs/>
              <w:iCs/>
              <w:noProof/>
              <w:sz w:val="28"/>
              <w:szCs w:val="28"/>
            </w:rPr>
            <w:drawing>
              <wp:anchor distT="0" distB="0" distL="114300" distR="114300" simplePos="0" relativeHeight="251667456" behindDoc="0" locked="0" layoutInCell="1" allowOverlap="1">
                <wp:simplePos x="0" y="0"/>
                <wp:positionH relativeFrom="column">
                  <wp:posOffset>2222500</wp:posOffset>
                </wp:positionH>
                <wp:positionV relativeFrom="paragraph">
                  <wp:posOffset>81915</wp:posOffset>
                </wp:positionV>
                <wp:extent cx="1626870" cy="953770"/>
                <wp:effectExtent l="19050" t="0" r="0" b="0"/>
                <wp:wrapSquare wrapText="bothSides"/>
                <wp:docPr id="1" name="Picture 966592245"/>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8" cstate="print"/>
                        <a:stretch>
                          <a:fillRect/>
                        </a:stretch>
                      </pic:blipFill>
                      <pic:spPr>
                        <a:xfrm>
                          <a:off x="0" y="0"/>
                          <a:ext cx="1626870" cy="953770"/>
                        </a:xfrm>
                        <a:prstGeom prst="rect">
                          <a:avLst/>
                        </a:prstGeom>
                      </pic:spPr>
                    </pic:pic>
                  </a:graphicData>
                </a:graphic>
              </wp:anchor>
            </w:drawing>
          </w:r>
          <w:r w:rsidR="00240F95">
            <w:rPr>
              <w:rFonts w:ascii="Times New Roman" w:eastAsia="Times New Roman" w:hAnsi="Times New Roman" w:cs="Times New Roman"/>
              <w:color w:val="4472C4" w:themeColor="accent1"/>
              <w:kern w:val="2"/>
              <w:sz w:val="24"/>
            </w:rPr>
            <w:t xml:space="preserve">      </w:t>
          </w:r>
        </w:p>
        <w:p w:rsidR="00FA6064" w:rsidRPr="00FA7006" w:rsidRDefault="00FA6064" w:rsidP="004D56C6">
          <w:pPr>
            <w:pStyle w:val="NoSpacing"/>
            <w:spacing w:before="1540" w:after="240"/>
            <w:jc w:val="center"/>
            <w:rPr>
              <w:rFonts w:ascii="Times New Roman" w:hAnsi="Times New Roman" w:cs="Times New Roman"/>
              <w:iCs/>
              <w:noProof/>
            </w:rPr>
          </w:pPr>
          <w:r w:rsidRPr="00FA7006">
            <w:rPr>
              <w:rFonts w:ascii="Times New Roman" w:eastAsia="Cambria" w:hAnsi="Times New Roman" w:cs="Times New Roman"/>
              <w:b/>
              <w:bCs/>
              <w:iCs/>
              <w:sz w:val="28"/>
              <w:szCs w:val="28"/>
            </w:rPr>
            <w:t>BAHIR DAR UNIVERSITY</w:t>
          </w:r>
        </w:p>
        <w:p w:rsidR="00FA6064" w:rsidRPr="00FA7006" w:rsidRDefault="00FA6064" w:rsidP="00240F95">
          <w:pPr>
            <w:spacing w:after="160" w:line="360" w:lineRule="auto"/>
            <w:ind w:left="0" w:firstLine="0"/>
            <w:jc w:val="center"/>
            <w:rPr>
              <w:rFonts w:eastAsia="Cambria"/>
              <w:b/>
              <w:bCs/>
              <w:iCs/>
              <w:color w:val="auto"/>
              <w:sz w:val="28"/>
              <w:szCs w:val="28"/>
            </w:rPr>
          </w:pPr>
          <w:r w:rsidRPr="00FA7006">
            <w:rPr>
              <w:rFonts w:eastAsia="Cambria"/>
              <w:b/>
              <w:bCs/>
              <w:iCs/>
              <w:color w:val="auto"/>
              <w:sz w:val="28"/>
              <w:szCs w:val="28"/>
            </w:rPr>
            <w:t>COLLEGE OF AGRICULTURE AND ENVIRONMENTAL SCIENCES</w:t>
          </w:r>
        </w:p>
        <w:p w:rsidR="00FA6064" w:rsidRPr="00FA7006" w:rsidRDefault="00FA6064" w:rsidP="00240F95">
          <w:pPr>
            <w:spacing w:after="160" w:line="360" w:lineRule="auto"/>
            <w:ind w:left="0" w:firstLine="0"/>
            <w:jc w:val="center"/>
            <w:rPr>
              <w:rFonts w:eastAsia="Cambria"/>
              <w:b/>
              <w:bCs/>
              <w:iCs/>
              <w:color w:val="auto"/>
              <w:sz w:val="28"/>
              <w:szCs w:val="28"/>
            </w:rPr>
          </w:pPr>
          <w:r w:rsidRPr="00FA7006">
            <w:rPr>
              <w:rFonts w:eastAsia="Cambria"/>
              <w:b/>
              <w:bCs/>
              <w:iCs/>
              <w:color w:val="auto"/>
              <w:sz w:val="28"/>
              <w:szCs w:val="28"/>
            </w:rPr>
            <w:t>GRADUATE PROGRAM</w:t>
          </w:r>
        </w:p>
        <w:p w:rsidR="00FA6064" w:rsidRPr="00FA7006" w:rsidRDefault="00393CC3" w:rsidP="00A13517">
          <w:pPr>
            <w:spacing w:after="160" w:line="360" w:lineRule="auto"/>
            <w:ind w:left="0" w:firstLine="0"/>
            <w:jc w:val="center"/>
            <w:rPr>
              <w:rFonts w:eastAsia="Cambria"/>
              <w:b/>
              <w:bCs/>
              <w:iCs/>
              <w:color w:val="auto"/>
              <w:sz w:val="28"/>
              <w:szCs w:val="28"/>
            </w:rPr>
          </w:pPr>
          <w:r>
            <w:rPr>
              <w:rFonts w:eastAsia="Cambria"/>
              <w:b/>
              <w:bCs/>
              <w:iCs/>
              <w:color w:val="auto"/>
              <w:sz w:val="28"/>
              <w:szCs w:val="28"/>
            </w:rPr>
            <w:t>EFFECT</w:t>
          </w:r>
          <w:r w:rsidR="00FA6064" w:rsidRPr="00FA7006">
            <w:rPr>
              <w:rFonts w:eastAsia="Cambria"/>
              <w:b/>
              <w:bCs/>
              <w:iCs/>
              <w:color w:val="auto"/>
              <w:sz w:val="28"/>
              <w:szCs w:val="28"/>
            </w:rPr>
            <w:t xml:space="preserve"> OF LAND USE TYPE ON SELECTED SOIL PH</w:t>
          </w:r>
          <w:r w:rsidR="0075651C">
            <w:rPr>
              <w:rFonts w:eastAsia="Cambria"/>
              <w:b/>
              <w:bCs/>
              <w:iCs/>
              <w:color w:val="auto"/>
              <w:sz w:val="28"/>
              <w:szCs w:val="28"/>
            </w:rPr>
            <w:t>Y</w:t>
          </w:r>
          <w:r w:rsidR="00FA6064" w:rsidRPr="00FA7006">
            <w:rPr>
              <w:rFonts w:eastAsia="Cambria"/>
              <w:b/>
              <w:bCs/>
              <w:iCs/>
              <w:color w:val="auto"/>
              <w:sz w:val="28"/>
              <w:szCs w:val="28"/>
            </w:rPr>
            <w:t>SI</w:t>
          </w:r>
          <w:r w:rsidR="0075651C">
            <w:rPr>
              <w:rFonts w:eastAsia="Cambria"/>
              <w:b/>
              <w:bCs/>
              <w:iCs/>
              <w:color w:val="auto"/>
              <w:sz w:val="28"/>
              <w:szCs w:val="28"/>
            </w:rPr>
            <w:t>O-C</w:t>
          </w:r>
          <w:r w:rsidR="00FA6064" w:rsidRPr="00FA7006">
            <w:rPr>
              <w:rFonts w:eastAsia="Cambria"/>
              <w:b/>
              <w:bCs/>
              <w:iCs/>
              <w:color w:val="auto"/>
              <w:sz w:val="28"/>
              <w:szCs w:val="28"/>
            </w:rPr>
            <w:t>HEMICAL PROPERTY AND</w:t>
          </w:r>
          <w:r w:rsidR="00664664">
            <w:rPr>
              <w:rFonts w:eastAsia="Cambria"/>
              <w:b/>
              <w:bCs/>
              <w:iCs/>
              <w:color w:val="auto"/>
              <w:sz w:val="28"/>
              <w:szCs w:val="28"/>
            </w:rPr>
            <w:t xml:space="preserve"> SOILORGANIC</w:t>
          </w:r>
          <w:r w:rsidR="00FA6064" w:rsidRPr="00FA7006">
            <w:rPr>
              <w:rFonts w:eastAsia="Cambria"/>
              <w:b/>
              <w:bCs/>
              <w:iCs/>
              <w:color w:val="auto"/>
              <w:sz w:val="28"/>
              <w:szCs w:val="28"/>
            </w:rPr>
            <w:t xml:space="preserve"> CARBON STOCK IN KESA CHEWSA KEBELE</w:t>
          </w:r>
          <w:r w:rsidR="00D92BA8" w:rsidRPr="00FA7006">
            <w:rPr>
              <w:rFonts w:eastAsia="Cambria"/>
              <w:b/>
              <w:bCs/>
              <w:iCs/>
              <w:color w:val="auto"/>
              <w:sz w:val="28"/>
              <w:szCs w:val="28"/>
            </w:rPr>
            <w:t xml:space="preserve">,NORTHWEST </w:t>
          </w:r>
          <w:r w:rsidR="00FA6064" w:rsidRPr="00FA7006">
            <w:rPr>
              <w:rFonts w:eastAsia="Cambria"/>
              <w:b/>
              <w:bCs/>
              <w:iCs/>
              <w:color w:val="auto"/>
              <w:sz w:val="28"/>
              <w:szCs w:val="28"/>
            </w:rPr>
            <w:t>HIGHLAND</w:t>
          </w:r>
          <w:r w:rsidR="00D92BA8" w:rsidRPr="00FA7006">
            <w:rPr>
              <w:rFonts w:eastAsia="Cambria"/>
              <w:b/>
              <w:bCs/>
              <w:iCs/>
              <w:color w:val="auto"/>
              <w:sz w:val="28"/>
              <w:szCs w:val="28"/>
            </w:rPr>
            <w:t>S OF</w:t>
          </w:r>
          <w:r w:rsidR="00FA6064" w:rsidRPr="00FA7006">
            <w:rPr>
              <w:rFonts w:eastAsia="Cambria"/>
              <w:b/>
              <w:bCs/>
              <w:iCs/>
              <w:color w:val="auto"/>
              <w:sz w:val="28"/>
              <w:szCs w:val="28"/>
            </w:rPr>
            <w:t xml:space="preserve"> ETHIOPIA</w:t>
          </w:r>
        </w:p>
        <w:p w:rsidR="001612D2" w:rsidRDefault="00FA6064" w:rsidP="00A13517">
          <w:pPr>
            <w:spacing w:after="160" w:line="360" w:lineRule="auto"/>
            <w:ind w:left="0" w:firstLine="0"/>
            <w:jc w:val="center"/>
            <w:rPr>
              <w:rFonts w:eastAsia="Cambria"/>
              <w:b/>
              <w:bCs/>
              <w:iCs/>
              <w:color w:val="auto"/>
              <w:sz w:val="28"/>
              <w:szCs w:val="28"/>
            </w:rPr>
          </w:pPr>
          <w:r w:rsidRPr="00FA7006">
            <w:rPr>
              <w:rFonts w:eastAsia="Cambria"/>
              <w:b/>
              <w:bCs/>
              <w:iCs/>
              <w:color w:val="auto"/>
              <w:sz w:val="28"/>
              <w:szCs w:val="28"/>
            </w:rPr>
            <w:t>MSc Thesis</w:t>
          </w:r>
        </w:p>
        <w:p w:rsidR="00FA6064" w:rsidRPr="00FA7006" w:rsidRDefault="00FA6064" w:rsidP="00A13517">
          <w:pPr>
            <w:spacing w:after="160" w:line="360" w:lineRule="auto"/>
            <w:ind w:left="0" w:firstLine="0"/>
            <w:jc w:val="center"/>
            <w:rPr>
              <w:rFonts w:eastAsia="Cambria"/>
              <w:b/>
              <w:bCs/>
              <w:iCs/>
              <w:color w:val="auto"/>
              <w:sz w:val="28"/>
              <w:szCs w:val="28"/>
            </w:rPr>
          </w:pPr>
          <w:r w:rsidRPr="00FA7006">
            <w:rPr>
              <w:rFonts w:eastAsia="Cambria"/>
              <w:b/>
              <w:bCs/>
              <w:iCs/>
              <w:color w:val="auto"/>
              <w:sz w:val="28"/>
              <w:szCs w:val="28"/>
            </w:rPr>
            <w:t>BY</w:t>
          </w:r>
        </w:p>
        <w:p w:rsidR="00FA6064" w:rsidRPr="00FA7006" w:rsidRDefault="00FA6064" w:rsidP="00A13517">
          <w:pPr>
            <w:spacing w:after="160" w:line="360" w:lineRule="auto"/>
            <w:ind w:left="0" w:firstLine="0"/>
            <w:jc w:val="center"/>
            <w:rPr>
              <w:rFonts w:eastAsia="Cambria"/>
              <w:b/>
              <w:bCs/>
              <w:iCs/>
              <w:color w:val="auto"/>
              <w:sz w:val="28"/>
              <w:szCs w:val="28"/>
            </w:rPr>
          </w:pPr>
          <w:r w:rsidRPr="00FA7006">
            <w:rPr>
              <w:rFonts w:eastAsia="Cambria"/>
              <w:b/>
              <w:bCs/>
              <w:iCs/>
              <w:color w:val="auto"/>
              <w:sz w:val="28"/>
              <w:szCs w:val="28"/>
            </w:rPr>
            <w:t>Betremiwos Getahun Atinaf</w:t>
          </w:r>
        </w:p>
        <w:p w:rsidR="00FA6064" w:rsidRPr="00FA7006" w:rsidRDefault="00FA6064" w:rsidP="00A13517">
          <w:pPr>
            <w:spacing w:after="160" w:line="259" w:lineRule="auto"/>
            <w:ind w:left="0" w:firstLine="0"/>
            <w:jc w:val="center"/>
            <w:rPr>
              <w:rFonts w:eastAsia="Cambria"/>
              <w:b/>
              <w:bCs/>
              <w:iCs/>
              <w:color w:val="auto"/>
              <w:sz w:val="28"/>
              <w:szCs w:val="28"/>
            </w:rPr>
          </w:pPr>
          <w:r w:rsidRPr="00FA7006">
            <w:rPr>
              <w:rFonts w:eastAsia="Cambria"/>
              <w:b/>
              <w:bCs/>
              <w:iCs/>
              <w:color w:val="auto"/>
              <w:sz w:val="28"/>
              <w:szCs w:val="28"/>
            </w:rPr>
            <w:t>A Thesis Submitted to College of Agriculture and Environmental Sciences</w:t>
          </w:r>
        </w:p>
        <w:p w:rsidR="00FA6064" w:rsidRPr="00FA7006" w:rsidRDefault="00FA6064" w:rsidP="00393CC3">
          <w:pPr>
            <w:spacing w:after="160" w:line="259" w:lineRule="auto"/>
            <w:ind w:left="0" w:firstLine="0"/>
            <w:jc w:val="center"/>
            <w:rPr>
              <w:rFonts w:eastAsia="Cambria"/>
              <w:b/>
              <w:bCs/>
              <w:iCs/>
              <w:color w:val="auto"/>
              <w:sz w:val="28"/>
              <w:szCs w:val="28"/>
            </w:rPr>
          </w:pPr>
          <w:r w:rsidRPr="00FA7006">
            <w:rPr>
              <w:rFonts w:eastAsia="Cambria"/>
              <w:b/>
              <w:bCs/>
              <w:iCs/>
              <w:color w:val="auto"/>
              <w:sz w:val="28"/>
              <w:szCs w:val="28"/>
            </w:rPr>
            <w:t>Graduate Program in Partial Fulfillment of the Requirements for the Degree of Master of Science</w:t>
          </w:r>
        </w:p>
        <w:p w:rsidR="00FA6064" w:rsidRDefault="00FA6064" w:rsidP="00A13517">
          <w:pPr>
            <w:spacing w:after="160" w:line="259" w:lineRule="auto"/>
            <w:ind w:left="0" w:firstLine="0"/>
            <w:jc w:val="center"/>
            <w:rPr>
              <w:rFonts w:eastAsia="Cambria"/>
              <w:b/>
              <w:bCs/>
              <w:iCs/>
              <w:color w:val="auto"/>
              <w:sz w:val="28"/>
              <w:szCs w:val="28"/>
            </w:rPr>
          </w:pPr>
          <w:r w:rsidRPr="00FA7006">
            <w:rPr>
              <w:rFonts w:eastAsia="Cambria"/>
              <w:b/>
              <w:bCs/>
              <w:iCs/>
              <w:color w:val="auto"/>
              <w:sz w:val="28"/>
              <w:szCs w:val="28"/>
            </w:rPr>
            <w:t>(MSc) in Environment and Climate change</w:t>
          </w:r>
        </w:p>
        <w:p w:rsidR="00393CC3" w:rsidRPr="00FA7006" w:rsidRDefault="00393CC3" w:rsidP="00A13517">
          <w:pPr>
            <w:spacing w:after="160" w:line="259" w:lineRule="auto"/>
            <w:ind w:left="0" w:firstLine="0"/>
            <w:jc w:val="center"/>
            <w:rPr>
              <w:rFonts w:eastAsia="Cambria"/>
              <w:b/>
              <w:bCs/>
              <w:iCs/>
              <w:color w:val="auto"/>
              <w:sz w:val="28"/>
              <w:szCs w:val="28"/>
            </w:rPr>
          </w:pPr>
          <w:r w:rsidRPr="00393CC3">
            <w:rPr>
              <w:rFonts w:eastAsia="Cambria"/>
              <w:b/>
              <w:bCs/>
              <w:iCs/>
              <w:color w:val="auto"/>
              <w:sz w:val="28"/>
              <w:szCs w:val="28"/>
            </w:rPr>
            <w:t>Department: Natural Resource Management</w:t>
          </w:r>
        </w:p>
        <w:p w:rsidR="00FA6064" w:rsidRPr="00FA6064" w:rsidRDefault="00FA6064" w:rsidP="00212EFE">
          <w:pPr>
            <w:spacing w:after="160" w:line="259" w:lineRule="auto"/>
            <w:ind w:left="0" w:firstLine="0"/>
            <w:rPr>
              <w:rFonts w:eastAsia="Cambria"/>
              <w:b/>
              <w:bCs/>
              <w:i/>
              <w:color w:val="auto"/>
              <w:sz w:val="28"/>
              <w:szCs w:val="28"/>
            </w:rPr>
          </w:pPr>
          <w:r w:rsidRPr="00FA7006">
            <w:rPr>
              <w:rFonts w:eastAsia="Cambria"/>
              <w:b/>
              <w:bCs/>
              <w:iCs/>
              <w:color w:val="auto"/>
              <w:sz w:val="28"/>
              <w:szCs w:val="28"/>
            </w:rPr>
            <w:t>Advisor: - Mulatie Mekonnen (PhD, Associate</w:t>
          </w:r>
          <w:r w:rsidRPr="00FA7006">
            <w:rPr>
              <w:rFonts w:ascii="Cambria" w:eastAsia="Cambria" w:hAnsi="Cambria" w:cs="Cambria"/>
              <w:b/>
              <w:bCs/>
              <w:iCs/>
              <w:color w:val="auto"/>
              <w:sz w:val="28"/>
              <w:szCs w:val="28"/>
            </w:rPr>
            <w:t xml:space="preserve"> professor</w:t>
          </w:r>
          <w:r w:rsidRPr="00FA6064">
            <w:rPr>
              <w:rFonts w:ascii="Cambria" w:eastAsia="Cambria" w:hAnsi="Cambria" w:cs="Cambria"/>
              <w:b/>
              <w:bCs/>
              <w:i/>
              <w:color w:val="auto"/>
              <w:sz w:val="28"/>
              <w:szCs w:val="28"/>
            </w:rPr>
            <w:t>)</w:t>
          </w:r>
        </w:p>
        <w:p w:rsidR="00BF763A" w:rsidRDefault="00BF763A" w:rsidP="00787A2A">
          <w:pPr>
            <w:spacing w:after="160" w:line="259" w:lineRule="auto"/>
            <w:ind w:left="0" w:firstLine="0"/>
            <w:rPr>
              <w:rFonts w:eastAsia="Cambria"/>
              <w:b/>
              <w:bCs/>
              <w:i/>
              <w:color w:val="auto"/>
              <w:szCs w:val="24"/>
            </w:rPr>
          </w:pPr>
        </w:p>
        <w:p w:rsidR="00FA6064" w:rsidRPr="008C4026" w:rsidRDefault="006A0C97" w:rsidP="00212EFE">
          <w:pPr>
            <w:spacing w:after="160" w:line="259" w:lineRule="auto"/>
            <w:ind w:left="0" w:firstLine="0"/>
            <w:jc w:val="right"/>
            <w:rPr>
              <w:rFonts w:eastAsia="Cambria"/>
              <w:b/>
              <w:bCs/>
              <w:iCs/>
              <w:color w:val="auto"/>
              <w:szCs w:val="24"/>
            </w:rPr>
          </w:pPr>
          <w:r>
            <w:rPr>
              <w:rFonts w:eastAsia="Cambria"/>
              <w:b/>
              <w:bCs/>
              <w:iCs/>
              <w:color w:val="auto"/>
              <w:szCs w:val="24"/>
            </w:rPr>
            <w:t>February</w:t>
          </w:r>
          <w:r w:rsidR="008C4026" w:rsidRPr="008C4026">
            <w:rPr>
              <w:rFonts w:eastAsia="Cambria"/>
              <w:b/>
              <w:bCs/>
              <w:iCs/>
              <w:color w:val="auto"/>
              <w:szCs w:val="24"/>
            </w:rPr>
            <w:t>,</w:t>
          </w:r>
          <w:r w:rsidR="00FA6064" w:rsidRPr="008C4026">
            <w:rPr>
              <w:rFonts w:eastAsia="Cambria"/>
              <w:b/>
              <w:bCs/>
              <w:iCs/>
              <w:color w:val="auto"/>
              <w:szCs w:val="24"/>
            </w:rPr>
            <w:t xml:space="preserve"> 202</w:t>
          </w:r>
          <w:r w:rsidR="00926642">
            <w:rPr>
              <w:rFonts w:eastAsia="Cambria"/>
              <w:b/>
              <w:bCs/>
              <w:iCs/>
              <w:color w:val="auto"/>
              <w:szCs w:val="24"/>
            </w:rPr>
            <w:t>4</w:t>
          </w:r>
        </w:p>
        <w:p w:rsidR="009E3C45" w:rsidRPr="00FA6064" w:rsidRDefault="00FA6064" w:rsidP="001612D2">
          <w:pPr>
            <w:spacing w:after="160" w:line="259" w:lineRule="auto"/>
            <w:ind w:left="0" w:firstLine="0"/>
            <w:jc w:val="right"/>
            <w:rPr>
              <w:rFonts w:ascii="Cambria" w:eastAsia="Cambria" w:hAnsi="Cambria" w:cs="Cambria"/>
              <w:i/>
              <w:color w:val="365F91"/>
              <w:sz w:val="22"/>
            </w:rPr>
          </w:pPr>
          <w:r w:rsidRPr="008C4026">
            <w:rPr>
              <w:rFonts w:eastAsia="Cambria"/>
              <w:b/>
              <w:bCs/>
              <w:iCs/>
              <w:color w:val="auto"/>
              <w:szCs w:val="24"/>
            </w:rPr>
            <w:t>Bahir Dar, Ethiopia</w:t>
          </w:r>
        </w:p>
      </w:sdtContent>
    </w:sdt>
    <w:p w:rsidR="004F3251" w:rsidRDefault="000C1A0C">
      <w:pPr>
        <w:spacing w:after="0" w:line="259" w:lineRule="auto"/>
        <w:ind w:left="14" w:firstLine="0"/>
        <w:jc w:val="left"/>
      </w:pPr>
      <w:r>
        <w:rPr>
          <w:b/>
          <w:noProof/>
          <w:sz w:val="28"/>
        </w:rPr>
        <w:lastRenderedPageBreak/>
        <w:drawing>
          <wp:inline distT="0" distB="0" distL="0" distR="0">
            <wp:extent cx="5958205" cy="9778363"/>
            <wp:effectExtent l="19050" t="0" r="4445" b="0"/>
            <wp:docPr id="7" name="Picture 7" descr="C:\Users\HP\Desktop\betrie\betr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betrie\betrie.jpg"/>
                    <pic:cNvPicPr>
                      <a:picLocks noChangeAspect="1" noChangeArrowheads="1"/>
                    </pic:cNvPicPr>
                  </pic:nvPicPr>
                  <pic:blipFill>
                    <a:blip r:embed="rId9"/>
                    <a:srcRect/>
                    <a:stretch>
                      <a:fillRect/>
                    </a:stretch>
                  </pic:blipFill>
                  <pic:spPr bwMode="auto">
                    <a:xfrm>
                      <a:off x="0" y="0"/>
                      <a:ext cx="5958205" cy="9778363"/>
                    </a:xfrm>
                    <a:prstGeom prst="rect">
                      <a:avLst/>
                    </a:prstGeom>
                    <a:noFill/>
                    <a:ln w="9525">
                      <a:noFill/>
                      <a:miter lim="800000"/>
                      <a:headEnd/>
                      <a:tailEnd/>
                    </a:ln>
                  </pic:spPr>
                </pic:pic>
              </a:graphicData>
            </a:graphic>
          </wp:inline>
        </w:drawing>
      </w:r>
    </w:p>
    <w:p w:rsidR="004F3251" w:rsidRDefault="000C1A0C">
      <w:pPr>
        <w:spacing w:after="0" w:line="259" w:lineRule="auto"/>
        <w:ind w:left="14" w:firstLine="0"/>
        <w:jc w:val="left"/>
      </w:pPr>
      <w:r>
        <w:rPr>
          <w:b/>
          <w:noProof/>
          <w:sz w:val="28"/>
        </w:rPr>
        <w:lastRenderedPageBreak/>
        <w:drawing>
          <wp:inline distT="0" distB="0" distL="0" distR="0">
            <wp:extent cx="5958205" cy="9778363"/>
            <wp:effectExtent l="19050" t="0" r="4445" b="0"/>
            <wp:docPr id="6" name="Picture 6" descr="C:\Users\HP\Desktop\betrie\betri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betrie\betrie 001.jpg"/>
                    <pic:cNvPicPr>
                      <a:picLocks noChangeAspect="1" noChangeArrowheads="1"/>
                    </pic:cNvPicPr>
                  </pic:nvPicPr>
                  <pic:blipFill>
                    <a:blip r:embed="rId10"/>
                    <a:srcRect/>
                    <a:stretch>
                      <a:fillRect/>
                    </a:stretch>
                  </pic:blipFill>
                  <pic:spPr bwMode="auto">
                    <a:xfrm>
                      <a:off x="0" y="0"/>
                      <a:ext cx="5958205" cy="9778363"/>
                    </a:xfrm>
                    <a:prstGeom prst="rect">
                      <a:avLst/>
                    </a:prstGeom>
                    <a:noFill/>
                    <a:ln w="9525">
                      <a:noFill/>
                      <a:miter lim="800000"/>
                      <a:headEnd/>
                      <a:tailEnd/>
                    </a:ln>
                  </pic:spPr>
                </pic:pic>
              </a:graphicData>
            </a:graphic>
          </wp:inline>
        </w:drawing>
      </w:r>
    </w:p>
    <w:p w:rsidR="004F3251" w:rsidRDefault="004F3251">
      <w:pPr>
        <w:spacing w:after="0" w:line="259" w:lineRule="auto"/>
        <w:ind w:left="14" w:firstLine="0"/>
        <w:jc w:val="left"/>
      </w:pPr>
    </w:p>
    <w:p w:rsidR="004F3251" w:rsidRDefault="004F3251">
      <w:pPr>
        <w:spacing w:after="0" w:line="259" w:lineRule="auto"/>
        <w:ind w:left="14" w:firstLine="0"/>
        <w:jc w:val="left"/>
      </w:pPr>
    </w:p>
    <w:p w:rsidR="004F3251" w:rsidRDefault="004F3251">
      <w:pPr>
        <w:spacing w:after="14" w:line="259" w:lineRule="auto"/>
        <w:ind w:left="14" w:firstLine="0"/>
        <w:jc w:val="left"/>
      </w:pPr>
    </w:p>
    <w:p w:rsidR="004F3251" w:rsidRDefault="004F3251">
      <w:pPr>
        <w:spacing w:after="0" w:line="259" w:lineRule="auto"/>
        <w:ind w:left="14" w:firstLine="0"/>
        <w:jc w:val="left"/>
      </w:pPr>
    </w:p>
    <w:p w:rsidR="004F3251" w:rsidRDefault="00F371EB">
      <w:pPr>
        <w:pStyle w:val="Heading1"/>
        <w:ind w:left="5"/>
      </w:pPr>
      <w:bookmarkStart w:id="1" w:name="_Toc158286847"/>
      <w:bookmarkStart w:id="2" w:name="_Toc95356"/>
      <w:r>
        <w:t>ACKNOWLEDGMENT</w:t>
      </w:r>
      <w:bookmarkEnd w:id="1"/>
      <w:bookmarkEnd w:id="2"/>
    </w:p>
    <w:p w:rsidR="004F3251" w:rsidRDefault="00F371EB">
      <w:pPr>
        <w:ind w:left="9" w:right="6"/>
      </w:pPr>
      <w:r>
        <w:t xml:space="preserve">First and for most, I would like to thank the “Almighty God” who made it possible and for strength and patience that he gave me to complete my study successfully. Next to God, I express my heartfelt gratitude and indebtedness to my advisor Dr. Mulatie Mekonen who helped me from </w:t>
      </w:r>
      <w:r w:rsidR="000B78FA">
        <w:t xml:space="preserve">the </w:t>
      </w:r>
      <w:r>
        <w:t xml:space="preserve">beginning of the research to its </w:t>
      </w:r>
      <w:r w:rsidR="000B78FA">
        <w:t>completion</w:t>
      </w:r>
      <w:r>
        <w:t xml:space="preserve">.  </w:t>
      </w:r>
    </w:p>
    <w:p w:rsidR="004F3251" w:rsidRDefault="00F371EB">
      <w:pPr>
        <w:spacing w:after="206"/>
        <w:ind w:left="9" w:right="8"/>
      </w:pPr>
      <w:r>
        <w:t xml:space="preserve">I also could not have undertaken this journey without Wolaita Sodo University, generously financed for this work. Additionally, this endeavor would not have been possible without the generous support from department head and other stakeholders of Bahirdar </w:t>
      </w:r>
      <w:r w:rsidR="000B78FA">
        <w:t xml:space="preserve">University </w:t>
      </w:r>
      <w:r w:rsidR="0075651C">
        <w:t>Zen Zelma</w:t>
      </w:r>
      <w:r>
        <w:t xml:space="preserve"> campus </w:t>
      </w:r>
      <w:r w:rsidR="000B78FA">
        <w:t xml:space="preserve">Collage </w:t>
      </w:r>
      <w:r>
        <w:t xml:space="preserve">of </w:t>
      </w:r>
      <w:r w:rsidR="000B78FA">
        <w:t>A</w:t>
      </w:r>
      <w:r>
        <w:t xml:space="preserve">griculture and </w:t>
      </w:r>
      <w:r w:rsidR="00FA7006">
        <w:t>E</w:t>
      </w:r>
      <w:r>
        <w:t xml:space="preserve">nvironmental </w:t>
      </w:r>
      <w:r w:rsidR="000B78FA">
        <w:t>S</w:t>
      </w:r>
      <w:r>
        <w:t xml:space="preserve">cience. </w:t>
      </w:r>
      <w:r w:rsidR="00C27355">
        <w:t xml:space="preserve">Finaly I would like to thank my lovely son Liul he being my </w:t>
      </w:r>
      <w:r w:rsidR="009F63A4">
        <w:t>everything and</w:t>
      </w:r>
      <w:r w:rsidR="00C27355">
        <w:t xml:space="preserve"> he made </w:t>
      </w:r>
      <w:r w:rsidR="006175DD">
        <w:t>me a</w:t>
      </w:r>
      <w:r w:rsidR="00C27355">
        <w:t xml:space="preserve"> mother.</w:t>
      </w:r>
    </w:p>
    <w:p w:rsidR="004F3251" w:rsidRDefault="004F3251">
      <w:pPr>
        <w:spacing w:after="343" w:line="259" w:lineRule="auto"/>
        <w:ind w:left="14" w:firstLine="0"/>
        <w:jc w:val="left"/>
      </w:pPr>
    </w:p>
    <w:p w:rsidR="004F3251" w:rsidRDefault="004F3251">
      <w:pPr>
        <w:spacing w:after="319" w:line="259" w:lineRule="auto"/>
        <w:ind w:left="14" w:firstLine="0"/>
        <w:jc w:val="left"/>
      </w:pPr>
    </w:p>
    <w:p w:rsidR="004F3251" w:rsidRDefault="004F3251">
      <w:pPr>
        <w:spacing w:after="242" w:line="259" w:lineRule="auto"/>
        <w:ind w:left="14" w:firstLine="0"/>
        <w:jc w:val="left"/>
      </w:pPr>
    </w:p>
    <w:p w:rsidR="004F3251" w:rsidRDefault="004F3251">
      <w:pPr>
        <w:spacing w:after="242" w:line="259" w:lineRule="auto"/>
        <w:ind w:left="14" w:firstLine="0"/>
        <w:jc w:val="left"/>
      </w:pPr>
    </w:p>
    <w:p w:rsidR="004F3251" w:rsidRDefault="004F3251">
      <w:pPr>
        <w:spacing w:after="242" w:line="259" w:lineRule="auto"/>
        <w:ind w:left="14" w:firstLine="0"/>
        <w:jc w:val="left"/>
      </w:pPr>
    </w:p>
    <w:p w:rsidR="004F3251" w:rsidRDefault="004F3251">
      <w:pPr>
        <w:spacing w:after="242" w:line="259" w:lineRule="auto"/>
        <w:ind w:left="14" w:firstLine="0"/>
        <w:jc w:val="left"/>
      </w:pPr>
    </w:p>
    <w:p w:rsidR="004F3251" w:rsidRDefault="004F3251">
      <w:pPr>
        <w:spacing w:after="242" w:line="259" w:lineRule="auto"/>
        <w:ind w:left="14" w:firstLine="0"/>
        <w:jc w:val="left"/>
      </w:pPr>
    </w:p>
    <w:p w:rsidR="004F3251" w:rsidRDefault="004F3251">
      <w:pPr>
        <w:spacing w:after="242" w:line="259" w:lineRule="auto"/>
        <w:ind w:left="14" w:firstLine="0"/>
        <w:jc w:val="left"/>
      </w:pPr>
    </w:p>
    <w:p w:rsidR="004F3251" w:rsidRDefault="004F3251">
      <w:pPr>
        <w:spacing w:after="2" w:line="466" w:lineRule="auto"/>
        <w:ind w:left="14" w:right="9259" w:firstLine="0"/>
        <w:jc w:val="left"/>
      </w:pPr>
    </w:p>
    <w:p w:rsidR="004F3251" w:rsidRDefault="004F3251">
      <w:pPr>
        <w:spacing w:after="242" w:line="259" w:lineRule="auto"/>
        <w:ind w:left="14" w:firstLine="0"/>
        <w:jc w:val="left"/>
      </w:pPr>
    </w:p>
    <w:p w:rsidR="004F3251" w:rsidRDefault="004F3251">
      <w:pPr>
        <w:spacing w:after="242" w:line="259" w:lineRule="auto"/>
        <w:ind w:left="14" w:firstLine="0"/>
        <w:jc w:val="left"/>
      </w:pPr>
    </w:p>
    <w:p w:rsidR="004F3251" w:rsidRDefault="004F3251">
      <w:pPr>
        <w:spacing w:after="242" w:line="259" w:lineRule="auto"/>
        <w:ind w:left="14" w:firstLine="0"/>
        <w:jc w:val="left"/>
      </w:pPr>
    </w:p>
    <w:p w:rsidR="004F3251" w:rsidRDefault="004F3251">
      <w:pPr>
        <w:spacing w:after="242" w:line="259" w:lineRule="auto"/>
        <w:ind w:left="14" w:firstLine="0"/>
        <w:jc w:val="left"/>
      </w:pPr>
    </w:p>
    <w:p w:rsidR="004F3251" w:rsidRDefault="004F3251">
      <w:pPr>
        <w:spacing w:after="242" w:line="259" w:lineRule="auto"/>
        <w:ind w:left="14" w:firstLine="0"/>
        <w:jc w:val="left"/>
      </w:pPr>
    </w:p>
    <w:p w:rsidR="004F3251" w:rsidRDefault="004F3251">
      <w:pPr>
        <w:spacing w:after="0" w:line="259" w:lineRule="auto"/>
        <w:ind w:left="14" w:firstLine="0"/>
        <w:jc w:val="left"/>
      </w:pPr>
    </w:p>
    <w:p w:rsidR="004F3251" w:rsidRDefault="00F371EB">
      <w:pPr>
        <w:pStyle w:val="Heading1"/>
        <w:ind w:left="5"/>
      </w:pPr>
      <w:bookmarkStart w:id="3" w:name="_Toc158286848"/>
      <w:bookmarkStart w:id="4" w:name="_Toc95357"/>
      <w:r>
        <w:t>ABRIVATION AND ACRONYEMS</w:t>
      </w:r>
      <w:bookmarkEnd w:id="3"/>
      <w:bookmarkEnd w:id="4"/>
    </w:p>
    <w:p w:rsidR="004F3251" w:rsidRDefault="004F3251">
      <w:pPr>
        <w:spacing w:after="0" w:line="259" w:lineRule="auto"/>
        <w:ind w:left="14" w:firstLine="0"/>
        <w:jc w:val="left"/>
      </w:pPr>
    </w:p>
    <w:p w:rsidR="00B01EC1" w:rsidRDefault="00B01EC1" w:rsidP="00C753BB">
      <w:pPr>
        <w:spacing w:after="335" w:line="276" w:lineRule="auto"/>
        <w:ind w:left="14" w:firstLine="0"/>
        <w:jc w:val="left"/>
      </w:pPr>
      <w:r>
        <w:t xml:space="preserve">   ANOVA</w:t>
      </w:r>
      <w:r>
        <w:tab/>
      </w:r>
      <w:r w:rsidR="00C753BB">
        <w:t xml:space="preserve">Analysisof Variance </w:t>
      </w:r>
      <w:r>
        <w:tab/>
      </w:r>
      <w:r>
        <w:tab/>
      </w:r>
      <w:r>
        <w:tab/>
      </w:r>
    </w:p>
    <w:p w:rsidR="00B01EC1" w:rsidRDefault="00B01EC1" w:rsidP="00C753BB">
      <w:pPr>
        <w:spacing w:after="335" w:line="276" w:lineRule="auto"/>
        <w:ind w:left="14" w:firstLine="0"/>
        <w:jc w:val="left"/>
      </w:pPr>
      <w:r>
        <w:t xml:space="preserve">     AvP</w:t>
      </w:r>
      <w:r>
        <w:tab/>
        <w:t xml:space="preserve">Available </w:t>
      </w:r>
      <w:r w:rsidR="00C753BB">
        <w:t>Phosphorus</w:t>
      </w:r>
      <w:r>
        <w:tab/>
      </w:r>
      <w:r>
        <w:tab/>
      </w:r>
      <w:r>
        <w:tab/>
      </w:r>
    </w:p>
    <w:p w:rsidR="00B01EC1" w:rsidRDefault="00B01EC1" w:rsidP="00393CC3">
      <w:pPr>
        <w:spacing w:after="335" w:line="276" w:lineRule="auto"/>
        <w:ind w:left="14" w:firstLine="0"/>
        <w:jc w:val="left"/>
      </w:pPr>
      <w:r>
        <w:t xml:space="preserve">     BD                      Bulk </w:t>
      </w:r>
      <w:r w:rsidR="00C753BB">
        <w:t>Density</w:t>
      </w:r>
      <w:r>
        <w:tab/>
      </w:r>
      <w:r>
        <w:tab/>
      </w:r>
      <w:r>
        <w:tab/>
      </w:r>
      <w:r>
        <w:tab/>
      </w:r>
      <w:r>
        <w:tab/>
      </w:r>
      <w:r>
        <w:tab/>
      </w:r>
    </w:p>
    <w:p w:rsidR="00B01EC1" w:rsidRDefault="00B01EC1" w:rsidP="00C753BB">
      <w:pPr>
        <w:spacing w:after="335" w:line="276" w:lineRule="auto"/>
        <w:ind w:left="14" w:firstLine="0"/>
        <w:jc w:val="left"/>
      </w:pPr>
      <w:r>
        <w:t xml:space="preserve">     GLM</w:t>
      </w:r>
      <w:r>
        <w:tab/>
      </w:r>
      <w:r w:rsidR="00C753BB">
        <w:t>General Linear Model</w:t>
      </w:r>
      <w:r>
        <w:tab/>
      </w:r>
      <w:r>
        <w:tab/>
      </w:r>
    </w:p>
    <w:p w:rsidR="00B01EC1" w:rsidRDefault="00B01EC1" w:rsidP="00C753BB">
      <w:pPr>
        <w:spacing w:after="335" w:line="276" w:lineRule="auto"/>
        <w:ind w:left="14" w:firstLine="0"/>
        <w:jc w:val="left"/>
      </w:pPr>
      <w:r>
        <w:t xml:space="preserve">      LSD</w:t>
      </w:r>
      <w:r>
        <w:tab/>
      </w:r>
      <w:r w:rsidR="00C753BB" w:rsidRPr="00C753BB">
        <w:rPr>
          <w:szCs w:val="24"/>
        </w:rPr>
        <w:t>List Significant Difference</w:t>
      </w:r>
      <w:r>
        <w:tab/>
      </w:r>
      <w:r>
        <w:tab/>
      </w:r>
    </w:p>
    <w:p w:rsidR="00B01EC1" w:rsidRDefault="00B01EC1" w:rsidP="00C753BB">
      <w:pPr>
        <w:spacing w:after="335" w:line="276" w:lineRule="auto"/>
        <w:ind w:left="14" w:firstLine="0"/>
        <w:jc w:val="left"/>
      </w:pPr>
      <w:r>
        <w:t xml:space="preserve">      LULC</w:t>
      </w:r>
      <w:r>
        <w:tab/>
      </w:r>
      <w:r>
        <w:tab/>
      </w:r>
      <w:r w:rsidR="00C753BB">
        <w:t xml:space="preserve">Land Use Land Cover </w:t>
      </w:r>
      <w:r>
        <w:tab/>
      </w:r>
      <w:r>
        <w:tab/>
      </w:r>
    </w:p>
    <w:p w:rsidR="00B01EC1" w:rsidRDefault="00B01EC1" w:rsidP="00C753BB">
      <w:pPr>
        <w:spacing w:after="335" w:line="276" w:lineRule="auto"/>
        <w:ind w:left="14" w:firstLine="0"/>
        <w:jc w:val="left"/>
      </w:pPr>
      <w:r>
        <w:t xml:space="preserve">      LUT</w:t>
      </w:r>
      <w:r>
        <w:tab/>
      </w:r>
      <w:r>
        <w:tab/>
      </w:r>
      <w:r w:rsidR="00C753BB">
        <w:t xml:space="preserve">Land Use Type </w:t>
      </w:r>
      <w:r>
        <w:tab/>
      </w:r>
      <w:r>
        <w:tab/>
      </w:r>
    </w:p>
    <w:p w:rsidR="00B01EC1" w:rsidRDefault="00B01EC1" w:rsidP="00C753BB">
      <w:pPr>
        <w:spacing w:after="335" w:line="276" w:lineRule="auto"/>
        <w:ind w:left="14" w:firstLine="0"/>
        <w:jc w:val="left"/>
      </w:pPr>
      <w:r>
        <w:t xml:space="preserve">     RCBD</w:t>
      </w:r>
      <w:r>
        <w:tab/>
      </w:r>
      <w:r>
        <w:tab/>
      </w:r>
      <w:r w:rsidR="00C753BB">
        <w:t xml:space="preserve">Randomized Complete Block Design </w:t>
      </w:r>
      <w:r>
        <w:tab/>
      </w:r>
      <w:r>
        <w:tab/>
      </w:r>
    </w:p>
    <w:p w:rsidR="00B01EC1" w:rsidRDefault="00B01EC1" w:rsidP="00C753BB">
      <w:pPr>
        <w:spacing w:after="335" w:line="276" w:lineRule="auto"/>
        <w:ind w:left="14" w:firstLine="0"/>
        <w:jc w:val="left"/>
      </w:pPr>
      <w:r>
        <w:t xml:space="preserve">       r</w:t>
      </w:r>
      <w:r>
        <w:tab/>
      </w:r>
      <w:r>
        <w:tab/>
      </w:r>
      <w:r w:rsidR="00C753BB">
        <w:t xml:space="preserve">            Correlation Coefficient </w:t>
      </w:r>
      <w:r>
        <w:tab/>
      </w:r>
      <w:r>
        <w:tab/>
      </w:r>
    </w:p>
    <w:p w:rsidR="00B01EC1" w:rsidRDefault="00B01EC1" w:rsidP="00C753BB">
      <w:pPr>
        <w:spacing w:after="335" w:line="276" w:lineRule="auto"/>
        <w:ind w:left="14" w:firstLine="0"/>
        <w:jc w:val="left"/>
      </w:pPr>
      <w:r>
        <w:t xml:space="preserve">     SAS</w:t>
      </w:r>
      <w:r>
        <w:tab/>
      </w:r>
      <w:r>
        <w:tab/>
      </w:r>
      <w:r w:rsidR="00C753BB">
        <w:t>Statical Analysis System</w:t>
      </w:r>
      <w:r>
        <w:tab/>
      </w:r>
      <w:r>
        <w:tab/>
      </w:r>
    </w:p>
    <w:p w:rsidR="00B01EC1" w:rsidRDefault="00B01EC1" w:rsidP="00C753BB">
      <w:pPr>
        <w:spacing w:after="335" w:line="276" w:lineRule="auto"/>
        <w:ind w:left="14" w:firstLine="0"/>
        <w:jc w:val="left"/>
      </w:pPr>
      <w:r>
        <w:t xml:space="preserve">     SMC</w:t>
      </w:r>
      <w:r>
        <w:tab/>
      </w:r>
      <w:r>
        <w:tab/>
      </w:r>
      <w:r w:rsidR="00C753BB">
        <w:t xml:space="preserve">Soil Moisture Content </w:t>
      </w:r>
      <w:r>
        <w:tab/>
      </w:r>
      <w:r>
        <w:tab/>
      </w:r>
    </w:p>
    <w:p w:rsidR="00B01EC1" w:rsidRDefault="00B01EC1" w:rsidP="00C753BB">
      <w:pPr>
        <w:spacing w:after="335" w:line="276" w:lineRule="auto"/>
        <w:ind w:left="14" w:firstLine="0"/>
        <w:jc w:val="left"/>
      </w:pPr>
      <w:r>
        <w:t xml:space="preserve">    SOC</w:t>
      </w:r>
      <w:r>
        <w:tab/>
      </w:r>
      <w:r>
        <w:tab/>
      </w:r>
      <w:r w:rsidR="00C753BB">
        <w:t xml:space="preserve">Soil Organic Carbon </w:t>
      </w:r>
      <w:r>
        <w:tab/>
      </w:r>
      <w:r>
        <w:tab/>
      </w:r>
    </w:p>
    <w:p w:rsidR="00B01EC1" w:rsidRDefault="00B01EC1" w:rsidP="00C753BB">
      <w:pPr>
        <w:spacing w:after="335" w:line="276" w:lineRule="auto"/>
        <w:ind w:left="14" w:firstLine="0"/>
        <w:jc w:val="left"/>
      </w:pPr>
      <w:r>
        <w:t xml:space="preserve">    SOCS</w:t>
      </w:r>
      <w:r>
        <w:tab/>
      </w:r>
      <w:r>
        <w:tab/>
      </w:r>
      <w:r w:rsidR="00C753BB">
        <w:t>Soil Organic Carbon Stock</w:t>
      </w:r>
      <w:r>
        <w:tab/>
      </w:r>
      <w:r>
        <w:tab/>
      </w:r>
    </w:p>
    <w:p w:rsidR="004F3251" w:rsidRDefault="00B01EC1" w:rsidP="00C753BB">
      <w:pPr>
        <w:spacing w:after="335" w:line="276" w:lineRule="auto"/>
        <w:ind w:left="14" w:firstLine="0"/>
        <w:jc w:val="left"/>
      </w:pPr>
      <w:r>
        <w:tab/>
      </w:r>
      <w:r>
        <w:tab/>
      </w:r>
    </w:p>
    <w:p w:rsidR="004F3251" w:rsidRDefault="004F3251" w:rsidP="00C753BB">
      <w:pPr>
        <w:spacing w:after="355" w:line="360" w:lineRule="auto"/>
        <w:ind w:left="14" w:firstLine="0"/>
        <w:jc w:val="left"/>
      </w:pPr>
    </w:p>
    <w:p w:rsidR="004F3251" w:rsidRDefault="004F3251">
      <w:pPr>
        <w:spacing w:after="450" w:line="259" w:lineRule="auto"/>
        <w:ind w:left="14" w:firstLine="0"/>
        <w:jc w:val="left"/>
      </w:pPr>
    </w:p>
    <w:p w:rsidR="004F3251" w:rsidRDefault="004F3251">
      <w:pPr>
        <w:spacing w:after="180" w:line="259" w:lineRule="auto"/>
        <w:ind w:left="14" w:firstLine="0"/>
        <w:jc w:val="left"/>
      </w:pPr>
    </w:p>
    <w:p w:rsidR="000B146C" w:rsidRDefault="000B146C" w:rsidP="00FA7006">
      <w:pPr>
        <w:spacing w:after="0" w:line="259" w:lineRule="auto"/>
        <w:ind w:left="14" w:firstLine="0"/>
        <w:jc w:val="left"/>
        <w:rPr>
          <w:rFonts w:ascii="Cambria" w:eastAsia="Cambria" w:hAnsi="Cambria" w:cs="Cambria"/>
          <w:b/>
          <w:sz w:val="32"/>
        </w:rPr>
      </w:pPr>
    </w:p>
    <w:p w:rsidR="004F3251" w:rsidRDefault="004F3251" w:rsidP="00FA7006">
      <w:pPr>
        <w:spacing w:after="0" w:line="259" w:lineRule="auto"/>
        <w:ind w:left="14" w:firstLine="0"/>
        <w:jc w:val="left"/>
      </w:pPr>
    </w:p>
    <w:p w:rsidR="000B146C" w:rsidRDefault="009E3C45" w:rsidP="009E3C45">
      <w:pPr>
        <w:pStyle w:val="Heading1"/>
      </w:pPr>
      <w:bookmarkStart w:id="5" w:name="_Toc158286849"/>
      <w:r>
        <w:t>Table conten</w:t>
      </w:r>
      <w:r w:rsidR="00472D35">
        <w:t>t</w:t>
      </w:r>
      <w:bookmarkEnd w:id="5"/>
    </w:p>
    <w:sdt>
      <w:sdtPr>
        <w:rPr>
          <w:rFonts w:ascii="Times New Roman" w:eastAsia="Times New Roman" w:hAnsi="Times New Roman" w:cs="Times New Roman"/>
          <w:color w:val="000000"/>
          <w:kern w:val="2"/>
          <w:sz w:val="24"/>
          <w:szCs w:val="22"/>
        </w:rPr>
        <w:id w:val="1439949730"/>
        <w:docPartObj>
          <w:docPartGallery w:val="Table of Contents"/>
          <w:docPartUnique/>
        </w:docPartObj>
      </w:sdtPr>
      <w:sdtEndPr>
        <w:rPr>
          <w:b/>
          <w:bCs/>
          <w:noProof/>
        </w:rPr>
      </w:sdtEndPr>
      <w:sdtContent>
        <w:p w:rsidR="00472D35" w:rsidRPr="00D36D96" w:rsidRDefault="00472D35">
          <w:pPr>
            <w:pStyle w:val="TOCHeading"/>
            <w:rPr>
              <w:rFonts w:ascii="Times New Roman" w:hAnsi="Times New Roman" w:cs="Times New Roman"/>
              <w:b/>
              <w:bCs/>
              <w:color w:val="auto"/>
            </w:rPr>
          </w:pPr>
          <w:r w:rsidRPr="00D36D96">
            <w:rPr>
              <w:rFonts w:ascii="Times New Roman" w:hAnsi="Times New Roman" w:cs="Times New Roman"/>
              <w:b/>
              <w:bCs/>
              <w:color w:val="auto"/>
            </w:rPr>
            <w:t>Contents</w:t>
          </w:r>
        </w:p>
        <w:p w:rsidR="00472D35" w:rsidRDefault="00AD514F">
          <w:pPr>
            <w:pStyle w:val="TOC1"/>
            <w:tabs>
              <w:tab w:val="right" w:leader="dot" w:pos="9373"/>
            </w:tabs>
            <w:rPr>
              <w:rFonts w:asciiTheme="minorHAnsi" w:eastAsiaTheme="minorEastAsia" w:hAnsiTheme="minorHAnsi" w:cstheme="minorBidi"/>
              <w:b w:val="0"/>
              <w:noProof/>
              <w:color w:val="auto"/>
              <w:sz w:val="22"/>
            </w:rPr>
          </w:pPr>
          <w:r w:rsidRPr="00AD514F">
            <w:fldChar w:fldCharType="begin"/>
          </w:r>
          <w:r w:rsidR="00472D35">
            <w:instrText xml:space="preserve"> TOC \o "1-3" \h \z \u </w:instrText>
          </w:r>
          <w:r w:rsidRPr="00AD514F">
            <w:fldChar w:fldCharType="separate"/>
          </w:r>
          <w:hyperlink w:anchor="_Toc158286845" w:history="1">
            <w:r w:rsidR="00472D35" w:rsidRPr="0008020C">
              <w:rPr>
                <w:rStyle w:val="Hyperlink"/>
                <w:noProof/>
              </w:rPr>
              <w:t>THESIS APPROVAL SHEET</w:t>
            </w:r>
            <w:r w:rsidR="00472D35">
              <w:rPr>
                <w:noProof/>
                <w:webHidden/>
              </w:rPr>
              <w:tab/>
            </w:r>
            <w:r>
              <w:rPr>
                <w:noProof/>
                <w:webHidden/>
              </w:rPr>
              <w:fldChar w:fldCharType="begin"/>
            </w:r>
            <w:r w:rsidR="00472D35">
              <w:rPr>
                <w:noProof/>
                <w:webHidden/>
              </w:rPr>
              <w:instrText xml:space="preserve"> PAGEREF _Toc158286845 \h </w:instrText>
            </w:r>
            <w:r>
              <w:rPr>
                <w:noProof/>
                <w:webHidden/>
              </w:rPr>
            </w:r>
            <w:r>
              <w:rPr>
                <w:noProof/>
                <w:webHidden/>
              </w:rPr>
              <w:fldChar w:fldCharType="separate"/>
            </w:r>
            <w:r w:rsidR="00493323">
              <w:rPr>
                <w:noProof/>
                <w:webHidden/>
              </w:rPr>
              <w:t>i</w:t>
            </w:r>
            <w:r>
              <w:rPr>
                <w:noProof/>
                <w:webHidden/>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846" w:history="1">
            <w:r w:rsidR="00472D35" w:rsidRPr="0008020C">
              <w:rPr>
                <w:rStyle w:val="Hyperlink"/>
                <w:noProof/>
              </w:rPr>
              <w:t>DECLARATION</w:t>
            </w:r>
            <w:r w:rsidR="00472D35">
              <w:rPr>
                <w:noProof/>
                <w:webHidden/>
              </w:rPr>
              <w:tab/>
            </w:r>
            <w:r>
              <w:rPr>
                <w:noProof/>
                <w:webHidden/>
              </w:rPr>
              <w:fldChar w:fldCharType="begin"/>
            </w:r>
            <w:r w:rsidR="00472D35">
              <w:rPr>
                <w:noProof/>
                <w:webHidden/>
              </w:rPr>
              <w:instrText xml:space="preserve"> PAGEREF _Toc158286846 \h </w:instrText>
            </w:r>
            <w:r>
              <w:rPr>
                <w:noProof/>
                <w:webHidden/>
              </w:rPr>
            </w:r>
            <w:r>
              <w:rPr>
                <w:noProof/>
                <w:webHidden/>
              </w:rPr>
              <w:fldChar w:fldCharType="separate"/>
            </w:r>
            <w:r w:rsidR="00493323">
              <w:rPr>
                <w:noProof/>
                <w:webHidden/>
              </w:rPr>
              <w:t>ii</w:t>
            </w:r>
            <w:r>
              <w:rPr>
                <w:noProof/>
                <w:webHidden/>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847" w:history="1">
            <w:r w:rsidR="00472D35" w:rsidRPr="0008020C">
              <w:rPr>
                <w:rStyle w:val="Hyperlink"/>
                <w:noProof/>
              </w:rPr>
              <w:t>ACKNOWLEDGMENT</w:t>
            </w:r>
            <w:r w:rsidR="00472D35">
              <w:rPr>
                <w:noProof/>
                <w:webHidden/>
              </w:rPr>
              <w:tab/>
            </w:r>
            <w:r>
              <w:rPr>
                <w:noProof/>
                <w:webHidden/>
              </w:rPr>
              <w:fldChar w:fldCharType="begin"/>
            </w:r>
            <w:r w:rsidR="00472D35">
              <w:rPr>
                <w:noProof/>
                <w:webHidden/>
              </w:rPr>
              <w:instrText xml:space="preserve"> PAGEREF _Toc158286847 \h </w:instrText>
            </w:r>
            <w:r>
              <w:rPr>
                <w:noProof/>
                <w:webHidden/>
              </w:rPr>
            </w:r>
            <w:r>
              <w:rPr>
                <w:noProof/>
                <w:webHidden/>
              </w:rPr>
              <w:fldChar w:fldCharType="separate"/>
            </w:r>
            <w:r w:rsidR="00493323">
              <w:rPr>
                <w:noProof/>
                <w:webHidden/>
              </w:rPr>
              <w:t>iii</w:t>
            </w:r>
            <w:r>
              <w:rPr>
                <w:noProof/>
                <w:webHidden/>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848" w:history="1">
            <w:r w:rsidR="00472D35" w:rsidRPr="0008020C">
              <w:rPr>
                <w:rStyle w:val="Hyperlink"/>
                <w:noProof/>
              </w:rPr>
              <w:t>ABRIVATION AND ACRONYEMS</w:t>
            </w:r>
            <w:r w:rsidR="00472D35">
              <w:rPr>
                <w:noProof/>
                <w:webHidden/>
              </w:rPr>
              <w:tab/>
            </w:r>
            <w:r>
              <w:rPr>
                <w:noProof/>
                <w:webHidden/>
              </w:rPr>
              <w:fldChar w:fldCharType="begin"/>
            </w:r>
            <w:r w:rsidR="00472D35">
              <w:rPr>
                <w:noProof/>
                <w:webHidden/>
              </w:rPr>
              <w:instrText xml:space="preserve"> PAGEREF _Toc158286848 \h </w:instrText>
            </w:r>
            <w:r>
              <w:rPr>
                <w:noProof/>
                <w:webHidden/>
              </w:rPr>
            </w:r>
            <w:r>
              <w:rPr>
                <w:noProof/>
                <w:webHidden/>
              </w:rPr>
              <w:fldChar w:fldCharType="separate"/>
            </w:r>
            <w:r w:rsidR="00493323">
              <w:rPr>
                <w:noProof/>
                <w:webHidden/>
              </w:rPr>
              <w:t>iv</w:t>
            </w:r>
            <w:r>
              <w:rPr>
                <w:noProof/>
                <w:webHidden/>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849" w:history="1">
            <w:r w:rsidR="00472D35" w:rsidRPr="0008020C">
              <w:rPr>
                <w:rStyle w:val="Hyperlink"/>
                <w:noProof/>
              </w:rPr>
              <w:t>Table content</w:t>
            </w:r>
            <w:r w:rsidR="00472D35">
              <w:rPr>
                <w:noProof/>
                <w:webHidden/>
              </w:rPr>
              <w:tab/>
            </w:r>
            <w:r>
              <w:rPr>
                <w:noProof/>
                <w:webHidden/>
              </w:rPr>
              <w:fldChar w:fldCharType="begin"/>
            </w:r>
            <w:r w:rsidR="00472D35">
              <w:rPr>
                <w:noProof/>
                <w:webHidden/>
              </w:rPr>
              <w:instrText xml:space="preserve"> PAGEREF _Toc158286849 \h </w:instrText>
            </w:r>
            <w:r>
              <w:rPr>
                <w:noProof/>
                <w:webHidden/>
              </w:rPr>
            </w:r>
            <w:r>
              <w:rPr>
                <w:noProof/>
                <w:webHidden/>
              </w:rPr>
              <w:fldChar w:fldCharType="separate"/>
            </w:r>
            <w:r w:rsidR="00493323">
              <w:rPr>
                <w:noProof/>
                <w:webHidden/>
              </w:rPr>
              <w:t>v</w:t>
            </w:r>
            <w:r>
              <w:rPr>
                <w:noProof/>
                <w:webHidden/>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850" w:history="1">
            <w:r w:rsidR="00472D35" w:rsidRPr="0008020C">
              <w:rPr>
                <w:rStyle w:val="Hyperlink"/>
                <w:noProof/>
              </w:rPr>
              <w:t>LIST OF AP</w:t>
            </w:r>
            <w:r w:rsidR="00393CC3">
              <w:rPr>
                <w:rStyle w:val="Hyperlink"/>
                <w:noProof/>
              </w:rPr>
              <w:t>ENDICES</w:t>
            </w:r>
            <w:r w:rsidR="00472D35" w:rsidRPr="0008020C">
              <w:rPr>
                <w:rStyle w:val="Hyperlink"/>
                <w:noProof/>
              </w:rPr>
              <w:t xml:space="preserve"> TABLES</w:t>
            </w:r>
            <w:r w:rsidR="00472D35">
              <w:rPr>
                <w:noProof/>
                <w:webHidden/>
              </w:rPr>
              <w:tab/>
            </w:r>
            <w:r>
              <w:rPr>
                <w:noProof/>
                <w:webHidden/>
              </w:rPr>
              <w:fldChar w:fldCharType="begin"/>
            </w:r>
            <w:r w:rsidR="00472D35">
              <w:rPr>
                <w:noProof/>
                <w:webHidden/>
              </w:rPr>
              <w:instrText xml:space="preserve"> PAGEREF _Toc158286850 \h </w:instrText>
            </w:r>
            <w:r>
              <w:rPr>
                <w:noProof/>
                <w:webHidden/>
              </w:rPr>
            </w:r>
            <w:r>
              <w:rPr>
                <w:noProof/>
                <w:webHidden/>
              </w:rPr>
              <w:fldChar w:fldCharType="separate"/>
            </w:r>
            <w:r w:rsidR="00493323">
              <w:rPr>
                <w:noProof/>
                <w:webHidden/>
              </w:rPr>
              <w:t>x</w:t>
            </w:r>
            <w:r>
              <w:rPr>
                <w:noProof/>
                <w:webHidden/>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851" w:history="1">
            <w:r w:rsidR="00472D35" w:rsidRPr="0008020C">
              <w:rPr>
                <w:rStyle w:val="Hyperlink"/>
                <w:noProof/>
              </w:rPr>
              <w:t>ABSTRACT</w:t>
            </w:r>
            <w:r w:rsidR="00472D35">
              <w:rPr>
                <w:noProof/>
                <w:webHidden/>
              </w:rPr>
              <w:tab/>
            </w:r>
            <w:r>
              <w:rPr>
                <w:noProof/>
                <w:webHidden/>
              </w:rPr>
              <w:fldChar w:fldCharType="begin"/>
            </w:r>
            <w:r w:rsidR="00472D35">
              <w:rPr>
                <w:noProof/>
                <w:webHidden/>
              </w:rPr>
              <w:instrText xml:space="preserve"> PAGEREF _Toc158286851 \h </w:instrText>
            </w:r>
            <w:r>
              <w:rPr>
                <w:noProof/>
                <w:webHidden/>
              </w:rPr>
            </w:r>
            <w:r>
              <w:rPr>
                <w:noProof/>
                <w:webHidden/>
              </w:rPr>
              <w:fldChar w:fldCharType="separate"/>
            </w:r>
            <w:r w:rsidR="00493323">
              <w:rPr>
                <w:noProof/>
                <w:webHidden/>
              </w:rPr>
              <w:t>xii</w:t>
            </w:r>
            <w:r>
              <w:rPr>
                <w:noProof/>
                <w:webHidden/>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852" w:history="1">
            <w:r w:rsidR="00472D35" w:rsidRPr="0008020C">
              <w:rPr>
                <w:rStyle w:val="Hyperlink"/>
                <w:noProof/>
              </w:rPr>
              <w:t>Chapter 1: INTRODUCTION</w:t>
            </w:r>
            <w:r w:rsidR="00472D35">
              <w:rPr>
                <w:noProof/>
                <w:webHidden/>
              </w:rPr>
              <w:tab/>
            </w:r>
            <w:r>
              <w:rPr>
                <w:noProof/>
                <w:webHidden/>
              </w:rPr>
              <w:fldChar w:fldCharType="begin"/>
            </w:r>
            <w:r w:rsidR="00472D35">
              <w:rPr>
                <w:noProof/>
                <w:webHidden/>
              </w:rPr>
              <w:instrText xml:space="preserve"> PAGEREF _Toc158286852 \h </w:instrText>
            </w:r>
            <w:r>
              <w:rPr>
                <w:noProof/>
                <w:webHidden/>
              </w:rPr>
            </w:r>
            <w:r>
              <w:rPr>
                <w:noProof/>
                <w:webHidden/>
              </w:rPr>
              <w:fldChar w:fldCharType="separate"/>
            </w:r>
            <w:r w:rsidR="00493323">
              <w:rPr>
                <w:noProof/>
                <w:webHidden/>
              </w:rPr>
              <w:t>1</w:t>
            </w:r>
            <w:r>
              <w:rPr>
                <w:noProof/>
                <w:webHidden/>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53" w:history="1">
            <w:r w:rsidR="00472D35" w:rsidRPr="004608D1">
              <w:rPr>
                <w:rStyle w:val="Hyperlink"/>
                <w:rFonts w:ascii="Times New Roman" w:hAnsi="Times New Roman" w:cs="Times New Roman"/>
                <w:noProof/>
                <w:sz w:val="24"/>
                <w:szCs w:val="24"/>
              </w:rPr>
              <w:t>1.1. Background and Justification</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_Toc158286853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1</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54" w:history="1">
            <w:r w:rsidR="00472D35" w:rsidRPr="004608D1">
              <w:rPr>
                <w:rStyle w:val="Hyperlink"/>
                <w:rFonts w:ascii="Times New Roman" w:hAnsi="Times New Roman" w:cs="Times New Roman"/>
                <w:noProof/>
                <w:sz w:val="24"/>
                <w:szCs w:val="24"/>
              </w:rPr>
              <w:t>1.2. Statement of the Problem</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_Toc158286854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3</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55" w:history="1">
            <w:r w:rsidR="00472D35" w:rsidRPr="004608D1">
              <w:rPr>
                <w:rStyle w:val="Hyperlink"/>
                <w:rFonts w:ascii="Times New Roman" w:hAnsi="Times New Roman" w:cs="Times New Roman"/>
                <w:noProof/>
                <w:sz w:val="24"/>
                <w:szCs w:val="24"/>
              </w:rPr>
              <w:t>1.3. Objectives of the study</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_Toc158286855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4</w:t>
            </w:r>
            <w:r w:rsidRPr="004608D1">
              <w:rPr>
                <w:rFonts w:ascii="Times New Roman" w:hAnsi="Times New Roman" w:cs="Times New Roman"/>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56" w:history="1">
            <w:r w:rsidR="00472D35" w:rsidRPr="004608D1">
              <w:rPr>
                <w:rStyle w:val="Hyperlink"/>
                <w:b w:val="0"/>
                <w:noProof/>
                <w:sz w:val="24"/>
                <w:szCs w:val="24"/>
              </w:rPr>
              <w:t>1.3.1. General Objective of the Study</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_Toc158286856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4</w:t>
            </w:r>
            <w:r w:rsidRPr="004608D1">
              <w:rPr>
                <w:b w:val="0"/>
                <w:noProof/>
                <w:webHidden/>
                <w:sz w:val="24"/>
                <w:szCs w:val="24"/>
              </w:rPr>
              <w:fldChar w:fldCharType="end"/>
            </w:r>
          </w:hyperlink>
        </w:p>
        <w:p w:rsidR="00472D35" w:rsidRDefault="00AD514F">
          <w:pPr>
            <w:pStyle w:val="TOC2"/>
            <w:tabs>
              <w:tab w:val="right" w:leader="dot" w:pos="9373"/>
            </w:tabs>
            <w:rPr>
              <w:rFonts w:asciiTheme="minorHAnsi" w:eastAsiaTheme="minorEastAsia" w:hAnsiTheme="minorHAnsi" w:cstheme="minorBidi"/>
              <w:noProof/>
              <w:color w:val="auto"/>
            </w:rPr>
          </w:pPr>
          <w:hyperlink w:anchor="_Toc158286857" w:history="1">
            <w:r w:rsidR="00472D35" w:rsidRPr="004608D1">
              <w:rPr>
                <w:rStyle w:val="Hyperlink"/>
                <w:rFonts w:ascii="Times New Roman" w:hAnsi="Times New Roman" w:cs="Times New Roman"/>
                <w:noProof/>
                <w:sz w:val="24"/>
                <w:szCs w:val="24"/>
              </w:rPr>
              <w:t>1.4. Research Questions</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_Toc158286857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4</w:t>
            </w:r>
            <w:r w:rsidRPr="004608D1">
              <w:rPr>
                <w:rFonts w:ascii="Times New Roman" w:hAnsi="Times New Roman" w:cs="Times New Roman"/>
                <w:noProof/>
                <w:webHidden/>
                <w:sz w:val="24"/>
                <w:szCs w:val="24"/>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858" w:history="1">
            <w:r w:rsidR="00472D35" w:rsidRPr="0008020C">
              <w:rPr>
                <w:rStyle w:val="Hyperlink"/>
                <w:rFonts w:eastAsia="Cambria"/>
                <w:noProof/>
              </w:rPr>
              <w:t>Chapter 2: LITRATURE REVIEW</w:t>
            </w:r>
            <w:r w:rsidR="00472D35">
              <w:rPr>
                <w:noProof/>
                <w:webHidden/>
              </w:rPr>
              <w:tab/>
            </w:r>
            <w:r>
              <w:rPr>
                <w:noProof/>
                <w:webHidden/>
              </w:rPr>
              <w:fldChar w:fldCharType="begin"/>
            </w:r>
            <w:r w:rsidR="00472D35">
              <w:rPr>
                <w:noProof/>
                <w:webHidden/>
              </w:rPr>
              <w:instrText xml:space="preserve"> PAGEREF _Toc158286858 \h </w:instrText>
            </w:r>
            <w:r>
              <w:rPr>
                <w:noProof/>
                <w:webHidden/>
              </w:rPr>
            </w:r>
            <w:r>
              <w:rPr>
                <w:noProof/>
                <w:webHidden/>
              </w:rPr>
              <w:fldChar w:fldCharType="separate"/>
            </w:r>
            <w:r w:rsidR="00493323">
              <w:rPr>
                <w:noProof/>
                <w:webHidden/>
              </w:rPr>
              <w:t>5</w:t>
            </w:r>
            <w:r>
              <w:rPr>
                <w:noProof/>
                <w:webHidden/>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59" w:history="1">
            <w:r w:rsidR="00472D35" w:rsidRPr="004608D1">
              <w:rPr>
                <w:rStyle w:val="Hyperlink"/>
                <w:rFonts w:ascii="Times New Roman" w:hAnsi="Times New Roman" w:cs="Times New Roman"/>
                <w:noProof/>
                <w:sz w:val="24"/>
                <w:szCs w:val="24"/>
              </w:rPr>
              <w:t>2.1. Concept of Land Use Land Cover</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_Toc158286859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5</w:t>
            </w:r>
            <w:r w:rsidRPr="004608D1">
              <w:rPr>
                <w:rFonts w:ascii="Times New Roman" w:hAnsi="Times New Roman" w:cs="Times New Roman"/>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60" w:history="1">
            <w:r w:rsidR="00472D35" w:rsidRPr="004608D1">
              <w:rPr>
                <w:rStyle w:val="Hyperlink"/>
                <w:b w:val="0"/>
                <w:noProof/>
                <w:sz w:val="24"/>
                <w:szCs w:val="24"/>
              </w:rPr>
              <w:t>2.1.1 Land use land cover change in Ethiopia</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_Toc158286860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5</w:t>
            </w:r>
            <w:r w:rsidRPr="004608D1">
              <w:rPr>
                <w:b w:val="0"/>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61" w:history="1">
            <w:r w:rsidR="00472D35" w:rsidRPr="004608D1">
              <w:rPr>
                <w:rStyle w:val="Hyperlink"/>
                <w:b w:val="0"/>
                <w:noProof/>
                <w:sz w:val="24"/>
                <w:szCs w:val="24"/>
              </w:rPr>
              <w:t>2.1.2. Land degradation in Ethiopia</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_Toc158286861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6</w:t>
            </w:r>
            <w:r w:rsidRPr="004608D1">
              <w:rPr>
                <w:b w:val="0"/>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62" w:history="1">
            <w:r w:rsidR="00472D35" w:rsidRPr="004608D1">
              <w:rPr>
                <w:rStyle w:val="Hyperlink"/>
                <w:rFonts w:ascii="Times New Roman" w:eastAsia="Cambria" w:hAnsi="Times New Roman" w:cs="Times New Roman"/>
                <w:noProof/>
                <w:sz w:val="24"/>
                <w:szCs w:val="24"/>
              </w:rPr>
              <w:t>2.2. Soil Carbon Sequestration in Different Land Use Type</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_Toc158286862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7</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63" w:history="1">
            <w:r w:rsidR="00472D35" w:rsidRPr="004608D1">
              <w:rPr>
                <w:rStyle w:val="Hyperlink"/>
                <w:rFonts w:ascii="Times New Roman" w:hAnsi="Times New Roman" w:cs="Times New Roman"/>
                <w:noProof/>
                <w:sz w:val="24"/>
                <w:szCs w:val="24"/>
              </w:rPr>
              <w:t>2.3. Impact of Land Use on Soil Carbon Stock</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_Toc158286863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7</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64" w:history="1">
            <w:r w:rsidR="00472D35" w:rsidRPr="004608D1">
              <w:rPr>
                <w:rStyle w:val="Hyperlink"/>
                <w:rFonts w:ascii="Times New Roman" w:hAnsi="Times New Roman" w:cs="Times New Roman"/>
                <w:noProof/>
                <w:sz w:val="24"/>
                <w:szCs w:val="24"/>
              </w:rPr>
              <w:t>2.4. Impact of Acacia decurrens Plantations on Soil fertility</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_Toc158286864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9</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65" w:history="1">
            <w:r w:rsidR="00472D35" w:rsidRPr="004608D1">
              <w:rPr>
                <w:rStyle w:val="Hyperlink"/>
                <w:rFonts w:ascii="Times New Roman" w:hAnsi="Times New Roman" w:cs="Times New Roman"/>
                <w:noProof/>
                <w:sz w:val="24"/>
                <w:szCs w:val="24"/>
              </w:rPr>
              <w:t>2.5. Impacts of Eucalyptus Plantation on Soil Fertility</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_Toc158286865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10</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66" w:history="1">
            <w:r w:rsidR="00472D35" w:rsidRPr="004608D1">
              <w:rPr>
                <w:rStyle w:val="Hyperlink"/>
                <w:rFonts w:ascii="Times New Roman" w:hAnsi="Times New Roman" w:cs="Times New Roman"/>
                <w:noProof/>
                <w:sz w:val="24"/>
                <w:szCs w:val="24"/>
              </w:rPr>
              <w:t>2.6. Impact of Land Use on Soil Physical Property</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_Toc158286866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11</w:t>
            </w:r>
            <w:r w:rsidRPr="004608D1">
              <w:rPr>
                <w:rFonts w:ascii="Times New Roman" w:hAnsi="Times New Roman" w:cs="Times New Roman"/>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67" w:history="1">
            <w:r w:rsidR="00472D35" w:rsidRPr="004608D1">
              <w:rPr>
                <w:rStyle w:val="Hyperlink"/>
                <w:b w:val="0"/>
                <w:noProof/>
                <w:sz w:val="24"/>
                <w:szCs w:val="24"/>
              </w:rPr>
              <w:t>2.6.1. Impact of Land Use Type on Soil Moisture Content</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_Toc158286867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11</w:t>
            </w:r>
            <w:r w:rsidRPr="004608D1">
              <w:rPr>
                <w:b w:val="0"/>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68" w:history="1">
            <w:r w:rsidR="00472D35" w:rsidRPr="004608D1">
              <w:rPr>
                <w:rStyle w:val="Hyperlink"/>
                <w:b w:val="0"/>
                <w:noProof/>
                <w:sz w:val="24"/>
                <w:szCs w:val="24"/>
              </w:rPr>
              <w:t>2.6.2. Impact of Land Use on Soil Bulk Density</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_Toc158286868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12</w:t>
            </w:r>
            <w:r w:rsidRPr="004608D1">
              <w:rPr>
                <w:b w:val="0"/>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69" w:history="1">
            <w:r w:rsidR="00472D35" w:rsidRPr="004608D1">
              <w:rPr>
                <w:rStyle w:val="Hyperlink"/>
                <w:rFonts w:ascii="Times New Roman" w:hAnsi="Times New Roman" w:cs="Times New Roman"/>
                <w:noProof/>
                <w:sz w:val="24"/>
                <w:szCs w:val="24"/>
              </w:rPr>
              <w:t>2.7. Impact of Land Use on Soil Chemical Property</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_Toc158286869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13</w:t>
            </w:r>
            <w:r w:rsidRPr="004608D1">
              <w:rPr>
                <w:rFonts w:ascii="Times New Roman" w:hAnsi="Times New Roman" w:cs="Times New Roman"/>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70" w:history="1">
            <w:r w:rsidR="00472D35" w:rsidRPr="004608D1">
              <w:rPr>
                <w:rStyle w:val="Hyperlink"/>
                <w:b w:val="0"/>
                <w:noProof/>
                <w:sz w:val="24"/>
                <w:szCs w:val="24"/>
              </w:rPr>
              <w:t>2.7.1. Impact of Land Use on Soil pH</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_Toc158286870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13</w:t>
            </w:r>
            <w:r w:rsidRPr="004608D1">
              <w:rPr>
                <w:b w:val="0"/>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71" w:history="1">
            <w:r w:rsidR="00472D35" w:rsidRPr="004608D1">
              <w:rPr>
                <w:rStyle w:val="Hyperlink"/>
                <w:rFonts w:eastAsia="Cambria"/>
                <w:b w:val="0"/>
                <w:noProof/>
                <w:sz w:val="24"/>
                <w:szCs w:val="24"/>
              </w:rPr>
              <w:t>2.7.2. Impact of Land Use on Soil Organic Carbon</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_Toc158286871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15</w:t>
            </w:r>
            <w:r w:rsidRPr="004608D1">
              <w:rPr>
                <w:b w:val="0"/>
                <w:noProof/>
                <w:webHidden/>
                <w:sz w:val="24"/>
                <w:szCs w:val="24"/>
              </w:rPr>
              <w:fldChar w:fldCharType="end"/>
            </w:r>
          </w:hyperlink>
        </w:p>
        <w:p w:rsidR="00472D35" w:rsidRPr="00472D35" w:rsidRDefault="00AD514F">
          <w:pPr>
            <w:pStyle w:val="TOC3"/>
            <w:tabs>
              <w:tab w:val="right" w:leader="dot" w:pos="9373"/>
            </w:tabs>
            <w:rPr>
              <w:rFonts w:eastAsiaTheme="minorEastAsia"/>
              <w:b w:val="0"/>
              <w:noProof/>
              <w:color w:val="auto"/>
              <w:sz w:val="24"/>
              <w:szCs w:val="24"/>
            </w:rPr>
          </w:pPr>
          <w:hyperlink w:anchor="_Toc158286872" w:history="1">
            <w:r w:rsidR="00472D35" w:rsidRPr="00472D35">
              <w:rPr>
                <w:rStyle w:val="Hyperlink"/>
                <w:rFonts w:eastAsia="Cambria"/>
                <w:b w:val="0"/>
                <w:noProof/>
                <w:sz w:val="24"/>
                <w:szCs w:val="24"/>
              </w:rPr>
              <w:t>2.7.3. Impact of Land Use on Soil Organic Matter</w:t>
            </w:r>
            <w:r w:rsidR="00472D35" w:rsidRPr="00472D35">
              <w:rPr>
                <w:b w:val="0"/>
                <w:noProof/>
                <w:webHidden/>
                <w:sz w:val="24"/>
                <w:szCs w:val="24"/>
              </w:rPr>
              <w:tab/>
            </w:r>
            <w:r w:rsidRPr="00472D35">
              <w:rPr>
                <w:b w:val="0"/>
                <w:noProof/>
                <w:webHidden/>
                <w:sz w:val="24"/>
                <w:szCs w:val="24"/>
              </w:rPr>
              <w:fldChar w:fldCharType="begin"/>
            </w:r>
            <w:r w:rsidR="00472D35" w:rsidRPr="00472D35">
              <w:rPr>
                <w:b w:val="0"/>
                <w:noProof/>
                <w:webHidden/>
                <w:sz w:val="24"/>
                <w:szCs w:val="24"/>
              </w:rPr>
              <w:instrText xml:space="preserve"> PAGEREF _Toc158286872 \h </w:instrText>
            </w:r>
            <w:r w:rsidRPr="00472D35">
              <w:rPr>
                <w:b w:val="0"/>
                <w:noProof/>
                <w:webHidden/>
                <w:sz w:val="24"/>
                <w:szCs w:val="24"/>
              </w:rPr>
            </w:r>
            <w:r w:rsidRPr="00472D35">
              <w:rPr>
                <w:b w:val="0"/>
                <w:noProof/>
                <w:webHidden/>
                <w:sz w:val="24"/>
                <w:szCs w:val="24"/>
              </w:rPr>
              <w:fldChar w:fldCharType="separate"/>
            </w:r>
            <w:r w:rsidR="00493323">
              <w:rPr>
                <w:b w:val="0"/>
                <w:noProof/>
                <w:webHidden/>
                <w:sz w:val="24"/>
                <w:szCs w:val="24"/>
              </w:rPr>
              <w:t>17</w:t>
            </w:r>
            <w:r w:rsidRPr="00472D35">
              <w:rPr>
                <w:b w:val="0"/>
                <w:noProof/>
                <w:webHidden/>
                <w:sz w:val="24"/>
                <w:szCs w:val="24"/>
              </w:rPr>
              <w:fldChar w:fldCharType="end"/>
            </w:r>
          </w:hyperlink>
        </w:p>
        <w:p w:rsidR="00472D35" w:rsidRPr="004608D1" w:rsidRDefault="00AD514F">
          <w:pPr>
            <w:pStyle w:val="TOC3"/>
            <w:tabs>
              <w:tab w:val="right" w:leader="dot" w:pos="9373"/>
            </w:tabs>
            <w:rPr>
              <w:rFonts w:asciiTheme="minorHAnsi" w:eastAsiaTheme="minorEastAsia" w:hAnsiTheme="minorHAnsi" w:cstheme="minorBidi"/>
              <w:b w:val="0"/>
              <w:noProof/>
              <w:color w:val="auto"/>
              <w:sz w:val="24"/>
              <w:szCs w:val="24"/>
            </w:rPr>
          </w:pPr>
          <w:hyperlink w:anchor="_Toc158286873" w:history="1">
            <w:r w:rsidR="00472D35" w:rsidRPr="004608D1">
              <w:rPr>
                <w:rStyle w:val="Hyperlink"/>
                <w:rFonts w:eastAsia="Cambria"/>
                <w:b w:val="0"/>
                <w:noProof/>
                <w:sz w:val="24"/>
                <w:szCs w:val="24"/>
              </w:rPr>
              <w:t>2.7.4. Impact of Land Use on Total Nitrogen</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_Toc158286873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18</w:t>
            </w:r>
            <w:r w:rsidRPr="004608D1">
              <w:rPr>
                <w:b w:val="0"/>
                <w:noProof/>
                <w:webHidden/>
                <w:sz w:val="24"/>
                <w:szCs w:val="24"/>
              </w:rPr>
              <w:fldChar w:fldCharType="end"/>
            </w:r>
          </w:hyperlink>
        </w:p>
        <w:p w:rsidR="00472D35" w:rsidRPr="004608D1" w:rsidRDefault="00AD514F">
          <w:pPr>
            <w:pStyle w:val="TOC3"/>
            <w:tabs>
              <w:tab w:val="right" w:leader="dot" w:pos="9373"/>
            </w:tabs>
            <w:rPr>
              <w:rFonts w:asciiTheme="minorHAnsi" w:eastAsiaTheme="minorEastAsia" w:hAnsiTheme="minorHAnsi" w:cstheme="minorBidi"/>
              <w:b w:val="0"/>
              <w:noProof/>
              <w:color w:val="auto"/>
              <w:sz w:val="24"/>
              <w:szCs w:val="24"/>
            </w:rPr>
          </w:pPr>
          <w:hyperlink w:anchor="_Toc158286874" w:history="1">
            <w:r w:rsidR="00472D35" w:rsidRPr="004608D1">
              <w:rPr>
                <w:rStyle w:val="Hyperlink"/>
                <w:b w:val="0"/>
                <w:noProof/>
                <w:sz w:val="24"/>
                <w:szCs w:val="24"/>
              </w:rPr>
              <w:t>2.7.5. Impact of Land Use on Available Phosphorus</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_Toc158286874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19</w:t>
            </w:r>
            <w:r w:rsidRPr="004608D1">
              <w:rPr>
                <w:b w:val="0"/>
                <w:noProof/>
                <w:webHidden/>
                <w:sz w:val="24"/>
                <w:szCs w:val="24"/>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875" w:history="1">
            <w:r w:rsidR="00472D35" w:rsidRPr="0008020C">
              <w:rPr>
                <w:rStyle w:val="Hyperlink"/>
                <w:rFonts w:eastAsia="Cambria"/>
                <w:noProof/>
              </w:rPr>
              <w:t>Chapter 3. MATERIALS AND METHODOLOGY</w:t>
            </w:r>
            <w:r w:rsidR="00472D35">
              <w:rPr>
                <w:noProof/>
                <w:webHidden/>
              </w:rPr>
              <w:tab/>
            </w:r>
            <w:r>
              <w:rPr>
                <w:noProof/>
                <w:webHidden/>
              </w:rPr>
              <w:fldChar w:fldCharType="begin"/>
            </w:r>
            <w:r w:rsidR="00472D35">
              <w:rPr>
                <w:noProof/>
                <w:webHidden/>
              </w:rPr>
              <w:instrText xml:space="preserve"> PAGEREF _Toc158286875 \h </w:instrText>
            </w:r>
            <w:r>
              <w:rPr>
                <w:noProof/>
                <w:webHidden/>
              </w:rPr>
            </w:r>
            <w:r>
              <w:rPr>
                <w:noProof/>
                <w:webHidden/>
              </w:rPr>
              <w:fldChar w:fldCharType="separate"/>
            </w:r>
            <w:r w:rsidR="00493323">
              <w:rPr>
                <w:noProof/>
                <w:webHidden/>
              </w:rPr>
              <w:t>20</w:t>
            </w:r>
            <w:r>
              <w:rPr>
                <w:noProof/>
                <w:webHidden/>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76" w:history="1">
            <w:r w:rsidR="00472D35" w:rsidRPr="004608D1">
              <w:rPr>
                <w:rStyle w:val="Hyperlink"/>
                <w:rFonts w:ascii="Times New Roman" w:hAnsi="Times New Roman" w:cs="Times New Roman"/>
                <w:noProof/>
                <w:sz w:val="24"/>
                <w:szCs w:val="24"/>
              </w:rPr>
              <w:t>3.1. Description of the Study Area</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_Toc158286876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20</w:t>
            </w:r>
            <w:r w:rsidRPr="004608D1">
              <w:rPr>
                <w:rFonts w:ascii="Times New Roman" w:hAnsi="Times New Roman" w:cs="Times New Roman"/>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77" w:history="1">
            <w:r w:rsidR="00472D35" w:rsidRPr="004608D1">
              <w:rPr>
                <w:rStyle w:val="Hyperlink"/>
                <w:b w:val="0"/>
                <w:noProof/>
                <w:sz w:val="24"/>
                <w:szCs w:val="24"/>
              </w:rPr>
              <w:t>3.1.1. Location</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_Toc158286877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20</w:t>
            </w:r>
            <w:r w:rsidRPr="004608D1">
              <w:rPr>
                <w:b w:val="0"/>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78" w:history="1">
            <w:r w:rsidR="00472D35" w:rsidRPr="004608D1">
              <w:rPr>
                <w:rStyle w:val="Hyperlink"/>
                <w:b w:val="0"/>
                <w:noProof/>
                <w:sz w:val="24"/>
                <w:szCs w:val="24"/>
              </w:rPr>
              <w:t>3.1.2. Land use/cover, farming system and soil type</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_Toc158286878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20</w:t>
            </w:r>
            <w:r w:rsidRPr="004608D1">
              <w:rPr>
                <w:b w:val="0"/>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79" w:history="1">
            <w:r w:rsidR="00472D35" w:rsidRPr="004608D1">
              <w:rPr>
                <w:rStyle w:val="Hyperlink"/>
                <w:b w:val="0"/>
                <w:noProof/>
                <w:sz w:val="24"/>
                <w:szCs w:val="24"/>
              </w:rPr>
              <w:t>3.1.4. Rainfall and temperature conditions</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_Toc158286879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22</w:t>
            </w:r>
            <w:r w:rsidRPr="004608D1">
              <w:rPr>
                <w:b w:val="0"/>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80" w:history="1">
            <w:r w:rsidR="00472D35" w:rsidRPr="004608D1">
              <w:rPr>
                <w:rStyle w:val="Hyperlink"/>
                <w:rFonts w:ascii="Times New Roman" w:hAnsi="Times New Roman" w:cs="Times New Roman"/>
                <w:noProof/>
                <w:sz w:val="24"/>
                <w:szCs w:val="24"/>
              </w:rPr>
              <w:t>3.2. Site Selection and Soil Sampling</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_Toc158286880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22</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81" w:history="1">
            <w:r w:rsidR="00472D35" w:rsidRPr="004608D1">
              <w:rPr>
                <w:rStyle w:val="Hyperlink"/>
                <w:rFonts w:ascii="Times New Roman" w:hAnsi="Times New Roman" w:cs="Times New Roman"/>
                <w:noProof/>
                <w:sz w:val="24"/>
                <w:szCs w:val="24"/>
              </w:rPr>
              <w:t>3.3. Experimental Design</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_Toc158286881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23</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82" w:history="1">
            <w:r w:rsidR="00472D35" w:rsidRPr="004608D1">
              <w:rPr>
                <w:rStyle w:val="Hyperlink"/>
                <w:rFonts w:ascii="Times New Roman" w:eastAsia="Cambria" w:hAnsi="Times New Roman" w:cs="Times New Roman"/>
                <w:noProof/>
                <w:sz w:val="24"/>
                <w:szCs w:val="24"/>
              </w:rPr>
              <w:t xml:space="preserve">3.4. </w:t>
            </w:r>
            <w:r w:rsidR="00472D35" w:rsidRPr="004608D1">
              <w:rPr>
                <w:rStyle w:val="Hyperlink"/>
                <w:rFonts w:ascii="Times New Roman" w:hAnsi="Times New Roman" w:cs="Times New Roman"/>
                <w:noProof/>
                <w:sz w:val="24"/>
                <w:szCs w:val="24"/>
              </w:rPr>
              <w:t>Soil Laboratory Analysis</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_Toc158286882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23</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83" w:history="1">
            <w:r w:rsidR="00472D35" w:rsidRPr="004608D1">
              <w:rPr>
                <w:rStyle w:val="Hyperlink"/>
                <w:rFonts w:ascii="Times New Roman" w:hAnsi="Times New Roman" w:cs="Times New Roman"/>
                <w:noProof/>
                <w:sz w:val="24"/>
                <w:szCs w:val="24"/>
              </w:rPr>
              <w:t>3.5. Soil Organic Carbon Stocks sampling</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_Toc158286883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25</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84" w:history="1">
            <w:r w:rsidR="00472D35" w:rsidRPr="004608D1">
              <w:rPr>
                <w:rStyle w:val="Hyperlink"/>
                <w:rFonts w:ascii="Times New Roman" w:hAnsi="Times New Roman" w:cs="Times New Roman"/>
                <w:noProof/>
                <w:sz w:val="24"/>
                <w:szCs w:val="24"/>
              </w:rPr>
              <w:t>3.6. Statistical Analysis</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_Toc158286884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25</w:t>
            </w:r>
            <w:r w:rsidRPr="004608D1">
              <w:rPr>
                <w:rFonts w:ascii="Times New Roman" w:hAnsi="Times New Roman" w:cs="Times New Roman"/>
                <w:noProof/>
                <w:webHidden/>
                <w:sz w:val="24"/>
                <w:szCs w:val="24"/>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885" w:history="1">
            <w:r w:rsidR="00472D35" w:rsidRPr="0008020C">
              <w:rPr>
                <w:rStyle w:val="Hyperlink"/>
                <w:noProof/>
              </w:rPr>
              <w:t>Chapter 4. RESULT AND DISCUSSION</w:t>
            </w:r>
            <w:r w:rsidR="00472D35">
              <w:rPr>
                <w:noProof/>
                <w:webHidden/>
              </w:rPr>
              <w:tab/>
            </w:r>
            <w:r>
              <w:rPr>
                <w:noProof/>
                <w:webHidden/>
              </w:rPr>
              <w:fldChar w:fldCharType="begin"/>
            </w:r>
            <w:r w:rsidR="00472D35">
              <w:rPr>
                <w:noProof/>
                <w:webHidden/>
              </w:rPr>
              <w:instrText xml:space="preserve"> PAGEREF _Toc158286885 \h </w:instrText>
            </w:r>
            <w:r>
              <w:rPr>
                <w:noProof/>
                <w:webHidden/>
              </w:rPr>
            </w:r>
            <w:r>
              <w:rPr>
                <w:noProof/>
                <w:webHidden/>
              </w:rPr>
              <w:fldChar w:fldCharType="separate"/>
            </w:r>
            <w:r w:rsidR="00493323">
              <w:rPr>
                <w:noProof/>
                <w:webHidden/>
              </w:rPr>
              <w:t>25</w:t>
            </w:r>
            <w:r>
              <w:rPr>
                <w:noProof/>
                <w:webHidden/>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86" w:history="1">
            <w:r w:rsidR="00472D35" w:rsidRPr="004608D1">
              <w:rPr>
                <w:rStyle w:val="Hyperlink"/>
                <w:rFonts w:ascii="Times New Roman" w:hAnsi="Times New Roman" w:cs="Times New Roman"/>
                <w:noProof/>
                <w:sz w:val="24"/>
                <w:szCs w:val="24"/>
              </w:rPr>
              <w:t>4.1. Effect of Land Use and Soil Depth on Soil Physical Property</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_Toc158286886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26</w:t>
            </w:r>
            <w:r w:rsidRPr="004608D1">
              <w:rPr>
                <w:rFonts w:ascii="Times New Roman" w:hAnsi="Times New Roman" w:cs="Times New Roman"/>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87" w:history="1">
            <w:r w:rsidR="00472D35" w:rsidRPr="004608D1">
              <w:rPr>
                <w:rStyle w:val="Hyperlink"/>
                <w:b w:val="0"/>
                <w:noProof/>
                <w:sz w:val="24"/>
                <w:szCs w:val="24"/>
              </w:rPr>
              <w:t>4.1.1. Soil Moisture</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_Toc158286887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26</w:t>
            </w:r>
            <w:r w:rsidRPr="004608D1">
              <w:rPr>
                <w:b w:val="0"/>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88" w:history="1">
            <w:r w:rsidR="00472D35" w:rsidRPr="004608D1">
              <w:rPr>
                <w:rStyle w:val="Hyperlink"/>
                <w:b w:val="0"/>
                <w:noProof/>
                <w:sz w:val="24"/>
                <w:szCs w:val="24"/>
              </w:rPr>
              <w:t>4.1.2. Soil Bulk Density</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_Toc158286888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26</w:t>
            </w:r>
            <w:r w:rsidRPr="004608D1">
              <w:rPr>
                <w:b w:val="0"/>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89" w:history="1">
            <w:r w:rsidR="00472D35" w:rsidRPr="004608D1">
              <w:rPr>
                <w:rStyle w:val="Hyperlink"/>
                <w:rFonts w:ascii="Times New Roman" w:hAnsi="Times New Roman" w:cs="Times New Roman"/>
                <w:noProof/>
                <w:sz w:val="24"/>
                <w:szCs w:val="24"/>
              </w:rPr>
              <w:t>4.2. Effect of Land Use Type and Soil Depth on Soil Chemical Property</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_Toc158286889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29</w:t>
            </w:r>
            <w:r w:rsidRPr="004608D1">
              <w:rPr>
                <w:rFonts w:ascii="Times New Roman" w:hAnsi="Times New Roman" w:cs="Times New Roman"/>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90" w:history="1">
            <w:r w:rsidR="00472D35" w:rsidRPr="004608D1">
              <w:rPr>
                <w:rStyle w:val="Hyperlink"/>
                <w:b w:val="0"/>
                <w:noProof/>
                <w:sz w:val="24"/>
                <w:szCs w:val="24"/>
              </w:rPr>
              <w:t>4.2.1. Soil pH</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_Toc158286890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29</w:t>
            </w:r>
            <w:r w:rsidRPr="004608D1">
              <w:rPr>
                <w:b w:val="0"/>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91" w:history="1">
            <w:r w:rsidR="00472D35" w:rsidRPr="004608D1">
              <w:rPr>
                <w:rStyle w:val="Hyperlink"/>
                <w:rFonts w:eastAsia="Cambria"/>
                <w:b w:val="0"/>
                <w:noProof/>
                <w:sz w:val="24"/>
                <w:szCs w:val="24"/>
              </w:rPr>
              <w:t>4.2.2. Soil Organic Carbon</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_Toc158286891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30</w:t>
            </w:r>
            <w:r w:rsidRPr="004608D1">
              <w:rPr>
                <w:b w:val="0"/>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92" w:history="1">
            <w:r w:rsidR="00472D35" w:rsidRPr="004608D1">
              <w:rPr>
                <w:rStyle w:val="Hyperlink"/>
                <w:b w:val="0"/>
                <w:noProof/>
                <w:sz w:val="24"/>
                <w:szCs w:val="24"/>
              </w:rPr>
              <w:t>4.2.3. Total Nitrogen</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_Toc158286892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32</w:t>
            </w:r>
            <w:r w:rsidRPr="004608D1">
              <w:rPr>
                <w:b w:val="0"/>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93" w:history="1">
            <w:r w:rsidR="00472D35" w:rsidRPr="004608D1">
              <w:rPr>
                <w:rStyle w:val="Hyperlink"/>
                <w:rFonts w:eastAsia="Cambria"/>
                <w:b w:val="0"/>
                <w:noProof/>
                <w:sz w:val="24"/>
                <w:szCs w:val="24"/>
              </w:rPr>
              <w:t>4.2.4</w:t>
            </w:r>
            <w:r w:rsidR="00472D35" w:rsidRPr="004608D1">
              <w:rPr>
                <w:rStyle w:val="Hyperlink"/>
                <w:b w:val="0"/>
                <w:noProof/>
                <w:sz w:val="24"/>
                <w:szCs w:val="24"/>
              </w:rPr>
              <w:t>. Soil Organic Matter</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_Toc158286893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34</w:t>
            </w:r>
            <w:r w:rsidRPr="004608D1">
              <w:rPr>
                <w:b w:val="0"/>
                <w:noProof/>
                <w:webHidden/>
                <w:sz w:val="24"/>
                <w:szCs w:val="24"/>
              </w:rPr>
              <w:fldChar w:fldCharType="end"/>
            </w:r>
          </w:hyperlink>
        </w:p>
        <w:p w:rsidR="00472D35" w:rsidRPr="004608D1" w:rsidRDefault="00AD514F">
          <w:pPr>
            <w:pStyle w:val="TOC3"/>
            <w:tabs>
              <w:tab w:val="right" w:leader="dot" w:pos="9373"/>
            </w:tabs>
            <w:rPr>
              <w:rFonts w:eastAsiaTheme="minorEastAsia"/>
              <w:b w:val="0"/>
              <w:noProof/>
              <w:color w:val="auto"/>
              <w:sz w:val="24"/>
              <w:szCs w:val="24"/>
            </w:rPr>
          </w:pPr>
          <w:hyperlink w:anchor="_Toc158286894" w:history="1">
            <w:r w:rsidR="00472D35" w:rsidRPr="004608D1">
              <w:rPr>
                <w:rStyle w:val="Hyperlink"/>
                <w:b w:val="0"/>
                <w:noProof/>
                <w:sz w:val="24"/>
                <w:szCs w:val="24"/>
              </w:rPr>
              <w:t>4.2.5. Available Phosphors</w:t>
            </w:r>
            <w:r w:rsidR="00472D35" w:rsidRPr="004608D1">
              <w:rPr>
                <w:b w:val="0"/>
                <w:noProof/>
                <w:webHidden/>
                <w:sz w:val="24"/>
                <w:szCs w:val="24"/>
              </w:rPr>
              <w:tab/>
            </w:r>
            <w:r w:rsidRPr="004608D1">
              <w:rPr>
                <w:b w:val="0"/>
                <w:noProof/>
                <w:webHidden/>
                <w:sz w:val="24"/>
                <w:szCs w:val="24"/>
              </w:rPr>
              <w:fldChar w:fldCharType="begin"/>
            </w:r>
            <w:r w:rsidR="00472D35" w:rsidRPr="004608D1">
              <w:rPr>
                <w:b w:val="0"/>
                <w:noProof/>
                <w:webHidden/>
                <w:sz w:val="24"/>
                <w:szCs w:val="24"/>
              </w:rPr>
              <w:instrText xml:space="preserve"> PAGEREF _Toc158286894 \h </w:instrText>
            </w:r>
            <w:r w:rsidRPr="004608D1">
              <w:rPr>
                <w:b w:val="0"/>
                <w:noProof/>
                <w:webHidden/>
                <w:sz w:val="24"/>
                <w:szCs w:val="24"/>
              </w:rPr>
            </w:r>
            <w:r w:rsidRPr="004608D1">
              <w:rPr>
                <w:b w:val="0"/>
                <w:noProof/>
                <w:webHidden/>
                <w:sz w:val="24"/>
                <w:szCs w:val="24"/>
              </w:rPr>
              <w:fldChar w:fldCharType="separate"/>
            </w:r>
            <w:r w:rsidR="00493323">
              <w:rPr>
                <w:b w:val="0"/>
                <w:noProof/>
                <w:webHidden/>
                <w:sz w:val="24"/>
                <w:szCs w:val="24"/>
              </w:rPr>
              <w:t>35</w:t>
            </w:r>
            <w:r w:rsidRPr="004608D1">
              <w:rPr>
                <w:b w:val="0"/>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95" w:history="1">
            <w:r w:rsidR="00472D35" w:rsidRPr="004608D1">
              <w:rPr>
                <w:rStyle w:val="Hyperlink"/>
                <w:rFonts w:ascii="Times New Roman" w:hAnsi="Times New Roman" w:cs="Times New Roman"/>
                <w:noProof/>
                <w:sz w:val="24"/>
                <w:szCs w:val="24"/>
              </w:rPr>
              <w:t>4.3 Correlation between soil physical and chemical properties</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_Toc158286895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37</w:t>
            </w:r>
            <w:r w:rsidRPr="004608D1">
              <w:rPr>
                <w:rFonts w:ascii="Times New Roman" w:hAnsi="Times New Roman" w:cs="Times New Roman"/>
                <w:noProof/>
                <w:webHidden/>
                <w:sz w:val="24"/>
                <w:szCs w:val="24"/>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sz w:val="24"/>
              <w:szCs w:val="24"/>
            </w:rPr>
          </w:pPr>
          <w:hyperlink w:anchor="_Toc158286896" w:history="1">
            <w:r w:rsidR="00472D35" w:rsidRPr="004608D1">
              <w:rPr>
                <w:rStyle w:val="Hyperlink"/>
                <w:rFonts w:ascii="Times New Roman" w:hAnsi="Times New Roman" w:cs="Times New Roman"/>
                <w:noProof/>
                <w:sz w:val="24"/>
                <w:szCs w:val="24"/>
              </w:rPr>
              <w:t>4.4.  Effect of Land use Type  on soil carbon stock</w:t>
            </w:r>
            <w:r w:rsidR="00472D35" w:rsidRPr="004608D1">
              <w:rPr>
                <w:rFonts w:ascii="Times New Roman" w:hAnsi="Times New Roman" w:cs="Times New Roman"/>
                <w:noProof/>
                <w:webHidden/>
                <w:sz w:val="24"/>
                <w:szCs w:val="24"/>
              </w:rPr>
              <w:tab/>
            </w:r>
            <w:r w:rsidRPr="004608D1">
              <w:rPr>
                <w:rFonts w:ascii="Times New Roman" w:hAnsi="Times New Roman" w:cs="Times New Roman"/>
                <w:noProof/>
                <w:webHidden/>
                <w:sz w:val="24"/>
                <w:szCs w:val="24"/>
              </w:rPr>
              <w:fldChar w:fldCharType="begin"/>
            </w:r>
            <w:r w:rsidR="00472D35" w:rsidRPr="004608D1">
              <w:rPr>
                <w:rFonts w:ascii="Times New Roman" w:hAnsi="Times New Roman" w:cs="Times New Roman"/>
                <w:noProof/>
                <w:webHidden/>
                <w:sz w:val="24"/>
                <w:szCs w:val="24"/>
              </w:rPr>
              <w:instrText xml:space="preserve"> PAGEREF _Toc158286896 \h </w:instrText>
            </w:r>
            <w:r w:rsidRPr="004608D1">
              <w:rPr>
                <w:rFonts w:ascii="Times New Roman" w:hAnsi="Times New Roman" w:cs="Times New Roman"/>
                <w:noProof/>
                <w:webHidden/>
                <w:sz w:val="24"/>
                <w:szCs w:val="24"/>
              </w:rPr>
            </w:r>
            <w:r w:rsidRPr="004608D1">
              <w:rPr>
                <w:rFonts w:ascii="Times New Roman" w:hAnsi="Times New Roman" w:cs="Times New Roman"/>
                <w:noProof/>
                <w:webHidden/>
                <w:sz w:val="24"/>
                <w:szCs w:val="24"/>
              </w:rPr>
              <w:fldChar w:fldCharType="separate"/>
            </w:r>
            <w:r w:rsidR="00493323">
              <w:rPr>
                <w:rFonts w:ascii="Times New Roman" w:hAnsi="Times New Roman" w:cs="Times New Roman"/>
                <w:noProof/>
                <w:webHidden/>
                <w:sz w:val="24"/>
                <w:szCs w:val="24"/>
              </w:rPr>
              <w:t>38</w:t>
            </w:r>
            <w:r w:rsidRPr="004608D1">
              <w:rPr>
                <w:rFonts w:ascii="Times New Roman" w:hAnsi="Times New Roman" w:cs="Times New Roman"/>
                <w:noProof/>
                <w:webHidden/>
                <w:sz w:val="24"/>
                <w:szCs w:val="24"/>
              </w:rPr>
              <w:fldChar w:fldCharType="end"/>
            </w:r>
          </w:hyperlink>
        </w:p>
        <w:p w:rsidR="00472D35" w:rsidRPr="004608D1" w:rsidRDefault="00AD514F">
          <w:pPr>
            <w:pStyle w:val="TOC1"/>
            <w:tabs>
              <w:tab w:val="right" w:leader="dot" w:pos="9373"/>
            </w:tabs>
            <w:rPr>
              <w:rFonts w:eastAsiaTheme="minorEastAsia"/>
              <w:b w:val="0"/>
              <w:noProof/>
              <w:color w:val="auto"/>
              <w:sz w:val="22"/>
            </w:rPr>
          </w:pPr>
          <w:hyperlink w:anchor="_Toc158286897" w:history="1">
            <w:r w:rsidR="00472D35" w:rsidRPr="004608D1">
              <w:rPr>
                <w:rStyle w:val="Hyperlink"/>
                <w:rFonts w:eastAsia="Cambria"/>
                <w:noProof/>
              </w:rPr>
              <w:t>Chapter 5. Conclusion and Recommendation</w:t>
            </w:r>
            <w:r w:rsidR="00472D35" w:rsidRPr="004608D1">
              <w:rPr>
                <w:noProof/>
                <w:webHidden/>
              </w:rPr>
              <w:tab/>
            </w:r>
            <w:r w:rsidRPr="004608D1">
              <w:rPr>
                <w:noProof/>
                <w:webHidden/>
              </w:rPr>
              <w:fldChar w:fldCharType="begin"/>
            </w:r>
            <w:r w:rsidR="00472D35" w:rsidRPr="004608D1">
              <w:rPr>
                <w:noProof/>
                <w:webHidden/>
              </w:rPr>
              <w:instrText xml:space="preserve"> PAGEREF _Toc158286897 \h </w:instrText>
            </w:r>
            <w:r w:rsidRPr="004608D1">
              <w:rPr>
                <w:noProof/>
                <w:webHidden/>
              </w:rPr>
            </w:r>
            <w:r w:rsidRPr="004608D1">
              <w:rPr>
                <w:noProof/>
                <w:webHidden/>
              </w:rPr>
              <w:fldChar w:fldCharType="separate"/>
            </w:r>
            <w:r w:rsidR="00493323">
              <w:rPr>
                <w:noProof/>
                <w:webHidden/>
              </w:rPr>
              <w:t>41</w:t>
            </w:r>
            <w:r w:rsidRPr="004608D1">
              <w:rPr>
                <w:noProof/>
                <w:webHidden/>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rPr>
          </w:pPr>
          <w:hyperlink w:anchor="_Toc158286898" w:history="1">
            <w:r w:rsidR="00472D35" w:rsidRPr="004608D1">
              <w:rPr>
                <w:rStyle w:val="Hyperlink"/>
                <w:rFonts w:ascii="Times New Roman" w:hAnsi="Times New Roman" w:cs="Times New Roman"/>
                <w:noProof/>
              </w:rPr>
              <w:t>5.1. Conclusion</w:t>
            </w:r>
            <w:r w:rsidR="00472D35" w:rsidRPr="004608D1">
              <w:rPr>
                <w:rFonts w:ascii="Times New Roman" w:hAnsi="Times New Roman" w:cs="Times New Roman"/>
                <w:noProof/>
                <w:webHidden/>
              </w:rPr>
              <w:tab/>
            </w:r>
            <w:r w:rsidRPr="004608D1">
              <w:rPr>
                <w:rFonts w:ascii="Times New Roman" w:hAnsi="Times New Roman" w:cs="Times New Roman"/>
                <w:noProof/>
                <w:webHidden/>
              </w:rPr>
              <w:fldChar w:fldCharType="begin"/>
            </w:r>
            <w:r w:rsidR="00472D35" w:rsidRPr="004608D1">
              <w:rPr>
                <w:rFonts w:ascii="Times New Roman" w:hAnsi="Times New Roman" w:cs="Times New Roman"/>
                <w:noProof/>
                <w:webHidden/>
              </w:rPr>
              <w:instrText xml:space="preserve"> PAGEREF _Toc158286898 \h </w:instrText>
            </w:r>
            <w:r w:rsidRPr="004608D1">
              <w:rPr>
                <w:rFonts w:ascii="Times New Roman" w:hAnsi="Times New Roman" w:cs="Times New Roman"/>
                <w:noProof/>
                <w:webHidden/>
              </w:rPr>
            </w:r>
            <w:r w:rsidRPr="004608D1">
              <w:rPr>
                <w:rFonts w:ascii="Times New Roman" w:hAnsi="Times New Roman" w:cs="Times New Roman"/>
                <w:noProof/>
                <w:webHidden/>
              </w:rPr>
              <w:fldChar w:fldCharType="separate"/>
            </w:r>
            <w:r w:rsidR="00493323">
              <w:rPr>
                <w:rFonts w:ascii="Times New Roman" w:hAnsi="Times New Roman" w:cs="Times New Roman"/>
                <w:noProof/>
                <w:webHidden/>
              </w:rPr>
              <w:t>41</w:t>
            </w:r>
            <w:r w:rsidRPr="004608D1">
              <w:rPr>
                <w:rFonts w:ascii="Times New Roman" w:hAnsi="Times New Roman" w:cs="Times New Roman"/>
                <w:noProof/>
                <w:webHidden/>
              </w:rPr>
              <w:fldChar w:fldCharType="end"/>
            </w:r>
          </w:hyperlink>
        </w:p>
        <w:p w:rsidR="00472D35" w:rsidRPr="004608D1" w:rsidRDefault="00AD514F">
          <w:pPr>
            <w:pStyle w:val="TOC2"/>
            <w:tabs>
              <w:tab w:val="right" w:leader="dot" w:pos="9373"/>
            </w:tabs>
            <w:rPr>
              <w:rFonts w:ascii="Times New Roman" w:eastAsiaTheme="minorEastAsia" w:hAnsi="Times New Roman" w:cs="Times New Roman"/>
              <w:noProof/>
              <w:color w:val="auto"/>
            </w:rPr>
          </w:pPr>
          <w:hyperlink w:anchor="_Toc158286899" w:history="1">
            <w:r w:rsidR="00472D35" w:rsidRPr="004608D1">
              <w:rPr>
                <w:rStyle w:val="Hyperlink"/>
                <w:rFonts w:ascii="Times New Roman" w:hAnsi="Times New Roman" w:cs="Times New Roman"/>
                <w:noProof/>
              </w:rPr>
              <w:t>5.2. Recommendation</w:t>
            </w:r>
            <w:r w:rsidR="00472D35" w:rsidRPr="004608D1">
              <w:rPr>
                <w:rFonts w:ascii="Times New Roman" w:hAnsi="Times New Roman" w:cs="Times New Roman"/>
                <w:noProof/>
                <w:webHidden/>
              </w:rPr>
              <w:tab/>
            </w:r>
            <w:r w:rsidRPr="004608D1">
              <w:rPr>
                <w:rFonts w:ascii="Times New Roman" w:hAnsi="Times New Roman" w:cs="Times New Roman"/>
                <w:noProof/>
                <w:webHidden/>
              </w:rPr>
              <w:fldChar w:fldCharType="begin"/>
            </w:r>
            <w:r w:rsidR="00472D35" w:rsidRPr="004608D1">
              <w:rPr>
                <w:rFonts w:ascii="Times New Roman" w:hAnsi="Times New Roman" w:cs="Times New Roman"/>
                <w:noProof/>
                <w:webHidden/>
              </w:rPr>
              <w:instrText xml:space="preserve"> PAGEREF _Toc158286899 \h </w:instrText>
            </w:r>
            <w:r w:rsidRPr="004608D1">
              <w:rPr>
                <w:rFonts w:ascii="Times New Roman" w:hAnsi="Times New Roman" w:cs="Times New Roman"/>
                <w:noProof/>
                <w:webHidden/>
              </w:rPr>
            </w:r>
            <w:r w:rsidRPr="004608D1">
              <w:rPr>
                <w:rFonts w:ascii="Times New Roman" w:hAnsi="Times New Roman" w:cs="Times New Roman"/>
                <w:noProof/>
                <w:webHidden/>
              </w:rPr>
              <w:fldChar w:fldCharType="separate"/>
            </w:r>
            <w:r w:rsidR="00493323">
              <w:rPr>
                <w:rFonts w:ascii="Times New Roman" w:hAnsi="Times New Roman" w:cs="Times New Roman"/>
                <w:noProof/>
                <w:webHidden/>
              </w:rPr>
              <w:t>42</w:t>
            </w:r>
            <w:r w:rsidRPr="004608D1">
              <w:rPr>
                <w:rFonts w:ascii="Times New Roman" w:hAnsi="Times New Roman" w:cs="Times New Roman"/>
                <w:noProof/>
                <w:webHidden/>
              </w:rPr>
              <w:fldChar w:fldCharType="end"/>
            </w:r>
          </w:hyperlink>
        </w:p>
        <w:p w:rsidR="00472D35" w:rsidRPr="00393CC3" w:rsidRDefault="00AD514F" w:rsidP="00393CC3">
          <w:pPr>
            <w:pStyle w:val="TOC1"/>
            <w:tabs>
              <w:tab w:val="right" w:leader="dot" w:pos="9373"/>
            </w:tabs>
            <w:rPr>
              <w:rFonts w:eastAsiaTheme="minorEastAsia"/>
              <w:b w:val="0"/>
              <w:noProof/>
              <w:color w:val="auto"/>
              <w:sz w:val="22"/>
            </w:rPr>
          </w:pPr>
          <w:hyperlink w:anchor="_Toc158286900" w:history="1">
            <w:r w:rsidR="00472D35" w:rsidRPr="004608D1">
              <w:rPr>
                <w:rStyle w:val="Hyperlink"/>
                <w:noProof/>
              </w:rPr>
              <w:t>REFERENCES</w:t>
            </w:r>
            <w:r w:rsidR="00472D35" w:rsidRPr="004608D1">
              <w:rPr>
                <w:noProof/>
                <w:webHidden/>
              </w:rPr>
              <w:tab/>
            </w:r>
            <w:r w:rsidRPr="004608D1">
              <w:rPr>
                <w:noProof/>
                <w:webHidden/>
              </w:rPr>
              <w:fldChar w:fldCharType="begin"/>
            </w:r>
            <w:r w:rsidR="00472D35" w:rsidRPr="004608D1">
              <w:rPr>
                <w:noProof/>
                <w:webHidden/>
              </w:rPr>
              <w:instrText xml:space="preserve"> PAGEREF _Toc158286900 \h </w:instrText>
            </w:r>
            <w:r w:rsidRPr="004608D1">
              <w:rPr>
                <w:noProof/>
                <w:webHidden/>
              </w:rPr>
            </w:r>
            <w:r w:rsidRPr="004608D1">
              <w:rPr>
                <w:noProof/>
                <w:webHidden/>
              </w:rPr>
              <w:fldChar w:fldCharType="separate"/>
            </w:r>
            <w:r w:rsidR="00493323">
              <w:rPr>
                <w:noProof/>
                <w:webHidden/>
              </w:rPr>
              <w:t>43</w:t>
            </w:r>
            <w:r w:rsidRPr="004608D1">
              <w:rPr>
                <w:noProof/>
                <w:webHidden/>
              </w:rPr>
              <w:fldChar w:fldCharType="end"/>
            </w:r>
          </w:hyperlink>
        </w:p>
        <w:p w:rsidR="00472D35" w:rsidRDefault="00AD514F">
          <w:pPr>
            <w:pStyle w:val="TOC1"/>
            <w:tabs>
              <w:tab w:val="right" w:leader="dot" w:pos="9373"/>
            </w:tabs>
            <w:rPr>
              <w:rFonts w:asciiTheme="minorHAnsi" w:eastAsiaTheme="minorEastAsia" w:hAnsiTheme="minorHAnsi" w:cstheme="minorBidi"/>
              <w:b w:val="0"/>
              <w:noProof/>
              <w:color w:val="auto"/>
              <w:sz w:val="22"/>
            </w:rPr>
          </w:pPr>
          <w:hyperlink w:anchor="_Toc158286902" w:history="1">
            <w:r w:rsidR="00472D35" w:rsidRPr="0008020C">
              <w:rPr>
                <w:rStyle w:val="Hyperlink"/>
                <w:rFonts w:ascii="Cambria" w:eastAsia="Cambria" w:hAnsi="Cambria" w:cs="Cambria"/>
                <w:noProof/>
              </w:rPr>
              <w:t xml:space="preserve">AUTHORS </w:t>
            </w:r>
            <w:r w:rsidR="00472D35" w:rsidRPr="0008020C">
              <w:rPr>
                <w:rStyle w:val="Hyperlink"/>
                <w:noProof/>
              </w:rPr>
              <w:t>BIOGRAPHY</w:t>
            </w:r>
            <w:r w:rsidR="00472D35">
              <w:rPr>
                <w:noProof/>
                <w:webHidden/>
              </w:rPr>
              <w:tab/>
            </w:r>
            <w:r>
              <w:rPr>
                <w:noProof/>
                <w:webHidden/>
              </w:rPr>
              <w:fldChar w:fldCharType="begin"/>
            </w:r>
            <w:r w:rsidR="00472D35">
              <w:rPr>
                <w:noProof/>
                <w:webHidden/>
              </w:rPr>
              <w:instrText xml:space="preserve"> PAGEREF _Toc158286902 \h </w:instrText>
            </w:r>
            <w:r>
              <w:rPr>
                <w:noProof/>
                <w:webHidden/>
              </w:rPr>
            </w:r>
            <w:r>
              <w:rPr>
                <w:noProof/>
                <w:webHidden/>
              </w:rPr>
              <w:fldChar w:fldCharType="separate"/>
            </w:r>
            <w:r w:rsidR="00493323">
              <w:rPr>
                <w:noProof/>
                <w:webHidden/>
              </w:rPr>
              <w:t>58</w:t>
            </w:r>
            <w:r>
              <w:rPr>
                <w:noProof/>
                <w:webHidden/>
              </w:rPr>
              <w:fldChar w:fldCharType="end"/>
            </w:r>
          </w:hyperlink>
        </w:p>
        <w:p w:rsidR="00472D35" w:rsidRDefault="00AD514F">
          <w:r>
            <w:rPr>
              <w:b/>
              <w:bCs/>
              <w:noProof/>
            </w:rPr>
            <w:fldChar w:fldCharType="end"/>
          </w:r>
        </w:p>
      </w:sdtContent>
    </w:sdt>
    <w:p w:rsidR="000B146C" w:rsidRDefault="000B146C" w:rsidP="004608D1">
      <w:pPr>
        <w:pStyle w:val="TOCHeading"/>
        <w:rPr>
          <w:rFonts w:eastAsia="Calibri"/>
        </w:rPr>
      </w:pPr>
    </w:p>
    <w:p w:rsidR="000B146C" w:rsidRDefault="000B146C" w:rsidP="00FA7006">
      <w:pPr>
        <w:pStyle w:val="Caption"/>
        <w:rPr>
          <w:rFonts w:eastAsia="Calibri"/>
          <w:b/>
          <w:bCs/>
          <w:sz w:val="28"/>
          <w:szCs w:val="28"/>
        </w:rPr>
      </w:pPr>
    </w:p>
    <w:p w:rsidR="000B146C" w:rsidRDefault="000B146C" w:rsidP="00FA7006">
      <w:pPr>
        <w:pStyle w:val="Caption"/>
        <w:rPr>
          <w:rFonts w:eastAsia="Calibri"/>
          <w:b/>
          <w:bCs/>
          <w:sz w:val="28"/>
          <w:szCs w:val="28"/>
        </w:rPr>
      </w:pPr>
    </w:p>
    <w:p w:rsidR="000B146C" w:rsidRDefault="000B146C" w:rsidP="004608D1">
      <w:pPr>
        <w:pStyle w:val="Caption"/>
        <w:ind w:left="0" w:firstLine="0"/>
        <w:rPr>
          <w:rFonts w:eastAsia="Calibri"/>
          <w:b/>
          <w:bCs/>
          <w:sz w:val="28"/>
          <w:szCs w:val="28"/>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Default="004608D1" w:rsidP="004608D1">
      <w:pPr>
        <w:rPr>
          <w:rFonts w:eastAsia="Calibri"/>
        </w:rPr>
      </w:pPr>
    </w:p>
    <w:p w:rsidR="004608D1" w:rsidRPr="004608D1" w:rsidRDefault="004608D1" w:rsidP="004608D1">
      <w:pPr>
        <w:rPr>
          <w:rFonts w:eastAsia="Calibri"/>
        </w:rPr>
      </w:pPr>
    </w:p>
    <w:p w:rsidR="00442232" w:rsidRDefault="00442232" w:rsidP="00FA7006">
      <w:pPr>
        <w:pStyle w:val="Caption"/>
        <w:rPr>
          <w:rFonts w:eastAsia="Calibri"/>
          <w:b/>
          <w:bCs/>
          <w:i w:val="0"/>
          <w:iCs w:val="0"/>
          <w:color w:val="auto"/>
          <w:sz w:val="28"/>
          <w:szCs w:val="28"/>
        </w:rPr>
      </w:pPr>
      <w:bookmarkStart w:id="6" w:name="_Toc158325785"/>
      <w:bookmarkStart w:id="7" w:name="_Toc158630679"/>
      <w:r w:rsidRPr="004608D1">
        <w:rPr>
          <w:rFonts w:eastAsia="Calibri"/>
          <w:b/>
          <w:bCs/>
          <w:i w:val="0"/>
          <w:iCs w:val="0"/>
          <w:color w:val="auto"/>
          <w:sz w:val="28"/>
          <w:szCs w:val="28"/>
        </w:rPr>
        <w:t>LIST OF TABLES</w:t>
      </w:r>
      <w:bookmarkEnd w:id="6"/>
      <w:bookmarkEnd w:id="7"/>
    </w:p>
    <w:p w:rsidR="00CD3D1A" w:rsidRPr="002502BA" w:rsidRDefault="00CD3D1A" w:rsidP="00E066A6">
      <w:pPr>
        <w:rPr>
          <w:rFonts w:eastAsia="Calibri"/>
        </w:rPr>
      </w:pPr>
    </w:p>
    <w:p w:rsidR="008C4026" w:rsidRPr="008C4026" w:rsidRDefault="00AD514F">
      <w:pPr>
        <w:pStyle w:val="TableofFigures"/>
        <w:tabs>
          <w:tab w:val="right" w:leader="dot" w:pos="9373"/>
        </w:tabs>
        <w:rPr>
          <w:rFonts w:ascii="Times New Roman" w:eastAsiaTheme="minorEastAsia" w:hAnsi="Times New Roman" w:cs="Times New Roman"/>
          <w:b w:val="0"/>
          <w:bCs w:val="0"/>
          <w:noProof/>
          <w:color w:val="auto"/>
          <w:sz w:val="24"/>
          <w:szCs w:val="24"/>
        </w:rPr>
      </w:pPr>
      <w:r>
        <w:rPr>
          <w:rFonts w:eastAsia="Calibri"/>
          <w:b w:val="0"/>
          <w:bCs w:val="0"/>
        </w:rPr>
        <w:fldChar w:fldCharType="begin"/>
      </w:r>
      <w:r w:rsidR="008C4026">
        <w:rPr>
          <w:rFonts w:eastAsia="Calibri"/>
          <w:b w:val="0"/>
          <w:bCs w:val="0"/>
        </w:rPr>
        <w:instrText xml:space="preserve"> TOC \h \z \t "Caption" \c </w:instrText>
      </w:r>
      <w:r>
        <w:rPr>
          <w:rFonts w:eastAsia="Calibri"/>
          <w:b w:val="0"/>
          <w:bCs w:val="0"/>
        </w:rPr>
        <w:fldChar w:fldCharType="separate"/>
      </w:r>
      <w:hyperlink w:anchor="_Toc158630679" w:history="1">
        <w:r w:rsidR="008C4026" w:rsidRPr="008C4026">
          <w:rPr>
            <w:rStyle w:val="Hyperlink"/>
            <w:rFonts w:ascii="Times New Roman" w:eastAsia="Calibri" w:hAnsi="Times New Roman" w:cs="Times New Roman"/>
            <w:b w:val="0"/>
            <w:bCs w:val="0"/>
            <w:noProof/>
            <w:sz w:val="24"/>
            <w:szCs w:val="24"/>
          </w:rPr>
          <w:t>LIST OF TABLES</w:t>
        </w:r>
        <w:r w:rsidR="008C4026" w:rsidRPr="008C4026">
          <w:rPr>
            <w:rFonts w:ascii="Times New Roman" w:hAnsi="Times New Roman" w:cs="Times New Roman"/>
            <w:b w:val="0"/>
            <w:bCs w:val="0"/>
            <w:noProof/>
            <w:webHidden/>
            <w:sz w:val="24"/>
            <w:szCs w:val="24"/>
          </w:rPr>
          <w:tab/>
        </w:r>
        <w:r w:rsidRPr="008C4026">
          <w:rPr>
            <w:rFonts w:ascii="Times New Roman" w:hAnsi="Times New Roman" w:cs="Times New Roman"/>
            <w:b w:val="0"/>
            <w:bCs w:val="0"/>
            <w:noProof/>
            <w:webHidden/>
            <w:sz w:val="24"/>
            <w:szCs w:val="24"/>
          </w:rPr>
          <w:fldChar w:fldCharType="begin"/>
        </w:r>
        <w:r w:rsidR="008C4026" w:rsidRPr="008C4026">
          <w:rPr>
            <w:rFonts w:ascii="Times New Roman" w:hAnsi="Times New Roman" w:cs="Times New Roman"/>
            <w:b w:val="0"/>
            <w:bCs w:val="0"/>
            <w:noProof/>
            <w:webHidden/>
            <w:sz w:val="24"/>
            <w:szCs w:val="24"/>
          </w:rPr>
          <w:instrText xml:space="preserve"> PAGEREF _Toc158630679 \h </w:instrText>
        </w:r>
        <w:r w:rsidRPr="008C4026">
          <w:rPr>
            <w:rFonts w:ascii="Times New Roman" w:hAnsi="Times New Roman" w:cs="Times New Roman"/>
            <w:b w:val="0"/>
            <w:bCs w:val="0"/>
            <w:noProof/>
            <w:webHidden/>
            <w:sz w:val="24"/>
            <w:szCs w:val="24"/>
          </w:rPr>
        </w:r>
        <w:r w:rsidRPr="008C4026">
          <w:rPr>
            <w:rFonts w:ascii="Times New Roman" w:hAnsi="Times New Roman" w:cs="Times New Roman"/>
            <w:b w:val="0"/>
            <w:bCs w:val="0"/>
            <w:noProof/>
            <w:webHidden/>
            <w:sz w:val="24"/>
            <w:szCs w:val="24"/>
          </w:rPr>
          <w:fldChar w:fldCharType="separate"/>
        </w:r>
        <w:r w:rsidR="008C4026" w:rsidRPr="008C4026">
          <w:rPr>
            <w:rFonts w:ascii="Times New Roman" w:hAnsi="Times New Roman" w:cs="Times New Roman"/>
            <w:b w:val="0"/>
            <w:bCs w:val="0"/>
            <w:noProof/>
            <w:webHidden/>
            <w:sz w:val="24"/>
            <w:szCs w:val="24"/>
          </w:rPr>
          <w:t>viii</w:t>
        </w:r>
        <w:r w:rsidRPr="008C4026">
          <w:rPr>
            <w:rFonts w:ascii="Times New Roman" w:hAnsi="Times New Roman" w:cs="Times New Roman"/>
            <w:b w:val="0"/>
            <w:bCs w:val="0"/>
            <w:noProof/>
            <w:webHidden/>
            <w:sz w:val="24"/>
            <w:szCs w:val="24"/>
          </w:rPr>
          <w:fldChar w:fldCharType="end"/>
        </w:r>
      </w:hyperlink>
    </w:p>
    <w:p w:rsidR="008C4026" w:rsidRPr="008C4026" w:rsidRDefault="00AD514F">
      <w:pPr>
        <w:pStyle w:val="TableofFigures"/>
        <w:tabs>
          <w:tab w:val="right" w:leader="dot" w:pos="9373"/>
        </w:tabs>
        <w:rPr>
          <w:rFonts w:ascii="Times New Roman" w:eastAsiaTheme="minorEastAsia" w:hAnsi="Times New Roman" w:cs="Times New Roman"/>
          <w:b w:val="0"/>
          <w:bCs w:val="0"/>
          <w:noProof/>
          <w:color w:val="auto"/>
          <w:sz w:val="24"/>
          <w:szCs w:val="24"/>
        </w:rPr>
      </w:pPr>
      <w:hyperlink w:anchor="_Toc158630680" w:history="1">
        <w:r w:rsidR="008C4026" w:rsidRPr="008C4026">
          <w:rPr>
            <w:rStyle w:val="Hyperlink"/>
            <w:rFonts w:ascii="Times New Roman" w:hAnsi="Times New Roman" w:cs="Times New Roman"/>
            <w:b w:val="0"/>
            <w:bCs w:val="0"/>
            <w:noProof/>
            <w:sz w:val="24"/>
            <w:szCs w:val="24"/>
          </w:rPr>
          <w:t>Table 3.1. description of land use lands cover of the study area (BDOA, 2022</w:t>
        </w:r>
        <w:r w:rsidR="008C4026" w:rsidRPr="008C4026">
          <w:rPr>
            <w:rFonts w:ascii="Times New Roman" w:hAnsi="Times New Roman" w:cs="Times New Roman"/>
            <w:b w:val="0"/>
            <w:bCs w:val="0"/>
            <w:noProof/>
            <w:webHidden/>
            <w:sz w:val="24"/>
            <w:szCs w:val="24"/>
          </w:rPr>
          <w:tab/>
        </w:r>
        <w:r w:rsidRPr="008C4026">
          <w:rPr>
            <w:rFonts w:ascii="Times New Roman" w:hAnsi="Times New Roman" w:cs="Times New Roman"/>
            <w:b w:val="0"/>
            <w:bCs w:val="0"/>
            <w:noProof/>
            <w:webHidden/>
            <w:sz w:val="24"/>
            <w:szCs w:val="24"/>
          </w:rPr>
          <w:fldChar w:fldCharType="begin"/>
        </w:r>
        <w:r w:rsidR="008C4026" w:rsidRPr="008C4026">
          <w:rPr>
            <w:rFonts w:ascii="Times New Roman" w:hAnsi="Times New Roman" w:cs="Times New Roman"/>
            <w:b w:val="0"/>
            <w:bCs w:val="0"/>
            <w:noProof/>
            <w:webHidden/>
            <w:sz w:val="24"/>
            <w:szCs w:val="24"/>
          </w:rPr>
          <w:instrText xml:space="preserve"> PAGEREF _Toc158630680 \h </w:instrText>
        </w:r>
        <w:r w:rsidRPr="008C4026">
          <w:rPr>
            <w:rFonts w:ascii="Times New Roman" w:hAnsi="Times New Roman" w:cs="Times New Roman"/>
            <w:b w:val="0"/>
            <w:bCs w:val="0"/>
            <w:noProof/>
            <w:webHidden/>
            <w:sz w:val="24"/>
            <w:szCs w:val="24"/>
          </w:rPr>
        </w:r>
        <w:r w:rsidRPr="008C4026">
          <w:rPr>
            <w:rFonts w:ascii="Times New Roman" w:hAnsi="Times New Roman" w:cs="Times New Roman"/>
            <w:b w:val="0"/>
            <w:bCs w:val="0"/>
            <w:noProof/>
            <w:webHidden/>
            <w:sz w:val="24"/>
            <w:szCs w:val="24"/>
          </w:rPr>
          <w:fldChar w:fldCharType="separate"/>
        </w:r>
        <w:r w:rsidR="008C4026" w:rsidRPr="008C4026">
          <w:rPr>
            <w:rFonts w:ascii="Times New Roman" w:hAnsi="Times New Roman" w:cs="Times New Roman"/>
            <w:b w:val="0"/>
            <w:bCs w:val="0"/>
            <w:noProof/>
            <w:webHidden/>
            <w:sz w:val="24"/>
            <w:szCs w:val="24"/>
          </w:rPr>
          <w:t>22</w:t>
        </w:r>
        <w:r w:rsidRPr="008C4026">
          <w:rPr>
            <w:rFonts w:ascii="Times New Roman" w:hAnsi="Times New Roman" w:cs="Times New Roman"/>
            <w:b w:val="0"/>
            <w:bCs w:val="0"/>
            <w:noProof/>
            <w:webHidden/>
            <w:sz w:val="24"/>
            <w:szCs w:val="24"/>
          </w:rPr>
          <w:fldChar w:fldCharType="end"/>
        </w:r>
      </w:hyperlink>
    </w:p>
    <w:p w:rsidR="008C4026" w:rsidRPr="008C4026" w:rsidRDefault="00AD514F">
      <w:pPr>
        <w:pStyle w:val="TableofFigures"/>
        <w:tabs>
          <w:tab w:val="right" w:leader="dot" w:pos="9373"/>
        </w:tabs>
        <w:rPr>
          <w:rFonts w:ascii="Times New Roman" w:eastAsiaTheme="minorEastAsia" w:hAnsi="Times New Roman" w:cs="Times New Roman"/>
          <w:b w:val="0"/>
          <w:bCs w:val="0"/>
          <w:noProof/>
          <w:color w:val="auto"/>
          <w:sz w:val="24"/>
          <w:szCs w:val="24"/>
        </w:rPr>
      </w:pPr>
      <w:hyperlink w:anchor="_Toc158630681" w:history="1">
        <w:r w:rsidR="008C4026" w:rsidRPr="008C4026">
          <w:rPr>
            <w:rStyle w:val="Hyperlink"/>
            <w:rFonts w:ascii="Times New Roman" w:hAnsi="Times New Roman" w:cs="Times New Roman"/>
            <w:b w:val="0"/>
            <w:bCs w:val="0"/>
            <w:noProof/>
            <w:sz w:val="24"/>
            <w:szCs w:val="24"/>
          </w:rPr>
          <w:t>Table4. 1.Main effects selected soil physical properties among land use and soil depth</w:t>
        </w:r>
        <w:r w:rsidR="008C4026" w:rsidRPr="008C4026">
          <w:rPr>
            <w:rFonts w:ascii="Times New Roman" w:hAnsi="Times New Roman" w:cs="Times New Roman"/>
            <w:b w:val="0"/>
            <w:bCs w:val="0"/>
            <w:noProof/>
            <w:webHidden/>
            <w:sz w:val="24"/>
            <w:szCs w:val="24"/>
          </w:rPr>
          <w:tab/>
        </w:r>
        <w:r w:rsidRPr="008C4026">
          <w:rPr>
            <w:rFonts w:ascii="Times New Roman" w:hAnsi="Times New Roman" w:cs="Times New Roman"/>
            <w:b w:val="0"/>
            <w:bCs w:val="0"/>
            <w:noProof/>
            <w:webHidden/>
            <w:sz w:val="24"/>
            <w:szCs w:val="24"/>
          </w:rPr>
          <w:fldChar w:fldCharType="begin"/>
        </w:r>
        <w:r w:rsidR="008C4026" w:rsidRPr="008C4026">
          <w:rPr>
            <w:rFonts w:ascii="Times New Roman" w:hAnsi="Times New Roman" w:cs="Times New Roman"/>
            <w:b w:val="0"/>
            <w:bCs w:val="0"/>
            <w:noProof/>
            <w:webHidden/>
            <w:sz w:val="24"/>
            <w:szCs w:val="24"/>
          </w:rPr>
          <w:instrText xml:space="preserve"> PAGEREF _Toc158630681 \h </w:instrText>
        </w:r>
        <w:r w:rsidRPr="008C4026">
          <w:rPr>
            <w:rFonts w:ascii="Times New Roman" w:hAnsi="Times New Roman" w:cs="Times New Roman"/>
            <w:b w:val="0"/>
            <w:bCs w:val="0"/>
            <w:noProof/>
            <w:webHidden/>
            <w:sz w:val="24"/>
            <w:szCs w:val="24"/>
          </w:rPr>
        </w:r>
        <w:r w:rsidRPr="008C4026">
          <w:rPr>
            <w:rFonts w:ascii="Times New Roman" w:hAnsi="Times New Roman" w:cs="Times New Roman"/>
            <w:b w:val="0"/>
            <w:bCs w:val="0"/>
            <w:noProof/>
            <w:webHidden/>
            <w:sz w:val="24"/>
            <w:szCs w:val="24"/>
          </w:rPr>
          <w:fldChar w:fldCharType="separate"/>
        </w:r>
        <w:r w:rsidR="008C4026" w:rsidRPr="008C4026">
          <w:rPr>
            <w:rFonts w:ascii="Times New Roman" w:hAnsi="Times New Roman" w:cs="Times New Roman"/>
            <w:b w:val="0"/>
            <w:bCs w:val="0"/>
            <w:noProof/>
            <w:webHidden/>
            <w:sz w:val="24"/>
            <w:szCs w:val="24"/>
          </w:rPr>
          <w:t>30</w:t>
        </w:r>
        <w:r w:rsidRPr="008C4026">
          <w:rPr>
            <w:rFonts w:ascii="Times New Roman" w:hAnsi="Times New Roman" w:cs="Times New Roman"/>
            <w:b w:val="0"/>
            <w:bCs w:val="0"/>
            <w:noProof/>
            <w:webHidden/>
            <w:sz w:val="24"/>
            <w:szCs w:val="24"/>
          </w:rPr>
          <w:fldChar w:fldCharType="end"/>
        </w:r>
      </w:hyperlink>
    </w:p>
    <w:p w:rsidR="008C4026" w:rsidRPr="008C4026" w:rsidRDefault="00AD514F">
      <w:pPr>
        <w:pStyle w:val="TableofFigures"/>
        <w:tabs>
          <w:tab w:val="right" w:leader="dot" w:pos="9373"/>
        </w:tabs>
        <w:rPr>
          <w:rFonts w:ascii="Times New Roman" w:eastAsiaTheme="minorEastAsia" w:hAnsi="Times New Roman" w:cs="Times New Roman"/>
          <w:b w:val="0"/>
          <w:bCs w:val="0"/>
          <w:noProof/>
          <w:color w:val="auto"/>
          <w:sz w:val="24"/>
          <w:szCs w:val="24"/>
        </w:rPr>
      </w:pPr>
      <w:hyperlink w:anchor="_Toc158630682" w:history="1">
        <w:r w:rsidR="008C4026" w:rsidRPr="008C4026">
          <w:rPr>
            <w:rStyle w:val="Hyperlink"/>
            <w:rFonts w:ascii="Times New Roman" w:hAnsi="Times New Roman" w:cs="Times New Roman"/>
            <w:b w:val="0"/>
            <w:bCs w:val="0"/>
            <w:noProof/>
            <w:sz w:val="24"/>
            <w:szCs w:val="24"/>
          </w:rPr>
          <w:t>. Table 4.2. Effect of land use and soil depth on selected physiochemical properties</w:t>
        </w:r>
        <w:r w:rsidR="008C4026" w:rsidRPr="008C4026">
          <w:rPr>
            <w:rFonts w:ascii="Times New Roman" w:hAnsi="Times New Roman" w:cs="Times New Roman"/>
            <w:b w:val="0"/>
            <w:bCs w:val="0"/>
            <w:noProof/>
            <w:webHidden/>
            <w:sz w:val="24"/>
            <w:szCs w:val="24"/>
          </w:rPr>
          <w:tab/>
        </w:r>
        <w:r w:rsidRPr="008C4026">
          <w:rPr>
            <w:rFonts w:ascii="Times New Roman" w:hAnsi="Times New Roman" w:cs="Times New Roman"/>
            <w:b w:val="0"/>
            <w:bCs w:val="0"/>
            <w:noProof/>
            <w:webHidden/>
            <w:sz w:val="24"/>
            <w:szCs w:val="24"/>
          </w:rPr>
          <w:fldChar w:fldCharType="begin"/>
        </w:r>
        <w:r w:rsidR="008C4026" w:rsidRPr="008C4026">
          <w:rPr>
            <w:rFonts w:ascii="Times New Roman" w:hAnsi="Times New Roman" w:cs="Times New Roman"/>
            <w:b w:val="0"/>
            <w:bCs w:val="0"/>
            <w:noProof/>
            <w:webHidden/>
            <w:sz w:val="24"/>
            <w:szCs w:val="24"/>
          </w:rPr>
          <w:instrText xml:space="preserve"> PAGEREF _Toc158630682 \h </w:instrText>
        </w:r>
        <w:r w:rsidRPr="008C4026">
          <w:rPr>
            <w:rFonts w:ascii="Times New Roman" w:hAnsi="Times New Roman" w:cs="Times New Roman"/>
            <w:b w:val="0"/>
            <w:bCs w:val="0"/>
            <w:noProof/>
            <w:webHidden/>
            <w:sz w:val="24"/>
            <w:szCs w:val="24"/>
          </w:rPr>
        </w:r>
        <w:r w:rsidRPr="008C4026">
          <w:rPr>
            <w:rFonts w:ascii="Times New Roman" w:hAnsi="Times New Roman" w:cs="Times New Roman"/>
            <w:b w:val="0"/>
            <w:bCs w:val="0"/>
            <w:noProof/>
            <w:webHidden/>
            <w:sz w:val="24"/>
            <w:szCs w:val="24"/>
          </w:rPr>
          <w:fldChar w:fldCharType="separate"/>
        </w:r>
        <w:r w:rsidR="008C4026" w:rsidRPr="008C4026">
          <w:rPr>
            <w:rFonts w:ascii="Times New Roman" w:hAnsi="Times New Roman" w:cs="Times New Roman"/>
            <w:b w:val="0"/>
            <w:bCs w:val="0"/>
            <w:noProof/>
            <w:webHidden/>
            <w:sz w:val="24"/>
            <w:szCs w:val="24"/>
          </w:rPr>
          <w:t>32</w:t>
        </w:r>
        <w:r w:rsidRPr="008C4026">
          <w:rPr>
            <w:rFonts w:ascii="Times New Roman" w:hAnsi="Times New Roman" w:cs="Times New Roman"/>
            <w:b w:val="0"/>
            <w:bCs w:val="0"/>
            <w:noProof/>
            <w:webHidden/>
            <w:sz w:val="24"/>
            <w:szCs w:val="24"/>
          </w:rPr>
          <w:fldChar w:fldCharType="end"/>
        </w:r>
      </w:hyperlink>
    </w:p>
    <w:p w:rsidR="008C4026" w:rsidRPr="008C4026" w:rsidRDefault="00AD514F">
      <w:pPr>
        <w:pStyle w:val="TableofFigures"/>
        <w:tabs>
          <w:tab w:val="right" w:leader="dot" w:pos="9373"/>
        </w:tabs>
        <w:rPr>
          <w:rFonts w:ascii="Times New Roman" w:eastAsiaTheme="minorEastAsia" w:hAnsi="Times New Roman" w:cs="Times New Roman"/>
          <w:b w:val="0"/>
          <w:bCs w:val="0"/>
          <w:noProof/>
          <w:color w:val="auto"/>
          <w:sz w:val="24"/>
          <w:szCs w:val="24"/>
        </w:rPr>
      </w:pPr>
      <w:hyperlink w:anchor="_Toc158630683" w:history="1">
        <w:r w:rsidR="008C4026" w:rsidRPr="008C4026">
          <w:rPr>
            <w:rStyle w:val="Hyperlink"/>
            <w:rFonts w:ascii="Times New Roman" w:hAnsi="Times New Roman" w:cs="Times New Roman"/>
            <w:b w:val="0"/>
            <w:bCs w:val="0"/>
            <w:noProof/>
            <w:sz w:val="24"/>
            <w:szCs w:val="24"/>
          </w:rPr>
          <w:t>Table 4.3 .Main effects selected soil chemical properties among land use and soil depth</w:t>
        </w:r>
        <w:r w:rsidR="008C4026" w:rsidRPr="008C4026">
          <w:rPr>
            <w:rFonts w:ascii="Times New Roman" w:hAnsi="Times New Roman" w:cs="Times New Roman"/>
            <w:b w:val="0"/>
            <w:bCs w:val="0"/>
            <w:noProof/>
            <w:webHidden/>
            <w:sz w:val="24"/>
            <w:szCs w:val="24"/>
          </w:rPr>
          <w:tab/>
        </w:r>
        <w:r w:rsidRPr="008C4026">
          <w:rPr>
            <w:rFonts w:ascii="Times New Roman" w:hAnsi="Times New Roman" w:cs="Times New Roman"/>
            <w:b w:val="0"/>
            <w:bCs w:val="0"/>
            <w:noProof/>
            <w:webHidden/>
            <w:sz w:val="24"/>
            <w:szCs w:val="24"/>
          </w:rPr>
          <w:fldChar w:fldCharType="begin"/>
        </w:r>
        <w:r w:rsidR="008C4026" w:rsidRPr="008C4026">
          <w:rPr>
            <w:rFonts w:ascii="Times New Roman" w:hAnsi="Times New Roman" w:cs="Times New Roman"/>
            <w:b w:val="0"/>
            <w:bCs w:val="0"/>
            <w:noProof/>
            <w:webHidden/>
            <w:sz w:val="24"/>
            <w:szCs w:val="24"/>
          </w:rPr>
          <w:instrText xml:space="preserve"> PAGEREF _Toc158630683 \h </w:instrText>
        </w:r>
        <w:r w:rsidRPr="008C4026">
          <w:rPr>
            <w:rFonts w:ascii="Times New Roman" w:hAnsi="Times New Roman" w:cs="Times New Roman"/>
            <w:b w:val="0"/>
            <w:bCs w:val="0"/>
            <w:noProof/>
            <w:webHidden/>
            <w:sz w:val="24"/>
            <w:szCs w:val="24"/>
          </w:rPr>
        </w:r>
        <w:r w:rsidRPr="008C4026">
          <w:rPr>
            <w:rFonts w:ascii="Times New Roman" w:hAnsi="Times New Roman" w:cs="Times New Roman"/>
            <w:b w:val="0"/>
            <w:bCs w:val="0"/>
            <w:noProof/>
            <w:webHidden/>
            <w:sz w:val="24"/>
            <w:szCs w:val="24"/>
          </w:rPr>
          <w:fldChar w:fldCharType="separate"/>
        </w:r>
        <w:r w:rsidR="008C4026" w:rsidRPr="008C4026">
          <w:rPr>
            <w:rFonts w:ascii="Times New Roman" w:hAnsi="Times New Roman" w:cs="Times New Roman"/>
            <w:b w:val="0"/>
            <w:bCs w:val="0"/>
            <w:noProof/>
            <w:webHidden/>
            <w:sz w:val="24"/>
            <w:szCs w:val="24"/>
          </w:rPr>
          <w:t>34</w:t>
        </w:r>
        <w:r w:rsidRPr="008C4026">
          <w:rPr>
            <w:rFonts w:ascii="Times New Roman" w:hAnsi="Times New Roman" w:cs="Times New Roman"/>
            <w:b w:val="0"/>
            <w:bCs w:val="0"/>
            <w:noProof/>
            <w:webHidden/>
            <w:sz w:val="24"/>
            <w:szCs w:val="24"/>
          </w:rPr>
          <w:fldChar w:fldCharType="end"/>
        </w:r>
      </w:hyperlink>
    </w:p>
    <w:p w:rsidR="008C4026" w:rsidRPr="008C4026" w:rsidRDefault="00AD514F">
      <w:pPr>
        <w:pStyle w:val="TableofFigures"/>
        <w:tabs>
          <w:tab w:val="right" w:leader="dot" w:pos="9373"/>
        </w:tabs>
        <w:rPr>
          <w:rFonts w:ascii="Times New Roman" w:eastAsiaTheme="minorEastAsia" w:hAnsi="Times New Roman" w:cs="Times New Roman"/>
          <w:b w:val="0"/>
          <w:bCs w:val="0"/>
          <w:noProof/>
          <w:color w:val="auto"/>
          <w:sz w:val="24"/>
          <w:szCs w:val="24"/>
        </w:rPr>
      </w:pPr>
      <w:hyperlink w:anchor="_Toc158630684" w:history="1">
        <w:r w:rsidR="008C4026" w:rsidRPr="008C4026">
          <w:rPr>
            <w:rStyle w:val="Hyperlink"/>
            <w:rFonts w:ascii="Times New Roman" w:hAnsi="Times New Roman" w:cs="Times New Roman"/>
            <w:b w:val="0"/>
            <w:bCs w:val="0"/>
            <w:noProof/>
            <w:sz w:val="24"/>
            <w:szCs w:val="24"/>
          </w:rPr>
          <w:t>Table 4.4 Main effects selected soil chemical properties among land use and soil depth</w:t>
        </w:r>
        <w:r w:rsidR="008C4026" w:rsidRPr="008C4026">
          <w:rPr>
            <w:rFonts w:ascii="Times New Roman" w:hAnsi="Times New Roman" w:cs="Times New Roman"/>
            <w:b w:val="0"/>
            <w:bCs w:val="0"/>
            <w:noProof/>
            <w:webHidden/>
            <w:sz w:val="24"/>
            <w:szCs w:val="24"/>
          </w:rPr>
          <w:tab/>
        </w:r>
        <w:r w:rsidRPr="008C4026">
          <w:rPr>
            <w:rFonts w:ascii="Times New Roman" w:hAnsi="Times New Roman" w:cs="Times New Roman"/>
            <w:b w:val="0"/>
            <w:bCs w:val="0"/>
            <w:noProof/>
            <w:webHidden/>
            <w:sz w:val="24"/>
            <w:szCs w:val="24"/>
          </w:rPr>
          <w:fldChar w:fldCharType="begin"/>
        </w:r>
        <w:r w:rsidR="008C4026" w:rsidRPr="008C4026">
          <w:rPr>
            <w:rFonts w:ascii="Times New Roman" w:hAnsi="Times New Roman" w:cs="Times New Roman"/>
            <w:b w:val="0"/>
            <w:bCs w:val="0"/>
            <w:noProof/>
            <w:webHidden/>
            <w:sz w:val="24"/>
            <w:szCs w:val="24"/>
          </w:rPr>
          <w:instrText xml:space="preserve"> PAGEREF _Toc158630684 \h </w:instrText>
        </w:r>
        <w:r w:rsidRPr="008C4026">
          <w:rPr>
            <w:rFonts w:ascii="Times New Roman" w:hAnsi="Times New Roman" w:cs="Times New Roman"/>
            <w:b w:val="0"/>
            <w:bCs w:val="0"/>
            <w:noProof/>
            <w:webHidden/>
            <w:sz w:val="24"/>
            <w:szCs w:val="24"/>
          </w:rPr>
        </w:r>
        <w:r w:rsidRPr="008C4026">
          <w:rPr>
            <w:rFonts w:ascii="Times New Roman" w:hAnsi="Times New Roman" w:cs="Times New Roman"/>
            <w:b w:val="0"/>
            <w:bCs w:val="0"/>
            <w:noProof/>
            <w:webHidden/>
            <w:sz w:val="24"/>
            <w:szCs w:val="24"/>
          </w:rPr>
          <w:fldChar w:fldCharType="separate"/>
        </w:r>
        <w:r w:rsidR="008C4026" w:rsidRPr="008C4026">
          <w:rPr>
            <w:rFonts w:ascii="Times New Roman" w:hAnsi="Times New Roman" w:cs="Times New Roman"/>
            <w:b w:val="0"/>
            <w:bCs w:val="0"/>
            <w:noProof/>
            <w:webHidden/>
            <w:sz w:val="24"/>
            <w:szCs w:val="24"/>
          </w:rPr>
          <w:t>38</w:t>
        </w:r>
        <w:r w:rsidRPr="008C4026">
          <w:rPr>
            <w:rFonts w:ascii="Times New Roman" w:hAnsi="Times New Roman" w:cs="Times New Roman"/>
            <w:b w:val="0"/>
            <w:bCs w:val="0"/>
            <w:noProof/>
            <w:webHidden/>
            <w:sz w:val="24"/>
            <w:szCs w:val="24"/>
          </w:rPr>
          <w:fldChar w:fldCharType="end"/>
        </w:r>
      </w:hyperlink>
    </w:p>
    <w:p w:rsidR="008C4026" w:rsidRPr="008C4026" w:rsidRDefault="00AD514F">
      <w:pPr>
        <w:pStyle w:val="TableofFigures"/>
        <w:tabs>
          <w:tab w:val="right" w:leader="dot" w:pos="9373"/>
        </w:tabs>
        <w:rPr>
          <w:rFonts w:ascii="Times New Roman" w:eastAsiaTheme="minorEastAsia" w:hAnsi="Times New Roman" w:cs="Times New Roman"/>
          <w:b w:val="0"/>
          <w:bCs w:val="0"/>
          <w:noProof/>
          <w:color w:val="auto"/>
          <w:sz w:val="24"/>
          <w:szCs w:val="24"/>
        </w:rPr>
      </w:pPr>
      <w:hyperlink w:anchor="_Toc158630685" w:history="1">
        <w:r w:rsidR="008C4026" w:rsidRPr="008C4026">
          <w:rPr>
            <w:rStyle w:val="Hyperlink"/>
            <w:rFonts w:ascii="Times New Roman" w:hAnsi="Times New Roman" w:cs="Times New Roman"/>
            <w:b w:val="0"/>
            <w:bCs w:val="0"/>
            <w:noProof/>
            <w:sz w:val="24"/>
            <w:szCs w:val="24"/>
          </w:rPr>
          <w:t>. Table 4.5. Pearson’s correlation coefficients (r) matrix among soil physicochemical parameters</w:t>
        </w:r>
        <w:r w:rsidR="008C4026" w:rsidRPr="008C4026">
          <w:rPr>
            <w:rFonts w:ascii="Times New Roman" w:hAnsi="Times New Roman" w:cs="Times New Roman"/>
            <w:b w:val="0"/>
            <w:bCs w:val="0"/>
            <w:noProof/>
            <w:webHidden/>
            <w:sz w:val="24"/>
            <w:szCs w:val="24"/>
          </w:rPr>
          <w:tab/>
        </w:r>
        <w:r w:rsidRPr="008C4026">
          <w:rPr>
            <w:rFonts w:ascii="Times New Roman" w:hAnsi="Times New Roman" w:cs="Times New Roman"/>
            <w:b w:val="0"/>
            <w:bCs w:val="0"/>
            <w:noProof/>
            <w:webHidden/>
            <w:sz w:val="24"/>
            <w:szCs w:val="24"/>
          </w:rPr>
          <w:fldChar w:fldCharType="begin"/>
        </w:r>
        <w:r w:rsidR="008C4026" w:rsidRPr="008C4026">
          <w:rPr>
            <w:rFonts w:ascii="Times New Roman" w:hAnsi="Times New Roman" w:cs="Times New Roman"/>
            <w:b w:val="0"/>
            <w:bCs w:val="0"/>
            <w:noProof/>
            <w:webHidden/>
            <w:sz w:val="24"/>
            <w:szCs w:val="24"/>
          </w:rPr>
          <w:instrText xml:space="preserve"> PAGEREF _Toc158630685 \h </w:instrText>
        </w:r>
        <w:r w:rsidRPr="008C4026">
          <w:rPr>
            <w:rFonts w:ascii="Times New Roman" w:hAnsi="Times New Roman" w:cs="Times New Roman"/>
            <w:b w:val="0"/>
            <w:bCs w:val="0"/>
            <w:noProof/>
            <w:webHidden/>
            <w:sz w:val="24"/>
            <w:szCs w:val="24"/>
          </w:rPr>
        </w:r>
        <w:r w:rsidRPr="008C4026">
          <w:rPr>
            <w:rFonts w:ascii="Times New Roman" w:hAnsi="Times New Roman" w:cs="Times New Roman"/>
            <w:b w:val="0"/>
            <w:bCs w:val="0"/>
            <w:noProof/>
            <w:webHidden/>
            <w:sz w:val="24"/>
            <w:szCs w:val="24"/>
          </w:rPr>
          <w:fldChar w:fldCharType="separate"/>
        </w:r>
        <w:r w:rsidR="008C4026" w:rsidRPr="008C4026">
          <w:rPr>
            <w:rFonts w:ascii="Times New Roman" w:hAnsi="Times New Roman" w:cs="Times New Roman"/>
            <w:b w:val="0"/>
            <w:bCs w:val="0"/>
            <w:noProof/>
            <w:webHidden/>
            <w:sz w:val="24"/>
            <w:szCs w:val="24"/>
          </w:rPr>
          <w:t>40</w:t>
        </w:r>
        <w:r w:rsidRPr="008C4026">
          <w:rPr>
            <w:rFonts w:ascii="Times New Roman" w:hAnsi="Times New Roman" w:cs="Times New Roman"/>
            <w:b w:val="0"/>
            <w:bCs w:val="0"/>
            <w:noProof/>
            <w:webHidden/>
            <w:sz w:val="24"/>
            <w:szCs w:val="24"/>
          </w:rPr>
          <w:fldChar w:fldCharType="end"/>
        </w:r>
      </w:hyperlink>
    </w:p>
    <w:p w:rsidR="008C4026" w:rsidRPr="008C4026" w:rsidRDefault="00AD514F">
      <w:pPr>
        <w:pStyle w:val="TableofFigures"/>
        <w:tabs>
          <w:tab w:val="right" w:leader="dot" w:pos="9373"/>
        </w:tabs>
        <w:rPr>
          <w:rFonts w:ascii="Times New Roman" w:eastAsiaTheme="minorEastAsia" w:hAnsi="Times New Roman" w:cs="Times New Roman"/>
          <w:b w:val="0"/>
          <w:bCs w:val="0"/>
          <w:noProof/>
          <w:color w:val="auto"/>
          <w:sz w:val="24"/>
          <w:szCs w:val="24"/>
        </w:rPr>
      </w:pPr>
      <w:hyperlink w:anchor="_Toc158630686" w:history="1">
        <w:r w:rsidR="008C4026" w:rsidRPr="008C4026">
          <w:rPr>
            <w:rStyle w:val="Hyperlink"/>
            <w:rFonts w:ascii="Times New Roman" w:hAnsi="Times New Roman" w:cs="Times New Roman"/>
            <w:b w:val="0"/>
            <w:bCs w:val="0"/>
            <w:noProof/>
            <w:sz w:val="24"/>
            <w:szCs w:val="24"/>
          </w:rPr>
          <w:t>Table 4.6. effect soil organic carbon stock on land use and soil depth</w:t>
        </w:r>
        <w:r w:rsidR="008C4026" w:rsidRPr="008C4026">
          <w:rPr>
            <w:rFonts w:ascii="Times New Roman" w:hAnsi="Times New Roman" w:cs="Times New Roman"/>
            <w:b w:val="0"/>
            <w:bCs w:val="0"/>
            <w:noProof/>
            <w:webHidden/>
            <w:sz w:val="24"/>
            <w:szCs w:val="24"/>
          </w:rPr>
          <w:tab/>
        </w:r>
        <w:r w:rsidRPr="008C4026">
          <w:rPr>
            <w:rFonts w:ascii="Times New Roman" w:hAnsi="Times New Roman" w:cs="Times New Roman"/>
            <w:b w:val="0"/>
            <w:bCs w:val="0"/>
            <w:noProof/>
            <w:webHidden/>
            <w:sz w:val="24"/>
            <w:szCs w:val="24"/>
          </w:rPr>
          <w:fldChar w:fldCharType="begin"/>
        </w:r>
        <w:r w:rsidR="008C4026" w:rsidRPr="008C4026">
          <w:rPr>
            <w:rFonts w:ascii="Times New Roman" w:hAnsi="Times New Roman" w:cs="Times New Roman"/>
            <w:b w:val="0"/>
            <w:bCs w:val="0"/>
            <w:noProof/>
            <w:webHidden/>
            <w:sz w:val="24"/>
            <w:szCs w:val="24"/>
          </w:rPr>
          <w:instrText xml:space="preserve"> PAGEREF _Toc158630686 \h </w:instrText>
        </w:r>
        <w:r w:rsidRPr="008C4026">
          <w:rPr>
            <w:rFonts w:ascii="Times New Roman" w:hAnsi="Times New Roman" w:cs="Times New Roman"/>
            <w:b w:val="0"/>
            <w:bCs w:val="0"/>
            <w:noProof/>
            <w:webHidden/>
            <w:sz w:val="24"/>
            <w:szCs w:val="24"/>
          </w:rPr>
        </w:r>
        <w:r w:rsidRPr="008C4026">
          <w:rPr>
            <w:rFonts w:ascii="Times New Roman" w:hAnsi="Times New Roman" w:cs="Times New Roman"/>
            <w:b w:val="0"/>
            <w:bCs w:val="0"/>
            <w:noProof/>
            <w:webHidden/>
            <w:sz w:val="24"/>
            <w:szCs w:val="24"/>
          </w:rPr>
          <w:fldChar w:fldCharType="separate"/>
        </w:r>
        <w:r w:rsidR="008C4026" w:rsidRPr="008C4026">
          <w:rPr>
            <w:rFonts w:ascii="Times New Roman" w:hAnsi="Times New Roman" w:cs="Times New Roman"/>
            <w:b w:val="0"/>
            <w:bCs w:val="0"/>
            <w:noProof/>
            <w:webHidden/>
            <w:sz w:val="24"/>
            <w:szCs w:val="24"/>
          </w:rPr>
          <w:t>42</w:t>
        </w:r>
        <w:r w:rsidRPr="008C4026">
          <w:rPr>
            <w:rFonts w:ascii="Times New Roman" w:hAnsi="Times New Roman" w:cs="Times New Roman"/>
            <w:b w:val="0"/>
            <w:bCs w:val="0"/>
            <w:noProof/>
            <w:webHidden/>
            <w:sz w:val="24"/>
            <w:szCs w:val="24"/>
          </w:rPr>
          <w:fldChar w:fldCharType="end"/>
        </w:r>
      </w:hyperlink>
    </w:p>
    <w:p w:rsidR="00CD3D1A" w:rsidRPr="002502BA" w:rsidRDefault="00AD514F" w:rsidP="00A21805">
      <w:pPr>
        <w:pStyle w:val="TableofFigures"/>
        <w:tabs>
          <w:tab w:val="right" w:leader="dot" w:pos="9373"/>
        </w:tabs>
        <w:rPr>
          <w:rFonts w:eastAsia="Calibri"/>
          <w:u w:val="single"/>
        </w:rPr>
      </w:pPr>
      <w:r>
        <w:rPr>
          <w:rFonts w:eastAsia="Calibri"/>
          <w:b w:val="0"/>
          <w:bCs w:val="0"/>
        </w:rPr>
        <w:fldChar w:fldCharType="end"/>
      </w:r>
    </w:p>
    <w:p w:rsidR="004F3251" w:rsidRPr="00F002BD" w:rsidRDefault="004F3251" w:rsidP="002502BA">
      <w:pPr>
        <w:spacing w:line="276" w:lineRule="auto"/>
        <w:rPr>
          <w:szCs w:val="24"/>
        </w:rPr>
      </w:pPr>
    </w:p>
    <w:p w:rsidR="004F3251" w:rsidRPr="00FA7006" w:rsidRDefault="004F3251">
      <w:pPr>
        <w:spacing w:after="172" w:line="259" w:lineRule="auto"/>
        <w:ind w:left="14" w:firstLine="0"/>
        <w:jc w:val="left"/>
        <w:rPr>
          <w:color w:val="auto"/>
          <w:szCs w:val="24"/>
        </w:rPr>
      </w:pPr>
    </w:p>
    <w:p w:rsidR="004F3251" w:rsidRDefault="004F3251" w:rsidP="009E3C45">
      <w:pPr>
        <w:spacing w:after="0" w:line="375" w:lineRule="auto"/>
        <w:ind w:left="0" w:right="9239" w:firstLine="0"/>
        <w:jc w:val="left"/>
        <w:rPr>
          <w:rFonts w:ascii="Cambria" w:eastAsia="Cambria" w:hAnsi="Cambria" w:cs="Cambria"/>
          <w:color w:val="365F91"/>
          <w:sz w:val="32"/>
        </w:rPr>
      </w:pPr>
    </w:p>
    <w:p w:rsidR="00FA7006" w:rsidRDefault="00FA7006" w:rsidP="009E3C45">
      <w:pPr>
        <w:spacing w:after="0" w:line="375" w:lineRule="auto"/>
        <w:ind w:left="0" w:right="9239" w:firstLine="0"/>
        <w:jc w:val="left"/>
        <w:rPr>
          <w:rFonts w:ascii="Cambria" w:eastAsia="Cambria" w:hAnsi="Cambria" w:cs="Cambria"/>
          <w:color w:val="365F91"/>
          <w:sz w:val="32"/>
        </w:rPr>
      </w:pPr>
    </w:p>
    <w:p w:rsidR="00FA7006" w:rsidRDefault="00FA7006" w:rsidP="009E3C45">
      <w:pPr>
        <w:spacing w:after="0" w:line="375" w:lineRule="auto"/>
        <w:ind w:left="0" w:right="9239" w:firstLine="0"/>
        <w:jc w:val="left"/>
        <w:rPr>
          <w:rFonts w:ascii="Cambria" w:eastAsia="Cambria" w:hAnsi="Cambria" w:cs="Cambria"/>
          <w:color w:val="365F91"/>
          <w:sz w:val="32"/>
        </w:rPr>
      </w:pPr>
    </w:p>
    <w:p w:rsidR="00FA7006" w:rsidRDefault="00FA7006" w:rsidP="009E3C45">
      <w:pPr>
        <w:spacing w:after="0" w:line="375" w:lineRule="auto"/>
        <w:ind w:left="0" w:right="9239" w:firstLine="0"/>
        <w:jc w:val="left"/>
        <w:rPr>
          <w:rFonts w:ascii="Cambria" w:eastAsia="Cambria" w:hAnsi="Cambria" w:cs="Cambria"/>
          <w:color w:val="365F91"/>
          <w:sz w:val="32"/>
        </w:rPr>
      </w:pPr>
    </w:p>
    <w:p w:rsidR="00FA7006" w:rsidRDefault="00FA7006" w:rsidP="009E3C45">
      <w:pPr>
        <w:spacing w:after="0" w:line="375" w:lineRule="auto"/>
        <w:ind w:left="0" w:right="9239" w:firstLine="0"/>
        <w:jc w:val="left"/>
        <w:rPr>
          <w:rFonts w:ascii="Cambria" w:eastAsia="Cambria" w:hAnsi="Cambria" w:cs="Cambria"/>
          <w:color w:val="365F91"/>
          <w:sz w:val="32"/>
        </w:rPr>
      </w:pPr>
    </w:p>
    <w:p w:rsidR="002502BA" w:rsidRDefault="002502BA" w:rsidP="002502BA">
      <w:pPr>
        <w:pStyle w:val="TableofFigures"/>
        <w:tabs>
          <w:tab w:val="right" w:leader="dot" w:pos="9373"/>
        </w:tabs>
        <w:ind w:left="0" w:firstLine="0"/>
        <w:rPr>
          <w:rFonts w:ascii="Cambria" w:eastAsia="Cambria" w:hAnsi="Cambria" w:cs="Cambria"/>
          <w:b w:val="0"/>
          <w:bCs w:val="0"/>
          <w:color w:val="365F91"/>
          <w:sz w:val="32"/>
          <w:szCs w:val="22"/>
        </w:rPr>
      </w:pPr>
    </w:p>
    <w:p w:rsidR="008C4026" w:rsidRDefault="008C4026" w:rsidP="008C4026">
      <w:pPr>
        <w:rPr>
          <w:rFonts w:eastAsia="Cambria"/>
        </w:rPr>
      </w:pPr>
    </w:p>
    <w:p w:rsidR="008C4026" w:rsidRDefault="008C4026" w:rsidP="008C4026">
      <w:pPr>
        <w:rPr>
          <w:rFonts w:eastAsia="Cambria"/>
        </w:rPr>
      </w:pPr>
    </w:p>
    <w:p w:rsidR="008C4026" w:rsidRDefault="008C4026" w:rsidP="008C4026">
      <w:pPr>
        <w:rPr>
          <w:rFonts w:eastAsia="Cambria"/>
        </w:rPr>
      </w:pPr>
    </w:p>
    <w:p w:rsidR="008C4026" w:rsidRPr="008C4026" w:rsidRDefault="008C4026" w:rsidP="008C4026">
      <w:pPr>
        <w:rPr>
          <w:rFonts w:eastAsia="Cambria"/>
        </w:rPr>
      </w:pPr>
    </w:p>
    <w:p w:rsidR="0029622F" w:rsidRPr="002502BA" w:rsidRDefault="00F371EB" w:rsidP="002502BA">
      <w:pPr>
        <w:pStyle w:val="TableofFigures"/>
        <w:tabs>
          <w:tab w:val="right" w:leader="dot" w:pos="9373"/>
        </w:tabs>
        <w:ind w:left="0" w:firstLine="0"/>
        <w:rPr>
          <w:rFonts w:ascii="Times New Roman" w:hAnsi="Times New Roman" w:cs="Times New Roman"/>
          <w:sz w:val="24"/>
          <w:szCs w:val="24"/>
        </w:rPr>
      </w:pPr>
      <w:r w:rsidRPr="002502BA">
        <w:rPr>
          <w:rFonts w:ascii="Times New Roman" w:hAnsi="Times New Roman" w:cs="Times New Roman"/>
          <w:sz w:val="24"/>
          <w:szCs w:val="24"/>
        </w:rPr>
        <w:lastRenderedPageBreak/>
        <w:t>LIST OF FIGURES</w:t>
      </w:r>
    </w:p>
    <w:p w:rsidR="00FA7006" w:rsidRPr="002502BA" w:rsidRDefault="00AD514F" w:rsidP="002502BA">
      <w:pPr>
        <w:pStyle w:val="TableofFigures"/>
        <w:tabs>
          <w:tab w:val="right" w:leader="dot" w:pos="9373"/>
        </w:tabs>
        <w:spacing w:line="360" w:lineRule="auto"/>
        <w:jc w:val="both"/>
        <w:rPr>
          <w:rFonts w:ascii="Times New Roman" w:eastAsiaTheme="minorEastAsia" w:hAnsi="Times New Roman" w:cs="Times New Roman"/>
          <w:b w:val="0"/>
          <w:bCs w:val="0"/>
          <w:noProof/>
          <w:color w:val="auto"/>
          <w:sz w:val="24"/>
          <w:szCs w:val="24"/>
        </w:rPr>
      </w:pPr>
      <w:r w:rsidRPr="00AD514F">
        <w:rPr>
          <w:b w:val="0"/>
          <w:bCs w:val="0"/>
          <w:smallCaps/>
          <w:sz w:val="24"/>
          <w:szCs w:val="24"/>
        </w:rPr>
        <w:fldChar w:fldCharType="begin"/>
      </w:r>
      <w:r w:rsidR="0029622F" w:rsidRPr="002502BA">
        <w:rPr>
          <w:b w:val="0"/>
          <w:bCs w:val="0"/>
          <w:sz w:val="24"/>
          <w:szCs w:val="24"/>
        </w:rPr>
        <w:instrText xml:space="preserve"> TOC \h \z \c "Figure" </w:instrText>
      </w:r>
      <w:r w:rsidRPr="00AD514F">
        <w:rPr>
          <w:b w:val="0"/>
          <w:bCs w:val="0"/>
          <w:smallCaps/>
          <w:sz w:val="24"/>
          <w:szCs w:val="24"/>
        </w:rPr>
        <w:fldChar w:fldCharType="separate"/>
      </w:r>
      <w:hyperlink w:anchor="_Toc158239276" w:history="1">
        <w:r w:rsidR="004608D1" w:rsidRPr="002502BA">
          <w:rPr>
            <w:rStyle w:val="Hyperlink"/>
            <w:rFonts w:ascii="Times New Roman" w:hAnsi="Times New Roman" w:cs="Times New Roman"/>
            <w:b w:val="0"/>
            <w:bCs w:val="0"/>
            <w:noProof/>
            <w:sz w:val="24"/>
            <w:szCs w:val="24"/>
          </w:rPr>
          <w:t>Figure 1. Location of the study area</w:t>
        </w:r>
        <w:r w:rsidR="004608D1" w:rsidRPr="002502BA">
          <w:rPr>
            <w:rFonts w:ascii="Times New Roman" w:hAnsi="Times New Roman" w:cs="Times New Roman"/>
            <w:b w:val="0"/>
            <w:bCs w:val="0"/>
            <w:noProof/>
            <w:webHidden/>
            <w:sz w:val="24"/>
            <w:szCs w:val="24"/>
          </w:rPr>
          <w:tab/>
        </w:r>
        <w:r w:rsidRPr="002502BA">
          <w:rPr>
            <w:rFonts w:ascii="Times New Roman" w:hAnsi="Times New Roman" w:cs="Times New Roman"/>
            <w:b w:val="0"/>
            <w:bCs w:val="0"/>
            <w:noProof/>
            <w:webHidden/>
            <w:sz w:val="24"/>
            <w:szCs w:val="24"/>
          </w:rPr>
          <w:fldChar w:fldCharType="begin"/>
        </w:r>
        <w:r w:rsidR="00FA7006" w:rsidRPr="002502BA">
          <w:rPr>
            <w:rFonts w:ascii="Times New Roman" w:hAnsi="Times New Roman" w:cs="Times New Roman"/>
            <w:b w:val="0"/>
            <w:bCs w:val="0"/>
            <w:noProof/>
            <w:webHidden/>
            <w:sz w:val="24"/>
            <w:szCs w:val="24"/>
          </w:rPr>
          <w:instrText xml:space="preserve"> PAGEREF _Toc158239276 \h </w:instrText>
        </w:r>
        <w:r w:rsidRPr="002502BA">
          <w:rPr>
            <w:rFonts w:ascii="Times New Roman" w:hAnsi="Times New Roman" w:cs="Times New Roman"/>
            <w:b w:val="0"/>
            <w:bCs w:val="0"/>
            <w:noProof/>
            <w:webHidden/>
            <w:sz w:val="24"/>
            <w:szCs w:val="24"/>
          </w:rPr>
        </w:r>
        <w:r w:rsidRPr="002502BA">
          <w:rPr>
            <w:rFonts w:ascii="Times New Roman" w:hAnsi="Times New Roman" w:cs="Times New Roman"/>
            <w:b w:val="0"/>
            <w:bCs w:val="0"/>
            <w:noProof/>
            <w:webHidden/>
            <w:sz w:val="24"/>
            <w:szCs w:val="24"/>
          </w:rPr>
          <w:fldChar w:fldCharType="separate"/>
        </w:r>
        <w:r w:rsidR="004608D1" w:rsidRPr="002502BA">
          <w:rPr>
            <w:rFonts w:ascii="Times New Roman" w:hAnsi="Times New Roman" w:cs="Times New Roman"/>
            <w:b w:val="0"/>
            <w:bCs w:val="0"/>
            <w:noProof/>
            <w:webHidden/>
            <w:sz w:val="24"/>
            <w:szCs w:val="24"/>
          </w:rPr>
          <w:t>23</w:t>
        </w:r>
        <w:r w:rsidRPr="002502BA">
          <w:rPr>
            <w:rFonts w:ascii="Times New Roman" w:hAnsi="Times New Roman" w:cs="Times New Roman"/>
            <w:b w:val="0"/>
            <w:bCs w:val="0"/>
            <w:noProof/>
            <w:webHidden/>
            <w:sz w:val="24"/>
            <w:szCs w:val="24"/>
          </w:rPr>
          <w:fldChar w:fldCharType="end"/>
        </w:r>
      </w:hyperlink>
    </w:p>
    <w:p w:rsidR="00FA7006" w:rsidRPr="002502BA" w:rsidRDefault="00AD514F" w:rsidP="002502BA">
      <w:pPr>
        <w:pStyle w:val="TableofFigures"/>
        <w:tabs>
          <w:tab w:val="right" w:leader="dot" w:pos="9373"/>
        </w:tabs>
        <w:spacing w:line="360" w:lineRule="auto"/>
        <w:jc w:val="both"/>
        <w:rPr>
          <w:rFonts w:eastAsiaTheme="minorEastAsia" w:cstheme="minorBidi"/>
          <w:b w:val="0"/>
          <w:bCs w:val="0"/>
          <w:noProof/>
          <w:color w:val="auto"/>
          <w:sz w:val="24"/>
          <w:szCs w:val="24"/>
        </w:rPr>
      </w:pPr>
      <w:hyperlink w:anchor="_Toc158239277" w:history="1">
        <w:r w:rsidR="004608D1" w:rsidRPr="002502BA">
          <w:rPr>
            <w:rStyle w:val="Hyperlink"/>
            <w:rFonts w:ascii="Times New Roman" w:hAnsi="Times New Roman" w:cs="Times New Roman"/>
            <w:b w:val="0"/>
            <w:bCs w:val="0"/>
            <w:noProof/>
            <w:sz w:val="24"/>
            <w:szCs w:val="24"/>
          </w:rPr>
          <w:t>figure 2. Mean monthly rainfall and temperature in the study area (north western ethiopia metrological agency, 2021)</w:t>
        </w:r>
        <w:r w:rsidR="004608D1" w:rsidRPr="002502BA">
          <w:rPr>
            <w:rFonts w:ascii="Times New Roman" w:hAnsi="Times New Roman" w:cs="Times New Roman"/>
            <w:b w:val="0"/>
            <w:bCs w:val="0"/>
            <w:noProof/>
            <w:webHidden/>
            <w:sz w:val="24"/>
            <w:szCs w:val="24"/>
          </w:rPr>
          <w:tab/>
        </w:r>
        <w:r w:rsidRPr="002502BA">
          <w:rPr>
            <w:rFonts w:ascii="Times New Roman" w:hAnsi="Times New Roman" w:cs="Times New Roman"/>
            <w:b w:val="0"/>
            <w:bCs w:val="0"/>
            <w:noProof/>
            <w:webHidden/>
            <w:sz w:val="24"/>
            <w:szCs w:val="24"/>
          </w:rPr>
          <w:fldChar w:fldCharType="begin"/>
        </w:r>
        <w:r w:rsidR="00FA7006" w:rsidRPr="002502BA">
          <w:rPr>
            <w:rFonts w:ascii="Times New Roman" w:hAnsi="Times New Roman" w:cs="Times New Roman"/>
            <w:b w:val="0"/>
            <w:bCs w:val="0"/>
            <w:noProof/>
            <w:webHidden/>
            <w:sz w:val="24"/>
            <w:szCs w:val="24"/>
          </w:rPr>
          <w:instrText xml:space="preserve"> PAGEREF _Toc158239277 \h </w:instrText>
        </w:r>
        <w:r w:rsidRPr="002502BA">
          <w:rPr>
            <w:rFonts w:ascii="Times New Roman" w:hAnsi="Times New Roman" w:cs="Times New Roman"/>
            <w:b w:val="0"/>
            <w:bCs w:val="0"/>
            <w:noProof/>
            <w:webHidden/>
            <w:sz w:val="24"/>
            <w:szCs w:val="24"/>
          </w:rPr>
        </w:r>
        <w:r w:rsidRPr="002502BA">
          <w:rPr>
            <w:rFonts w:ascii="Times New Roman" w:hAnsi="Times New Roman" w:cs="Times New Roman"/>
            <w:b w:val="0"/>
            <w:bCs w:val="0"/>
            <w:noProof/>
            <w:webHidden/>
            <w:sz w:val="24"/>
            <w:szCs w:val="24"/>
          </w:rPr>
          <w:fldChar w:fldCharType="separate"/>
        </w:r>
        <w:r w:rsidR="004608D1" w:rsidRPr="002502BA">
          <w:rPr>
            <w:rFonts w:ascii="Times New Roman" w:hAnsi="Times New Roman" w:cs="Times New Roman"/>
            <w:b w:val="0"/>
            <w:bCs w:val="0"/>
            <w:noProof/>
            <w:webHidden/>
            <w:sz w:val="24"/>
            <w:szCs w:val="24"/>
          </w:rPr>
          <w:t>26</w:t>
        </w:r>
        <w:r w:rsidRPr="002502BA">
          <w:rPr>
            <w:rFonts w:ascii="Times New Roman" w:hAnsi="Times New Roman" w:cs="Times New Roman"/>
            <w:b w:val="0"/>
            <w:bCs w:val="0"/>
            <w:noProof/>
            <w:webHidden/>
            <w:sz w:val="24"/>
            <w:szCs w:val="24"/>
          </w:rPr>
          <w:fldChar w:fldCharType="end"/>
        </w:r>
      </w:hyperlink>
    </w:p>
    <w:p w:rsidR="00AC0687" w:rsidRDefault="00AD514F">
      <w:pPr>
        <w:pStyle w:val="Heading1"/>
        <w:spacing w:after="103"/>
        <w:ind w:left="5"/>
      </w:pPr>
      <w:r w:rsidRPr="002502BA">
        <w:rPr>
          <w:b w:val="0"/>
          <w:sz w:val="24"/>
          <w:szCs w:val="24"/>
        </w:rPr>
        <w:fldChar w:fldCharType="end"/>
      </w:r>
    </w:p>
    <w:p w:rsidR="004F3251" w:rsidRDefault="004F3251">
      <w:pPr>
        <w:pStyle w:val="Heading1"/>
        <w:spacing w:after="103"/>
        <w:ind w:left="5"/>
      </w:pPr>
      <w:bookmarkStart w:id="8" w:name="_Toc95360"/>
      <w:bookmarkEnd w:id="8"/>
    </w:p>
    <w:p w:rsidR="004B19CC" w:rsidRDefault="004B19CC" w:rsidP="00FA7006">
      <w:pPr>
        <w:spacing w:after="408" w:line="265" w:lineRule="auto"/>
        <w:ind w:left="-15" w:firstLine="0"/>
        <w:jc w:val="left"/>
      </w:pPr>
    </w:p>
    <w:p w:rsidR="004F3251" w:rsidRDefault="004F3251">
      <w:pPr>
        <w:spacing w:after="218" w:line="259" w:lineRule="auto"/>
        <w:ind w:left="14" w:firstLine="0"/>
        <w:jc w:val="left"/>
      </w:pPr>
    </w:p>
    <w:p w:rsidR="004F3251" w:rsidRDefault="004F3251">
      <w:pPr>
        <w:spacing w:after="222" w:line="259" w:lineRule="auto"/>
        <w:ind w:left="14" w:firstLine="0"/>
        <w:jc w:val="left"/>
      </w:pPr>
    </w:p>
    <w:p w:rsidR="004F3251" w:rsidRDefault="004F3251">
      <w:pPr>
        <w:spacing w:after="222" w:line="259" w:lineRule="auto"/>
        <w:ind w:left="14" w:firstLine="0"/>
        <w:jc w:val="left"/>
      </w:pPr>
    </w:p>
    <w:p w:rsidR="004F3251" w:rsidRDefault="004F3251">
      <w:pPr>
        <w:spacing w:after="223" w:line="259" w:lineRule="auto"/>
        <w:ind w:left="14" w:firstLine="0"/>
        <w:jc w:val="left"/>
      </w:pPr>
    </w:p>
    <w:p w:rsidR="004F3251" w:rsidRDefault="004F3251">
      <w:pPr>
        <w:spacing w:after="222" w:line="259" w:lineRule="auto"/>
        <w:ind w:left="14" w:firstLine="0"/>
        <w:jc w:val="left"/>
      </w:pPr>
    </w:p>
    <w:p w:rsidR="004F3251" w:rsidRDefault="004F3251">
      <w:pPr>
        <w:spacing w:after="222" w:line="259" w:lineRule="auto"/>
        <w:ind w:left="14" w:firstLine="0"/>
        <w:jc w:val="left"/>
      </w:pPr>
    </w:p>
    <w:p w:rsidR="004F3251" w:rsidRDefault="004F3251">
      <w:pPr>
        <w:spacing w:after="222" w:line="259" w:lineRule="auto"/>
        <w:ind w:left="14" w:firstLine="0"/>
        <w:jc w:val="left"/>
      </w:pPr>
    </w:p>
    <w:p w:rsidR="004F3251" w:rsidRDefault="004F3251">
      <w:pPr>
        <w:spacing w:after="222" w:line="259" w:lineRule="auto"/>
        <w:ind w:left="14" w:firstLine="0"/>
        <w:jc w:val="left"/>
      </w:pPr>
    </w:p>
    <w:p w:rsidR="00442232" w:rsidRDefault="00442232"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4608D1" w:rsidRDefault="004608D1" w:rsidP="001A18BD">
      <w:pPr>
        <w:spacing w:after="0" w:line="259" w:lineRule="auto"/>
        <w:ind w:left="0" w:firstLine="0"/>
        <w:jc w:val="left"/>
      </w:pPr>
    </w:p>
    <w:p w:rsidR="002502BA" w:rsidRDefault="002502BA">
      <w:pPr>
        <w:pStyle w:val="Heading1"/>
        <w:ind w:left="5"/>
      </w:pPr>
      <w:bookmarkStart w:id="9" w:name="_Toc158286850"/>
      <w:bookmarkStart w:id="10" w:name="_Toc95361"/>
    </w:p>
    <w:p w:rsidR="002502BA" w:rsidRDefault="002502BA">
      <w:pPr>
        <w:pStyle w:val="Heading1"/>
        <w:ind w:left="5"/>
      </w:pPr>
    </w:p>
    <w:p w:rsidR="00493323" w:rsidRPr="00493323" w:rsidRDefault="00F371EB" w:rsidP="00493323">
      <w:pPr>
        <w:pStyle w:val="Heading1"/>
        <w:ind w:left="5"/>
        <w:rPr>
          <w:sz w:val="24"/>
        </w:rPr>
      </w:pPr>
      <w:r>
        <w:t>LIST OF APPENDEX TABLES</w:t>
      </w:r>
      <w:bookmarkEnd w:id="9"/>
      <w:bookmarkEnd w:id="10"/>
    </w:p>
    <w:p w:rsidR="00493323" w:rsidRPr="00493323" w:rsidRDefault="00493323" w:rsidP="00493323">
      <w:pPr>
        <w:pStyle w:val="Caption"/>
      </w:pPr>
    </w:p>
    <w:p w:rsidR="004F3251" w:rsidRDefault="00F371EB">
      <w:pPr>
        <w:spacing w:after="449" w:line="265" w:lineRule="auto"/>
        <w:ind w:left="-5"/>
        <w:jc w:val="left"/>
      </w:pPr>
      <w:r>
        <w:rPr>
          <w:sz w:val="22"/>
        </w:rPr>
        <w:t xml:space="preserve">Appendix </w:t>
      </w:r>
      <w:r w:rsidR="00493323">
        <w:rPr>
          <w:sz w:val="22"/>
        </w:rPr>
        <w:t xml:space="preserve">Table </w:t>
      </w:r>
      <w:r>
        <w:rPr>
          <w:sz w:val="22"/>
        </w:rPr>
        <w:t xml:space="preserve">1 </w:t>
      </w:r>
      <w:bookmarkStart w:id="11" w:name="_Hlk155749501"/>
      <w:r>
        <w:rPr>
          <w:sz w:val="22"/>
        </w:rPr>
        <w:t>Injebara (Capital of Banja District) Total rainfall (mm), Min and max Temperature</w:t>
      </w:r>
      <w:bookmarkEnd w:id="11"/>
      <w:r>
        <w:rPr>
          <w:sz w:val="22"/>
        </w:rPr>
        <w:t xml:space="preserve">……….54 </w:t>
      </w:r>
    </w:p>
    <w:p w:rsidR="004F3251" w:rsidRDefault="00F371EB">
      <w:pPr>
        <w:spacing w:after="40" w:line="265" w:lineRule="auto"/>
        <w:ind w:left="-5"/>
        <w:jc w:val="left"/>
      </w:pPr>
      <w:r>
        <w:rPr>
          <w:sz w:val="22"/>
        </w:rPr>
        <w:t>Appendix Table 2. Rating for pH, OC, OM, TN andAP………………………………………………5</w:t>
      </w:r>
      <w:r w:rsidR="00D121F7">
        <w:rPr>
          <w:sz w:val="22"/>
        </w:rPr>
        <w:t>6</w:t>
      </w:r>
    </w:p>
    <w:p w:rsidR="004F3251" w:rsidRDefault="00F371EB">
      <w:pPr>
        <w:spacing w:after="400" w:line="265" w:lineRule="auto"/>
        <w:ind w:left="-5"/>
        <w:jc w:val="left"/>
      </w:pPr>
      <w:r>
        <w:rPr>
          <w:sz w:val="22"/>
        </w:rPr>
        <w:t>Appendix Table 3    Mean square (MS) two-way ANOVA for source of variation…………………….5</w:t>
      </w:r>
      <w:r w:rsidR="00D121F7">
        <w:rPr>
          <w:sz w:val="22"/>
        </w:rPr>
        <w:t>7</w:t>
      </w:r>
    </w:p>
    <w:p w:rsidR="004F3251" w:rsidRDefault="004F3251">
      <w:pPr>
        <w:spacing w:after="222" w:line="259" w:lineRule="auto"/>
        <w:ind w:left="14" w:firstLine="0"/>
        <w:jc w:val="left"/>
      </w:pPr>
    </w:p>
    <w:p w:rsidR="004F3251" w:rsidRDefault="004F3251">
      <w:pPr>
        <w:spacing w:after="220" w:line="259" w:lineRule="auto"/>
        <w:ind w:left="14" w:firstLine="0"/>
        <w:jc w:val="left"/>
      </w:pPr>
    </w:p>
    <w:p w:rsidR="004F3251" w:rsidRDefault="004F3251">
      <w:pPr>
        <w:spacing w:after="223" w:line="259" w:lineRule="auto"/>
        <w:ind w:left="14" w:firstLine="0"/>
        <w:jc w:val="left"/>
      </w:pPr>
    </w:p>
    <w:p w:rsidR="004F3251" w:rsidRDefault="004F3251">
      <w:pPr>
        <w:spacing w:after="225" w:line="259" w:lineRule="auto"/>
        <w:ind w:left="14" w:firstLine="0"/>
        <w:jc w:val="left"/>
      </w:pPr>
    </w:p>
    <w:p w:rsidR="004F3251" w:rsidRDefault="004F3251">
      <w:pPr>
        <w:spacing w:after="222" w:line="259" w:lineRule="auto"/>
        <w:ind w:left="14" w:firstLine="0"/>
        <w:jc w:val="left"/>
      </w:pPr>
    </w:p>
    <w:p w:rsidR="004F3251" w:rsidRDefault="004F3251">
      <w:pPr>
        <w:spacing w:after="220" w:line="259" w:lineRule="auto"/>
        <w:ind w:left="14" w:firstLine="0"/>
        <w:jc w:val="left"/>
      </w:pPr>
    </w:p>
    <w:p w:rsidR="004F3251" w:rsidRDefault="004F3251">
      <w:pPr>
        <w:spacing w:after="225" w:line="259" w:lineRule="auto"/>
        <w:ind w:left="14" w:firstLine="0"/>
        <w:jc w:val="left"/>
      </w:pPr>
    </w:p>
    <w:p w:rsidR="004F3251" w:rsidRDefault="004F3251">
      <w:pPr>
        <w:spacing w:after="222" w:line="259" w:lineRule="auto"/>
        <w:ind w:left="14" w:firstLine="0"/>
        <w:jc w:val="left"/>
      </w:pPr>
    </w:p>
    <w:p w:rsidR="004F3251" w:rsidRDefault="004F3251">
      <w:pPr>
        <w:spacing w:after="223" w:line="259" w:lineRule="auto"/>
        <w:ind w:left="14" w:firstLine="0"/>
        <w:jc w:val="left"/>
      </w:pPr>
    </w:p>
    <w:p w:rsidR="004F3251" w:rsidRDefault="004F3251">
      <w:pPr>
        <w:spacing w:after="220" w:line="259" w:lineRule="auto"/>
        <w:ind w:left="14" w:firstLine="0"/>
        <w:jc w:val="left"/>
      </w:pPr>
    </w:p>
    <w:p w:rsidR="004F3251" w:rsidRDefault="004F3251">
      <w:pPr>
        <w:spacing w:after="225" w:line="259" w:lineRule="auto"/>
        <w:ind w:left="14" w:firstLine="0"/>
        <w:jc w:val="left"/>
      </w:pPr>
    </w:p>
    <w:p w:rsidR="004F3251" w:rsidRDefault="004F3251">
      <w:pPr>
        <w:spacing w:after="222" w:line="259" w:lineRule="auto"/>
        <w:ind w:left="14" w:firstLine="0"/>
        <w:jc w:val="left"/>
      </w:pPr>
    </w:p>
    <w:p w:rsidR="004F3251" w:rsidRDefault="004F3251">
      <w:pPr>
        <w:spacing w:after="220" w:line="259" w:lineRule="auto"/>
        <w:ind w:left="14" w:firstLine="0"/>
        <w:jc w:val="left"/>
      </w:pPr>
    </w:p>
    <w:p w:rsidR="004F3251" w:rsidRDefault="004F3251">
      <w:pPr>
        <w:spacing w:after="0" w:line="259" w:lineRule="auto"/>
        <w:ind w:left="14" w:firstLine="0"/>
        <w:jc w:val="left"/>
      </w:pPr>
    </w:p>
    <w:p w:rsidR="004F3251" w:rsidRDefault="004F3251">
      <w:pPr>
        <w:spacing w:after="218" w:line="259" w:lineRule="auto"/>
        <w:ind w:left="14" w:firstLine="0"/>
        <w:jc w:val="left"/>
      </w:pPr>
    </w:p>
    <w:p w:rsidR="004F3251" w:rsidRDefault="004F3251">
      <w:pPr>
        <w:spacing w:after="232" w:line="259" w:lineRule="auto"/>
        <w:ind w:left="14" w:firstLine="0"/>
        <w:jc w:val="left"/>
      </w:pPr>
    </w:p>
    <w:p w:rsidR="004F3251" w:rsidRDefault="004F3251">
      <w:pPr>
        <w:spacing w:after="238" w:line="259" w:lineRule="auto"/>
        <w:ind w:left="14" w:firstLine="0"/>
        <w:jc w:val="left"/>
      </w:pPr>
    </w:p>
    <w:p w:rsidR="004F3251" w:rsidRDefault="004F3251">
      <w:pPr>
        <w:spacing w:after="324" w:line="259" w:lineRule="auto"/>
        <w:ind w:left="14" w:firstLine="0"/>
        <w:jc w:val="left"/>
      </w:pPr>
    </w:p>
    <w:p w:rsidR="004F3251" w:rsidRDefault="004F3251" w:rsidP="00393CC3">
      <w:pPr>
        <w:spacing w:after="0" w:line="259" w:lineRule="auto"/>
        <w:ind w:left="0" w:firstLine="0"/>
        <w:jc w:val="left"/>
      </w:pPr>
    </w:p>
    <w:p w:rsidR="004F3251" w:rsidRPr="009B27AE" w:rsidRDefault="00F371EB" w:rsidP="00393CC3">
      <w:pPr>
        <w:pStyle w:val="Heading1"/>
        <w:spacing w:line="360" w:lineRule="auto"/>
        <w:ind w:left="5"/>
        <w:rPr>
          <w:i/>
          <w:iCs/>
        </w:rPr>
      </w:pPr>
      <w:bookmarkStart w:id="12" w:name="_Toc158286851"/>
      <w:bookmarkStart w:id="13" w:name="_Toc95362"/>
      <w:r w:rsidRPr="009B27AE">
        <w:rPr>
          <w:i/>
          <w:iCs/>
        </w:rPr>
        <w:t>ABSTRACT</w:t>
      </w:r>
      <w:bookmarkEnd w:id="12"/>
      <w:bookmarkEnd w:id="13"/>
    </w:p>
    <w:p w:rsidR="004F3251" w:rsidRPr="009B27AE" w:rsidRDefault="00F371EB" w:rsidP="00393CC3">
      <w:pPr>
        <w:spacing w:after="242" w:line="360" w:lineRule="auto"/>
        <w:ind w:left="9"/>
        <w:rPr>
          <w:i/>
          <w:iCs/>
        </w:rPr>
      </w:pPr>
      <w:r w:rsidRPr="009B27AE">
        <w:rPr>
          <w:i/>
          <w:iCs/>
        </w:rPr>
        <w:t xml:space="preserve">Land degradation has become an important global concern because of its </w:t>
      </w:r>
      <w:r w:rsidR="00FD47FC">
        <w:rPr>
          <w:i/>
          <w:iCs/>
        </w:rPr>
        <w:t>adverse impacton</w:t>
      </w:r>
      <w:r w:rsidRPr="009B27AE">
        <w:rPr>
          <w:i/>
          <w:iCs/>
        </w:rPr>
        <w:t xml:space="preserve">food security and the environment.This study was conducted to </w:t>
      </w:r>
      <w:r w:rsidR="00824884">
        <w:rPr>
          <w:i/>
          <w:iCs/>
        </w:rPr>
        <w:t>effect of</w:t>
      </w:r>
      <w:r w:rsidR="00520BBD">
        <w:rPr>
          <w:i/>
          <w:iCs/>
        </w:rPr>
        <w:t xml:space="preserve"> land use types on </w:t>
      </w:r>
      <w:r w:rsidRPr="009B27AE">
        <w:rPr>
          <w:i/>
          <w:iCs/>
        </w:rPr>
        <w:t>selected soil physiochemical propert</w:t>
      </w:r>
      <w:r w:rsidR="00520BBD">
        <w:rPr>
          <w:i/>
          <w:iCs/>
        </w:rPr>
        <w:t>ies</w:t>
      </w:r>
      <w:r w:rsidR="00824884">
        <w:rPr>
          <w:i/>
          <w:iCs/>
        </w:rPr>
        <w:t xml:space="preserve"> and soil organic carbon stock</w:t>
      </w:r>
      <w:r w:rsidR="00520BBD">
        <w:rPr>
          <w:i/>
          <w:iCs/>
        </w:rPr>
        <w:t>at Kesa Chewsa Kebele, in the northwest highlands of Ethiopia</w:t>
      </w:r>
      <w:r w:rsidRPr="009B27AE">
        <w:rPr>
          <w:i/>
          <w:iCs/>
        </w:rPr>
        <w:t xml:space="preserve">. </w:t>
      </w:r>
      <w:r w:rsidR="00520BBD">
        <w:rPr>
          <w:i/>
          <w:iCs/>
        </w:rPr>
        <w:t>Field experiment was conducted under t</w:t>
      </w:r>
      <w:r w:rsidRPr="009B27AE">
        <w:rPr>
          <w:i/>
          <w:iCs/>
        </w:rPr>
        <w:t>hree land use types namely cultivated land</w:t>
      </w:r>
      <w:r w:rsidR="00520BBD">
        <w:rPr>
          <w:i/>
          <w:iCs/>
        </w:rPr>
        <w:t xml:space="preserve"> use</w:t>
      </w:r>
      <w:r w:rsidRPr="009B27AE">
        <w:rPr>
          <w:i/>
          <w:iCs/>
        </w:rPr>
        <w:t>, Acacia decurrens plantation</w:t>
      </w:r>
      <w:r w:rsidR="00520BBD">
        <w:rPr>
          <w:i/>
          <w:iCs/>
        </w:rPr>
        <w:t xml:space="preserve"> land use,</w:t>
      </w:r>
      <w:r w:rsidRPr="009B27AE">
        <w:rPr>
          <w:i/>
          <w:iCs/>
        </w:rPr>
        <w:t xml:space="preserve"> and </w:t>
      </w:r>
      <w:r w:rsidR="00520BBD">
        <w:rPr>
          <w:i/>
          <w:iCs/>
        </w:rPr>
        <w:t xml:space="preserve">eucalyptus </w:t>
      </w:r>
      <w:r w:rsidRPr="009B27AE">
        <w:rPr>
          <w:i/>
          <w:iCs/>
        </w:rPr>
        <w:t xml:space="preserve">plantation </w:t>
      </w:r>
      <w:r w:rsidR="00520BBD">
        <w:rPr>
          <w:i/>
          <w:iCs/>
        </w:rPr>
        <w:t xml:space="preserve">land use with three </w:t>
      </w:r>
      <w:r w:rsidR="006175DD">
        <w:rPr>
          <w:i/>
          <w:iCs/>
        </w:rPr>
        <w:t xml:space="preserve">replications.Eighteen </w:t>
      </w:r>
      <w:r w:rsidR="006175DD" w:rsidRPr="009B27AE">
        <w:rPr>
          <w:i/>
          <w:iCs/>
        </w:rPr>
        <w:t>soil</w:t>
      </w:r>
      <w:r w:rsidRPr="009B27AE">
        <w:rPr>
          <w:i/>
          <w:iCs/>
        </w:rPr>
        <w:t xml:space="preserve"> sample</w:t>
      </w:r>
      <w:r w:rsidR="00520BBD">
        <w:rPr>
          <w:i/>
          <w:iCs/>
        </w:rPr>
        <w:t>s</w:t>
      </w:r>
      <w:r w:rsidRPr="009B27AE">
        <w:rPr>
          <w:i/>
          <w:iCs/>
        </w:rPr>
        <w:t xml:space="preserve"> about 1kg were taken from </w:t>
      </w:r>
      <w:r w:rsidR="00520BBD">
        <w:rPr>
          <w:i/>
          <w:iCs/>
        </w:rPr>
        <w:t xml:space="preserve">the experimental </w:t>
      </w:r>
      <w:r w:rsidRPr="009B27AE">
        <w:rPr>
          <w:i/>
          <w:iCs/>
        </w:rPr>
        <w:t xml:space="preserve">land use type </w:t>
      </w:r>
      <w:r w:rsidR="00520BBD">
        <w:rPr>
          <w:i/>
          <w:iCs/>
        </w:rPr>
        <w:t>integrated with</w:t>
      </w:r>
      <w:r w:rsidRPr="009B27AE">
        <w:rPr>
          <w:i/>
          <w:iCs/>
        </w:rPr>
        <w:t>two depths(0-20cm) and (20-40cm)</w:t>
      </w:r>
      <w:r w:rsidR="00520BBD">
        <w:rPr>
          <w:i/>
          <w:iCs/>
        </w:rPr>
        <w:t xml:space="preserve">.The collected data </w:t>
      </w:r>
      <w:r w:rsidRPr="009B27AE">
        <w:rPr>
          <w:i/>
          <w:iCs/>
        </w:rPr>
        <w:t>were subjected to two-way ANOVA</w:t>
      </w:r>
      <w:r w:rsidR="00520BBD">
        <w:rPr>
          <w:i/>
          <w:iCs/>
        </w:rPr>
        <w:t xml:space="preserve"> analysis</w:t>
      </w:r>
      <w:r w:rsidRPr="009B27AE">
        <w:rPr>
          <w:i/>
          <w:iCs/>
        </w:rPr>
        <w:t xml:space="preserve">. </w:t>
      </w:r>
      <w:r w:rsidR="00520BBD">
        <w:rPr>
          <w:i/>
          <w:iCs/>
        </w:rPr>
        <w:t xml:space="preserve">The </w:t>
      </w:r>
      <w:r w:rsidRPr="009B27AE">
        <w:rPr>
          <w:i/>
          <w:iCs/>
        </w:rPr>
        <w:t xml:space="preserve">result showed </w:t>
      </w:r>
      <w:r w:rsidR="00520BBD">
        <w:rPr>
          <w:i/>
          <w:iCs/>
        </w:rPr>
        <w:t xml:space="preserve">that </w:t>
      </w:r>
      <w:r w:rsidR="00F51E79">
        <w:rPr>
          <w:i/>
          <w:iCs/>
        </w:rPr>
        <w:t xml:space="preserve">the investigated soil </w:t>
      </w:r>
      <w:r w:rsidR="006175DD">
        <w:rPr>
          <w:i/>
          <w:iCs/>
        </w:rPr>
        <w:t>physio</w:t>
      </w:r>
      <w:r w:rsidR="00F51E79">
        <w:rPr>
          <w:i/>
          <w:iCs/>
        </w:rPr>
        <w:t>-chemical properties were influenced by land use types. The</w:t>
      </w:r>
      <w:r w:rsidRPr="009B27AE">
        <w:rPr>
          <w:i/>
          <w:iCs/>
        </w:rPr>
        <w:t xml:space="preserve"> highest value of SOCS, OC, TN, OM, AvP were recorded in the acacia plantation </w:t>
      </w:r>
      <w:r w:rsidR="00F51E79">
        <w:rPr>
          <w:i/>
          <w:iCs/>
        </w:rPr>
        <w:t xml:space="preserve">land use, </w:t>
      </w:r>
      <w:r w:rsidRPr="009B27AE">
        <w:rPr>
          <w:i/>
          <w:iCs/>
        </w:rPr>
        <w:t xml:space="preserve">and </w:t>
      </w:r>
      <w:r w:rsidR="00F51E79">
        <w:rPr>
          <w:i/>
          <w:iCs/>
        </w:rPr>
        <w:t xml:space="preserve">the </w:t>
      </w:r>
      <w:r w:rsidRPr="009B27AE">
        <w:rPr>
          <w:i/>
          <w:iCs/>
        </w:rPr>
        <w:t>highest value of BD, soil pH, were recorded under cultivated land</w:t>
      </w:r>
      <w:r w:rsidR="00F51E79">
        <w:rPr>
          <w:i/>
          <w:iCs/>
        </w:rPr>
        <w:t xml:space="preserve"> use</w:t>
      </w:r>
      <w:r w:rsidRPr="009B27AE">
        <w:rPr>
          <w:i/>
          <w:iCs/>
        </w:rPr>
        <w:t xml:space="preserve">. OC, TN, OM, AvP were higher </w:t>
      </w:r>
      <w:r w:rsidR="00F51E79">
        <w:rPr>
          <w:i/>
          <w:iCs/>
        </w:rPr>
        <w:t>from</w:t>
      </w:r>
      <w:r w:rsidRPr="009B27AE">
        <w:rPr>
          <w:i/>
          <w:iCs/>
        </w:rPr>
        <w:t xml:space="preserve">surfaceof </w:t>
      </w:r>
      <w:r w:rsidR="00F51E79">
        <w:rPr>
          <w:i/>
          <w:iCs/>
        </w:rPr>
        <w:t xml:space="preserve">the </w:t>
      </w:r>
      <w:r w:rsidRPr="009B27AE">
        <w:rPr>
          <w:i/>
          <w:iCs/>
        </w:rPr>
        <w:t>soil</w:t>
      </w:r>
      <w:r w:rsidR="00F51E79">
        <w:rPr>
          <w:i/>
          <w:iCs/>
        </w:rPr>
        <w:t xml:space="preserve"> (0-20 cm)</w:t>
      </w:r>
      <w:r w:rsidRPr="009B27AE">
        <w:rPr>
          <w:i/>
          <w:iCs/>
        </w:rPr>
        <w:t xml:space="preserve">. Soil pH, BD, SMC were higher under sublayer of </w:t>
      </w:r>
      <w:r w:rsidR="00F51E79">
        <w:rPr>
          <w:i/>
          <w:iCs/>
        </w:rPr>
        <w:t xml:space="preserve">the </w:t>
      </w:r>
      <w:r w:rsidRPr="009B27AE">
        <w:rPr>
          <w:i/>
          <w:iCs/>
        </w:rPr>
        <w:t>soil</w:t>
      </w:r>
      <w:r w:rsidR="00F51E79">
        <w:rPr>
          <w:i/>
          <w:iCs/>
        </w:rPr>
        <w:t xml:space="preserve"> (20-40 cm)</w:t>
      </w:r>
      <w:r w:rsidRPr="009B27AE">
        <w:rPr>
          <w:i/>
          <w:iCs/>
        </w:rPr>
        <w:t>.In order to improve the soil conditions and advance sustainable land use and agricultural productivity</w:t>
      </w:r>
      <w:r w:rsidRPr="009B27AE">
        <w:rPr>
          <w:rFonts w:ascii="Calibri" w:eastAsia="Calibri" w:hAnsi="Calibri" w:cs="Calibri"/>
          <w:i/>
          <w:iCs/>
          <w:sz w:val="22"/>
        </w:rPr>
        <w:t>,</w:t>
      </w:r>
      <w:r w:rsidRPr="009B27AE">
        <w:rPr>
          <w:i/>
          <w:iCs/>
        </w:rPr>
        <w:t xml:space="preserve"> there is a need to expand acacia decurrens plantation in similar Agro ecology</w:t>
      </w:r>
      <w:r w:rsidR="00F51E79">
        <w:rPr>
          <w:i/>
          <w:iCs/>
        </w:rPr>
        <w:t>.</w:t>
      </w:r>
    </w:p>
    <w:p w:rsidR="004F3251" w:rsidRPr="009B27AE" w:rsidRDefault="00F371EB">
      <w:pPr>
        <w:spacing w:after="47" w:line="259" w:lineRule="auto"/>
        <w:ind w:left="9"/>
        <w:rPr>
          <w:i/>
          <w:iCs/>
        </w:rPr>
      </w:pPr>
      <w:r w:rsidRPr="009B27AE">
        <w:rPr>
          <w:b/>
        </w:rPr>
        <w:t>Keywords</w:t>
      </w:r>
      <w:r w:rsidRPr="009B27AE">
        <w:t>:</w:t>
      </w:r>
      <w:r w:rsidRPr="009B27AE">
        <w:rPr>
          <w:i/>
          <w:iCs/>
        </w:rPr>
        <w:t xml:space="preserve"> -</w:t>
      </w:r>
      <w:r w:rsidR="00F51E79">
        <w:t>Soil resource degradation</w:t>
      </w:r>
      <w:r w:rsidR="006175DD">
        <w:t>,</w:t>
      </w:r>
      <w:r w:rsidR="000441E0">
        <w:t xml:space="preserve">acacia decurrens </w:t>
      </w:r>
      <w:r w:rsidR="00E43648">
        <w:t>plantation,</w:t>
      </w:r>
      <w:r w:rsidR="006175DD">
        <w:t xml:space="preserve"> cultivated</w:t>
      </w:r>
      <w:r w:rsidR="00F51E79">
        <w:t xml:space="preserve"> land use</w:t>
      </w:r>
    </w:p>
    <w:p w:rsidR="004F3251" w:rsidRDefault="004F3251" w:rsidP="008F2001">
      <w:pPr>
        <w:ind w:left="0" w:firstLine="0"/>
        <w:sectPr w:rsidR="004F3251" w:rsidSect="0074451F">
          <w:headerReference w:type="default" r:id="rId11"/>
          <w:footerReference w:type="even" r:id="rId12"/>
          <w:footerReference w:type="default" r:id="rId13"/>
          <w:headerReference w:type="first" r:id="rId14"/>
          <w:footerReference w:type="first" r:id="rId15"/>
          <w:pgSz w:w="12240" w:h="15840"/>
          <w:pgMar w:top="1449" w:right="1431" w:bottom="1040" w:left="1426" w:header="720" w:footer="733" w:gutter="0"/>
          <w:pgNumType w:fmt="lowerRoman"/>
          <w:cols w:space="720"/>
        </w:sectPr>
      </w:pPr>
    </w:p>
    <w:p w:rsidR="004F3251" w:rsidRDefault="00F371EB" w:rsidP="006175DD">
      <w:pPr>
        <w:pStyle w:val="Heading1"/>
        <w:spacing w:after="240"/>
        <w:ind w:left="14" w:hanging="14"/>
      </w:pPr>
      <w:bookmarkStart w:id="14" w:name="_Toc158286852"/>
      <w:bookmarkStart w:id="15" w:name="_Toc95363"/>
      <w:r>
        <w:lastRenderedPageBreak/>
        <w:t>Chapter 1: INTRODUCTION</w:t>
      </w:r>
      <w:bookmarkEnd w:id="14"/>
      <w:bookmarkEnd w:id="15"/>
    </w:p>
    <w:p w:rsidR="004F3251" w:rsidRDefault="00F371EB" w:rsidP="006175DD">
      <w:pPr>
        <w:pStyle w:val="Heading2"/>
        <w:spacing w:after="240" w:line="259" w:lineRule="auto"/>
        <w:ind w:left="14" w:hanging="14"/>
      </w:pPr>
      <w:bookmarkStart w:id="16" w:name="_Toc158286853"/>
      <w:bookmarkStart w:id="17" w:name="_Toc95364"/>
      <w:r>
        <w:rPr>
          <w:sz w:val="28"/>
        </w:rPr>
        <w:t>1.1. Background and Justification</w:t>
      </w:r>
      <w:bookmarkEnd w:id="16"/>
      <w:bookmarkEnd w:id="17"/>
    </w:p>
    <w:p w:rsidR="007E1EC8" w:rsidRDefault="00F371EB">
      <w:pPr>
        <w:ind w:left="9" w:right="1218"/>
      </w:pPr>
      <w:r>
        <w:t xml:space="preserve">Land degradation has become an important global concern because of its </w:t>
      </w:r>
      <w:r w:rsidR="004A0C0E">
        <w:t xml:space="preserve">adverse impacts </w:t>
      </w:r>
      <w:r>
        <w:t>for food security and the environment</w:t>
      </w:r>
      <w:r w:rsidR="004A0C0E">
        <w:t xml:space="preserve"> degradation</w:t>
      </w:r>
      <w:r>
        <w:t xml:space="preserve">. One of the major causes of land degradation is human activities. Human activities contributing to land degradation include deforestation, removal of natural vegetation, overgrazing, </w:t>
      </w:r>
      <w:r w:rsidR="004A0C0E">
        <w:t xml:space="preserve">inappropriate land use system, </w:t>
      </w:r>
      <w:r>
        <w:t>and agricultural practice without erosion control measures (Teferi</w:t>
      </w:r>
      <w:r w:rsidR="00621117">
        <w:t xml:space="preserve"> Ermias</w:t>
      </w:r>
      <w:r>
        <w:t xml:space="preserve">, </w:t>
      </w:r>
      <w:r w:rsidR="00621117">
        <w:t xml:space="preserve">Woldeamlak </w:t>
      </w:r>
      <w:r>
        <w:t xml:space="preserve">Bewket, </w:t>
      </w:r>
      <w:r w:rsidR="00621117">
        <w:t xml:space="preserve">and Belay </w:t>
      </w:r>
      <w:r>
        <w:t xml:space="preserve">Simane 2016).  </w:t>
      </w:r>
    </w:p>
    <w:p w:rsidR="004F3251" w:rsidRDefault="007E1EC8" w:rsidP="007E1EC8">
      <w:pPr>
        <w:ind w:left="9" w:right="1218"/>
      </w:pPr>
      <w:r>
        <w:t xml:space="preserve">Land degradation is </w:t>
      </w:r>
      <w:r w:rsidR="00FA71BA">
        <w:t>severe</w:t>
      </w:r>
      <w:r>
        <w:t xml:space="preserve"> in the highlands of Ethiopia, which account for about 45% of the nation’s total land area and 66% of the total land area of Amhara Region which leads to depletion of land resources and which in turn induces reduction in agricultural production, loss of biodiversity, water quality depletion, poverty, food insecurity, and social instability (</w:t>
      </w:r>
      <w:r w:rsidR="00FA71BA">
        <w:t>Dessalew</w:t>
      </w:r>
      <w:r>
        <w:t xml:space="preserve"> Meseret, 2016).</w:t>
      </w:r>
    </w:p>
    <w:p w:rsidR="004F3251" w:rsidRPr="007E1EC8" w:rsidRDefault="00F371EB" w:rsidP="007E1EC8">
      <w:pPr>
        <w:ind w:left="9" w:right="1218"/>
        <w:rPr>
          <w:rFonts w:ascii="Calibri" w:eastAsia="Calibri" w:hAnsi="Calibri" w:cs="Calibri"/>
          <w:sz w:val="22"/>
        </w:rPr>
      </w:pPr>
      <w:r>
        <w:t xml:space="preserve"> According to Sebhatleab and </w:t>
      </w:r>
      <w:r w:rsidR="00621117">
        <w:t xml:space="preserve">Elin </w:t>
      </w:r>
      <w:r>
        <w:t xml:space="preserve">Fjola Thorarinsdottir </w:t>
      </w:r>
      <w:r w:rsidR="00FC163F">
        <w:t>(</w:t>
      </w:r>
      <w:r>
        <w:t xml:space="preserve">2014) land degradation is defined as “a </w:t>
      </w:r>
      <w:r w:rsidR="004928E5">
        <w:t>long-term</w:t>
      </w:r>
      <w:r>
        <w:t xml:space="preserve"> decline in ecosystem functions and measured in terms of net primary productivity caused by disturbances from which land cannot recover unaided. This definition deals with the loss in land use </w:t>
      </w:r>
      <w:r w:rsidR="004A0C0E">
        <w:t xml:space="preserve">types </w:t>
      </w:r>
      <w:r>
        <w:t xml:space="preserve">productivity and ecological values. It is a decline in gains from land due to a mismatch between land </w:t>
      </w:r>
      <w:r w:rsidR="004A0C0E">
        <w:t xml:space="preserve">use </w:t>
      </w:r>
      <w:r>
        <w:t xml:space="preserve">quality and </w:t>
      </w:r>
      <w:r w:rsidR="004A0C0E">
        <w:t xml:space="preserve">its </w:t>
      </w:r>
      <w:r>
        <w:t xml:space="preserve">uses. Land degradation is causing a decline in crop productivity and huge economic loss, putting the food security and livelihood of farmers at </w:t>
      </w:r>
      <w:r w:rsidR="004928E5">
        <w:t>risk</w:t>
      </w:r>
      <w:r w:rsidR="00621117">
        <w:t xml:space="preserve">(Dagnaygbaw </w:t>
      </w:r>
      <w:r>
        <w:t>Goshme</w:t>
      </w:r>
      <w:r w:rsidR="00F002BD">
        <w:t>,</w:t>
      </w:r>
      <w:r>
        <w:t xml:space="preserve"> 2019). A</w:t>
      </w:r>
      <w:r w:rsidR="00EB4F2E">
        <w:t xml:space="preserve">nother study by </w:t>
      </w:r>
      <w:r w:rsidR="00621117">
        <w:t xml:space="preserve">Zerfu </w:t>
      </w:r>
      <w:r>
        <w:t xml:space="preserve">Bazie </w:t>
      </w:r>
      <w:r w:rsidR="00A13517">
        <w:t>et al. (</w:t>
      </w:r>
      <w:r>
        <w:t xml:space="preserve">2020), land degradation causes a 1–2 % annual decline of soil productivity from croplands in the Ethiopian highlands. </w:t>
      </w:r>
      <w:r w:rsidR="004A0C0E">
        <w:t>decline in soil resource quality</w:t>
      </w:r>
      <w:r>
        <w:t xml:space="preserve"> resulting from inappropriate land use practices become the major concern for agricultural soil </w:t>
      </w:r>
      <w:r w:rsidR="004A0C0E">
        <w:t xml:space="preserve">productivity </w:t>
      </w:r>
      <w:r>
        <w:t>in the Ethiopian highlands</w:t>
      </w:r>
      <w:r>
        <w:rPr>
          <w:rFonts w:ascii="Calibri" w:eastAsia="Calibri" w:hAnsi="Calibri" w:cs="Calibri"/>
          <w:sz w:val="22"/>
        </w:rPr>
        <w:t xml:space="preserve">. </w:t>
      </w:r>
    </w:p>
    <w:p w:rsidR="007E1EC8" w:rsidRDefault="00F371EB">
      <w:pPr>
        <w:spacing w:after="144"/>
        <w:ind w:left="9" w:right="1218"/>
      </w:pPr>
      <w:r>
        <w:t>The highlands of Ethiopia are characterized by a high level of degradation</w:t>
      </w:r>
      <w:r w:rsidR="00B52FE7" w:rsidRPr="00B52FE7">
        <w:t>(Hurni et al., 2010)</w:t>
      </w:r>
      <w:r w:rsidR="00B52FE7">
        <w:t>.</w:t>
      </w:r>
      <w:r w:rsidR="004A0C0E">
        <w:t>M</w:t>
      </w:r>
      <w:r>
        <w:t xml:space="preserve">ajor indicators of soil degradation are low soil organic carbon, low soil pH and high loss of soil through runoff </w:t>
      </w:r>
      <w:r w:rsidR="00B52FE7">
        <w:t xml:space="preserve">(Zerfu </w:t>
      </w:r>
      <w:r>
        <w:t xml:space="preserve">Bazie, </w:t>
      </w:r>
      <w:r w:rsidR="00B52FE7">
        <w:t xml:space="preserve">Samuel </w:t>
      </w:r>
      <w:r>
        <w:t>Feyssa, and</w:t>
      </w:r>
      <w:r w:rsidR="00B52FE7">
        <w:t xml:space="preserve"> Tadele Amare</w:t>
      </w:r>
      <w:r>
        <w:t xml:space="preserve"> 2020). In Ethiopia changes in land use, mainly the conversion of natural forests to agricultural land and </w:t>
      </w:r>
      <w:r w:rsidR="00E509F5">
        <w:t>degraded cultivated lands into plantation land uses</w:t>
      </w:r>
      <w:r>
        <w:t xml:space="preserve">, are the most widely practiced activities (Eyayu Molla </w:t>
      </w:r>
      <w:r>
        <w:lastRenderedPageBreak/>
        <w:t xml:space="preserve">et al., 2009). Such changes and the continuous use of land for cultivation and grazing purposes for centuries resulted in disastrous loss of soil nutrients, particularly in the highlands where erosion is more </w:t>
      </w:r>
      <w:r w:rsidR="00045757">
        <w:t>severe (</w:t>
      </w:r>
      <w:r w:rsidR="00237FAB">
        <w:t>Fetene Amera and Mamo Yalew</w:t>
      </w:r>
      <w:r>
        <w:t xml:space="preserve"> 2018).</w:t>
      </w:r>
      <w:r w:rsidR="00E509F5">
        <w:t>Soil n</w:t>
      </w:r>
      <w:r>
        <w:t>utrient degradation on different land uses type and management practice impact on soil degradation related soil process such as erosion, oxidation and leaching on both physical and chemical properties of soils and also influences the soil nutrients(</w:t>
      </w:r>
      <w:r w:rsidR="00AC0687">
        <w:t>Achalu Chimidi</w:t>
      </w:r>
      <w:r>
        <w:t xml:space="preserve"> and Teshome Bekele 2019).</w:t>
      </w:r>
      <w:r w:rsidR="006F12F8" w:rsidRPr="006F12F8">
        <w:t xml:space="preserve"> Land use type have remarkable effects on dynamics of soil properties and requires periodic evaluation of soil fertility status to understand factors that impose serious constraints on crop production (Achalu Chimdi and Teshome Bekele 2019</w:t>
      </w:r>
    </w:p>
    <w:p w:rsidR="004F3251" w:rsidRDefault="00F371EB">
      <w:pPr>
        <w:ind w:left="9" w:right="1218"/>
      </w:pPr>
      <w:r>
        <w:t>Soil is the foundation resource for nearly all land uses, and the most important component of sustainable agriculture (Kibebew et al. 2022).</w:t>
      </w:r>
      <w:r w:rsidR="0067418C">
        <w:rPr>
          <w:rFonts w:ascii="Calibri" w:eastAsia="Calibri" w:hAnsi="Calibri" w:cs="Calibri"/>
          <w:sz w:val="22"/>
        </w:rPr>
        <w:t xml:space="preserve"> S</w:t>
      </w:r>
      <w:r>
        <w:t xml:space="preserve">oil fertility is a critical issue to the farmers, particularly where population pressure is high and agriculture is the main source of income. As a result of changes in agricultural </w:t>
      </w:r>
      <w:r w:rsidR="00E509F5">
        <w:t xml:space="preserve">land uses </w:t>
      </w:r>
      <w:r>
        <w:t xml:space="preserve">and resource </w:t>
      </w:r>
      <w:r w:rsidR="00E509F5">
        <w:t>limitations</w:t>
      </w:r>
      <w:r>
        <w:t xml:space="preserve"> Ethiopia is facing a serious problem of soil quality. Low soil fertility in Ethiopia has been attributed to low inherent soil quality, loss of nutrients through erosion, crop harvests and little or no addition of external inputs in the form of organic or inorganic </w:t>
      </w:r>
      <w:r w:rsidR="008F2001">
        <w:t>fertilizers (</w:t>
      </w:r>
      <w:r>
        <w:t xml:space="preserve">Lechisa Takele et </w:t>
      </w:r>
      <w:r w:rsidR="008F2001">
        <w:t>al 2014</w:t>
      </w:r>
      <w:r>
        <w:t xml:space="preserve">).   </w:t>
      </w:r>
    </w:p>
    <w:p w:rsidR="004F3251" w:rsidRDefault="00F371EB" w:rsidP="00DA58E6">
      <w:pPr>
        <w:ind w:left="9" w:right="1218"/>
      </w:pPr>
      <w:r>
        <w:t xml:space="preserve">Successful agriculture requires the sustainable use of soil resource, because soils can easily lose their quality within a short period of time for many reasons.In addition, lack of agricultural inputs, traditional farming methods, overgrazing and continuous cultivation practice, coupled with environmental factors aggravates the degradation of soil quality (Addis Kokeb and Eyayu Molla 2015). </w:t>
      </w:r>
      <w:r w:rsidR="00DA58E6">
        <w:t>To reduce degradation of soil quality t</w:t>
      </w:r>
      <w:r w:rsidR="00DA58E6" w:rsidRPr="00DA58E6">
        <w:t>ree-based farming practices improves fertility status of the soil</w:t>
      </w:r>
      <w:r w:rsidR="00DA58E6">
        <w:t xml:space="preserve"> (Achamyeleh et al., 2016).Another study by</w:t>
      </w:r>
      <w:r>
        <w:t xml:space="preserve"> Nigussie et al. </w:t>
      </w:r>
      <w:r w:rsidR="009148FB">
        <w:t>(</w:t>
      </w:r>
      <w:r>
        <w:t xml:space="preserve">2021) tree plantation </w:t>
      </w:r>
      <w:r w:rsidR="00E509F5">
        <w:t xml:space="preserve">land use </w:t>
      </w:r>
      <w:r>
        <w:t xml:space="preserve">systems, have been receiving positive </w:t>
      </w:r>
      <w:r w:rsidR="00E509F5">
        <w:t xml:space="preserve">influence </w:t>
      </w:r>
      <w:r w:rsidR="00DA58E6">
        <w:t xml:space="preserve">on soil </w:t>
      </w:r>
      <w:r w:rsidR="00FA7006">
        <w:t>quality.</w:t>
      </w:r>
    </w:p>
    <w:p w:rsidR="004F3251" w:rsidRDefault="00F371EB" w:rsidP="000B146C">
      <w:pPr>
        <w:ind w:left="9" w:right="1218"/>
      </w:pPr>
      <w:r>
        <w:t xml:space="preserve">As reported by </w:t>
      </w:r>
      <w:r w:rsidR="006B3903">
        <w:t>Mengistu</w:t>
      </w:r>
      <w:r>
        <w:t xml:space="preserve"> et al. (2014) land use land </w:t>
      </w:r>
      <w:r w:rsidR="000B146C">
        <w:t>cover (</w:t>
      </w:r>
      <w:r w:rsidR="00045757">
        <w:t>LULC) influences</w:t>
      </w:r>
      <w:r>
        <w:t xml:space="preserve"> the quantity of residue input and decomposition rate in soil. </w:t>
      </w:r>
      <w:r w:rsidR="000B146C">
        <w:t>S</w:t>
      </w:r>
      <w:r>
        <w:t>oil qualities and the rate of soil quality degradation depends on land use systems, soil types, topography, and climatic conditions (</w:t>
      </w:r>
      <w:r w:rsidR="00621117">
        <w:t>Solomon</w:t>
      </w:r>
      <w:r>
        <w:t xml:space="preserve">Kibebew et al. 2022). Fentie et al. </w:t>
      </w:r>
      <w:r w:rsidR="009148FB">
        <w:t>(</w:t>
      </w:r>
      <w:r>
        <w:t xml:space="preserve">2020) land use types were found to be crucial to improve agricultural production </w:t>
      </w:r>
      <w:r w:rsidR="00E509F5">
        <w:t xml:space="preserve">via soil </w:t>
      </w:r>
      <w:r w:rsidR="00143B49">
        <w:t>property</w:t>
      </w:r>
      <w:r w:rsidR="00E509F5">
        <w:t xml:space="preserve"> improvements </w:t>
      </w:r>
      <w:r>
        <w:t xml:space="preserve">and to enhance sustainable land management systems on the other.  </w:t>
      </w:r>
    </w:p>
    <w:p w:rsidR="004F3251" w:rsidRDefault="00F371EB" w:rsidP="006175DD">
      <w:pPr>
        <w:pStyle w:val="Heading2"/>
        <w:spacing w:after="240" w:line="259" w:lineRule="auto"/>
        <w:ind w:left="14" w:hanging="14"/>
      </w:pPr>
      <w:bookmarkStart w:id="18" w:name="_Toc158286854"/>
      <w:bookmarkStart w:id="19" w:name="_Toc95365"/>
      <w:r>
        <w:rPr>
          <w:sz w:val="28"/>
        </w:rPr>
        <w:lastRenderedPageBreak/>
        <w:t>1.2. Statement of the Problem</w:t>
      </w:r>
      <w:bookmarkEnd w:id="18"/>
      <w:bookmarkEnd w:id="19"/>
    </w:p>
    <w:p w:rsidR="004F3251" w:rsidRDefault="00FC7DD3" w:rsidP="00126AFE">
      <w:pPr>
        <w:spacing w:line="360" w:lineRule="auto"/>
        <w:ind w:left="9" w:right="1218"/>
      </w:pPr>
      <w:r w:rsidRPr="00FC7DD3">
        <w:t xml:space="preserve">Soil degradation caused by </w:t>
      </w:r>
      <w:r w:rsidR="00B07833">
        <w:t>inappropriate</w:t>
      </w:r>
      <w:r w:rsidRPr="00FC7DD3">
        <w:t xml:space="preserve">use of land </w:t>
      </w:r>
      <w:r w:rsidR="00B07833">
        <w:t xml:space="preserve">use systems </w:t>
      </w:r>
      <w:r w:rsidRPr="00FC7DD3">
        <w:t xml:space="preserve">and weak management is a problem of the entire world that has drawn </w:t>
      </w:r>
      <w:r w:rsidR="00D8438A">
        <w:t>researchers’attention</w:t>
      </w:r>
      <w:r w:rsidR="00B07833">
        <w:t>to reduce it</w:t>
      </w:r>
      <w:r w:rsidRPr="00FC7DD3">
        <w:t xml:space="preserve"> (Yihenew Gebreselassie and Getachew Ayanna, 2013)</w:t>
      </w:r>
      <w:r w:rsidR="00126AFE">
        <w:t>.</w:t>
      </w:r>
      <w:r w:rsidR="00126AFE" w:rsidRPr="00126AFE">
        <w:t>In the highlands of Ethiopia, due to intensive land use and high population pressure, the land is severely degraded, eroded and the nutrient status of most soils is decreasing</w:t>
      </w:r>
      <w:r w:rsidR="006D40EE">
        <w:t xml:space="preserve">. </w:t>
      </w:r>
      <w:r w:rsidR="006D40EE" w:rsidRPr="006D40EE">
        <w:t xml:space="preserve">Decline in soil productivity and quality consistently affect all aspects of human </w:t>
      </w:r>
      <w:r w:rsidR="00366097" w:rsidRPr="006D40EE">
        <w:t>wellbeing</w:t>
      </w:r>
      <w:r w:rsidR="006D40EE" w:rsidRPr="006D40EE">
        <w:t xml:space="preserve"> and the environment. Such kind of land degradation due to extensive land use change is a common problem in the northwest and western Ethiopia (Eyayu Molla et al., 2009 and Teshome Yitbarek et al., 2013). Improper land use systems, traditional farming practices that have been carried out for centuries, inadequate or inappropriate soil and water conservation measures and continuous clearing of forests for cultivation purposes have worsened soil degradation (Eyayu Molla et al., 2010).  </w:t>
      </w:r>
    </w:p>
    <w:p w:rsidR="004F3251" w:rsidRDefault="00F371EB">
      <w:pPr>
        <w:ind w:left="9" w:right="1218"/>
      </w:pPr>
      <w:r>
        <w:t xml:space="preserve"> Kesa </w:t>
      </w:r>
      <w:r w:rsidR="00D1358D">
        <w:t xml:space="preserve">Chewsa </w:t>
      </w:r>
      <w:r>
        <w:t xml:space="preserve">kebele </w:t>
      </w:r>
      <w:r w:rsidR="00D70452">
        <w:t xml:space="preserve">(the smallest administrative unit) </w:t>
      </w:r>
      <w:r>
        <w:t>is part of the highlands of Ethiopia</w:t>
      </w:r>
      <w:r w:rsidR="00D70452">
        <w:t xml:space="preserve">, </w:t>
      </w:r>
      <w:r>
        <w:t xml:space="preserve">confronted </w:t>
      </w:r>
      <w:r w:rsidR="00D70452">
        <w:t>by</w:t>
      </w:r>
      <w:r>
        <w:t xml:space="preserve"> land degradation </w:t>
      </w:r>
      <w:r w:rsidR="00D70452">
        <w:t>due to</w:t>
      </w:r>
      <w:r w:rsidR="00B07833">
        <w:t>inappropriate land use systems, long year agriculture without conservation practices</w:t>
      </w:r>
      <w:r>
        <w:t xml:space="preserve"> and clearing of existing forests. </w:t>
      </w:r>
      <w:r w:rsidR="00D70452">
        <w:t xml:space="preserve">soil fertility </w:t>
      </w:r>
      <w:r w:rsidR="00EC48DF">
        <w:t>decline</w:t>
      </w:r>
      <w:r w:rsidR="00D70452">
        <w:t>, and</w:t>
      </w:r>
      <w:r>
        <w:t xml:space="preserve"> soil </w:t>
      </w:r>
      <w:r w:rsidR="00824884">
        <w:t>acidity (Abiyot Molla and Ewketu Linger 2017).</w:t>
      </w:r>
      <w:r>
        <w:t xml:space="preserve"> Leaching of cations and soil erosion are the main reasons for soil acidification. </w:t>
      </w:r>
      <w:r w:rsidR="00D70452">
        <w:t xml:space="preserve">Land use/cover change and inappropriate land system is believed to be </w:t>
      </w:r>
      <w:r w:rsidR="00B07833">
        <w:t>among</w:t>
      </w:r>
      <w:r w:rsidR="00D70452">
        <w:t xml:space="preserve"> the causes of soil fertility depletion, and hence u</w:t>
      </w:r>
      <w:r w:rsidR="00126AFE" w:rsidRPr="00126AFE">
        <w:t xml:space="preserve">nderstanding the properties of soils </w:t>
      </w:r>
      <w:r w:rsidR="006B3903" w:rsidRPr="00126AFE">
        <w:t>are</w:t>
      </w:r>
      <w:r w:rsidR="00126AFE" w:rsidRPr="00126AFE">
        <w:t xml:space="preserve"> necessary to planning and implementing sustainable land use and/or rehabilitation of degraded lands (Kibebew et al. 2022</w:t>
      </w:r>
      <w:r w:rsidR="00366097">
        <w:t>)</w:t>
      </w:r>
    </w:p>
    <w:p w:rsidR="00643CBE" w:rsidDel="00643CBE" w:rsidRDefault="00D70452" w:rsidP="001A0380">
      <w:pPr>
        <w:spacing w:after="0" w:line="360" w:lineRule="auto"/>
        <w:ind w:left="9" w:right="1218"/>
      </w:pPr>
      <w:r>
        <w:t>Farmers cover their lands with</w:t>
      </w:r>
      <w:r w:rsidR="00F371EB">
        <w:t xml:space="preserve"> Eucalyptus and acacia decurrens plantation </w:t>
      </w:r>
      <w:r w:rsidR="00FA7006">
        <w:t xml:space="preserve">and </w:t>
      </w:r>
      <w:r>
        <w:t xml:space="preserve">becoming a </w:t>
      </w:r>
      <w:r w:rsidR="00116DEB">
        <w:t>dominant</w:t>
      </w:r>
      <w:r>
        <w:t xml:space="preserve"> land use type</w:t>
      </w:r>
      <w:r w:rsidR="00643CBE">
        <w:t>in the study area</w:t>
      </w:r>
      <w:r>
        <w:t xml:space="preserve">. </w:t>
      </w:r>
      <w:r w:rsidR="00BB6EB2" w:rsidRPr="00BB6EB2">
        <w:t>This farming system is considered as one approach of agroforestry that has a positive effect on restoring soil degradation through the improvement of soil chemical and physical properties and reduces soil erosion with its associated problems (Bazie et al.,2020)</w:t>
      </w:r>
      <w:r w:rsidR="0089036A">
        <w:t>.</w:t>
      </w:r>
      <w:r w:rsidR="00BB6EB2">
        <w:t>However</w:t>
      </w:r>
      <w:r w:rsidR="00F371EB">
        <w:t xml:space="preserve">, the </w:t>
      </w:r>
      <w:r w:rsidR="00D8438A">
        <w:t>Impact</w:t>
      </w:r>
      <w:r w:rsidR="00F371EB">
        <w:t xml:space="preserve"> of </w:t>
      </w:r>
      <w:r w:rsidR="00643CBE">
        <w:t xml:space="preserve">such </w:t>
      </w:r>
      <w:r w:rsidR="00F371EB">
        <w:t>land usetype</w:t>
      </w:r>
      <w:r w:rsidR="00FA7006">
        <w:t>s</w:t>
      </w:r>
      <w:r w:rsidR="00F371EB">
        <w:t xml:space="preserve"> on soil </w:t>
      </w:r>
      <w:r w:rsidR="00D8438A">
        <w:t>physio</w:t>
      </w:r>
      <w:r w:rsidR="00643CBE">
        <w:t>-</w:t>
      </w:r>
      <w:r w:rsidR="00F371EB">
        <w:t xml:space="preserve">chemical property and soil organic carbon stock has not been </w:t>
      </w:r>
      <w:r w:rsidR="00643CBE">
        <w:t xml:space="preserve">investigated </w:t>
      </w:r>
      <w:r w:rsidR="00F371EB">
        <w:t>and documented</w:t>
      </w:r>
      <w:r w:rsidR="00393CC3">
        <w:t>well (Achamyeleh et al., 2016)</w:t>
      </w:r>
      <w:r w:rsidR="006D40EE">
        <w:t>.</w:t>
      </w:r>
      <w:r w:rsidR="006D40EE" w:rsidRPr="006D40EE">
        <w:t xml:space="preserve">The reasons behind for the selection of the </w:t>
      </w:r>
      <w:r w:rsidR="006D40EE">
        <w:t>kebele was</w:t>
      </w:r>
      <w:r w:rsidR="006D40EE" w:rsidRPr="006D40EE">
        <w:t>, land degradation and soil erosion problems which has a deleterious impact on soil physical and chemical properties</w:t>
      </w:r>
      <w:r w:rsidR="00824884">
        <w:t>.</w:t>
      </w:r>
    </w:p>
    <w:p w:rsidR="00DA58E6" w:rsidRDefault="00F371EB" w:rsidP="00366097">
      <w:pPr>
        <w:spacing w:after="0" w:line="360" w:lineRule="auto"/>
        <w:ind w:left="9" w:right="1218"/>
      </w:pPr>
      <w:r>
        <w:lastRenderedPageBreak/>
        <w:t xml:space="preserve">Therefore, this study was </w:t>
      </w:r>
      <w:r w:rsidR="00643CBE">
        <w:t xml:space="preserve">conducted to investigate </w:t>
      </w:r>
      <w:r>
        <w:t xml:space="preserve">the </w:t>
      </w:r>
      <w:r w:rsidR="00D662A3">
        <w:t xml:space="preserve">effect </w:t>
      </w:r>
      <w:r>
        <w:t xml:space="preserve">of </w:t>
      </w:r>
      <w:r w:rsidR="00643CBE">
        <w:t xml:space="preserve">the </w:t>
      </w:r>
      <w:r w:rsidR="00621117">
        <w:t>different</w:t>
      </w:r>
      <w:r w:rsidR="00643CBE">
        <w:t xml:space="preserve"> land us</w:t>
      </w:r>
      <w:r w:rsidR="00EC48DF">
        <w:t>e</w:t>
      </w:r>
      <w:r w:rsidR="00643CBE">
        <w:t xml:space="preserve"> types</w:t>
      </w:r>
      <w:r>
        <w:t xml:space="preserve"> on soil physiochemical properties and soil carbon stock in the case of Kesa ch</w:t>
      </w:r>
      <w:r w:rsidR="006B3903">
        <w:t>e</w:t>
      </w:r>
      <w:r>
        <w:t>wsa kebele</w:t>
      </w:r>
      <w:r w:rsidR="00B07833">
        <w:t>,</w:t>
      </w:r>
      <w:r>
        <w:t xml:space="preserve"> Banja district</w:t>
      </w:r>
      <w:r w:rsidR="00B07833">
        <w:t>,</w:t>
      </w:r>
      <w:r>
        <w:t xml:space="preserve"> Awi zone </w:t>
      </w:r>
      <w:r w:rsidR="0089036A">
        <w:t>N</w:t>
      </w:r>
      <w:r w:rsidR="00643CBE">
        <w:t xml:space="preserve">orthwest </w:t>
      </w:r>
      <w:r>
        <w:t xml:space="preserve">Ethiopia. </w:t>
      </w:r>
    </w:p>
    <w:p w:rsidR="000B146C" w:rsidRPr="00FA7006" w:rsidRDefault="000B146C" w:rsidP="00FA7006">
      <w:pPr>
        <w:spacing w:after="0" w:line="360" w:lineRule="auto"/>
        <w:ind w:left="9" w:right="1218"/>
      </w:pPr>
      <w:bookmarkStart w:id="20" w:name="_Toc95366"/>
    </w:p>
    <w:p w:rsidR="004F3251" w:rsidRDefault="00F371EB" w:rsidP="00FA7006">
      <w:pPr>
        <w:pStyle w:val="Heading2"/>
        <w:spacing w:after="148" w:line="360" w:lineRule="auto"/>
        <w:ind w:left="5"/>
      </w:pPr>
      <w:bookmarkStart w:id="21" w:name="_Toc158286855"/>
      <w:r>
        <w:rPr>
          <w:sz w:val="28"/>
        </w:rPr>
        <w:t>1.3. Objectives of the study</w:t>
      </w:r>
      <w:bookmarkEnd w:id="20"/>
      <w:bookmarkEnd w:id="21"/>
    </w:p>
    <w:p w:rsidR="004F3251" w:rsidRDefault="00F371EB" w:rsidP="00FA7006">
      <w:pPr>
        <w:pStyle w:val="Heading3"/>
        <w:spacing w:line="360" w:lineRule="auto"/>
      </w:pPr>
      <w:bookmarkStart w:id="22" w:name="_Toc158286856"/>
      <w:bookmarkStart w:id="23" w:name="_Toc95367"/>
      <w:r>
        <w:t xml:space="preserve">1.3.1. General </w:t>
      </w:r>
      <w:r w:rsidR="00045757">
        <w:t>O</w:t>
      </w:r>
      <w:r>
        <w:t xml:space="preserve">bjective of the </w:t>
      </w:r>
      <w:r w:rsidR="00045757">
        <w:t>S</w:t>
      </w:r>
      <w:r>
        <w:t>tudy</w:t>
      </w:r>
      <w:bookmarkEnd w:id="22"/>
      <w:bookmarkEnd w:id="23"/>
    </w:p>
    <w:p w:rsidR="00C03D9E" w:rsidRDefault="00F371EB" w:rsidP="004C62A2">
      <w:pPr>
        <w:spacing w:line="360" w:lineRule="auto"/>
        <w:ind w:left="9" w:right="1218"/>
      </w:pPr>
      <w:r>
        <w:t xml:space="preserve">The general objective of this study was </w:t>
      </w:r>
      <w:r w:rsidR="00FC163F">
        <w:t>to</w:t>
      </w:r>
      <w:r>
        <w:t xml:space="preserve"> examine the </w:t>
      </w:r>
      <w:r w:rsidR="006D40EE">
        <w:t>effect</w:t>
      </w:r>
      <w:r>
        <w:t xml:space="preserve"> of landuse type on selected soil physiochemical properties and soil carbon stock, </w:t>
      </w:r>
      <w:r w:rsidR="00B07833" w:rsidRPr="00B07833">
        <w:t>Kesa Chewsa kebele,</w:t>
      </w:r>
      <w:r>
        <w:t>in the Banja District</w:t>
      </w:r>
      <w:r w:rsidR="00B07833">
        <w:t>,</w:t>
      </w:r>
      <w:r>
        <w:t xml:space="preserve"> northwest Ethiopia. </w:t>
      </w:r>
    </w:p>
    <w:p w:rsidR="00877474" w:rsidRDefault="00F371EB" w:rsidP="004C62A2">
      <w:pPr>
        <w:spacing w:line="360" w:lineRule="auto"/>
        <w:ind w:left="9" w:right="1218"/>
      </w:pPr>
      <w:bookmarkStart w:id="24" w:name="_Toc95368"/>
      <w:r w:rsidRPr="00FA7006">
        <w:rPr>
          <w:rStyle w:val="Heading3Char"/>
          <w:bCs/>
        </w:rPr>
        <w:t xml:space="preserve">1.3.2. Specific </w:t>
      </w:r>
      <w:r w:rsidR="00045757" w:rsidRPr="00FA7006">
        <w:rPr>
          <w:rStyle w:val="Heading3Char"/>
          <w:bCs/>
        </w:rPr>
        <w:t>O</w:t>
      </w:r>
      <w:r w:rsidRPr="00FA7006">
        <w:rPr>
          <w:rStyle w:val="Heading3Char"/>
          <w:bCs/>
        </w:rPr>
        <w:t>bjectives</w:t>
      </w:r>
      <w:r>
        <w:rPr>
          <w:color w:val="243F60"/>
        </w:rPr>
        <w:t>.</w:t>
      </w:r>
      <w:bookmarkEnd w:id="24"/>
    </w:p>
    <w:p w:rsidR="004C62A2" w:rsidRDefault="00F371EB" w:rsidP="004C62A2">
      <w:pPr>
        <w:pStyle w:val="ListParagraph"/>
        <w:numPr>
          <w:ilvl w:val="0"/>
          <w:numId w:val="6"/>
        </w:numPr>
        <w:spacing w:line="360" w:lineRule="auto"/>
        <w:ind w:right="1218"/>
      </w:pPr>
      <w:r>
        <w:t xml:space="preserve">To evaluate selected soil physiochemical properties </w:t>
      </w:r>
      <w:r w:rsidR="004173A5">
        <w:t>a</w:t>
      </w:r>
      <w:r w:rsidR="00393CC3">
        <w:t>long</w:t>
      </w:r>
      <w:r w:rsidR="00D8438A">
        <w:t xml:space="preserve"> soil</w:t>
      </w:r>
      <w:r>
        <w:t xml:space="preserve"> depth</w:t>
      </w:r>
    </w:p>
    <w:p w:rsidR="00877474" w:rsidRDefault="004C62A2" w:rsidP="00877474">
      <w:pPr>
        <w:pStyle w:val="ListParagraph"/>
        <w:numPr>
          <w:ilvl w:val="0"/>
          <w:numId w:val="6"/>
        </w:numPr>
        <w:spacing w:line="360" w:lineRule="auto"/>
        <w:ind w:right="1218"/>
      </w:pPr>
      <w:r>
        <w:t>To evaluate selected soil physiochemical properties a</w:t>
      </w:r>
      <w:r w:rsidR="00393CC3">
        <w:t>long</w:t>
      </w:r>
      <w:r>
        <w:t xml:space="preserve"> land use type</w:t>
      </w:r>
    </w:p>
    <w:p w:rsidR="004F3251" w:rsidRDefault="004C62A2" w:rsidP="007E6945">
      <w:pPr>
        <w:pStyle w:val="ListParagraph"/>
        <w:numPr>
          <w:ilvl w:val="0"/>
          <w:numId w:val="6"/>
        </w:numPr>
        <w:spacing w:line="360" w:lineRule="auto"/>
        <w:ind w:right="1218"/>
      </w:pPr>
      <w:r>
        <w:t>To estimate</w:t>
      </w:r>
      <w:r w:rsidR="00F371EB">
        <w:t xml:space="preserve"> the soil organic carbon stocks and CO2 mitigation potential </w:t>
      </w:r>
      <w:r>
        <w:t>in different</w:t>
      </w:r>
      <w:r w:rsidR="00F371EB">
        <w:t xml:space="preserve"> land use types (Eucalyptus plantation, acacia decurrens plantation and cultivated land</w:t>
      </w:r>
      <w:r w:rsidR="00643CBE">
        <w:t>)</w:t>
      </w:r>
      <w:r w:rsidR="00F371EB">
        <w:t xml:space="preserve">.  </w:t>
      </w:r>
    </w:p>
    <w:p w:rsidR="004F3251" w:rsidRDefault="00F371EB">
      <w:pPr>
        <w:pStyle w:val="Heading2"/>
        <w:spacing w:after="107" w:line="259" w:lineRule="auto"/>
        <w:ind w:left="5"/>
      </w:pPr>
      <w:bookmarkStart w:id="25" w:name="_Toc158286857"/>
      <w:bookmarkStart w:id="26" w:name="_Toc95369"/>
      <w:r>
        <w:rPr>
          <w:sz w:val="28"/>
        </w:rPr>
        <w:t xml:space="preserve">1.4. Research </w:t>
      </w:r>
      <w:r w:rsidR="00045757">
        <w:rPr>
          <w:sz w:val="28"/>
        </w:rPr>
        <w:t>Q</w:t>
      </w:r>
      <w:r>
        <w:rPr>
          <w:sz w:val="28"/>
        </w:rPr>
        <w:t>uestions</w:t>
      </w:r>
      <w:bookmarkEnd w:id="25"/>
      <w:bookmarkEnd w:id="26"/>
    </w:p>
    <w:p w:rsidR="00877474" w:rsidRDefault="00F371EB" w:rsidP="00877474">
      <w:pPr>
        <w:pStyle w:val="ListParagraph"/>
        <w:numPr>
          <w:ilvl w:val="0"/>
          <w:numId w:val="7"/>
        </w:numPr>
        <w:spacing w:after="34"/>
        <w:ind w:right="1218"/>
      </w:pPr>
      <w:r>
        <w:t xml:space="preserve">Is there any difference in </w:t>
      </w:r>
      <w:r w:rsidR="008A75DD">
        <w:t xml:space="preserve">selected </w:t>
      </w:r>
      <w:r>
        <w:t xml:space="preserve">soil </w:t>
      </w:r>
      <w:r w:rsidR="008A75DD">
        <w:t xml:space="preserve">physiochemical </w:t>
      </w:r>
      <w:r>
        <w:t>properties among the different land use/cover types in Kasa Ch</w:t>
      </w:r>
      <w:r w:rsidR="007E6945">
        <w:t>e</w:t>
      </w:r>
      <w:r>
        <w:t xml:space="preserve">wsa Kebele?  </w:t>
      </w:r>
    </w:p>
    <w:p w:rsidR="00877474" w:rsidRDefault="00F371EB" w:rsidP="007E6945">
      <w:pPr>
        <w:pStyle w:val="ListParagraph"/>
        <w:numPr>
          <w:ilvl w:val="0"/>
          <w:numId w:val="7"/>
        </w:numPr>
        <w:spacing w:after="34"/>
        <w:ind w:right="1218"/>
      </w:pPr>
      <w:r>
        <w:t xml:space="preserve">Is there any difference in selected soil </w:t>
      </w:r>
      <w:r w:rsidR="007E6945" w:rsidRPr="007E6945">
        <w:t>physi</w:t>
      </w:r>
      <w:r w:rsidR="008A75DD">
        <w:t>o</w:t>
      </w:r>
      <w:r w:rsidR="007E6945" w:rsidRPr="007E6945">
        <w:t xml:space="preserve">chemical properties </w:t>
      </w:r>
      <w:r>
        <w:t xml:space="preserve">among soil </w:t>
      </w:r>
      <w:r w:rsidR="00BB3671">
        <w:t>depth?</w:t>
      </w:r>
    </w:p>
    <w:p w:rsidR="004F3251" w:rsidRDefault="00F371EB" w:rsidP="00877474">
      <w:pPr>
        <w:pStyle w:val="ListParagraph"/>
        <w:numPr>
          <w:ilvl w:val="0"/>
          <w:numId w:val="7"/>
        </w:numPr>
        <w:spacing w:after="34"/>
        <w:ind w:right="1218"/>
      </w:pPr>
      <w:r>
        <w:t xml:space="preserve">Is there any difference in soil organic carbon stock under different land use type?  </w:t>
      </w:r>
    </w:p>
    <w:p w:rsidR="00BB3671" w:rsidRDefault="00BB3671">
      <w:pPr>
        <w:spacing w:after="0" w:line="259" w:lineRule="auto"/>
        <w:ind w:left="14" w:firstLine="0"/>
        <w:jc w:val="left"/>
        <w:rPr>
          <w:rFonts w:ascii="Calibri" w:eastAsia="Calibri" w:hAnsi="Calibri" w:cs="Calibri"/>
          <w:sz w:val="22"/>
        </w:rPr>
      </w:pPr>
    </w:p>
    <w:p w:rsidR="00BB3671" w:rsidRDefault="00BB3671">
      <w:pPr>
        <w:spacing w:after="0" w:line="259" w:lineRule="auto"/>
        <w:ind w:left="14" w:firstLine="0"/>
        <w:jc w:val="left"/>
        <w:rPr>
          <w:rFonts w:ascii="Calibri" w:eastAsia="Calibri" w:hAnsi="Calibri" w:cs="Calibri"/>
          <w:sz w:val="22"/>
        </w:rPr>
      </w:pPr>
    </w:p>
    <w:p w:rsidR="00BB3671" w:rsidRDefault="00BB3671">
      <w:pPr>
        <w:spacing w:after="0" w:line="259" w:lineRule="auto"/>
        <w:ind w:left="14" w:firstLine="0"/>
        <w:jc w:val="left"/>
        <w:rPr>
          <w:rFonts w:ascii="Calibri" w:eastAsia="Calibri" w:hAnsi="Calibri" w:cs="Calibri"/>
          <w:sz w:val="22"/>
        </w:rPr>
      </w:pPr>
    </w:p>
    <w:p w:rsidR="00BB3671" w:rsidRDefault="00BB3671">
      <w:pPr>
        <w:spacing w:after="0" w:line="259" w:lineRule="auto"/>
        <w:ind w:left="14" w:firstLine="0"/>
        <w:jc w:val="left"/>
        <w:rPr>
          <w:rFonts w:ascii="Calibri" w:eastAsia="Calibri" w:hAnsi="Calibri" w:cs="Calibri"/>
          <w:sz w:val="22"/>
        </w:rPr>
      </w:pPr>
    </w:p>
    <w:p w:rsidR="00BB3671" w:rsidRDefault="00BB3671">
      <w:pPr>
        <w:spacing w:after="0" w:line="259" w:lineRule="auto"/>
        <w:ind w:left="14" w:firstLine="0"/>
        <w:jc w:val="left"/>
        <w:rPr>
          <w:rFonts w:ascii="Calibri" w:eastAsia="Calibri" w:hAnsi="Calibri" w:cs="Calibri"/>
          <w:sz w:val="22"/>
        </w:rPr>
      </w:pPr>
    </w:p>
    <w:p w:rsidR="00BB3671" w:rsidRDefault="00BB3671">
      <w:pPr>
        <w:spacing w:after="0" w:line="259" w:lineRule="auto"/>
        <w:ind w:left="14" w:firstLine="0"/>
        <w:jc w:val="left"/>
        <w:rPr>
          <w:rFonts w:ascii="Calibri" w:eastAsia="Calibri" w:hAnsi="Calibri" w:cs="Calibri"/>
          <w:sz w:val="22"/>
        </w:rPr>
      </w:pPr>
    </w:p>
    <w:p w:rsidR="00BB3671" w:rsidRDefault="00BB3671">
      <w:pPr>
        <w:spacing w:after="0" w:line="259" w:lineRule="auto"/>
        <w:ind w:left="14" w:firstLine="0"/>
        <w:jc w:val="left"/>
        <w:rPr>
          <w:rFonts w:ascii="Calibri" w:eastAsia="Calibri" w:hAnsi="Calibri" w:cs="Calibri"/>
          <w:sz w:val="22"/>
        </w:rPr>
      </w:pPr>
    </w:p>
    <w:p w:rsidR="001A0380" w:rsidRPr="00D8438A" w:rsidRDefault="001A0380" w:rsidP="006D40EE">
      <w:pPr>
        <w:ind w:left="0" w:firstLine="0"/>
        <w:rPr>
          <w:rFonts w:eastAsia="Cambria"/>
        </w:rPr>
      </w:pPr>
      <w:bookmarkStart w:id="27" w:name="_Toc158286858"/>
      <w:bookmarkStart w:id="28" w:name="_Toc95370"/>
    </w:p>
    <w:p w:rsidR="004F3251" w:rsidRPr="00877474" w:rsidRDefault="00F371EB" w:rsidP="00877474">
      <w:pPr>
        <w:pStyle w:val="Heading1"/>
        <w:spacing w:after="130" w:line="360" w:lineRule="auto"/>
        <w:ind w:left="-5"/>
      </w:pPr>
      <w:r w:rsidRPr="00877474">
        <w:rPr>
          <w:rFonts w:eastAsia="Cambria"/>
          <w:sz w:val="32"/>
        </w:rPr>
        <w:lastRenderedPageBreak/>
        <w:t>Chapter 2: LITRATURE REVIEW</w:t>
      </w:r>
      <w:bookmarkEnd w:id="27"/>
      <w:bookmarkEnd w:id="28"/>
    </w:p>
    <w:p w:rsidR="004F3251" w:rsidRPr="00877474" w:rsidRDefault="00F371EB" w:rsidP="00877474">
      <w:pPr>
        <w:pStyle w:val="Heading2"/>
        <w:spacing w:after="52" w:line="360" w:lineRule="auto"/>
        <w:ind w:left="5"/>
      </w:pPr>
      <w:bookmarkStart w:id="29" w:name="_Toc158286859"/>
      <w:bookmarkStart w:id="30" w:name="_Toc95371"/>
      <w:r w:rsidRPr="00877474">
        <w:rPr>
          <w:sz w:val="28"/>
        </w:rPr>
        <w:t>2.1. Concept of Land Use Land Cover</w:t>
      </w:r>
      <w:bookmarkEnd w:id="29"/>
      <w:bookmarkEnd w:id="30"/>
    </w:p>
    <w:p w:rsidR="004F3251" w:rsidRDefault="00F371EB" w:rsidP="004928E5">
      <w:pPr>
        <w:spacing w:line="360" w:lineRule="auto"/>
        <w:ind w:left="9" w:right="1218"/>
      </w:pPr>
      <w:r>
        <w:t>Land is defined as a place on which all human activity is being conducted.</w:t>
      </w:r>
      <w:r w:rsidR="00366097">
        <w:t xml:space="preserve"> U</w:t>
      </w:r>
      <w:r>
        <w:t>se of land resources by the people gives rise to “land use" which varies with the purposes it serves, whether they be food production, provision of shelter, recreation, extraction and processing of materials, and the bio-physical characteristics of land itself. Hence, land use is being shaped under the influence of two broad sets of forces human needs and environmental features and processes (Parveen, Basheer, and Praveen 2018).Land use is defined as how the land is utilized by people and their habitats, usually with an accent on a functional role of land for economic activities, whereas land cover is a physical characteristic of the Earth’s surface (Regasa, Nones, and Adeba 2021).Land cover is the biophysical state of the earth’s surface differences so that they are used properly in studies of land and immediate subsurface.</w:t>
      </w:r>
    </w:p>
    <w:p w:rsidR="004F3251" w:rsidRDefault="00F371EB">
      <w:pPr>
        <w:spacing w:after="240"/>
        <w:ind w:left="9" w:right="1218"/>
      </w:pPr>
      <w:r>
        <w:t>Generally, the term land cover originally referred to the type of vegetation that covered the land surface, but has broadened subsequently to include other aspects of the physical environment also, such as soils, biodiversity and surfaces and groundwater (Parveen, Basheer, and Praveen 2018).</w:t>
      </w:r>
    </w:p>
    <w:p w:rsidR="004F3251" w:rsidRDefault="00F371EB" w:rsidP="009F63A4">
      <w:pPr>
        <w:pStyle w:val="Heading3"/>
        <w:spacing w:line="360" w:lineRule="auto"/>
      </w:pPr>
      <w:bookmarkStart w:id="31" w:name="_Toc158286860"/>
      <w:bookmarkStart w:id="32" w:name="_Toc95372"/>
      <w:r>
        <w:t>2.1.1 Land use land cover change in Ethiopia</w:t>
      </w:r>
      <w:bookmarkEnd w:id="31"/>
      <w:bookmarkEnd w:id="32"/>
    </w:p>
    <w:p w:rsidR="004F3251" w:rsidRDefault="00F371EB" w:rsidP="009F63A4">
      <w:pPr>
        <w:spacing w:after="207" w:line="360" w:lineRule="auto"/>
        <w:ind w:left="9" w:right="1218"/>
      </w:pPr>
      <w:r>
        <w:t xml:space="preserve">Ethiopia was covered with substantial amount of forest until the 1940s, which eventually has changed to other land uses, such as grazing and cultivated lands. Despite the tremendous land use changes from forest to grazing and cultivated lands in Ethiopia, particularly during the last five to six decades, the impacts of these changes on soil properties are not well studied and documented </w:t>
      </w:r>
      <w:r w:rsidR="00D73F09">
        <w:t>(Teshome</w:t>
      </w:r>
      <w:r>
        <w:t xml:space="preserve">Yitbarek 2013).Land use changes can contribute to soil degradation and deterioration of soil physical and chemical properties. The changes may decrease in vegetation cover and disturbance of the natural ecosystem decline of soil organic matter (SOM), and plant nutrient. Particularly, forest cover change to cultivated land decreased soil fertility, increased rates of erosion and loss of soil organic matter and nutrients </w:t>
      </w:r>
      <w:r w:rsidR="00AB60B2">
        <w:t xml:space="preserve">(Girma </w:t>
      </w:r>
      <w:r>
        <w:t>Tadese</w:t>
      </w:r>
      <w:r w:rsidR="00AB60B2">
        <w:t xml:space="preserve">, Tesfaye Mebrat and </w:t>
      </w:r>
      <w:r w:rsidR="009F63A4">
        <w:t>Senayit Seyum</w:t>
      </w:r>
      <w:r>
        <w:t xml:space="preserve"> 2001).Changes land use from forest cover to cultivated land may delay addition of litter, losses nutrient content in soils (Abiyot Molla and Ewketu Linger 2017).  </w:t>
      </w:r>
    </w:p>
    <w:p w:rsidR="004F3251" w:rsidRDefault="004F3251">
      <w:pPr>
        <w:spacing w:after="0" w:line="259" w:lineRule="auto"/>
        <w:ind w:left="14" w:firstLine="0"/>
        <w:jc w:val="left"/>
      </w:pPr>
    </w:p>
    <w:p w:rsidR="004F3251" w:rsidRDefault="00F371EB">
      <w:pPr>
        <w:spacing w:after="111"/>
        <w:ind w:left="9" w:right="1218"/>
      </w:pPr>
      <w:r>
        <w:t xml:space="preserve">According to the study Fentie et al. </w:t>
      </w:r>
      <w:r w:rsidR="00126AFE">
        <w:t>(</w:t>
      </w:r>
      <w:r>
        <w:t>2020)</w:t>
      </w:r>
      <w:r w:rsidR="00AA1608">
        <w:t>.</w:t>
      </w:r>
      <w:r>
        <w:t xml:space="preserve"> Land use changes and the continuous use of lands for cultivation and grazing purposes resulted in a disastrous loss of soil nutrients, particularly in the highlands where erosion is more sever. Generally Inappropriate land use and land cover change like deforestation, overgrazing, and expansion of agricultural lands has left the land barren, which reduces the biomass (vegetation cover) and results in a decline in soil organic matter content, availability of nutrients and soil moisture (Sebhatleab and Fjola Thorarinsdottir 2014). Generally, land use changes have remarkable effects on soil properties. Land use changes from forest cover to cultivated land hinders addition of litter, that increase rates of erosion, loss of soil organic matter and plant nutrient. source of carbon emission to the atmosphere are burning of fossil fuels, land use and land cover change </w:t>
      </w:r>
      <w:r w:rsidR="002D1911">
        <w:t>(Girma</w:t>
      </w:r>
      <w:r w:rsidR="00AB60B2">
        <w:t xml:space="preserve"> Tadese, Tesfaye </w:t>
      </w:r>
      <w:r>
        <w:t xml:space="preserve">Mebrate, </w:t>
      </w:r>
      <w:r w:rsidR="00AB60B2">
        <w:t>and Senait</w:t>
      </w:r>
      <w:r>
        <w:t>Seyum 2001).</w:t>
      </w:r>
    </w:p>
    <w:p w:rsidR="004F3251" w:rsidRDefault="00F371EB" w:rsidP="005301D7">
      <w:pPr>
        <w:pStyle w:val="Heading3"/>
        <w:spacing w:line="360" w:lineRule="auto"/>
      </w:pPr>
      <w:bookmarkStart w:id="33" w:name="_Toc158286861"/>
      <w:bookmarkStart w:id="34" w:name="_Toc95373"/>
      <w:r>
        <w:t>2.1.2. Land degradation in Ethiopia</w:t>
      </w:r>
      <w:bookmarkEnd w:id="33"/>
      <w:bookmarkEnd w:id="34"/>
    </w:p>
    <w:p w:rsidR="004F3251" w:rsidRDefault="00F371EB" w:rsidP="005301D7">
      <w:pPr>
        <w:spacing w:line="360" w:lineRule="auto"/>
        <w:ind w:left="9" w:right="1218"/>
      </w:pPr>
      <w:r>
        <w:t xml:space="preserve">In Ethiopia, land degradation, low and declining agricultural productivity, and poverty are severe and interrelated problems that appear to feed off each </w:t>
      </w:r>
      <w:r w:rsidR="00AA1608">
        <w:t>other (</w:t>
      </w:r>
      <w:r w:rsidR="00AB60B2">
        <w:t>Mohamed Yesuf</w:t>
      </w:r>
      <w:r>
        <w:t xml:space="preserve"> and Mekonnen</w:t>
      </w:r>
      <w:r w:rsidR="00AB60B2">
        <w:t xml:space="preserve"> Asen</w:t>
      </w:r>
      <w:r>
        <w:t xml:space="preserve"> 2005).Land degradation is sever in the highlands of Ethiopia, which account for about 45% of the nation’s total land area and 66% of the total land area of Amhara Region land degradation can be defined as a natural process or a human activity that causes the land to be unable to provide intended services for an extended time or temporary and/or permanent lowering of the productive capacity of land that can take place in the form of deforestation, change in water quality and quantity, and soil degradation(</w:t>
      </w:r>
      <w:r w:rsidR="00AA1608">
        <w:t xml:space="preserve"> Dessalew </w:t>
      </w:r>
      <w:r>
        <w:t xml:space="preserve">Meseret 2016).  </w:t>
      </w:r>
    </w:p>
    <w:p w:rsidR="004F3251" w:rsidRDefault="00F371EB">
      <w:pPr>
        <w:ind w:left="9" w:right="1218"/>
      </w:pPr>
      <w:r>
        <w:t xml:space="preserve">According to the study Gebyaw Tilahun </w:t>
      </w:r>
      <w:r w:rsidR="00126AFE">
        <w:t>(</w:t>
      </w:r>
      <w:r>
        <w:t xml:space="preserve">2015) the causes of land degradation in Ethiopia are cultivation on steep and fragile soils with inadequate investments in soil conservation or vegetation cover, erratic and erosive rainfall patterns, declining use of fallow, limited recycling of dung and crop residues to the soil.Another study by Adugna </w:t>
      </w:r>
      <w:r w:rsidR="00126AFE">
        <w:t>(</w:t>
      </w:r>
      <w:r>
        <w:t xml:space="preserve">2005) reports, the highlands of the Amhara region suffer from severe land degradation. Annually, a considerable area of cropland becomes out of use due to degradation caused by soil erosion. Deforestation is widespread and greatly contributes to land degradation. About 20,000 ha of forests are destroyed annually in the Amhara region for fuel, logging and construction purposes.  </w:t>
      </w:r>
    </w:p>
    <w:p w:rsidR="004F3251" w:rsidRDefault="00F371EB" w:rsidP="00126AFE">
      <w:pPr>
        <w:spacing w:after="264"/>
        <w:ind w:left="9" w:right="1218"/>
      </w:pPr>
      <w:r>
        <w:lastRenderedPageBreak/>
        <w:t xml:space="preserve">Another study by Taddese </w:t>
      </w:r>
      <w:r w:rsidR="00126AFE">
        <w:t>(</w:t>
      </w:r>
      <w:r>
        <w:t xml:space="preserve">2001) annually Ethiopia loses over 1.5 billion tons of topsoil from the highlands by erosion. This could have added about 1–1.5 million tons of grain to the country’s harvest. During the dry season wind erosion is severe in arid and semiarid regions. In the rainy season water erosion and tillage erosion removes soil layers and caries them away from farmer’s fields to bodies of water or other land, which results in the loss of valuable nutrients that are necessary for crops to grow.   </w:t>
      </w:r>
    </w:p>
    <w:p w:rsidR="004F3251" w:rsidRDefault="00F371EB" w:rsidP="008F2001">
      <w:pPr>
        <w:pStyle w:val="Heading2"/>
        <w:spacing w:after="0" w:line="360" w:lineRule="auto"/>
        <w:ind w:left="-5"/>
      </w:pPr>
      <w:bookmarkStart w:id="35" w:name="_Toc158286862"/>
      <w:bookmarkStart w:id="36" w:name="_Toc95375"/>
      <w:r w:rsidRPr="005301D7">
        <w:rPr>
          <w:rFonts w:eastAsia="Cambria"/>
        </w:rPr>
        <w:t>2.</w:t>
      </w:r>
      <w:r w:rsidR="00126AFE" w:rsidRPr="005301D7">
        <w:rPr>
          <w:rFonts w:eastAsia="Cambria"/>
        </w:rPr>
        <w:t>2</w:t>
      </w:r>
      <w:r w:rsidRPr="005301D7">
        <w:rPr>
          <w:rFonts w:eastAsia="Cambria"/>
        </w:rPr>
        <w:t>. Soil Carbon Sequestration</w:t>
      </w:r>
      <w:r>
        <w:rPr>
          <w:rFonts w:ascii="Cambria" w:eastAsia="Cambria" w:hAnsi="Cambria" w:cs="Cambria"/>
        </w:rPr>
        <w:t xml:space="preserve"> in Different Land Use Type</w:t>
      </w:r>
      <w:bookmarkEnd w:id="35"/>
      <w:bookmarkEnd w:id="36"/>
    </w:p>
    <w:p w:rsidR="004F3251" w:rsidRDefault="00F371EB" w:rsidP="006A0C97">
      <w:pPr>
        <w:spacing w:line="360" w:lineRule="auto"/>
        <w:ind w:left="9" w:right="1218"/>
      </w:pPr>
      <w:r>
        <w:t>Carbon sequestration, which is part of the global carbon cycle, is one of the environmental services that natural ecosystem can provide. Absorbing carbon dioxide (CO2) from the atmosphere and storing it in the physiological system of plants, diffusing into the soil, and reusing in the biological system is a natural cycle of removing atmospheric greenhouse gas (CO2) (Ramachandran et al., 2007</w:t>
      </w:r>
      <w:r>
        <w:rPr>
          <w:rFonts w:ascii="Calibri" w:eastAsia="Calibri" w:hAnsi="Calibri" w:cs="Calibri"/>
          <w:sz w:val="22"/>
        </w:rPr>
        <w:t xml:space="preserve">). </w:t>
      </w:r>
      <w:r>
        <w:t xml:space="preserve">Soil Carbon sequestration is the process of capturing and storing atmospheric CO2 into soil through crop residues and organic solids in an ephemeral form (Izaurralde et al., 2000).  Soil is crucial in the dynamics of carbon pool cycle because it links atmosphere, vegetation, and oceanic pool (ARD, 2012) </w:t>
      </w:r>
    </w:p>
    <w:p w:rsidR="004F3251" w:rsidRDefault="00F371EB" w:rsidP="008F2001">
      <w:pPr>
        <w:spacing w:after="214" w:line="360" w:lineRule="auto"/>
        <w:ind w:left="9" w:right="1218"/>
      </w:pPr>
      <w:r>
        <w:t xml:space="preserve"> Forest soil absorbs 70% of atmospheric CO2 at different level of depths depending on the history of a site and land use pattern (Wolde et al., 2014).Agricultural land stores relatively low soil organic carbon (SOC) compared to other land use types. However, they have good potential to sequester more atmospheric carbon dioxide (CO</w:t>
      </w:r>
      <w:r>
        <w:rPr>
          <w:vertAlign w:val="subscript"/>
        </w:rPr>
        <w:t>2</w:t>
      </w:r>
      <w:r>
        <w:t xml:space="preserve">) through improved land management practices. Under agricultural land, factors such as the quantity and quality of organic matter input, decomposition rate, and land management practices would largely determine its carbon sequestration potential (Bayer et al., 2006; Cochran et al., 2010).  </w:t>
      </w:r>
    </w:p>
    <w:p w:rsidR="004F3251" w:rsidRDefault="00F371EB" w:rsidP="008F2001">
      <w:pPr>
        <w:pStyle w:val="Heading2"/>
        <w:spacing w:line="360" w:lineRule="auto"/>
        <w:ind w:left="24"/>
      </w:pPr>
      <w:bookmarkStart w:id="37" w:name="_Toc158286863"/>
      <w:bookmarkStart w:id="38" w:name="_Toc95376"/>
      <w:r>
        <w:t xml:space="preserve">2.3. Impact </w:t>
      </w:r>
      <w:r w:rsidR="00942DD2">
        <w:t>o</w:t>
      </w:r>
      <w:r>
        <w:t xml:space="preserve">f Land </w:t>
      </w:r>
      <w:r w:rsidR="00942DD2">
        <w:t>U</w:t>
      </w:r>
      <w:r>
        <w:t xml:space="preserve">se </w:t>
      </w:r>
      <w:r w:rsidR="006D40EE">
        <w:t>Type and Soil depth on</w:t>
      </w:r>
      <w:r>
        <w:t xml:space="preserve"> Soil Carbon Stock</w:t>
      </w:r>
      <w:bookmarkEnd w:id="37"/>
      <w:bookmarkEnd w:id="38"/>
    </w:p>
    <w:p w:rsidR="004F3251" w:rsidRDefault="00F371EB" w:rsidP="008F2001">
      <w:pPr>
        <w:spacing w:line="360" w:lineRule="auto"/>
        <w:ind w:left="9" w:right="1218"/>
      </w:pPr>
      <w:r>
        <w:t>Soil carbon stocks express a balance between organic inputs and their stepwise decomposition by soil biota. The stock (C ha−1) can be estimated as the sum over annual inputs (tC ha−1 year−1) multiplied with mean residence time (year) similar to tree cover transition</w:t>
      </w:r>
      <w:r>
        <w:rPr>
          <w:rFonts w:ascii="Calibri" w:eastAsia="Calibri" w:hAnsi="Calibri" w:cs="Calibri"/>
          <w:sz w:val="22"/>
        </w:rPr>
        <w:t xml:space="preserve">. </w:t>
      </w:r>
      <w:r>
        <w:t xml:space="preserve">Soil organic carbon (SOC) stock is considered to be among the largest carbon reservoirs of the earthly ecosystems and also plays an essential role in the worldwide carbon cycle (Tadele Buraka et al.2022).The SOC sequestration is mainly influenced by land use dynamics, management practices, soil depth, </w:t>
      </w:r>
      <w:r>
        <w:lastRenderedPageBreak/>
        <w:t>land security, and other soil variables like bulk density. Land use dynamics governs the fate of SOC storage potential on global basis there by determining the state of climate change (Dereje Girma et al.</w:t>
      </w:r>
      <w:r w:rsidR="00126AFE">
        <w:t>,</w:t>
      </w:r>
      <w:r>
        <w:t xml:space="preserve"> (2020).Besides these factors, vegetation types, geographical locations, climate, and moisture content influence the soil organic Carbon stock (Jandl et al., 2007  </w:t>
      </w:r>
    </w:p>
    <w:p w:rsidR="004F3251" w:rsidRDefault="00F371EB">
      <w:pPr>
        <w:ind w:left="9" w:right="1218"/>
      </w:pPr>
      <w:r>
        <w:t xml:space="preserve"> According to the study Amenu et al.</w:t>
      </w:r>
      <w:r w:rsidR="00126AFE">
        <w:t>,(</w:t>
      </w:r>
      <w:r>
        <w:t>2018) reported Soil carbon stocks were varied across land uses due to disparity in spatial distribution of soil carbon densities arising from the influences of variations in land use types, soil depth, and management practices. In the surface soil, the mean SOCS in the forestland was higher than grazing and was the lowest in cultivated land. Tessema Toru and Kibebew kibret (2019) reported higher SOC stock under forest than other land use types. Woldeamlak and Stroosnijder (2003)also found high soil organic carbon stock in natural forest compared with grazing land, land under cultivation, and Eucalyptus plantation. Similarly, Fantaw Y et al.</w:t>
      </w:r>
      <w:r w:rsidR="00126AFE">
        <w:t>,</w:t>
      </w:r>
      <w:r>
        <w:t xml:space="preserve"> (2007) reported high SOC stock in native forest compared with cultivated land and found a non- significant difference between native forest and grazing land.  </w:t>
      </w:r>
    </w:p>
    <w:p w:rsidR="004F3251" w:rsidRDefault="00F371EB">
      <w:pPr>
        <w:spacing w:after="113"/>
        <w:ind w:left="9" w:right="1218"/>
      </w:pPr>
      <w:r>
        <w:t xml:space="preserve"> According to the study Amanuel et al. (2018) the SOC stock also significantly varied with soil depth and showed a decreasing trend. Assuming that the native forest sites are appropriate ecological references, croplands through forest clearance has released about 59.0% of the carbon stock originally accumulated in the top surface layers of soil under native forest followed by </w:t>
      </w:r>
      <w:r w:rsidR="004928E5">
        <w:t>open bush</w:t>
      </w:r>
      <w:r>
        <w:t xml:space="preserve"> land (58.0%) and Eucalyptus plantation which has released about 51.8%. Considering the soil depth within land uses, </w:t>
      </w:r>
      <w:r w:rsidR="00BF763A">
        <w:t>soil organic carbon stock (</w:t>
      </w:r>
      <w:r>
        <w:t>SOC</w:t>
      </w:r>
      <w:r w:rsidR="00BF763A">
        <w:t>S)</w:t>
      </w:r>
      <w:r>
        <w:t xml:space="preserve"> was declined by 42.52% under soils in the open bush land followed by 39.43% reduction under soils in the natural and mixed forest. On the other hand, lower </w:t>
      </w:r>
      <w:r w:rsidR="00BF763A">
        <w:t>soil organic carbon stock (</w:t>
      </w:r>
      <w:r>
        <w:t>SOC</w:t>
      </w:r>
      <w:r w:rsidR="00BF763A">
        <w:t>S)</w:t>
      </w:r>
      <w:r>
        <w:t xml:space="preserve"> variation was observed under Eucalyptus plantation; which was 29.14% followed by cultivated land (− 33.42%)  </w:t>
      </w:r>
    </w:p>
    <w:p w:rsidR="004F3251" w:rsidRDefault="00F371EB">
      <w:pPr>
        <w:ind w:left="9" w:right="1218"/>
      </w:pPr>
      <w:r>
        <w:t>Moreover, the mean carbon dioxide sink was higher in the surface soil of forest than in the surface soil of the grazing and cultivated land. Forest land had the highest soil organic carbon stock (SOCS) and cultivated land had the lowest value. Next to the forest, grazing land had the highest</w:t>
      </w:r>
      <w:r w:rsidR="000E4230">
        <w:t xml:space="preserve"> soil organic carbon stock(</w:t>
      </w:r>
      <w:r>
        <w:t>SOC</w:t>
      </w:r>
      <w:r w:rsidR="000E4230">
        <w:t>S)</w:t>
      </w:r>
      <w:r>
        <w:t xml:space="preserve">. Organic </w:t>
      </w:r>
      <w:r w:rsidR="000E4230">
        <w:t>matter (OM)</w:t>
      </w:r>
      <w:r>
        <w:t xml:space="preserve"> input and turnover rates are the drivers for the soils carbon stock. tree species strongly influence the forest floor in terms of carbon stock</w:t>
      </w:r>
      <w:r w:rsidR="008F2001">
        <w:t xml:space="preserve"> (Deginet</w:t>
      </w:r>
      <w:r>
        <w:t xml:space="preserve"> Wako and </w:t>
      </w:r>
      <w:r w:rsidR="008F2001">
        <w:t>Getahun Kitila</w:t>
      </w:r>
      <w:r>
        <w:t xml:space="preserve"> 2021).Current study showed that mean</w:t>
      </w:r>
      <w:r w:rsidR="000E4230">
        <w:t xml:space="preserve"> soil organic carbon stock (SOCS) of</w:t>
      </w:r>
      <w:r>
        <w:t xml:space="preserve"> agricultural land was 36.39 ± 2.23 C t ha-1 ranging from 20.09 </w:t>
      </w:r>
      <w:r>
        <w:lastRenderedPageBreak/>
        <w:t xml:space="preserve">to 63.10 C t ha-1. This indicates that crop cultivation has negative impact on SOC stock of the soil. Tilling, fertilizer usage, and crop intensification affect SOC stock of agricultural soil. Moreover, continuous harvesting of accumulated organic matter as a crop produce in agricultural land reduces the amount of organic carbon in agriculture soil (Phuntsho 2016).   </w:t>
      </w:r>
    </w:p>
    <w:p w:rsidR="004F3251" w:rsidRDefault="00F371EB">
      <w:pPr>
        <w:spacing w:after="344"/>
        <w:ind w:left="9" w:right="1218"/>
      </w:pPr>
      <w:r>
        <w:t>Correspondingly P. Xiaoyu et al.</w:t>
      </w:r>
      <w:r w:rsidR="00126AFE">
        <w:t>,</w:t>
      </w:r>
      <w:r>
        <w:t xml:space="preserve"> (2019) confirmed that SOCS increased by community-based water and soil conservation practices. This indicates that enhancing SOC-stock is possible in the area by converting degraded land to forest or protected land. Thus, approaches that enhance SOC increment in farming ecosystems systematically improve atmospheric CO2 sequestration and organic-matter pools restoration, which is critical to soil quality and health.  </w:t>
      </w:r>
    </w:p>
    <w:p w:rsidR="004F3251" w:rsidRDefault="00F371EB" w:rsidP="00414B41">
      <w:pPr>
        <w:pStyle w:val="Heading2"/>
        <w:spacing w:line="360" w:lineRule="auto"/>
        <w:ind w:left="0" w:firstLine="0"/>
      </w:pPr>
      <w:bookmarkStart w:id="39" w:name="_Toc158286864"/>
      <w:bookmarkStart w:id="40" w:name="_Toc95377"/>
      <w:r>
        <w:rPr>
          <w:sz w:val="28"/>
        </w:rPr>
        <w:t>2</w:t>
      </w:r>
      <w:r>
        <w:t xml:space="preserve">.4. Impact of Acacia decurrens Plantations on </w:t>
      </w:r>
      <w:r w:rsidR="003F41A8">
        <w:t>Soil fertility</w:t>
      </w:r>
      <w:bookmarkEnd w:id="39"/>
      <w:bookmarkEnd w:id="40"/>
    </w:p>
    <w:p w:rsidR="004F3251" w:rsidRDefault="00F371EB" w:rsidP="008F2001">
      <w:pPr>
        <w:spacing w:after="141" w:line="360" w:lineRule="auto"/>
        <w:ind w:left="9" w:right="1218"/>
      </w:pPr>
      <w:r>
        <w:t>Plantation based land use system is crucial in improving the fertility of the soil mitigating climate change and reducing the risk of crop failure and ensuring alternate income to smallholder farmers. Acacia decurrens has been grown extensively by farmers in Injebara area of Amhara region North west Ethiopia. It is planted as wood lots in Tangua system both degraded hill slope and farm land. As vegetative cover, acacia decurrens plantation, help rehabilitate/restore the degraded lands by reducing soil erosion, improving soil fertility depletion through the process of nitrogen fixation, and enhancing livestock feed access. Acacia decurrens as a small-scale agroforestry system was also found to be very positive from an environmental point of view, to fight against climate change. This means, acacia decurrens plantation have a vital role in sequestering carbon dioxide (CO2) and reducing greenhouses gas concentration in the atmosphere. In general, acacia decurrens, plantation has a great benefit in the bio-physical environment conservation, rehabilitation and maintenance (Tigist Worku et al.</w:t>
      </w:r>
      <w:r w:rsidR="00AA1608">
        <w:t>,</w:t>
      </w:r>
      <w:r>
        <w:t xml:space="preserve"> 2021).  </w:t>
      </w:r>
    </w:p>
    <w:p w:rsidR="005F3AA7" w:rsidRDefault="005F3AA7" w:rsidP="008F2001">
      <w:pPr>
        <w:spacing w:after="141" w:line="360" w:lineRule="auto"/>
        <w:ind w:left="9" w:right="1218"/>
      </w:pPr>
      <w:r w:rsidRPr="005F3AA7">
        <w:t xml:space="preserve"> Acacia decurrens has been grown extensively by smallholder farmers in the highland agricultural landscape (Achamyeleh et al., 2015). This farming system is considered as one approach of agroforestry that has a positive effect on restoring soil degradation through the improvement of soil chemical and physical properties and reduces soil erosion with its associated problems (Abiot &amp; Ewuketu, 2017; Achamyeleh et al., 2015). Thus, </w:t>
      </w:r>
      <w:r>
        <w:t>acacia</w:t>
      </w:r>
      <w:r w:rsidRPr="005F3AA7">
        <w:t xml:space="preserve"> decurrens tree-based farming is supposed to bring restoration of soil quality which may enhance soil fertility and crop productivity that helps to meet the goals of climate smart agriculture</w:t>
      </w:r>
    </w:p>
    <w:p w:rsidR="004F3251" w:rsidRDefault="00F371EB">
      <w:pPr>
        <w:spacing w:after="234"/>
        <w:ind w:left="9" w:right="1218"/>
      </w:pPr>
      <w:r>
        <w:lastRenderedPageBreak/>
        <w:t xml:space="preserve"> A</w:t>
      </w:r>
      <w:r w:rsidR="005F3AA7">
        <w:t xml:space="preserve">nother study by </w:t>
      </w:r>
      <w:r>
        <w:t xml:space="preserve">Achamyeleh </w:t>
      </w:r>
      <w:r w:rsidR="00126AFE">
        <w:t>et al., (</w:t>
      </w:r>
      <w:r>
        <w:t>2016) Tree based farming practices around Injebara help tree improves fertility status of the soil and reduce degradation and improve their income. A</w:t>
      </w:r>
      <w:r w:rsidR="00126AFE">
        <w:t>cacia</w:t>
      </w:r>
      <w:r>
        <w:t xml:space="preserve"> decurrens farmers to overcome problems related to land metals. Net benefits of tree plantation are three to OC, TN, CEC and reduce concentration of heavy soil erosion and associated problems. It improves soil subsequent crop performance and its environmental wheat and barley.  Acacia decurrens tree fallow on five folds higher than growing cereals such as teff, services need further investigation.  </w:t>
      </w:r>
    </w:p>
    <w:p w:rsidR="004F3251" w:rsidRDefault="00F371EB" w:rsidP="008F2001">
      <w:pPr>
        <w:pStyle w:val="Heading2"/>
        <w:spacing w:line="360" w:lineRule="auto"/>
        <w:ind w:left="24"/>
      </w:pPr>
      <w:bookmarkStart w:id="41" w:name="_Toc158286865"/>
      <w:bookmarkStart w:id="42" w:name="_Toc95378"/>
      <w:r>
        <w:t xml:space="preserve">2.5. Impacts </w:t>
      </w:r>
      <w:r w:rsidR="00120FD0">
        <w:t>o</w:t>
      </w:r>
      <w:r>
        <w:t>f Eucalyptus Plantation on Soil Fertility</w:t>
      </w:r>
      <w:bookmarkEnd w:id="41"/>
      <w:bookmarkEnd w:id="42"/>
    </w:p>
    <w:p w:rsidR="004F3251" w:rsidRDefault="00F371EB" w:rsidP="008F2001">
      <w:pPr>
        <w:spacing w:line="360" w:lineRule="auto"/>
        <w:ind w:left="9" w:right="1218"/>
      </w:pPr>
      <w:r>
        <w:t>Eucalyptus is one of the exotic tree species and most successful plant growing on different environments in Ethiopia and broadly in Africa (Alemayehu and Yakob 2020)</w:t>
      </w:r>
      <w:r>
        <w:rPr>
          <w:rFonts w:ascii="Calibri" w:eastAsia="Calibri" w:hAnsi="Calibri" w:cs="Calibri"/>
          <w:sz w:val="22"/>
        </w:rPr>
        <w:t xml:space="preserve">.  </w:t>
      </w:r>
      <w:r>
        <w:t>Eucalyptus, as economic and social problem relieving tree species, is expanding in the central highlands of Ethiopia. The species was planted in the highlands of Ethiopia in the end of19th century as the source of fuel wood for the settlers of the newly established capital city of Ethiopia (Daniel Jaleta</w:t>
      </w:r>
      <w:r w:rsidR="003F41A8">
        <w:t>,</w:t>
      </w:r>
      <w:r>
        <w:t xml:space="preserve"> 2020).Many Ethiopian farmers convert their crop land to plantations due to the growing market for construction and fuelwood. Today, Eucalyptus specious accounts for about 90% of Ethiopian plantations and studies show that these Eucalyptus specious plantations strongly affect the soil conditions, the ground water, the wetland areas, and the biological diversity. Thus, experts are increasingly pushing the government to ratify rules that ban Eucalyptus plantations on cropland, along rivers, lakes, and in wetland areas (Belay</w:t>
      </w:r>
      <w:r w:rsidR="003F41A8">
        <w:t>,</w:t>
      </w:r>
      <w:r>
        <w:t xml:space="preserve"> 2018)</w:t>
      </w:r>
    </w:p>
    <w:p w:rsidR="004F3251" w:rsidRDefault="00F371EB">
      <w:pPr>
        <w:ind w:left="9" w:right="1218"/>
      </w:pPr>
      <w:r>
        <w:t xml:space="preserve">In order to keep up with their fast growth and to substitute for their inability to fix nitrogen, eucalyptus species have specialized nutrient uptake systems of ecto- and endomycorrhiza that can greatly increase rates of nutrient uptake. In areas where there are crops nearby, this can make eucalyptus a problematic competitor. Eucalyptus decreased both soil nutrients and crop (maize) yield up to 20 m away from the eucalyptus trees in the Lake Tana Plain of Ethiopia, and additionally, soil hydrophobicity (water repellency) became a problem. Fast growing and short rotation tree plantations such as eucalyptus also use escalated amounts of nutrients from the soil in comparison to slow-growing </w:t>
      </w:r>
      <w:r w:rsidR="003F41A8">
        <w:t>species (</w:t>
      </w:r>
      <w:r w:rsidR="00143B49">
        <w:t>Getachew et al.</w:t>
      </w:r>
      <w:r w:rsidR="003F41A8">
        <w:t>,</w:t>
      </w:r>
      <w:r w:rsidR="00BB3671">
        <w:t>2016</w:t>
      </w:r>
      <w:r w:rsidR="00AA1608">
        <w:rPr>
          <w:rFonts w:ascii="Calibri" w:eastAsia="Calibri" w:hAnsi="Calibri" w:cs="Calibri"/>
          <w:sz w:val="22"/>
        </w:rPr>
        <w:t>)</w:t>
      </w:r>
    </w:p>
    <w:p w:rsidR="004F3251" w:rsidRDefault="00F371EB">
      <w:pPr>
        <w:ind w:left="9" w:right="1218"/>
      </w:pPr>
      <w:r>
        <w:t xml:space="preserve">Others argue that eucalyptus plantations can help control soil erosion on sloped or degraded sites, but their efficacy depends on environmental factors such as intensity of rainfall, soil condition, </w:t>
      </w:r>
      <w:r>
        <w:lastRenderedPageBreak/>
        <w:t>slope and the presence of ground vegetation and litter cover (Liang et al.</w:t>
      </w:r>
      <w:r w:rsidR="00AA1608">
        <w:t>,</w:t>
      </w:r>
      <w:r>
        <w:t xml:space="preserve"> 2016). The situation of soil nutrient use in eucalyptus plantation is regularly harvested. In harvesting eucalyptus stand a major portion of stored nutrient in the above ground biomass is removed (Amenu 2020).  </w:t>
      </w:r>
    </w:p>
    <w:p w:rsidR="004F3251" w:rsidRDefault="00F371EB">
      <w:pPr>
        <w:ind w:left="9" w:right="1218"/>
      </w:pPr>
      <w:r>
        <w:t xml:space="preserve">According to </w:t>
      </w:r>
      <w:r w:rsidR="00120FD0">
        <w:t xml:space="preserve">the study </w:t>
      </w:r>
      <w:r w:rsidR="00120FD0" w:rsidRPr="00120FD0">
        <w:t xml:space="preserve">Aklilu et al. </w:t>
      </w:r>
      <w:r w:rsidR="00120FD0">
        <w:t>(</w:t>
      </w:r>
      <w:r w:rsidR="00120FD0" w:rsidRPr="00120FD0">
        <w:t>2019).</w:t>
      </w:r>
      <w:r>
        <w:t>, there are a lot of impacts of Eucalyptus tree species are studied in different scholars. The major impact of Eucalyptus tree species is impacts on water resources, soil nutrient resources, allelopathic effect on other species, and impacts on agrobiodiversity and human nutrition security.In reverse to this study from the recent studies suggested that if Eucalyptus is properly planted and managed it supports and improves soil nutrients</w:t>
      </w:r>
      <w:r w:rsidR="00120FD0">
        <w:t xml:space="preserve"> (</w:t>
      </w:r>
      <w:r w:rsidR="00120FD0" w:rsidRPr="00120FD0">
        <w:t>Oballa et al., 2010)</w:t>
      </w:r>
      <w:r w:rsidR="00120FD0">
        <w:t>.</w:t>
      </w:r>
      <w:r>
        <w:t xml:space="preserve"> Recent evidence from the literature suggests that eucalyptus may not always have negative effects on topsoil retention and soil nutrient availability. If Eucalyptus species are planted properly, it can be used as a shelterbelt for crop (Mengistu et al. 2022).  </w:t>
      </w:r>
    </w:p>
    <w:p w:rsidR="004F3251" w:rsidRDefault="00F371EB">
      <w:pPr>
        <w:spacing w:after="338"/>
        <w:ind w:left="9" w:right="1218"/>
      </w:pPr>
      <w:r>
        <w:t xml:space="preserve">Alemayhu and Yakob </w:t>
      </w:r>
      <w:r w:rsidR="00AA1608">
        <w:t>(</w:t>
      </w:r>
      <w:r>
        <w:t>2020) reported higher organic matter and nutrient levels in Eucalyptus plantations in comparison to nearby agricultural land in northern Ethiopia. Evidence from literature suggests the potential of Eucalyptus to reduce soil erosion, sequester carbon in the soil in long term and restore degraded lands through increasing the soil carbon by 37 g m-2 yr-</w:t>
      </w:r>
      <w:r w:rsidR="004928E5">
        <w:t>1,</w:t>
      </w:r>
    </w:p>
    <w:p w:rsidR="004F3251" w:rsidRDefault="00F371EB" w:rsidP="004928E5">
      <w:pPr>
        <w:pStyle w:val="Heading2"/>
        <w:spacing w:line="360" w:lineRule="auto"/>
        <w:ind w:left="24"/>
      </w:pPr>
      <w:bookmarkStart w:id="43" w:name="_Toc158286866"/>
      <w:bookmarkStart w:id="44" w:name="_Toc95379"/>
      <w:r>
        <w:rPr>
          <w:sz w:val="28"/>
        </w:rPr>
        <w:t xml:space="preserve">2.6. </w:t>
      </w:r>
      <w:r>
        <w:t xml:space="preserve">Impact </w:t>
      </w:r>
      <w:r w:rsidR="00A26395">
        <w:t>o</w:t>
      </w:r>
      <w:r>
        <w:t xml:space="preserve">f Land Use </w:t>
      </w:r>
      <w:r w:rsidR="00393CC3">
        <w:t xml:space="preserve">Type </w:t>
      </w:r>
      <w:r>
        <w:t>on Soil Physical Property</w:t>
      </w:r>
      <w:bookmarkEnd w:id="43"/>
      <w:bookmarkEnd w:id="44"/>
    </w:p>
    <w:p w:rsidR="004F3251" w:rsidRDefault="00F371EB" w:rsidP="00AA1608">
      <w:pPr>
        <w:spacing w:after="207" w:line="360" w:lineRule="auto"/>
        <w:ind w:left="9" w:right="1218"/>
      </w:pPr>
      <w:r>
        <w:t xml:space="preserve">According to different studies monoculture, plantation forestry may affect soil physical and chemical properties in two different ways. That through direct depletion from the soil into the tree component, and changes in the chemical status of the soil surface as the litter layer is dominated by leaf fall derived from one species (Mengistu et al., 2022).   </w:t>
      </w:r>
    </w:p>
    <w:p w:rsidR="004F3251" w:rsidRDefault="00F371EB" w:rsidP="00414B41">
      <w:pPr>
        <w:pStyle w:val="Heading3"/>
        <w:spacing w:line="360" w:lineRule="auto"/>
      </w:pPr>
      <w:bookmarkStart w:id="45" w:name="_Toc158286867"/>
      <w:bookmarkStart w:id="46" w:name="_Toc95380"/>
      <w:r>
        <w:rPr>
          <w:sz w:val="28"/>
        </w:rPr>
        <w:t>2.6.1</w:t>
      </w:r>
      <w:r>
        <w:t xml:space="preserve">. Impact </w:t>
      </w:r>
      <w:r w:rsidR="00A26395">
        <w:t>o</w:t>
      </w:r>
      <w:r>
        <w:t>f Land Use</w:t>
      </w:r>
      <w:r w:rsidR="005F3AA7">
        <w:t xml:space="preserve"> Type</w:t>
      </w:r>
      <w:r w:rsidR="00393CC3">
        <w:t xml:space="preserve"> and Soil Depth</w:t>
      </w:r>
      <w:r>
        <w:t xml:space="preserve"> on Soil Moisture Content</w:t>
      </w:r>
      <w:bookmarkEnd w:id="45"/>
      <w:bookmarkEnd w:id="46"/>
    </w:p>
    <w:p w:rsidR="004F3251" w:rsidRDefault="00F371EB" w:rsidP="00222420">
      <w:pPr>
        <w:spacing w:line="360" w:lineRule="auto"/>
        <w:ind w:left="9" w:right="1218"/>
      </w:pPr>
      <w:r>
        <w:t>Soil water content is essential in controlling the soil processes involving the physical, chemical, and biological processes of the soil system (Brevik et al., 2015). Soil Water management is a vital element in controlling the soil moisture contents of land uses includes understanding the release pattern and storage of water by the soil</w:t>
      </w:r>
      <w:r>
        <w:rPr>
          <w:rFonts w:ascii="Calibri" w:eastAsia="Calibri" w:hAnsi="Calibri" w:cs="Calibri"/>
          <w:sz w:val="22"/>
        </w:rPr>
        <w:t xml:space="preserve">. </w:t>
      </w:r>
    </w:p>
    <w:p w:rsidR="004F3251" w:rsidRDefault="00F371EB">
      <w:pPr>
        <w:ind w:left="9" w:right="1218"/>
      </w:pPr>
      <w:r>
        <w:t xml:space="preserve">The higher mean value of soil moisture content of plots with of natural forests was 38% at 30-60 cm and 35% at 0-30 cm soil depth. On the plots of agricultural land, the mean value of soil </w:t>
      </w:r>
      <w:r>
        <w:lastRenderedPageBreak/>
        <w:t xml:space="preserve">moisture content was 35.4% at 30-60 cm and 31.53% at 0-30 cm soil depth in the plots with while 30.75% at 0-30 cm and 34.5% at 0-60 cm soil depth in the plots of Eucalyptus woodlots.the soil water content of grassland was significantly (p &lt; 0.05) higher than that of the other land uses in comparison of surface soil water, while, in cropland and poplar land, surface soil water was markedly higher than that of inter-dunes and shrub land (Niu, Musa, and Liu 2015)  </w:t>
      </w:r>
    </w:p>
    <w:p w:rsidR="004F3251" w:rsidRDefault="00F371EB">
      <w:pPr>
        <w:ind w:left="9" w:right="1218"/>
      </w:pPr>
      <w:r>
        <w:t xml:space="preserve"> The results exposed that natural forest improve soil moisture content since the land was almost all covered by litter fails on the grounds and other plant materials mulching the grounds contradiction to the above findings had estimated that the Eucalyptus specieshad high water holding capacity in the soil (Desalegn Etana and Jemal 2022).Soil moisture in the grazing and forestland-use units is relatively higher, which may result from the dominant composition of silt and clay typified by increased water holding capacity. </w:t>
      </w:r>
      <w:bookmarkStart w:id="47" w:name="_Hlk157656865"/>
      <w:r>
        <w:t>Conversely, soil moisture is lowed in the cultivated areas characterized by sandy texture (66%) (Assefa et al. 2020</w:t>
      </w:r>
      <w:bookmarkEnd w:id="47"/>
      <w:r>
        <w:t xml:space="preserve">).Among different land uses studied, forest lands were found to have higher SMC values. This could be related to the high water-holding capacity of the forest soil as a result of comparatively higher (11.0%) OM content well- structured soils, and less evaporation loss because of shading effect (Fentie et al. 2020).  </w:t>
      </w:r>
    </w:p>
    <w:p w:rsidR="004F3251" w:rsidRDefault="00F371EB" w:rsidP="00AA1608">
      <w:pPr>
        <w:ind w:left="9" w:right="1218"/>
      </w:pPr>
      <w:r>
        <w:t>Concerning to soil depth Soil water content was found to increase with depth for the soil under different management practices (Wakene Negessa, 2001; Ahmed, 2002</w:t>
      </w:r>
    </w:p>
    <w:p w:rsidR="004F3251" w:rsidRDefault="004F3251">
      <w:pPr>
        <w:spacing w:after="0" w:line="259" w:lineRule="auto"/>
        <w:ind w:left="14" w:firstLine="0"/>
        <w:jc w:val="left"/>
      </w:pPr>
    </w:p>
    <w:p w:rsidR="004F3251" w:rsidRDefault="00F371EB" w:rsidP="006175DD">
      <w:pPr>
        <w:pStyle w:val="Heading3"/>
        <w:spacing w:after="120" w:line="266" w:lineRule="auto"/>
        <w:ind w:left="14" w:hanging="14"/>
      </w:pPr>
      <w:bookmarkStart w:id="48" w:name="_Toc158286868"/>
      <w:bookmarkStart w:id="49" w:name="_Toc95381"/>
      <w:r>
        <w:rPr>
          <w:sz w:val="28"/>
        </w:rPr>
        <w:t xml:space="preserve">2.6.2. </w:t>
      </w:r>
      <w:r>
        <w:t xml:space="preserve">Impact </w:t>
      </w:r>
      <w:r w:rsidR="00A26395">
        <w:t>o</w:t>
      </w:r>
      <w:r>
        <w:t>f Land Use</w:t>
      </w:r>
      <w:r w:rsidR="00B90AB1">
        <w:t xml:space="preserve"> Type and soil depth</w:t>
      </w:r>
      <w:r>
        <w:t xml:space="preserve"> on Soil Bulk Density</w:t>
      </w:r>
      <w:bookmarkEnd w:id="48"/>
      <w:bookmarkEnd w:id="49"/>
    </w:p>
    <w:p w:rsidR="004F3251" w:rsidRDefault="00F371EB" w:rsidP="00705B9E">
      <w:pPr>
        <w:spacing w:line="360" w:lineRule="auto"/>
        <w:ind w:left="9" w:right="1218"/>
      </w:pPr>
      <w:r>
        <w:t xml:space="preserve">Bulk density is an indicator of soil compaction. It is calculated as the dry weight of soil divided by its volume. This volume includes the volume of soil particles and the volume of pores among soil particles. Bulk density is typically expressed in g/cm3.  </w:t>
      </w:r>
    </w:p>
    <w:p w:rsidR="004F3251" w:rsidRDefault="00F371EB">
      <w:pPr>
        <w:spacing w:after="222"/>
        <w:ind w:left="9" w:right="1218"/>
      </w:pPr>
      <w:r>
        <w:t xml:space="preserve">Previous findings have reported higher bulk density in grazing and cultivated lands as compared to forest land. Soils in pasture land were found to be significantly more compacted than other land uses.Previous authors stated that the bulk density in grazing and cultivated lands increased by 15.5 and 10.7%, respectively, in relative to the natural forest. Similarly, an increase in soil </w:t>
      </w:r>
      <w:r>
        <w:lastRenderedPageBreak/>
        <w:t xml:space="preserve">bulk density by 21.42% due to deforestation and subsequent cultivation was observed. On the other hand, it was reported that soils under cultivated land having significantly higher bulk density than soils under forest and grazing lands (Yitbarek 2013).  </w:t>
      </w:r>
    </w:p>
    <w:p w:rsidR="004F3251" w:rsidRDefault="00F371EB">
      <w:pPr>
        <w:spacing w:after="12"/>
        <w:ind w:left="9" w:right="1218"/>
      </w:pPr>
      <w:r>
        <w:t xml:space="preserve">The result indicated that bulk density and total porosity were significantly (p ≤ 0.05) affected by land-use types. The highest (1.39 g cm−3) mean value of bulk density was recorded under eucalyptus land use followed by soils under grazing and cultivated land uses; while the lowest  </w:t>
      </w:r>
    </w:p>
    <w:p w:rsidR="004F3251" w:rsidRDefault="00F371EB">
      <w:pPr>
        <w:spacing w:after="344"/>
        <w:ind w:left="9" w:right="1218"/>
      </w:pPr>
      <w:r>
        <w:t>(1.21 g cm−3) mean bulk density value was recorded in soil under forest (</w:t>
      </w:r>
      <w:r w:rsidR="00143B49">
        <w:t>Kibebew</w:t>
      </w:r>
      <w:r>
        <w:t xml:space="preserve"> et al. 2022).According to the report (Abiyot Molla and Ewketu Linger 2017) the soil bulk density (BD) increased from 0.19 to 0.26 as we move from under the canopy of tree to open canopy. Similarly, there was significant difference at (P=0.0002) in BD from the trunk of the tree to the open cultivated land. However, there was no significant difference (P&gt;0.05) in radial distance and soil depth except, open cultivated land. The decline in bulk density at under the tree might be due to organic matter coverage than at open cultivated land.In contrary, BD is increasing as soil depth increase at cultivated field. These may due to frequent cultivation of cultivated field and compaction of surface soil which is responsible for the increasing of bulk density.  </w:t>
      </w:r>
    </w:p>
    <w:p w:rsidR="004F3251" w:rsidRDefault="00F371EB" w:rsidP="00705B9E">
      <w:pPr>
        <w:pStyle w:val="Heading2"/>
        <w:spacing w:line="360" w:lineRule="auto"/>
        <w:ind w:left="24"/>
      </w:pPr>
      <w:bookmarkStart w:id="50" w:name="_Toc158286869"/>
      <w:bookmarkStart w:id="51" w:name="_Toc95382"/>
      <w:r>
        <w:rPr>
          <w:sz w:val="28"/>
        </w:rPr>
        <w:t>2</w:t>
      </w:r>
      <w:r>
        <w:t xml:space="preserve">.7. Impact </w:t>
      </w:r>
      <w:r w:rsidR="00A26395">
        <w:t>o</w:t>
      </w:r>
      <w:r>
        <w:t>f Land Use</w:t>
      </w:r>
      <w:r w:rsidR="00B90AB1">
        <w:t xml:space="preserve"> type and Soil Depth</w:t>
      </w:r>
      <w:r>
        <w:t xml:space="preserve"> on Soil Chemical Property</w:t>
      </w:r>
      <w:bookmarkEnd w:id="50"/>
      <w:bookmarkEnd w:id="51"/>
    </w:p>
    <w:p w:rsidR="004F3251" w:rsidRDefault="00F371EB" w:rsidP="00705B9E">
      <w:pPr>
        <w:spacing w:after="242" w:line="360" w:lineRule="auto"/>
        <w:ind w:left="9" w:right="1218"/>
      </w:pPr>
      <w:r>
        <w:t xml:space="preserve">Soil chemical properties are the most important among the factors that determine the nutrient supplying power of the soil to the plants and microbes. The chemical reactions that occur in the soil affect processes leading to soil development and soil fertility build up. Minerals inherited from the soil parent materials overtime release chemical elements that undergo various changes and transformations within the soil (Zajícová et al., 2019). The most important chemical characteristics that were influenced by land use change and soil depth would be including soil reaction (pH), soil organic matter (SOM), total nitrogen (TN), available P, and soil carbon.  </w:t>
      </w:r>
    </w:p>
    <w:p w:rsidR="004F3251" w:rsidRDefault="00F371EB" w:rsidP="00414B41">
      <w:pPr>
        <w:pStyle w:val="Heading3"/>
        <w:spacing w:line="360" w:lineRule="auto"/>
      </w:pPr>
      <w:bookmarkStart w:id="52" w:name="_Toc158286870"/>
      <w:bookmarkStart w:id="53" w:name="_Toc95383"/>
      <w:r>
        <w:t xml:space="preserve">2.7.1. Impact </w:t>
      </w:r>
      <w:r w:rsidR="00AA1608">
        <w:t>o</w:t>
      </w:r>
      <w:r>
        <w:t xml:space="preserve">f Land Use </w:t>
      </w:r>
      <w:r w:rsidR="00B90AB1">
        <w:t xml:space="preserve">Type and Soil Depth </w:t>
      </w:r>
      <w:r>
        <w:t>on Soil pH</w:t>
      </w:r>
      <w:bookmarkEnd w:id="52"/>
      <w:bookmarkEnd w:id="53"/>
    </w:p>
    <w:p w:rsidR="00EB4F2E" w:rsidRDefault="00F371EB" w:rsidP="006D40EE">
      <w:pPr>
        <w:spacing w:line="360" w:lineRule="auto"/>
        <w:ind w:left="9" w:right="1218"/>
      </w:pPr>
      <w:r>
        <w:t xml:space="preserve">Soil reaction (pH) is a measure of the concentration of H+ ions in the soil solution or in other words a measure of acidity or alkalinity of a soil. pH is thus less in more acidic (less basic) solutions and greater in less acidic (more basic) solutions.  </w:t>
      </w:r>
    </w:p>
    <w:p w:rsidR="004F3251" w:rsidRDefault="00F371EB">
      <w:pPr>
        <w:ind w:left="9" w:right="1218"/>
      </w:pPr>
      <w:r>
        <w:lastRenderedPageBreak/>
        <w:t xml:space="preserve">The soil pH is influenced by different factors such as cropping type, management practices, application of minerals, and microorganism in the soil and land use types (Alemayehu Adugna and Assefa Abegaz, 2016).According to the study of Nega Emiru and Heluf Gebrekidan (2013) and Lechisa Takele et al. (2015) suggested soil pH affected by land use change in the highlands of Ethiopia. Mulugeta Lemenih et al. (2005) discovered eucalyptus plantations had a considerably lower soil pH than natural forest and cultivated fields in the highlands of Ethiopian. Parallel findings by (Mengistu Chemeda et al., 2017) reported land use types, soil depth, and their interaction effect showed significant impacts on soil pH.  </w:t>
      </w:r>
    </w:p>
    <w:p w:rsidR="004F3251" w:rsidRDefault="00F371EB">
      <w:pPr>
        <w:ind w:left="9" w:right="1218"/>
      </w:pPr>
      <w:r>
        <w:t xml:space="preserve">Gebeyaw Tilahun (2015) reported that soil pH (H2O) values were reduced by 0.3 and 0.99 units due to land use changes from natural forest into grazing and cultivated land use types, respectively at Maybar lake Watershed in North Ethiopia. This was due to depletion and removal of basic cations as a result of continuous soil disturbance and hence soil erosion, and Loss of base forming cations down the soil profiles through leaching, depletion of basic cations due to crop residue harvest and continuous use of ammonium-based fertilizers such as diammonium phosphate in cultivated fields (Eyayu Molla and Mamo Yalew, 2018).In the case of soil depth, the higher mean soil pH was observed on the surface layer of forest and lower on the subsurface layer of cultivated and grazing land at Antra Watershed Northwestern Highlands of Ethiopia (Habtamu Admas, 2018). This variation in pH could be due to high OM with organic anions on the surface layer of forest land, and continuous removal of basic cations by harvested crops and animal grazing on the surface layers of cultivated and grazing lands, respectively.  </w:t>
      </w:r>
    </w:p>
    <w:p w:rsidR="004F3251" w:rsidRDefault="00F371EB">
      <w:pPr>
        <w:ind w:left="9" w:right="1218"/>
      </w:pPr>
      <w:r>
        <w:t xml:space="preserve">The soils in cultivated land were more acidic than the other land use types in the area. This can be due to application of ammonium-based fertilizers, erosion, and improper ploughing direction. Both soil nutrient levels and soil pH tend to decrease after the first Eucalyptus Coppice, after the initial establishment of the Eucalyptus plantation. In comparison to other plantation type trees, like the indigenous Juniperus Proceri, Eucalyptus species, specifically the species Eucalyptus Globulus that is commonly found in the Ethiopian Highlands, typically have lower soil nutrient contents as funding of Michelsen. Also, the study conducted in our country by Lemenih showed that sites where Eucalyptus was grown showed increased soil acidity while the base saturation </w:t>
      </w:r>
      <w:r>
        <w:lastRenderedPageBreak/>
        <w:t xml:space="preserve">declined compared to native vegetation sites and adjacent agricultural lands (Etana and Jemal 2022)  </w:t>
      </w:r>
    </w:p>
    <w:p w:rsidR="004F3251" w:rsidRDefault="00F371EB">
      <w:pPr>
        <w:ind w:left="9" w:right="1218"/>
      </w:pPr>
      <w:r>
        <w:t>According to the study of Nega Emiru and Heluf Gebrekidan (2013) and Lechisa Takele et al.</w:t>
      </w:r>
      <w:r w:rsidR="003F41A8">
        <w:t xml:space="preserve">, </w:t>
      </w:r>
      <w:r>
        <w:t>(2015) suggested soil pH affected by land use change in the highlands of Ethiopia. Mulugeta Lemenih et al.</w:t>
      </w:r>
      <w:r w:rsidR="003F41A8">
        <w:t xml:space="preserve">, </w:t>
      </w:r>
      <w:r>
        <w:t xml:space="preserve">(2005) discovered eucalyptus plantations had a considerably lower soil pH than natural forest and cultivated fields in the highlands of Ethiopian. Parallel findings by Mengistu Chemeda et al. </w:t>
      </w:r>
      <w:r w:rsidR="003F41A8">
        <w:t>(</w:t>
      </w:r>
      <w:r>
        <w:t xml:space="preserve">2017) reported land use types, soil depth, and their interaction effect showed significant impacts on soil pH. Compared to natural forest lands, eucalyptus plantations had higher soil pH due to the nature of the eucalyptus plantation forest that immobilizes soil exchangeable bases.  </w:t>
      </w:r>
    </w:p>
    <w:p w:rsidR="004F3251" w:rsidRDefault="00F371EB">
      <w:pPr>
        <w:spacing w:after="302"/>
        <w:ind w:left="9" w:right="1218"/>
      </w:pPr>
      <w:r>
        <w:t xml:space="preserve"> The increase in soil pH was significantly higher in the subsurface layers below 0.2m depth, than in the surface layer. The high pH value (7.0–8.5; slightly–moderately alkaline) in the studied soils was beyond the suitable range (6.0–7.0 pH) for the availability of essential nutrients (Yimer and Abdelkadir 2011).Mohammed (2003) also concluded that the lowest value of pH under the cultivated land could be due to the depletion of basic cations in crop harvest and leached to streams in runoff generated from accelerated erosions. The other reason could be higher microbial oxidation that produces organic acids, which provide H+ to the soilsolution and, thereby, lowers soil pH. Generally, the pH values observed in the study area are within the ranges of strongly acidic to slightly acidic reactions (Anemut, and Solomon Addisu and Yihenew G. Selassi</w:t>
      </w:r>
      <w:r w:rsidR="00E02D9C">
        <w:t xml:space="preserve">e </w:t>
      </w:r>
      <w:r>
        <w:t xml:space="preserve">2015).  </w:t>
      </w:r>
    </w:p>
    <w:p w:rsidR="004F3251" w:rsidRDefault="00F371EB" w:rsidP="00414B41">
      <w:pPr>
        <w:pStyle w:val="Heading3"/>
        <w:spacing w:line="360" w:lineRule="auto"/>
      </w:pPr>
      <w:bookmarkStart w:id="54" w:name="_Toc158286871"/>
      <w:bookmarkStart w:id="55" w:name="_Toc95384"/>
      <w:r>
        <w:rPr>
          <w:rFonts w:eastAsia="Cambria"/>
          <w:sz w:val="28"/>
        </w:rPr>
        <w:t xml:space="preserve">2.7.2. </w:t>
      </w:r>
      <w:r>
        <w:rPr>
          <w:rFonts w:eastAsia="Cambria"/>
        </w:rPr>
        <w:t xml:space="preserve">Impact </w:t>
      </w:r>
      <w:r w:rsidR="00A26395">
        <w:rPr>
          <w:rFonts w:eastAsia="Cambria"/>
        </w:rPr>
        <w:t>o</w:t>
      </w:r>
      <w:r>
        <w:rPr>
          <w:rFonts w:eastAsia="Cambria"/>
        </w:rPr>
        <w:t xml:space="preserve">f Land Use </w:t>
      </w:r>
      <w:r w:rsidR="00B90AB1">
        <w:rPr>
          <w:rFonts w:eastAsia="Cambria"/>
        </w:rPr>
        <w:t xml:space="preserve">Type and Soil Depth </w:t>
      </w:r>
      <w:r>
        <w:rPr>
          <w:rFonts w:eastAsia="Cambria"/>
        </w:rPr>
        <w:t>on Soil Organic Carbon</w:t>
      </w:r>
      <w:bookmarkEnd w:id="54"/>
      <w:bookmarkEnd w:id="55"/>
    </w:p>
    <w:p w:rsidR="004F3251" w:rsidRDefault="00F371EB" w:rsidP="00222420">
      <w:pPr>
        <w:spacing w:after="155" w:line="360" w:lineRule="auto"/>
        <w:ind w:left="9" w:right="1218"/>
      </w:pPr>
      <w:r>
        <w:t>Soil organic carbon is vital for increasing soil quality and its productivity and thus enhancing food production. Also increasing soil carbon storage is an effective method to mitigate increased level of carbon dioxide in atmosphere. Soil organic carbon improves soil properties by retaining a vital soil nutrient for the growth of plants and providing energy to the microbial community. It could be affected by various factors such as vegetation, altitude, climate, and land use type (Tadele Buraka, Eyasu Elias, and Lelago 2022</w:t>
      </w:r>
      <w:r>
        <w:rPr>
          <w:rFonts w:ascii="Calibri" w:eastAsia="Calibri" w:hAnsi="Calibri" w:cs="Calibri"/>
          <w:sz w:val="22"/>
        </w:rPr>
        <w:t xml:space="preserve">). </w:t>
      </w:r>
    </w:p>
    <w:p w:rsidR="004F3251" w:rsidRDefault="00F371EB">
      <w:pPr>
        <w:ind w:left="9" w:right="1218"/>
      </w:pPr>
      <w:r>
        <w:lastRenderedPageBreak/>
        <w:t>Soil carbon is primarily influenced by plant production through presence of microclimates, litter quality and carbon pathways and these factors affect rate of decomposition, which in turn influence nutrient availability for plant uptake, and carbon emissions released to the air (Dereje Girma, Wogi, and Feyissa 2020). The type of land use system is an important factor that controls soil organic matter levels since it affects the amount and quality of litter input, the litter decomposition rates and the processes of organic matter stabilization in soils (Abera and Belachew 2011). Land use largely affects soil organic carbon storage and land-use change is assumed to be the most dynamic factor affecting SOC changes (Delgado</w:t>
      </w:r>
      <w:r w:rsidR="00143B49">
        <w:t xml:space="preserve"> Baquerizo</w:t>
      </w:r>
      <w:r>
        <w:t xml:space="preserve">, Singh, and Storage 2018). According to the study (Devi 2021) vegetation community structure may also affect the size of the Soil organic carbon pool by altering both the micro environment and soil characteristics.   </w:t>
      </w:r>
    </w:p>
    <w:p w:rsidR="004F3251" w:rsidRDefault="00F371EB">
      <w:pPr>
        <w:ind w:left="9" w:right="1218"/>
      </w:pPr>
      <w:r>
        <w:t>Agricultural soils have the most potential to store a large pool of carbon and, depending on the farming techniques applied, can either effectively store carbon belowground, or further release carbon, in the form of carbon dioxide into the atmosphere. Farming practices, such as mulch application, are frequently proposed to increase carbon content belowground and improve soil quality and can be used in efforts to reduce greenhouse gas levels, such as in the “4 per 1000” Initiative (Minasny et al.</w:t>
      </w:r>
      <w:r w:rsidR="003F41A8">
        <w:t>,</w:t>
      </w:r>
      <w:r>
        <w:t xml:space="preserve"> 2020).  </w:t>
      </w:r>
    </w:p>
    <w:p w:rsidR="004F3251" w:rsidRDefault="00F371EB">
      <w:pPr>
        <w:ind w:left="9" w:right="1218"/>
      </w:pPr>
      <w:r>
        <w:t xml:space="preserve"> In agroecosystems, the combination of different conservative agricultural practices, to avoid</w:t>
      </w:r>
      <w:r w:rsidR="004D39F9">
        <w:t xml:space="preserve"> soil organic carbon (</w:t>
      </w:r>
      <w:r>
        <w:t>SOC</w:t>
      </w:r>
      <w:r w:rsidR="004D39F9">
        <w:t>)</w:t>
      </w:r>
      <w:r>
        <w:t xml:space="preserve"> depletion, and the application of organic amendments, to increase SOM content, are usually the best options to accomplish the main goal: increase carbon inputs, decrease C outputs, improve soil quality, to better resist potential climate change extreme events, and increase crop yield and food security. In fact, soils have a limit for carbon concentration and, in the long term, that equilibrium is reached. Therefore, as the positive effect of organic amendments is short term, the challenge is to avoid or stop the reduction of soil carbon, and for that, the organic carbon addition is crucial (Delgado-</w:t>
      </w:r>
      <w:r w:rsidR="00143B49">
        <w:t>Baquerizo</w:t>
      </w:r>
      <w:r>
        <w:t>, Singh, and Storage 2018</w:t>
      </w:r>
      <w:r>
        <w:rPr>
          <w:rFonts w:ascii="Calibri" w:eastAsia="Calibri" w:hAnsi="Calibri" w:cs="Calibri"/>
          <w:sz w:val="22"/>
        </w:rPr>
        <w:t>).</w:t>
      </w:r>
    </w:p>
    <w:p w:rsidR="004F3251" w:rsidRDefault="00F371EB">
      <w:pPr>
        <w:spacing w:after="313"/>
        <w:ind w:left="9" w:right="1218"/>
      </w:pPr>
      <w:r>
        <w:t xml:space="preserve">In several findings, Acacia plantation and natural forest soils can accumulate higher soil carbon than other land use types. The decomposed humus from roots and above-ground biomass in the upper layer of the natural forest especially the titter fails soils increase the carbon content. But, </w:t>
      </w:r>
      <w:r>
        <w:lastRenderedPageBreak/>
        <w:t>on the cultivated land the accumulation of organic carbon was law due to the repetitive cultivation of the land. Also, on the eucalyptus land the composition of organic carbon was law since the leaf of eucalyptus was low decomposition rates (Desalegn Etana and Jemal</w:t>
      </w:r>
      <w:r w:rsidR="003F41A8">
        <w:t>,</w:t>
      </w:r>
      <w:r>
        <w:t xml:space="preserve"> 2022). Many investigations indicated that SOC and other plant nutrients are the soil properties most affected by cultivation over time. Thus, the decline in yield has been attributed to the loss of plant nutrients by plant removal, erosion, leaching, and deterioration of soil physical condition (Eyasu Elias, Gebre Samuel and </w:t>
      </w:r>
      <w:r w:rsidR="004D39F9">
        <w:t>Seifu,</w:t>
      </w:r>
      <w:r>
        <w:t xml:space="preserve">2020).  </w:t>
      </w:r>
    </w:p>
    <w:p w:rsidR="004F3251" w:rsidRPr="00222420" w:rsidRDefault="00F371EB" w:rsidP="00414B41">
      <w:pPr>
        <w:pStyle w:val="Heading3"/>
        <w:spacing w:line="360" w:lineRule="auto"/>
      </w:pPr>
      <w:bookmarkStart w:id="56" w:name="_Toc158286872"/>
      <w:bookmarkStart w:id="57" w:name="_Toc95385"/>
      <w:r w:rsidRPr="00414B41">
        <w:rPr>
          <w:rFonts w:eastAsia="Cambria"/>
          <w:sz w:val="28"/>
        </w:rPr>
        <w:t xml:space="preserve">2.7.3. </w:t>
      </w:r>
      <w:r w:rsidRPr="00414B41">
        <w:rPr>
          <w:rFonts w:eastAsia="Cambria"/>
        </w:rPr>
        <w:t xml:space="preserve">Impact </w:t>
      </w:r>
      <w:r w:rsidR="00A26395" w:rsidRPr="00414B41">
        <w:rPr>
          <w:rFonts w:eastAsia="Cambria"/>
        </w:rPr>
        <w:t>o</w:t>
      </w:r>
      <w:r w:rsidRPr="00414B41">
        <w:rPr>
          <w:rFonts w:eastAsia="Cambria"/>
        </w:rPr>
        <w:t>f Land Use</w:t>
      </w:r>
      <w:r w:rsidR="00B90AB1">
        <w:rPr>
          <w:rFonts w:eastAsia="Cambria"/>
        </w:rPr>
        <w:t xml:space="preserve"> Type and Soil Depth</w:t>
      </w:r>
      <w:r w:rsidRPr="00414B41">
        <w:rPr>
          <w:rFonts w:eastAsia="Cambria"/>
        </w:rPr>
        <w:t xml:space="preserve"> on Soil Organic Matter</w:t>
      </w:r>
      <w:bookmarkEnd w:id="56"/>
      <w:bookmarkEnd w:id="57"/>
    </w:p>
    <w:p w:rsidR="004F3251" w:rsidRDefault="00F371EB" w:rsidP="00705B9E">
      <w:pPr>
        <w:spacing w:after="206" w:line="360" w:lineRule="auto"/>
        <w:ind w:left="9" w:right="1218"/>
      </w:pPr>
      <w:r>
        <w:t>Organic matter is a key component of the carbon cycle and represents the largest terrestrial repository of carbon globally. However, the capability of the soil to store and preserve organic matter has got much attention, to develop strategies to manage soils to increase their carbon storage and reduce the atmospheric carbon dioxide. Soil organic matter plays a key role in ensuring the long-term conservation of soil resources (Deginet Wako and Getahun Kitila</w:t>
      </w:r>
      <w:r w:rsidR="003F41A8">
        <w:t>,</w:t>
      </w:r>
      <w:r>
        <w:t xml:space="preserve"> 2021).It is an important indicator on soil fertility and promotes several soil properties as aggregate formation, soil stability, nutrient and soil moisture retention, soil pH, CEC, and improved soil structure and infiltration. Soil with comparatively higher organic matter content is considered more fertile than soils low in organic matter content. Therefore, the benefits of improved organic matter in the soil include improved water and nutrient holding capabilities, better soil structure, which enhances root growth and increases aeration more suitable environment for soil organisms and plant nutrients (Wale</w:t>
      </w:r>
      <w:r w:rsidR="003F41A8">
        <w:t>,</w:t>
      </w:r>
      <w:r>
        <w:t xml:space="preserve"> 2019)  </w:t>
      </w:r>
    </w:p>
    <w:p w:rsidR="004F3251" w:rsidRDefault="00F371EB">
      <w:pPr>
        <w:spacing w:after="145"/>
        <w:ind w:left="9" w:right="1218"/>
      </w:pPr>
      <w:r>
        <w:t xml:space="preserve"> According to the study Fentie et al. </w:t>
      </w:r>
      <w:r w:rsidR="003F41A8">
        <w:t>(</w:t>
      </w:r>
      <w:r>
        <w:t xml:space="preserve">2020) Organic </w:t>
      </w:r>
      <w:r w:rsidR="000E4230">
        <w:t>matter (OM)</w:t>
      </w:r>
      <w:r>
        <w:t xml:space="preserve"> content was highly significantly (P≤ 0.01) affected by land use, soil depth, and the interaction of land use by soil depth. Consequently, soil</w:t>
      </w:r>
      <w:r w:rsidR="000E4230">
        <w:t xml:space="preserve"> organic matter(S</w:t>
      </w:r>
      <w:r>
        <w:t>OM</w:t>
      </w:r>
      <w:r w:rsidR="000E4230">
        <w:t>)</w:t>
      </w:r>
      <w:r>
        <w:t xml:space="preserve"> content was highest (11.0%) under the forest land and lowest (0.83%) in the cultivated lands. Considering the two soil depths, higher average</w:t>
      </w:r>
      <w:r w:rsidR="000E4230">
        <w:t xml:space="preserve"> organic matte (</w:t>
      </w:r>
      <w:r>
        <w:t>OM</w:t>
      </w:r>
      <w:r w:rsidR="000E4230">
        <w:t>)</w:t>
      </w:r>
      <w:r>
        <w:t xml:space="preserve"> content was observed in the surface (5.6%) than subsurface (3.8%) layers. Considering the interaction effect of land use by soil depth, the highest (12.9%) and the lowest (0.6%) values of</w:t>
      </w:r>
      <w:r w:rsidR="000E4230">
        <w:t xml:space="preserve"> organic matter</w:t>
      </w:r>
      <w:r>
        <w:t xml:space="preserve"> contents were recorded at the surface (0– 20 cm) layer of the forest and the subsurface (20–40 cm) layer of the cultivated lands, respectively.Both SOC and OM were significant difference (P&lt;0.05) under the canopies of the Accacia decurrens tree and </w:t>
      </w:r>
      <w:r>
        <w:lastRenderedPageBreak/>
        <w:t>open cultivated lands. The reason for higher organic matter under Accacia decurrens tree was quite logical as higher contents of organic matter on the surface of soil due to the litter fall and decomposition of dead roots from the tree (Abiyot Molla and Ewketu Linger</w:t>
      </w:r>
      <w:r w:rsidR="00E563A6">
        <w:t>,</w:t>
      </w:r>
      <w:r>
        <w:t xml:space="preserve"> 2017).  </w:t>
      </w:r>
    </w:p>
    <w:p w:rsidR="004F3251" w:rsidRDefault="00F371EB" w:rsidP="009A43FE">
      <w:pPr>
        <w:ind w:left="9" w:right="1218"/>
      </w:pPr>
      <w:r>
        <w:t>According to Leite et al. (2010) soil organic matter content was significantly higher under eucalyptus plantation soils than the grazing areas, which could be due to a greateramount of residues produced by the eucalyptus plantation that remained in the soil. Similarly, the study of Gebeyaw Tilahun (2015) showed higher organic carbon was recorded in the surface soils of forest land, due to the accumulation of plant residues and biomass found on the surface soil depths. This attributed to the present of both animal and plant residues which accommodate the diversity of soil organisms in the mineralization process (Mulugeta Tufa et al., 2019) in North Shewa Ethiopia</w:t>
      </w:r>
      <w:r w:rsidR="009A43FE">
        <w:t>.</w:t>
      </w:r>
    </w:p>
    <w:p w:rsidR="004F3251" w:rsidRDefault="00F371EB" w:rsidP="00414B41">
      <w:pPr>
        <w:pStyle w:val="Heading3"/>
        <w:spacing w:line="360" w:lineRule="auto"/>
      </w:pPr>
      <w:bookmarkStart w:id="58" w:name="_Toc158286873"/>
      <w:bookmarkStart w:id="59" w:name="_Toc95386"/>
      <w:r>
        <w:rPr>
          <w:rFonts w:eastAsia="Cambria"/>
          <w:sz w:val="28"/>
        </w:rPr>
        <w:t xml:space="preserve">2.7.4. </w:t>
      </w:r>
      <w:r>
        <w:rPr>
          <w:rFonts w:eastAsia="Cambria"/>
        </w:rPr>
        <w:t xml:space="preserve">Impact </w:t>
      </w:r>
      <w:r w:rsidR="00A26395">
        <w:rPr>
          <w:rFonts w:eastAsia="Cambria"/>
        </w:rPr>
        <w:t>o</w:t>
      </w:r>
      <w:r>
        <w:rPr>
          <w:rFonts w:eastAsia="Cambria"/>
        </w:rPr>
        <w:t xml:space="preserve">f Land Use </w:t>
      </w:r>
      <w:r w:rsidR="00B90AB1">
        <w:rPr>
          <w:rFonts w:eastAsia="Cambria"/>
        </w:rPr>
        <w:t xml:space="preserve">Type and Soil Depth </w:t>
      </w:r>
      <w:r>
        <w:rPr>
          <w:rFonts w:eastAsia="Cambria"/>
        </w:rPr>
        <w:t>on Total Nitrogen</w:t>
      </w:r>
      <w:bookmarkEnd w:id="58"/>
      <w:bookmarkEnd w:id="59"/>
    </w:p>
    <w:p w:rsidR="004F3251" w:rsidRDefault="00F371EB" w:rsidP="00B84A65">
      <w:pPr>
        <w:spacing w:after="178" w:line="360" w:lineRule="auto"/>
        <w:ind w:left="5" w:right="905"/>
        <w:jc w:val="left"/>
      </w:pPr>
      <w:r>
        <w:t xml:space="preserve"> Nitrogen (N) is one of the most abundant vital nutrient elements taken up by plants, but it is also one of the most insufficient elements for crop development in the tropics. Total soil nitrogen (TN) refers to both inorganic and organic nitrogen in the soil (Jemal 2021).Total N content of the soils was affected by land use.  </w:t>
      </w:r>
    </w:p>
    <w:p w:rsidR="004F3251" w:rsidRDefault="00F371EB">
      <w:pPr>
        <w:ind w:left="9" w:right="1218"/>
      </w:pPr>
      <w:r>
        <w:t>The contents of total</w:t>
      </w:r>
      <w:r w:rsidR="000E4230">
        <w:t xml:space="preserve"> nitrogen (T</w:t>
      </w:r>
      <w:r>
        <w:t>N</w:t>
      </w:r>
      <w:r w:rsidR="000E4230">
        <w:t>)</w:t>
      </w:r>
      <w:r>
        <w:t xml:space="preserve"> for cultivated and grazing lands were medium while, the mean value of total N was high (0.11%) in forest land. However, the content under cultivated land was significantly lower (0.08%) than the other land use types. Such result is expected since most soil nitrogen is bound in organic carbon. Such result is expected since most soil nitrogen is bound in organic carbon. The considerably large losses of total nitrogen in the continuously cropped fields could be attributed to rapid mineralization of soil organic matter following cultivation, which disrupts soil aggregates, and thereby increases aeration and microbial accessibility to organic matter. Reduced input of plant residues in such cereal based farming into the soils also has contributed to the depletion of soil </w:t>
      </w:r>
      <w:r w:rsidR="000E4230">
        <w:t>organic matter (SOM)</w:t>
      </w:r>
      <w:r>
        <w:t xml:space="preserve"> and </w:t>
      </w:r>
      <w:r w:rsidR="000E4230">
        <w:t>nitrogen(</w:t>
      </w:r>
      <w:r>
        <w:t>N</w:t>
      </w:r>
      <w:r w:rsidR="000E4230">
        <w:t>)</w:t>
      </w:r>
      <w:r>
        <w:t xml:space="preserve"> in these cultivated </w:t>
      </w:r>
      <w:r w:rsidR="004928E5">
        <w:t>soils (</w:t>
      </w:r>
      <w:r>
        <w:t xml:space="preserve">Mengiste et al. 2015).  </w:t>
      </w:r>
    </w:p>
    <w:p w:rsidR="00CE6439" w:rsidRDefault="00CE6439" w:rsidP="004E4DF4">
      <w:pPr>
        <w:spacing w:after="224"/>
        <w:ind w:left="9" w:right="1218"/>
      </w:pPr>
    </w:p>
    <w:p w:rsidR="004F3251" w:rsidRDefault="00F371EB" w:rsidP="004E4DF4">
      <w:pPr>
        <w:spacing w:after="224"/>
        <w:ind w:left="9" w:right="1218"/>
      </w:pPr>
      <w:r>
        <w:lastRenderedPageBreak/>
        <w:t>The</w:t>
      </w:r>
      <w:r w:rsidR="000E4230">
        <w:t xml:space="preserve"> total nitrogen (</w:t>
      </w:r>
      <w:r>
        <w:t>TN</w:t>
      </w:r>
      <w:r w:rsidR="000E4230">
        <w:t>)</w:t>
      </w:r>
      <w:r>
        <w:t xml:space="preserve"> content of the soil had decreased trends with increasing soil depth across different land use types in the northwestern highlands of Ethiopia (Eyayu Molla et al., 2009). Yifru Abera and Taye Bekele (2011), Lalisa Duguma et al. (2010) and Fantaw Yimer et al. (2007) also found a decreasing trend </w:t>
      </w:r>
      <w:r w:rsidR="000E4230">
        <w:t>of total nitrogen (</w:t>
      </w:r>
      <w:r>
        <w:t>TN</w:t>
      </w:r>
      <w:r w:rsidR="000E4230">
        <w:t>)</w:t>
      </w:r>
      <w:r>
        <w:t xml:space="preserve"> content with the increasing soil depths in Central Highlands of Ethiopia. The reason could be </w:t>
      </w:r>
      <w:r w:rsidR="000E4230">
        <w:t>total nitrogen (</w:t>
      </w:r>
      <w:r>
        <w:t>TN</w:t>
      </w:r>
      <w:r w:rsidR="000E4230">
        <w:t>) was directly</w:t>
      </w:r>
      <w:r>
        <w:t xml:space="preserve"> associated with the addition of higher</w:t>
      </w:r>
      <w:r w:rsidR="000E4230">
        <w:t xml:space="preserve"> organic matter</w:t>
      </w:r>
      <w:r w:rsidR="004E4DF4">
        <w:t>(</w:t>
      </w:r>
      <w:r>
        <w:t>OM</w:t>
      </w:r>
      <w:r w:rsidR="004E4DF4">
        <w:t>)</w:t>
      </w:r>
      <w:r>
        <w:t xml:space="preserve"> on the surface soil layer. Abiot Molla and Ewuketu Linger. (2017), Mengistu Chemeda et al. (2017), Eyayu Molla and Mamo Yalew (2018); and Mulugeta Tufa et al. (2019), they state that a decline in</w:t>
      </w:r>
      <w:r w:rsidR="004E4DF4">
        <w:t xml:space="preserve"> total nitrogen(</w:t>
      </w:r>
      <w:r>
        <w:t>TN</w:t>
      </w:r>
      <w:r w:rsidR="004E4DF4">
        <w:t>)</w:t>
      </w:r>
      <w:r>
        <w:t xml:space="preserve"> content with an increase in soil depth under different land use types in Northwestern highlands of Ethiopia. Similarly, Sabiela Fekad et al. (2020) reported a decreased manner of</w:t>
      </w:r>
      <w:r w:rsidR="004E4DF4">
        <w:t xml:space="preserve"> total nitrogen(</w:t>
      </w:r>
      <w:r>
        <w:t>TN</w:t>
      </w:r>
      <w:r w:rsidR="004E4DF4">
        <w:t>)</w:t>
      </w:r>
      <w:r>
        <w:t xml:space="preserve"> with an increasing of soil depth in different land use types due to the variation of soil</w:t>
      </w:r>
      <w:r w:rsidR="004E4DF4">
        <w:t xml:space="preserve"> organic matter</w:t>
      </w:r>
      <w:r>
        <w:t xml:space="preserve"> in Teji bara Watershed, Northwest Ethiopia.  </w:t>
      </w:r>
    </w:p>
    <w:p w:rsidR="004F3251" w:rsidRDefault="00F371EB" w:rsidP="00414B41">
      <w:pPr>
        <w:pStyle w:val="Heading3"/>
        <w:spacing w:line="360" w:lineRule="auto"/>
      </w:pPr>
      <w:bookmarkStart w:id="60" w:name="_Toc158286874"/>
      <w:bookmarkStart w:id="61" w:name="_Toc95387"/>
      <w:r>
        <w:t xml:space="preserve">2.7.5. Impact </w:t>
      </w:r>
      <w:r w:rsidR="00A26395">
        <w:t>o</w:t>
      </w:r>
      <w:r>
        <w:t>f Land Use</w:t>
      </w:r>
      <w:r w:rsidR="00B90AB1">
        <w:t xml:space="preserve"> Type and Soil Depth </w:t>
      </w:r>
      <w:r>
        <w:t>on Available Phosphorus</w:t>
      </w:r>
      <w:bookmarkEnd w:id="60"/>
      <w:bookmarkEnd w:id="61"/>
    </w:p>
    <w:p w:rsidR="004F3251" w:rsidRDefault="00F371EB" w:rsidP="00B84A65">
      <w:pPr>
        <w:spacing w:line="360" w:lineRule="auto"/>
        <w:ind w:left="9" w:right="1218"/>
      </w:pPr>
      <w:r>
        <w:t>Available Phosphorus is known as the master key to agriculture because the luck of AvP in the soil limits the growth of both cultivated and non-cultivated plants (Ellis and Foth, 1997). It is the most essential elements next to nitrogen in influencing plant growth and production across the world (Nega Emiru and Heluf Gebrekidan, 2013</w:t>
      </w:r>
      <w:r>
        <w:rPr>
          <w:rFonts w:ascii="Calibri" w:eastAsia="Calibri" w:hAnsi="Calibri" w:cs="Calibri"/>
          <w:sz w:val="22"/>
        </w:rPr>
        <w:t xml:space="preserve">) </w:t>
      </w:r>
    </w:p>
    <w:p w:rsidR="000B146C" w:rsidRDefault="00F371EB" w:rsidP="000B146C">
      <w:pPr>
        <w:ind w:left="9" w:right="1218"/>
        <w:rPr>
          <w:rFonts w:ascii="Calibri" w:eastAsia="Calibri" w:hAnsi="Calibri" w:cs="Calibri"/>
          <w:sz w:val="22"/>
        </w:rPr>
      </w:pPr>
      <w:r>
        <w:t xml:space="preserve">Habtamu Admasu et al. (2014) reported the highest AvP was seen under cultivated land than other land types. This may be the application of inorganic phosphorus fertilizer and may be related to the addition of animal manure, compost, and household wastes like ashes for soil fertility improvement in Wujiraba watershed Northwestern highlands of Ethiopia. Similarly, Mulugeta Aytenew and Kibebew Kibret (2016) and Mengistu </w:t>
      </w:r>
      <w:r w:rsidR="003329BD">
        <w:t>Chemeda</w:t>
      </w:r>
      <w:r>
        <w:t xml:space="preserve"> et al. (2017) reported that the higher AvP was recorded in cultivated land than the neighboring grazing and forest lands in Dawja watershed in Enebse Sar Midir district, Northwestern Ethiopia and Warandhab area, Oromia, Ethiopia respectively</w:t>
      </w:r>
      <w:r>
        <w:rPr>
          <w:rFonts w:ascii="Calibri" w:eastAsia="Calibri" w:hAnsi="Calibri" w:cs="Calibri"/>
          <w:sz w:val="22"/>
        </w:rPr>
        <w:t xml:space="preserve">. </w:t>
      </w:r>
    </w:p>
    <w:p w:rsidR="00CE6439" w:rsidRPr="00366097" w:rsidRDefault="00F371EB" w:rsidP="00366097">
      <w:r w:rsidRPr="000B146C">
        <w:t>Concerning soil depths, Ahmed Hussien, (2002) reported decreases values of AvP with increasing soil depth. Similarly, Nega Emiru and Heluf Gebrekidan (2013) reported that AvP decreased with increasing soil depth in Senbat watershed, Western Ethiopia. The</w:t>
      </w:r>
      <w:r w:rsidR="004D39F9" w:rsidRPr="000B146C">
        <w:t xml:space="preserve"> available phosphorus (</w:t>
      </w:r>
      <w:r w:rsidRPr="000B146C">
        <w:t>AvP</w:t>
      </w:r>
      <w:r w:rsidR="004D39F9" w:rsidRPr="000B146C">
        <w:t>)</w:t>
      </w:r>
      <w:r w:rsidRPr="000B146C">
        <w:t xml:space="preserve"> across all land use types decreased with increased soil depth due to increased clay and decreased organic matter content with increased soil depth </w:t>
      </w:r>
      <w:r w:rsidRPr="000B146C">
        <w:lastRenderedPageBreak/>
        <w:t>(Yihenew Gebreselassie and Getachew Ayanna (2013) in Achefer District, Northwestern Ethiopia. The availability of phosphorus under most soils declines by the impacts of fixation, abundant crop residues harvest, and soil erosion (Gebeyaw Tilahun, 2015</w:t>
      </w:r>
      <w:r>
        <w:t>).</w:t>
      </w:r>
      <w:bookmarkStart w:id="62" w:name="_Toc95388"/>
    </w:p>
    <w:p w:rsidR="004F3251" w:rsidRPr="004928E5" w:rsidRDefault="00F371EB" w:rsidP="00414B41">
      <w:pPr>
        <w:pStyle w:val="Heading1"/>
        <w:spacing w:line="360" w:lineRule="auto"/>
        <w:ind w:left="0" w:firstLine="0"/>
      </w:pPr>
      <w:bookmarkStart w:id="63" w:name="_Toc158286875"/>
      <w:r w:rsidRPr="004928E5">
        <w:rPr>
          <w:rFonts w:eastAsia="Cambria"/>
        </w:rPr>
        <w:t>Chapter 3. MATERIALS AND METHODOLOGY</w:t>
      </w:r>
      <w:bookmarkEnd w:id="62"/>
      <w:bookmarkEnd w:id="63"/>
    </w:p>
    <w:p w:rsidR="004F3251" w:rsidRPr="004928E5" w:rsidRDefault="00F371EB" w:rsidP="00222420">
      <w:pPr>
        <w:pStyle w:val="Heading2"/>
        <w:spacing w:line="360" w:lineRule="auto"/>
        <w:ind w:left="5"/>
      </w:pPr>
      <w:bookmarkStart w:id="64" w:name="_Toc158285368"/>
      <w:bookmarkStart w:id="65" w:name="_Toc158286876"/>
      <w:bookmarkStart w:id="66" w:name="_Toc95389"/>
      <w:r w:rsidRPr="004928E5">
        <w:rPr>
          <w:sz w:val="28"/>
        </w:rPr>
        <w:t>3.1. Description of the Study Area</w:t>
      </w:r>
      <w:bookmarkEnd w:id="64"/>
      <w:bookmarkEnd w:id="65"/>
      <w:bookmarkEnd w:id="66"/>
    </w:p>
    <w:p w:rsidR="004F3251" w:rsidRDefault="00F371EB" w:rsidP="00414B41">
      <w:pPr>
        <w:pStyle w:val="Heading3"/>
        <w:spacing w:line="360" w:lineRule="auto"/>
      </w:pPr>
      <w:bookmarkStart w:id="67" w:name="_Toc158286877"/>
      <w:bookmarkStart w:id="68" w:name="_Toc95390"/>
      <w:r w:rsidRPr="004928E5">
        <w:t>3.1.1. Location</w:t>
      </w:r>
      <w:bookmarkEnd w:id="67"/>
      <w:bookmarkEnd w:id="68"/>
    </w:p>
    <w:p w:rsidR="004F3251" w:rsidRDefault="00F371EB">
      <w:pPr>
        <w:ind w:left="9" w:right="1218"/>
      </w:pPr>
      <w:r>
        <w:t xml:space="preserve">The study area is found in Banja District, Awi zone Amhara National Regional State, Northwest Ethiopia. The district </w:t>
      </w:r>
      <w:r w:rsidR="006940B7">
        <w:t xml:space="preserve">is </w:t>
      </w:r>
      <w:r>
        <w:t>122 km far from the regional city Bahir Dar to south</w:t>
      </w:r>
      <w:r w:rsidR="006940B7">
        <w:t>,</w:t>
      </w:r>
      <w:r>
        <w:t xml:space="preserve"> and 447 km north to Addis Ababa (Figure 1). It has an elevation rang</w:t>
      </w:r>
      <w:r w:rsidR="006940B7">
        <w:t>ing</w:t>
      </w:r>
      <w:r>
        <w:t xml:space="preserve"> between 1870 and 2570 </w:t>
      </w:r>
      <w:r w:rsidR="006940B7">
        <w:t xml:space="preserve">m </w:t>
      </w:r>
      <w:r>
        <w:t xml:space="preserve">above sea level.  </w:t>
      </w:r>
    </w:p>
    <w:p w:rsidR="004F3251" w:rsidRDefault="00142BE5" w:rsidP="00142BE5">
      <w:pPr>
        <w:ind w:left="9" w:right="1218"/>
      </w:pPr>
      <w:r>
        <w:rPr>
          <w:noProof/>
        </w:rPr>
        <w:drawing>
          <wp:inline distT="0" distB="0" distL="0" distR="0">
            <wp:extent cx="5581650" cy="4115435"/>
            <wp:effectExtent l="0" t="0" r="0" b="0"/>
            <wp:docPr id="1364118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1650" cy="4115435"/>
                    </a:xfrm>
                    <a:prstGeom prst="rect">
                      <a:avLst/>
                    </a:prstGeom>
                    <a:noFill/>
                  </pic:spPr>
                </pic:pic>
              </a:graphicData>
            </a:graphic>
          </wp:inline>
        </w:drawing>
      </w:r>
    </w:p>
    <w:p w:rsidR="00F61602" w:rsidRPr="005979D0" w:rsidRDefault="00F61602" w:rsidP="002502BA">
      <w:pPr>
        <w:rPr>
          <w:i/>
          <w:iCs/>
        </w:rPr>
      </w:pPr>
      <w:bookmarkStart w:id="69" w:name="_Toc158239276"/>
      <w:r w:rsidRPr="005979D0">
        <w:t>Figure</w:t>
      </w:r>
      <w:r w:rsidR="005979D0" w:rsidRPr="005979D0">
        <w:t>1</w:t>
      </w:r>
      <w:r w:rsidRPr="005979D0">
        <w:t>. location of the study area</w:t>
      </w:r>
      <w:bookmarkStart w:id="70" w:name="_Toc95391"/>
      <w:bookmarkEnd w:id="69"/>
    </w:p>
    <w:p w:rsidR="004F3251" w:rsidRDefault="00F371EB" w:rsidP="00414B41">
      <w:pPr>
        <w:pStyle w:val="Heading3"/>
        <w:spacing w:line="360" w:lineRule="auto"/>
      </w:pPr>
      <w:bookmarkStart w:id="71" w:name="_Toc158286878"/>
      <w:r>
        <w:lastRenderedPageBreak/>
        <w:t xml:space="preserve">3.1.2. </w:t>
      </w:r>
      <w:bookmarkEnd w:id="70"/>
      <w:r w:rsidR="00CB0778">
        <w:t>Land use/cover, farming system and soil type</w:t>
      </w:r>
      <w:bookmarkEnd w:id="71"/>
    </w:p>
    <w:p w:rsidR="004F3251" w:rsidRDefault="00F371EB" w:rsidP="00414B41">
      <w:pPr>
        <w:spacing w:after="205" w:line="360" w:lineRule="auto"/>
        <w:ind w:left="9" w:right="1218"/>
      </w:pPr>
      <w:r>
        <w:t>The farmers in the study area are practicing ‘‘mixed’’ farming system</w:t>
      </w:r>
      <w:r w:rsidR="00CB0778">
        <w:t xml:space="preserve"> (crop – livestock farming system)</w:t>
      </w:r>
      <w:r>
        <w:t>. The major crops types grown include cereals such as barley (</w:t>
      </w:r>
      <w:r w:rsidRPr="006175DD">
        <w:rPr>
          <w:i/>
        </w:rPr>
        <w:t>Hordeum vulgare</w:t>
      </w:r>
      <w:r>
        <w:t>), wheat (</w:t>
      </w:r>
      <w:r w:rsidRPr="006175DD">
        <w:rPr>
          <w:i/>
        </w:rPr>
        <w:t>Triticum aestivum</w:t>
      </w:r>
      <w:r>
        <w:t>), ‘teff’ (</w:t>
      </w:r>
      <w:r w:rsidRPr="006175DD">
        <w:rPr>
          <w:i/>
        </w:rPr>
        <w:t>Eragrostis tef</w:t>
      </w:r>
      <w:r>
        <w:t>), maize (</w:t>
      </w:r>
      <w:r w:rsidRPr="006175DD">
        <w:rPr>
          <w:i/>
        </w:rPr>
        <w:t>Zea mays</w:t>
      </w:r>
      <w:r>
        <w:t>), pulses such as field pea (</w:t>
      </w:r>
      <w:r w:rsidRPr="006175DD">
        <w:rPr>
          <w:i/>
        </w:rPr>
        <w:t>Pisum sativum</w:t>
      </w:r>
      <w:r>
        <w:t>), tuber crops such as potato (</w:t>
      </w:r>
      <w:r w:rsidRPr="006175DD">
        <w:rPr>
          <w:i/>
        </w:rPr>
        <w:t>Solanum tuberosum</w:t>
      </w:r>
      <w:r>
        <w:t>),</w:t>
      </w:r>
      <w:r w:rsidR="00282255" w:rsidRPr="00282255">
        <w:t xml:space="preserve"> bean (</w:t>
      </w:r>
      <w:r w:rsidR="00282255" w:rsidRPr="006175DD">
        <w:rPr>
          <w:i/>
        </w:rPr>
        <w:t>Phaseolus vulgaris</w:t>
      </w:r>
      <w:r w:rsidR="00282255" w:rsidRPr="00282255">
        <w:t xml:space="preserve">), </w:t>
      </w:r>
      <w:r w:rsidR="0018699C" w:rsidRPr="0018699C">
        <w:t>oil seeds such as sunflower (</w:t>
      </w:r>
      <w:r w:rsidR="0018699C" w:rsidRPr="006175DD">
        <w:rPr>
          <w:i/>
        </w:rPr>
        <w:t>Helianthus annuus</w:t>
      </w:r>
      <w:r w:rsidR="0018699C">
        <w:t>)</w:t>
      </w:r>
      <w:r w:rsidR="0018699C" w:rsidRPr="0018699C">
        <w:t xml:space="preserve"> and soybean (</w:t>
      </w:r>
      <w:r w:rsidR="0018699C" w:rsidRPr="006175DD">
        <w:rPr>
          <w:i/>
        </w:rPr>
        <w:t>Glycine max</w:t>
      </w:r>
      <w:r w:rsidR="0018699C" w:rsidRPr="0018699C">
        <w:t>)</w:t>
      </w:r>
      <w:r w:rsidR="0018699C">
        <w:t xml:space="preserve">. In </w:t>
      </w:r>
      <w:r w:rsidR="00235C0D">
        <w:t>addition,</w:t>
      </w:r>
      <w:r w:rsidR="0018699C">
        <w:t xml:space="preserve"> farmers are </w:t>
      </w:r>
      <w:r w:rsidR="00282255" w:rsidRPr="00282255">
        <w:t>r</w:t>
      </w:r>
      <w:r w:rsidR="0018699C">
        <w:t>e</w:t>
      </w:r>
      <w:r w:rsidR="00282255" w:rsidRPr="00282255">
        <w:t xml:space="preserve">aring </w:t>
      </w:r>
      <w:r w:rsidR="0018699C">
        <w:t>h</w:t>
      </w:r>
      <w:r w:rsidR="0018699C" w:rsidRPr="00282255">
        <w:t>orse</w:t>
      </w:r>
      <w:r w:rsidR="00282255" w:rsidRPr="00282255">
        <w:t>, cattle and sheep</w:t>
      </w:r>
      <w:r w:rsidR="00CB0778">
        <w:t xml:space="preserve">and </w:t>
      </w:r>
      <w:r w:rsidR="00282255" w:rsidRPr="00282255">
        <w:t>(BDOA, 2022</w:t>
      </w:r>
      <w:r w:rsidR="0018699C">
        <w:t xml:space="preserve">). </w:t>
      </w:r>
      <w:r w:rsidR="00CB0778">
        <w:t>T</w:t>
      </w:r>
      <w:r>
        <w:t xml:space="preserve">he dominant </w:t>
      </w:r>
      <w:r w:rsidR="00CB0778">
        <w:t>vegetation types are</w:t>
      </w:r>
      <w:r>
        <w:t xml:space="preserve"> Eucalyptus globules, Euphorbia abyssinica, Podocarps falcatus, </w:t>
      </w:r>
      <w:r w:rsidR="00CB0778">
        <w:t xml:space="preserve">and </w:t>
      </w:r>
      <w:r>
        <w:t>Acacia decurrens.The major soil types include Andisols, Nitisols, and Camisoles</w:t>
      </w:r>
      <w:r w:rsidR="0018699C">
        <w:t xml:space="preserve"> and</w:t>
      </w:r>
      <w:r>
        <w:t xml:space="preserve"> the soil types of the study area are characterized with shallow, moderate to deep and very deep in depth and sandy clay to clay texture types (Alemayehu, 2015).</w:t>
      </w:r>
    </w:p>
    <w:p w:rsidR="004F3251" w:rsidRPr="00414B41" w:rsidRDefault="00365628" w:rsidP="00365628">
      <w:pPr>
        <w:pStyle w:val="Caption"/>
        <w:rPr>
          <w:i w:val="0"/>
          <w:iCs w:val="0"/>
          <w:color w:val="auto"/>
          <w:sz w:val="24"/>
          <w:szCs w:val="24"/>
        </w:rPr>
      </w:pPr>
      <w:bookmarkStart w:id="72" w:name="_Toc158630680"/>
      <w:r w:rsidRPr="00365628">
        <w:rPr>
          <w:i w:val="0"/>
          <w:iCs w:val="0"/>
          <w:color w:val="auto"/>
          <w:sz w:val="24"/>
          <w:szCs w:val="24"/>
        </w:rPr>
        <w:t>Table 3.1.</w:t>
      </w:r>
      <w:r w:rsidRPr="00414B41">
        <w:rPr>
          <w:i w:val="0"/>
          <w:iCs w:val="0"/>
          <w:color w:val="auto"/>
          <w:sz w:val="24"/>
          <w:szCs w:val="24"/>
        </w:rPr>
        <w:t xml:space="preserve"> description</w:t>
      </w:r>
      <w:r w:rsidR="00F53939" w:rsidRPr="00414B41">
        <w:rPr>
          <w:i w:val="0"/>
          <w:iCs w:val="0"/>
          <w:color w:val="auto"/>
          <w:sz w:val="24"/>
          <w:szCs w:val="24"/>
        </w:rPr>
        <w:t xml:space="preserve"> of land use lands cover of the study area (BDOA, 2022</w:t>
      </w:r>
      <w:bookmarkEnd w:id="72"/>
      <w:r w:rsidR="0018699C">
        <w:rPr>
          <w:i w:val="0"/>
          <w:iCs w:val="0"/>
          <w:color w:val="auto"/>
          <w:sz w:val="24"/>
          <w:szCs w:val="24"/>
        </w:rPr>
        <w:t>)</w:t>
      </w:r>
    </w:p>
    <w:p w:rsidR="004F3251" w:rsidRDefault="004F3251">
      <w:pPr>
        <w:spacing w:after="0" w:line="259" w:lineRule="auto"/>
        <w:ind w:left="-94" w:right="747" w:firstLine="0"/>
        <w:jc w:val="right"/>
      </w:pPr>
    </w:p>
    <w:tbl>
      <w:tblPr>
        <w:tblW w:w="10522" w:type="dxa"/>
        <w:tblLook w:val="04A0"/>
      </w:tblPr>
      <w:tblGrid>
        <w:gridCol w:w="1885"/>
        <w:gridCol w:w="8637"/>
      </w:tblGrid>
      <w:tr w:rsidR="008828A5" w:rsidRPr="008828A5" w:rsidTr="00EB4F2E">
        <w:trPr>
          <w:trHeight w:val="480"/>
        </w:trPr>
        <w:tc>
          <w:tcPr>
            <w:tcW w:w="18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28A5" w:rsidRPr="00EB4F2E" w:rsidRDefault="008828A5" w:rsidP="008828A5">
            <w:pPr>
              <w:spacing w:after="0" w:line="240" w:lineRule="auto"/>
              <w:ind w:left="0" w:firstLine="0"/>
              <w:jc w:val="center"/>
              <w:rPr>
                <w:kern w:val="0"/>
                <w:szCs w:val="24"/>
              </w:rPr>
            </w:pPr>
            <w:r w:rsidRPr="00EB4F2E">
              <w:rPr>
                <w:kern w:val="0"/>
                <w:szCs w:val="24"/>
              </w:rPr>
              <w:t xml:space="preserve">Land use type </w:t>
            </w:r>
          </w:p>
        </w:tc>
        <w:tc>
          <w:tcPr>
            <w:tcW w:w="8637" w:type="dxa"/>
            <w:tcBorders>
              <w:top w:val="single" w:sz="4" w:space="0" w:color="auto"/>
              <w:left w:val="nil"/>
              <w:bottom w:val="single" w:sz="4" w:space="0" w:color="auto"/>
              <w:right w:val="single" w:sz="4" w:space="0" w:color="auto"/>
            </w:tcBorders>
            <w:shd w:val="clear" w:color="auto" w:fill="auto"/>
            <w:noWrap/>
            <w:vAlign w:val="bottom"/>
            <w:hideMark/>
          </w:tcPr>
          <w:p w:rsidR="008828A5" w:rsidRPr="00EB4F2E" w:rsidRDefault="008828A5" w:rsidP="008828A5">
            <w:pPr>
              <w:spacing w:after="0" w:line="240" w:lineRule="auto"/>
              <w:ind w:left="0" w:firstLine="0"/>
              <w:jc w:val="center"/>
              <w:rPr>
                <w:kern w:val="0"/>
                <w:szCs w:val="24"/>
              </w:rPr>
            </w:pPr>
            <w:r w:rsidRPr="00EB4F2E">
              <w:rPr>
                <w:kern w:val="0"/>
                <w:szCs w:val="24"/>
              </w:rPr>
              <w:t>Description</w:t>
            </w:r>
          </w:p>
        </w:tc>
      </w:tr>
      <w:tr w:rsidR="008828A5" w:rsidRPr="008828A5" w:rsidTr="00EB4F2E">
        <w:trPr>
          <w:trHeight w:val="2446"/>
        </w:trPr>
        <w:tc>
          <w:tcPr>
            <w:tcW w:w="1885" w:type="dxa"/>
            <w:tcBorders>
              <w:top w:val="nil"/>
              <w:left w:val="single" w:sz="4" w:space="0" w:color="auto"/>
              <w:bottom w:val="single" w:sz="4" w:space="0" w:color="auto"/>
              <w:right w:val="single" w:sz="4" w:space="0" w:color="auto"/>
            </w:tcBorders>
            <w:shd w:val="clear" w:color="auto" w:fill="auto"/>
            <w:vAlign w:val="bottom"/>
            <w:hideMark/>
          </w:tcPr>
          <w:p w:rsidR="008828A5" w:rsidRPr="008828A5" w:rsidRDefault="00EB4F2E" w:rsidP="008828A5">
            <w:pPr>
              <w:spacing w:after="0" w:line="240" w:lineRule="auto"/>
              <w:ind w:left="0" w:firstLine="0"/>
              <w:jc w:val="center"/>
              <w:rPr>
                <w:kern w:val="0"/>
                <w:szCs w:val="24"/>
              </w:rPr>
            </w:pPr>
            <w:r w:rsidRPr="008828A5">
              <w:rPr>
                <w:kern w:val="0"/>
                <w:szCs w:val="24"/>
              </w:rPr>
              <w:t xml:space="preserve">Cultivated </w:t>
            </w:r>
            <w:r>
              <w:rPr>
                <w:kern w:val="0"/>
                <w:szCs w:val="24"/>
              </w:rPr>
              <w:t>l</w:t>
            </w:r>
            <w:r w:rsidRPr="008828A5">
              <w:rPr>
                <w:kern w:val="0"/>
                <w:szCs w:val="24"/>
              </w:rPr>
              <w:t xml:space="preserve">and </w:t>
            </w:r>
          </w:p>
        </w:tc>
        <w:tc>
          <w:tcPr>
            <w:tcW w:w="8637" w:type="dxa"/>
            <w:tcBorders>
              <w:top w:val="nil"/>
              <w:left w:val="nil"/>
              <w:bottom w:val="single" w:sz="4" w:space="0" w:color="auto"/>
              <w:right w:val="single" w:sz="4" w:space="0" w:color="auto"/>
            </w:tcBorders>
            <w:shd w:val="clear" w:color="auto" w:fill="auto"/>
            <w:noWrap/>
            <w:vAlign w:val="center"/>
            <w:hideMark/>
          </w:tcPr>
          <w:p w:rsidR="008828A5" w:rsidRPr="008828A5" w:rsidRDefault="008828A5" w:rsidP="00235C0D">
            <w:pPr>
              <w:spacing w:after="0" w:line="360" w:lineRule="auto"/>
              <w:ind w:left="0" w:firstLine="0"/>
              <w:rPr>
                <w:kern w:val="0"/>
                <w:szCs w:val="24"/>
              </w:rPr>
            </w:pPr>
            <w:r w:rsidRPr="008828A5">
              <w:rPr>
                <w:kern w:val="0"/>
                <w:szCs w:val="24"/>
              </w:rPr>
              <w:t>It is manipulated by cultivation of crops such as finger millet (Eleusine coracana), maize (Zea mays), teff (egoistic), wheat (Triticum), Barely (Hordeum vulgare), pulses such as field pea (Pisum sativum), tuber crops such as potato (Solanum tuberosum), oil and other leguminous crop</w:t>
            </w:r>
          </w:p>
        </w:tc>
      </w:tr>
      <w:tr w:rsidR="008828A5" w:rsidRPr="008828A5" w:rsidTr="00EB4F2E">
        <w:trPr>
          <w:trHeight w:val="1395"/>
        </w:trPr>
        <w:tc>
          <w:tcPr>
            <w:tcW w:w="1885" w:type="dxa"/>
            <w:tcBorders>
              <w:top w:val="nil"/>
              <w:left w:val="single" w:sz="4" w:space="0" w:color="auto"/>
              <w:bottom w:val="single" w:sz="4" w:space="0" w:color="auto"/>
              <w:right w:val="single" w:sz="4" w:space="0" w:color="auto"/>
            </w:tcBorders>
            <w:shd w:val="clear" w:color="auto" w:fill="auto"/>
            <w:vAlign w:val="bottom"/>
            <w:hideMark/>
          </w:tcPr>
          <w:p w:rsidR="008828A5" w:rsidRPr="008828A5" w:rsidRDefault="008828A5" w:rsidP="008828A5">
            <w:pPr>
              <w:spacing w:after="0" w:line="240" w:lineRule="auto"/>
              <w:ind w:left="0" w:firstLine="0"/>
              <w:jc w:val="center"/>
              <w:rPr>
                <w:kern w:val="0"/>
                <w:szCs w:val="24"/>
              </w:rPr>
            </w:pPr>
            <w:r w:rsidRPr="008828A5">
              <w:rPr>
                <w:kern w:val="0"/>
                <w:szCs w:val="24"/>
              </w:rPr>
              <w:t xml:space="preserve">Plantation forest  </w:t>
            </w:r>
          </w:p>
        </w:tc>
        <w:tc>
          <w:tcPr>
            <w:tcW w:w="8637" w:type="dxa"/>
            <w:tcBorders>
              <w:top w:val="nil"/>
              <w:left w:val="nil"/>
              <w:bottom w:val="single" w:sz="4" w:space="0" w:color="auto"/>
              <w:right w:val="single" w:sz="4" w:space="0" w:color="auto"/>
            </w:tcBorders>
            <w:shd w:val="clear" w:color="auto" w:fill="auto"/>
            <w:vAlign w:val="bottom"/>
            <w:hideMark/>
          </w:tcPr>
          <w:p w:rsidR="008828A5" w:rsidRPr="008828A5" w:rsidRDefault="008828A5" w:rsidP="00235C0D">
            <w:pPr>
              <w:spacing w:after="0" w:line="360" w:lineRule="auto"/>
              <w:ind w:left="0" w:firstLine="0"/>
              <w:rPr>
                <w:kern w:val="0"/>
                <w:szCs w:val="24"/>
              </w:rPr>
            </w:pPr>
            <w:r w:rsidRPr="008828A5">
              <w:rPr>
                <w:kern w:val="0"/>
                <w:szCs w:val="24"/>
              </w:rPr>
              <w:t xml:space="preserve">The most dominant plantation forest are Eucalyptus and acacia decurrens. This land use types are resulted from the conversion of forest land and cultivated land. Especially the expansion of Eucalyptus plantation and acacia decurrens is at alarming rate.  </w:t>
            </w:r>
          </w:p>
        </w:tc>
      </w:tr>
      <w:tr w:rsidR="008828A5" w:rsidRPr="008828A5" w:rsidTr="00EB4F2E">
        <w:trPr>
          <w:trHeight w:val="1924"/>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rsidR="008828A5" w:rsidRPr="008828A5" w:rsidRDefault="008828A5" w:rsidP="008828A5">
            <w:pPr>
              <w:spacing w:after="0" w:line="240" w:lineRule="auto"/>
              <w:ind w:left="0" w:firstLine="0"/>
              <w:jc w:val="center"/>
              <w:rPr>
                <w:kern w:val="0"/>
                <w:szCs w:val="24"/>
              </w:rPr>
            </w:pPr>
            <w:r w:rsidRPr="008828A5">
              <w:rPr>
                <w:kern w:val="0"/>
                <w:szCs w:val="24"/>
              </w:rPr>
              <w:t xml:space="preserve">Natural forest  </w:t>
            </w:r>
          </w:p>
        </w:tc>
        <w:tc>
          <w:tcPr>
            <w:tcW w:w="8637" w:type="dxa"/>
            <w:tcBorders>
              <w:top w:val="nil"/>
              <w:left w:val="nil"/>
              <w:bottom w:val="single" w:sz="4" w:space="0" w:color="auto"/>
              <w:right w:val="single" w:sz="4" w:space="0" w:color="auto"/>
            </w:tcBorders>
            <w:shd w:val="clear" w:color="auto" w:fill="auto"/>
            <w:vAlign w:val="bottom"/>
            <w:hideMark/>
          </w:tcPr>
          <w:p w:rsidR="008828A5" w:rsidRPr="008828A5" w:rsidRDefault="008828A5" w:rsidP="00235C0D">
            <w:pPr>
              <w:spacing w:after="0" w:line="360" w:lineRule="auto"/>
              <w:ind w:left="0" w:firstLine="0"/>
              <w:rPr>
                <w:kern w:val="0"/>
                <w:szCs w:val="24"/>
              </w:rPr>
            </w:pPr>
            <w:r w:rsidRPr="008828A5">
              <w:rPr>
                <w:kern w:val="0"/>
                <w:szCs w:val="24"/>
              </w:rPr>
              <w:t>The area is composed of various indigenous plants species; it is covered with dense trees, and with short and long canopy tree species, namely Podocarpus falcatus (Zigba). Acacia abyssinica Cussonja ostinjjchiov,</w:t>
            </w:r>
            <w:r w:rsidR="00332242">
              <w:rPr>
                <w:kern w:val="0"/>
                <w:szCs w:val="24"/>
              </w:rPr>
              <w:t>junipers,</w:t>
            </w:r>
            <w:r w:rsidRPr="008828A5">
              <w:rPr>
                <w:kern w:val="0"/>
                <w:szCs w:val="24"/>
              </w:rPr>
              <w:t xml:space="preserve"> Eryzbringa brucejschweinf, Hyprerjcum revolutum, Myrjcas aljcfoliga, Clausena anisata and Vernonia amyagdlina are most dominated  </w:t>
            </w:r>
          </w:p>
        </w:tc>
      </w:tr>
      <w:tr w:rsidR="008828A5" w:rsidRPr="008828A5" w:rsidTr="00EB4F2E">
        <w:trPr>
          <w:trHeight w:val="1515"/>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rsidR="008828A5" w:rsidRPr="008828A5" w:rsidRDefault="008828A5" w:rsidP="008828A5">
            <w:pPr>
              <w:spacing w:after="0" w:line="240" w:lineRule="auto"/>
              <w:ind w:left="0" w:firstLine="0"/>
              <w:jc w:val="center"/>
              <w:rPr>
                <w:kern w:val="0"/>
                <w:szCs w:val="24"/>
              </w:rPr>
            </w:pPr>
            <w:r w:rsidRPr="008828A5">
              <w:rPr>
                <w:kern w:val="0"/>
                <w:szCs w:val="24"/>
              </w:rPr>
              <w:lastRenderedPageBreak/>
              <w:t xml:space="preserve">Grazing land  </w:t>
            </w:r>
          </w:p>
        </w:tc>
        <w:tc>
          <w:tcPr>
            <w:tcW w:w="8637" w:type="dxa"/>
            <w:tcBorders>
              <w:top w:val="nil"/>
              <w:left w:val="nil"/>
              <w:bottom w:val="single" w:sz="4" w:space="0" w:color="auto"/>
              <w:right w:val="single" w:sz="4" w:space="0" w:color="auto"/>
            </w:tcBorders>
            <w:shd w:val="clear" w:color="auto" w:fill="auto"/>
            <w:vAlign w:val="bottom"/>
            <w:hideMark/>
          </w:tcPr>
          <w:p w:rsidR="008828A5" w:rsidRPr="008828A5" w:rsidRDefault="008828A5" w:rsidP="00235C0D">
            <w:pPr>
              <w:spacing w:after="0" w:line="360" w:lineRule="auto"/>
              <w:ind w:left="0" w:firstLine="0"/>
              <w:rPr>
                <w:kern w:val="0"/>
                <w:szCs w:val="24"/>
              </w:rPr>
            </w:pPr>
            <w:r w:rsidRPr="008828A5">
              <w:rPr>
                <w:kern w:val="0"/>
                <w:szCs w:val="24"/>
              </w:rPr>
              <w:t xml:space="preserve">It is covered with grass species and dispersed shrub species used for domestic animal grazing includes horse, cattle and sheep farmers in which cattle are graze freely without protecting and shifting  </w:t>
            </w:r>
          </w:p>
        </w:tc>
      </w:tr>
      <w:tr w:rsidR="008828A5" w:rsidRPr="008828A5" w:rsidTr="00EB4F2E">
        <w:trPr>
          <w:trHeight w:val="1009"/>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rsidR="008828A5" w:rsidRPr="008828A5" w:rsidRDefault="008828A5" w:rsidP="008828A5">
            <w:pPr>
              <w:spacing w:after="0" w:line="240" w:lineRule="auto"/>
              <w:ind w:left="0" w:firstLine="0"/>
              <w:jc w:val="center"/>
              <w:rPr>
                <w:kern w:val="0"/>
                <w:szCs w:val="24"/>
              </w:rPr>
            </w:pPr>
            <w:r w:rsidRPr="008828A5">
              <w:rPr>
                <w:kern w:val="0"/>
                <w:szCs w:val="24"/>
              </w:rPr>
              <w:t>Settlement</w:t>
            </w:r>
          </w:p>
        </w:tc>
        <w:tc>
          <w:tcPr>
            <w:tcW w:w="8637" w:type="dxa"/>
            <w:tcBorders>
              <w:top w:val="nil"/>
              <w:left w:val="nil"/>
              <w:bottom w:val="single" w:sz="4" w:space="0" w:color="auto"/>
              <w:right w:val="single" w:sz="4" w:space="0" w:color="auto"/>
            </w:tcBorders>
            <w:shd w:val="clear" w:color="auto" w:fill="auto"/>
            <w:vAlign w:val="bottom"/>
            <w:hideMark/>
          </w:tcPr>
          <w:p w:rsidR="008828A5" w:rsidRPr="008828A5" w:rsidRDefault="008828A5" w:rsidP="008828A5">
            <w:pPr>
              <w:spacing w:after="0" w:line="240" w:lineRule="auto"/>
              <w:ind w:left="0" w:firstLine="0"/>
              <w:jc w:val="left"/>
              <w:rPr>
                <w:kern w:val="0"/>
                <w:szCs w:val="24"/>
              </w:rPr>
            </w:pPr>
            <w:r w:rsidRPr="008828A5">
              <w:rPr>
                <w:kern w:val="0"/>
                <w:szCs w:val="24"/>
              </w:rPr>
              <w:t xml:space="preserve">An area allotted for permanent rural residential which is closely associated with, cultivated land and trees around the homestead   </w:t>
            </w:r>
          </w:p>
        </w:tc>
      </w:tr>
    </w:tbl>
    <w:p w:rsidR="004F3251" w:rsidRDefault="004F3251" w:rsidP="008828A5">
      <w:pPr>
        <w:spacing w:after="0"/>
        <w:ind w:left="0" w:right="916" w:firstLine="0"/>
      </w:pPr>
    </w:p>
    <w:p w:rsidR="004F3251" w:rsidDel="001804E7" w:rsidRDefault="004F3251">
      <w:pPr>
        <w:spacing w:after="197" w:line="259" w:lineRule="auto"/>
        <w:ind w:left="14" w:firstLine="0"/>
        <w:jc w:val="left"/>
      </w:pPr>
    </w:p>
    <w:p w:rsidR="004F3251" w:rsidRDefault="00F371EB" w:rsidP="00414B41">
      <w:pPr>
        <w:pStyle w:val="Heading3"/>
      </w:pPr>
      <w:bookmarkStart w:id="73" w:name="_Toc95392"/>
      <w:bookmarkStart w:id="74" w:name="_Toc158286879"/>
      <w:r>
        <w:t xml:space="preserve">3.1.4. </w:t>
      </w:r>
      <w:bookmarkEnd w:id="73"/>
      <w:r w:rsidR="001804E7">
        <w:t>Rainfall and temperature conditions</w:t>
      </w:r>
      <w:bookmarkEnd w:id="74"/>
    </w:p>
    <w:p w:rsidR="004F3251" w:rsidRDefault="00F371EB" w:rsidP="00CA2926">
      <w:pPr>
        <w:spacing w:after="112" w:line="360" w:lineRule="auto"/>
        <w:ind w:left="9" w:right="1218"/>
      </w:pPr>
      <w:r>
        <w:t xml:space="preserve">Based on the traditional Agro-climatic classification of Ethiopia (MoARD, 2005) the </w:t>
      </w:r>
      <w:r w:rsidR="001804E7">
        <w:t xml:space="preserve">district is </w:t>
      </w:r>
      <w:r>
        <w:t>grouped under the highland /Dega</w:t>
      </w:r>
      <w:bookmarkStart w:id="75" w:name="_Hlk157994928"/>
      <w:r>
        <w:t>/</w:t>
      </w:r>
      <w:r w:rsidR="00A80F6B">
        <w:t>,</w:t>
      </w:r>
      <w:bookmarkEnd w:id="75"/>
      <w:r w:rsidR="00A80F6B" w:rsidRPr="00A80F6B">
        <w:t>1870 to 2570</w:t>
      </w:r>
      <w:r w:rsidR="00A80F6B">
        <w:t xml:space="preserve">m.a.sl, and </w:t>
      </w:r>
      <w:r w:rsidR="0018699C">
        <w:t xml:space="preserve">an average </w:t>
      </w:r>
      <w:r w:rsidR="00A80F6B">
        <w:t xml:space="preserve">annual </w:t>
      </w:r>
      <w:r w:rsidR="00082BA4">
        <w:t>rainfall of</w:t>
      </w:r>
      <w:r w:rsidR="00A80F6B" w:rsidRPr="00A80F6B">
        <w:t>1215</w:t>
      </w:r>
      <w:r w:rsidR="00A80F6B">
        <w:t>mm</w:t>
      </w:r>
      <w:r w:rsidR="0021406D">
        <w:t>.</w:t>
      </w:r>
      <w:r>
        <w:t xml:space="preserve"> The mean annual minimum and maximum temperatures were 11˚c and 22˚c respectively.  The areas have unimodal rainy season and the season begins in June to ends in September (BDOA 2022).  </w:t>
      </w:r>
    </w:p>
    <w:p w:rsidR="00F61602" w:rsidRDefault="00F371EB" w:rsidP="00F61602">
      <w:pPr>
        <w:spacing w:after="257" w:line="370" w:lineRule="auto"/>
        <w:ind w:left="14" w:right="2028" w:firstLine="61"/>
        <w:jc w:val="left"/>
      </w:pPr>
      <w:r>
        <w:rPr>
          <w:noProof/>
        </w:rPr>
        <w:drawing>
          <wp:inline distT="0" distB="0" distL="0" distR="0">
            <wp:extent cx="5328285" cy="2974975"/>
            <wp:effectExtent l="0" t="0" r="0" b="0"/>
            <wp:docPr id="3024" name="Picture 3024"/>
            <wp:cNvGraphicFramePr/>
            <a:graphic xmlns:a="http://schemas.openxmlformats.org/drawingml/2006/main">
              <a:graphicData uri="http://schemas.openxmlformats.org/drawingml/2006/picture">
                <pic:pic xmlns:pic="http://schemas.openxmlformats.org/drawingml/2006/picture">
                  <pic:nvPicPr>
                    <pic:cNvPr id="3024" name="Picture 3024"/>
                    <pic:cNvPicPr/>
                  </pic:nvPicPr>
                  <pic:blipFill>
                    <a:blip r:embed="rId17"/>
                    <a:stretch>
                      <a:fillRect/>
                    </a:stretch>
                  </pic:blipFill>
                  <pic:spPr>
                    <a:xfrm>
                      <a:off x="0" y="0"/>
                      <a:ext cx="5328285" cy="2974975"/>
                    </a:xfrm>
                    <a:prstGeom prst="rect">
                      <a:avLst/>
                    </a:prstGeom>
                  </pic:spPr>
                </pic:pic>
              </a:graphicData>
            </a:graphic>
          </wp:inline>
        </w:drawing>
      </w:r>
      <w:bookmarkStart w:id="76" w:name="_Hlk156817768"/>
    </w:p>
    <w:p w:rsidR="005301D7" w:rsidRDefault="00F61602" w:rsidP="003329BD">
      <w:pPr>
        <w:spacing w:line="360" w:lineRule="auto"/>
      </w:pPr>
      <w:bookmarkStart w:id="77" w:name="_Toc158239277"/>
      <w:r w:rsidRPr="00CF69A7">
        <w:t xml:space="preserve">Figure </w:t>
      </w:r>
      <w:r w:rsidR="00CF69A7">
        <w:t>2</w:t>
      </w:r>
      <w:r w:rsidRPr="00CF69A7">
        <w:t xml:space="preserve"> Mean monthly rainfall and temperature in the study area (N</w:t>
      </w:r>
      <w:r w:rsidR="00DB46D7">
        <w:t xml:space="preserve">orth western Ethiopia metrological </w:t>
      </w:r>
      <w:r w:rsidR="00DB46D7" w:rsidRPr="00DB46D7">
        <w:t>A</w:t>
      </w:r>
      <w:r w:rsidR="00DB46D7">
        <w:t>gency,</w:t>
      </w:r>
      <w:bookmarkStart w:id="78" w:name="_Hlk157679620"/>
      <w:bookmarkEnd w:id="77"/>
      <w:r w:rsidR="009B27AE" w:rsidRPr="00CF69A7">
        <w:t>2021</w:t>
      </w:r>
      <w:r w:rsidR="009B27AE">
        <w:t>)</w:t>
      </w:r>
      <w:r w:rsidR="009B27AE" w:rsidRPr="00791467">
        <w:t xml:space="preserve"> (</w:t>
      </w:r>
      <w:r w:rsidR="00791467" w:rsidRPr="00791467">
        <w:t>NWAMA, 2021</w:t>
      </w:r>
      <w:bookmarkEnd w:id="76"/>
      <w:bookmarkEnd w:id="78"/>
      <w:r w:rsidR="00791467">
        <w:t>)</w:t>
      </w:r>
    </w:p>
    <w:p w:rsidR="004F3251" w:rsidRPr="00C01942" w:rsidRDefault="00F371EB" w:rsidP="00B84A65">
      <w:pPr>
        <w:pStyle w:val="Heading2"/>
        <w:spacing w:line="360" w:lineRule="auto"/>
        <w:ind w:left="24"/>
        <w:rPr>
          <w:szCs w:val="24"/>
        </w:rPr>
      </w:pPr>
      <w:bookmarkStart w:id="79" w:name="_Toc158286880"/>
      <w:bookmarkStart w:id="80" w:name="_Toc95393"/>
      <w:r w:rsidRPr="00CF69A7">
        <w:rPr>
          <w:szCs w:val="24"/>
        </w:rPr>
        <w:lastRenderedPageBreak/>
        <w:t xml:space="preserve">3.2. </w:t>
      </w:r>
      <w:r w:rsidR="00F56987" w:rsidRPr="00C01942">
        <w:rPr>
          <w:szCs w:val="24"/>
        </w:rPr>
        <w:t xml:space="preserve">Site Selection </w:t>
      </w:r>
      <w:r w:rsidRPr="00C01942">
        <w:rPr>
          <w:szCs w:val="24"/>
        </w:rPr>
        <w:t xml:space="preserve">and </w:t>
      </w:r>
      <w:r w:rsidR="00F56987" w:rsidRPr="00CF69A7">
        <w:rPr>
          <w:szCs w:val="24"/>
        </w:rPr>
        <w:t>Soil Sampling</w:t>
      </w:r>
      <w:bookmarkEnd w:id="79"/>
      <w:bookmarkEnd w:id="80"/>
    </w:p>
    <w:p w:rsidR="00366097" w:rsidRDefault="00F371EB" w:rsidP="00DB46D7">
      <w:pPr>
        <w:spacing w:line="360" w:lineRule="auto"/>
        <w:ind w:left="-1" w:right="1218" w:firstLine="0"/>
      </w:pPr>
      <w:r>
        <w:t xml:space="preserve">Reconnaissance survey </w:t>
      </w:r>
      <w:r w:rsidR="001804E7">
        <w:t xml:space="preserve">and physical observation </w:t>
      </w:r>
      <w:r>
        <w:t>w</w:t>
      </w:r>
      <w:r w:rsidR="00982935">
        <w:t>ere</w:t>
      </w:r>
      <w:r>
        <w:t xml:space="preserve"> conducted to select</w:t>
      </w:r>
      <w:r w:rsidR="00951901">
        <w:t xml:space="preserve"> kebele and </w:t>
      </w:r>
      <w:r>
        <w:t>the representative land use</w:t>
      </w:r>
      <w:r w:rsidR="00D67708">
        <w:t xml:space="preserve"> types</w:t>
      </w:r>
      <w:r>
        <w:t xml:space="preserve"> before collecting the soil </w:t>
      </w:r>
      <w:r w:rsidR="00516C0C">
        <w:t>samples</w:t>
      </w:r>
      <w:r w:rsidR="00D67708">
        <w:t>.</w:t>
      </w:r>
      <w:r w:rsidR="00F56987" w:rsidRPr="00F56987">
        <w:t>The land use types were systematically selected based on their similarity in physiographic characteristics. The sampling sites of each land use type were close to each other to minimize the differences in physiographic attributes</w:t>
      </w:r>
      <w:r w:rsidR="00F56987">
        <w:t>.</w:t>
      </w:r>
      <w:r w:rsidR="00366097" w:rsidRPr="00366097">
        <w:t xml:space="preserve"> The soil samples were collected from three land use types at three deferent sites in </w:t>
      </w:r>
      <w:r w:rsidR="00366097">
        <w:t>Kesa Chewsa Kebele</w:t>
      </w:r>
      <w:r w:rsidR="00366097" w:rsidRPr="00366097">
        <w:t xml:space="preserve">. From each site, three soil sampling locations were systematically selected with having three adjacent land use types. The three land use types within each site have similar topography and other conditions. The soil samples were collected at </w:t>
      </w:r>
      <w:r w:rsidR="00366097">
        <w:t>three</w:t>
      </w:r>
      <w:r w:rsidR="00366097" w:rsidRPr="00366097">
        <w:t xml:space="preserve"> points with </w:t>
      </w:r>
      <w:r w:rsidR="00366097">
        <w:t>three</w:t>
      </w:r>
      <w:r w:rsidR="00366097" w:rsidRPr="00366097">
        <w:t xml:space="preserve"> replications </w:t>
      </w:r>
      <w:r w:rsidR="00366097">
        <w:t xml:space="preserve">and with two soil depth </w:t>
      </w:r>
    </w:p>
    <w:p w:rsidR="00D67708" w:rsidRDefault="00366097" w:rsidP="00DB46D7">
      <w:pPr>
        <w:spacing w:line="360" w:lineRule="auto"/>
        <w:ind w:left="-1" w:right="1218" w:firstLine="0"/>
      </w:pPr>
      <w:r>
        <w:t xml:space="preserve">(0-20cm) and 20-40cm) </w:t>
      </w:r>
      <w:r w:rsidRPr="00366097">
        <w:t>of land use types in the study area</w:t>
      </w:r>
    </w:p>
    <w:p w:rsidR="003329BD" w:rsidRDefault="00EB42C1" w:rsidP="00CF69A7">
      <w:pPr>
        <w:spacing w:after="331"/>
        <w:ind w:left="0" w:right="1218" w:firstLine="0"/>
      </w:pPr>
      <w:r>
        <w:t>S</w:t>
      </w:r>
      <w:r w:rsidR="00F371EB">
        <w:t xml:space="preserve">oil samples were collected </w:t>
      </w:r>
      <w:r w:rsidR="004455ED">
        <w:t xml:space="preserve">from </w:t>
      </w:r>
      <w:r w:rsidR="00F371EB">
        <w:t>January to February 2023</w:t>
      </w:r>
      <w:bookmarkStart w:id="81" w:name="_Hlk157738124"/>
      <w:r w:rsidR="00A6205F">
        <w:t xml:space="preserve">. </w:t>
      </w:r>
      <w:bookmarkEnd w:id="81"/>
      <w:r w:rsidR="00605BC0" w:rsidRPr="00605BC0">
        <w:t xml:space="preserve">Before sampling, plant and grass litter including any other material on the soil surface were </w:t>
      </w:r>
      <w:r w:rsidR="00CF69A7" w:rsidRPr="00605BC0">
        <w:t>removed</w:t>
      </w:r>
      <w:r w:rsidR="00CF69A7">
        <w:t xml:space="preserve">. </w:t>
      </w:r>
    </w:p>
    <w:p w:rsidR="004F3251" w:rsidRDefault="00CF69A7" w:rsidP="00CF69A7">
      <w:pPr>
        <w:spacing w:after="331"/>
        <w:ind w:left="0" w:right="1218" w:firstLine="0"/>
      </w:pPr>
      <w:r>
        <w:t>To</w:t>
      </w:r>
      <w:r w:rsidR="00F371EB">
        <w:t xml:space="preserve"> collect </w:t>
      </w:r>
      <w:r w:rsidR="00C01942" w:rsidRPr="00C01942">
        <w:t xml:space="preserve">undisturbed soil </w:t>
      </w:r>
      <w:r w:rsidR="00C01942">
        <w:t xml:space="preserve">samples, </w:t>
      </w:r>
      <w:r w:rsidR="00A6205F">
        <w:t xml:space="preserve">soil </w:t>
      </w:r>
      <w:r w:rsidR="00C01942" w:rsidRPr="00C01942">
        <w:t>core sample</w:t>
      </w:r>
      <w:r w:rsidR="00C01942">
        <w:t>r</w:t>
      </w:r>
      <w:r w:rsidR="00A6205F">
        <w:t xml:space="preserve">size </w:t>
      </w:r>
      <w:r w:rsidR="005301D7">
        <w:t xml:space="preserve">of </w:t>
      </w:r>
      <w:r w:rsidR="005301D7" w:rsidRPr="004B0C74">
        <w:t>inner</w:t>
      </w:r>
      <w:r w:rsidR="00F90368" w:rsidRPr="004B0C74">
        <w:t>diameter 5</w:t>
      </w:r>
      <w:r w:rsidR="004B0C74" w:rsidRPr="004B0C74">
        <w:t xml:space="preserve"> cm and </w:t>
      </w:r>
      <w:r w:rsidR="00F90368" w:rsidRPr="004B0C74">
        <w:t xml:space="preserve">height 5cm </w:t>
      </w:r>
      <w:r w:rsidR="00F90368" w:rsidRPr="00C01942">
        <w:t>was</w:t>
      </w:r>
      <w:r w:rsidR="00A6205F">
        <w:t xml:space="preserve"> used</w:t>
      </w:r>
      <w:r w:rsidR="00552BD5">
        <w:t xml:space="preserve"> to</w:t>
      </w:r>
      <w:r w:rsidR="00FF7472" w:rsidRPr="00C01942">
        <w:t>collect</w:t>
      </w:r>
      <w:r w:rsidR="00C01942" w:rsidRPr="00C01942">
        <w:t xml:space="preserve"> in all </w:t>
      </w:r>
      <w:r w:rsidR="004A2E64">
        <w:t>sampling point</w:t>
      </w:r>
      <w:r w:rsidR="00C01942" w:rsidRPr="00C01942">
        <w:t xml:space="preserve"> of each land use type</w:t>
      </w:r>
      <w:r w:rsidR="004777DC">
        <w:t>s in</w:t>
      </w:r>
      <w:r w:rsidR="00C01942">
        <w:t>three</w:t>
      </w:r>
      <w:r w:rsidR="00C01942" w:rsidRPr="00C01942">
        <w:t xml:space="preserve"> replications for bulk density determination</w:t>
      </w:r>
      <w:r w:rsidR="00F371EB">
        <w:t xml:space="preserve"> with depth of (0-20cm) and (20-40cm)</w:t>
      </w:r>
      <w:r w:rsidR="007A0502">
        <w:t xml:space="preserve">. </w:t>
      </w:r>
      <w:r w:rsidR="007C472B">
        <w:t xml:space="preserve">Disturbed </w:t>
      </w:r>
      <w:r w:rsidR="004455ED">
        <w:t xml:space="preserve">soil </w:t>
      </w:r>
      <w:r w:rsidR="00F371EB">
        <w:t>samples from each treatment and respective levels from each replication were collected using soil auger</w:t>
      </w:r>
      <w:r w:rsidR="007C472B">
        <w:t xml:space="preserve"> for determination of soil </w:t>
      </w:r>
      <w:r w:rsidR="00F90368">
        <w:t>selected chemical</w:t>
      </w:r>
      <w:r w:rsidR="00907ED2">
        <w:t xml:space="preserve"> properties.</w:t>
      </w:r>
      <w:r w:rsidR="00F371EB">
        <w:t xml:space="preserve">  Finally, 1kg of representative soil sample</w:t>
      </w:r>
      <w:r w:rsidR="00802496">
        <w:t>s</w:t>
      </w:r>
      <w:r w:rsidR="00F371EB">
        <w:t xml:space="preserve"> was taken</w:t>
      </w:r>
      <w:r w:rsidR="00802496">
        <w:t xml:space="preserve"> from each sampling </w:t>
      </w:r>
      <w:r w:rsidR="005902A7">
        <w:t>point</w:t>
      </w:r>
      <w:r w:rsidR="00F371EB">
        <w:t>.Soil samples were packed in a plastic bowland transported to Bahir</w:t>
      </w:r>
      <w:r w:rsidR="004455ED">
        <w:t xml:space="preserve"> DarUniversity </w:t>
      </w:r>
      <w:r w:rsidR="00F371EB">
        <w:t xml:space="preserve">soil testing laboratory for analysis.In the laboratory samples were labeled, air dried, cleaned from contaminants and plant debris, ground by mortar and pestle, and sieved with a 2 mm sieve for analysis.   </w:t>
      </w:r>
    </w:p>
    <w:p w:rsidR="004F3251" w:rsidRDefault="00F371EB" w:rsidP="00B84A65">
      <w:pPr>
        <w:pStyle w:val="Heading2"/>
        <w:spacing w:line="360" w:lineRule="auto"/>
        <w:ind w:left="24"/>
      </w:pPr>
      <w:bookmarkStart w:id="82" w:name="_Toc158286881"/>
      <w:bookmarkStart w:id="83" w:name="_Toc95394"/>
      <w:r>
        <w:rPr>
          <w:sz w:val="28"/>
        </w:rPr>
        <w:t xml:space="preserve">3.3. </w:t>
      </w:r>
      <w:r>
        <w:t>Experimental Design</w:t>
      </w:r>
      <w:bookmarkEnd w:id="82"/>
      <w:bookmarkEnd w:id="83"/>
    </w:p>
    <w:p w:rsidR="00366097" w:rsidRDefault="00F371EB" w:rsidP="00BC1910">
      <w:pPr>
        <w:spacing w:after="44"/>
        <w:ind w:left="9" w:right="1218"/>
      </w:pPr>
      <w:r>
        <w:t xml:space="preserve">The </w:t>
      </w:r>
      <w:r w:rsidR="00366097">
        <w:t>effect</w:t>
      </w:r>
      <w:r>
        <w:t xml:space="preserve"> of land use type on selected soil physical and chemical properties was studied by collecting soil samples from three different land use types.Three land use types were selected for comparison as treatments.</w:t>
      </w:r>
      <w:r w:rsidR="00366097" w:rsidRPr="00366097">
        <w:t xml:space="preserve"> The experimental design for this study was Randomized Complete Block Design (RCBD) in which the land use types were considered as treatments. Three land use t</w:t>
      </w:r>
      <w:r w:rsidR="00366097">
        <w:t>ypes</w:t>
      </w:r>
      <w:r w:rsidR="00366097" w:rsidRPr="00366097">
        <w:t xml:space="preserve"> were selected for comparison as treatments. </w:t>
      </w:r>
      <w:r w:rsidR="00366097">
        <w:t>Acacia decurrens</w:t>
      </w:r>
      <w:r w:rsidR="00366097" w:rsidRPr="00366097">
        <w:t xml:space="preserve"> was considered as control </w:t>
      </w:r>
      <w:r w:rsidR="00366097" w:rsidRPr="00366097">
        <w:lastRenderedPageBreak/>
        <w:t>treatment in the study. The three adjacent land use types, which shares similar biophysical condition such as soil and</w:t>
      </w:r>
      <w:r w:rsidR="00366097">
        <w:t xml:space="preserve"> depth</w:t>
      </w:r>
      <w:r w:rsidR="00366097" w:rsidRPr="00366097">
        <w:t xml:space="preserve">, are grouped in a block. </w:t>
      </w:r>
      <w:r w:rsidR="00366097">
        <w:t>three</w:t>
      </w:r>
      <w:r w:rsidR="00366097" w:rsidRPr="00366097">
        <w:t xml:space="preserve"> replications </w:t>
      </w:r>
      <w:r w:rsidR="00366097">
        <w:t xml:space="preserve">and two soil depth </w:t>
      </w:r>
    </w:p>
    <w:p w:rsidR="004F3251" w:rsidRDefault="00366097" w:rsidP="00366097">
      <w:pPr>
        <w:spacing w:after="44"/>
        <w:ind w:left="0" w:right="1218" w:firstLine="0"/>
      </w:pPr>
      <w:r>
        <w:t xml:space="preserve">(0-20cm) and (20-40cm) </w:t>
      </w:r>
      <w:r w:rsidRPr="00366097">
        <w:t xml:space="preserve">of each land use type were used in the </w:t>
      </w:r>
      <w:r>
        <w:t>three</w:t>
      </w:r>
      <w:r w:rsidRPr="00366097">
        <w:t xml:space="preserve"> deferent sites forming at total of </w:t>
      </w:r>
      <w:r>
        <w:t xml:space="preserve">eighteen </w:t>
      </w:r>
      <w:r w:rsidRPr="00366097">
        <w:t>sample</w:t>
      </w:r>
      <w:r>
        <w:t xml:space="preserve">s </w:t>
      </w:r>
      <w:r w:rsidRPr="00366097">
        <w:t>(3 land use type *2 dept*3 replication). In general, eighteen (18) samples were collected.</w:t>
      </w:r>
      <w:r w:rsidR="00F371EB">
        <w:t xml:space="preserve">There were two factors in the study. Land use was considered as an independent factor and depth also considered as dependent factor. </w:t>
      </w:r>
      <w:bookmarkStart w:id="84" w:name="_Hlk164834979"/>
    </w:p>
    <w:p w:rsidR="00366097" w:rsidRDefault="00366097" w:rsidP="00B84A65">
      <w:pPr>
        <w:pStyle w:val="Heading2"/>
        <w:spacing w:line="360" w:lineRule="auto"/>
        <w:ind w:left="24"/>
        <w:rPr>
          <w:rFonts w:ascii="Cambria" w:eastAsia="Cambria" w:hAnsi="Cambria" w:cs="Cambria"/>
          <w:sz w:val="28"/>
        </w:rPr>
      </w:pPr>
      <w:bookmarkStart w:id="85" w:name="_Toc158286882"/>
      <w:bookmarkStart w:id="86" w:name="_Toc95395"/>
      <w:bookmarkStart w:id="87" w:name="_Hlk160104658"/>
      <w:bookmarkEnd w:id="84"/>
    </w:p>
    <w:p w:rsidR="00366097" w:rsidRDefault="00366097" w:rsidP="00B84A65">
      <w:pPr>
        <w:pStyle w:val="Heading2"/>
        <w:spacing w:line="360" w:lineRule="auto"/>
        <w:ind w:left="24"/>
        <w:rPr>
          <w:rFonts w:ascii="Cambria" w:eastAsia="Cambria" w:hAnsi="Cambria" w:cs="Cambria"/>
          <w:sz w:val="28"/>
        </w:rPr>
      </w:pPr>
    </w:p>
    <w:p w:rsidR="004F3251" w:rsidRDefault="00F371EB" w:rsidP="00B84A65">
      <w:pPr>
        <w:pStyle w:val="Heading2"/>
        <w:spacing w:line="360" w:lineRule="auto"/>
        <w:ind w:left="24"/>
      </w:pPr>
      <w:r>
        <w:rPr>
          <w:rFonts w:ascii="Cambria" w:eastAsia="Cambria" w:hAnsi="Cambria" w:cs="Cambria"/>
          <w:sz w:val="28"/>
        </w:rPr>
        <w:t xml:space="preserve">3.4. </w:t>
      </w:r>
      <w:r>
        <w:t>Soil Laboratory Analysis</w:t>
      </w:r>
      <w:bookmarkEnd w:id="85"/>
      <w:bookmarkEnd w:id="86"/>
    </w:p>
    <w:bookmarkEnd w:id="87"/>
    <w:p w:rsidR="004F3251" w:rsidRDefault="00F371EB" w:rsidP="00B84A65">
      <w:pPr>
        <w:spacing w:after="226" w:line="360" w:lineRule="auto"/>
        <w:ind w:left="9" w:right="1218"/>
      </w:pPr>
      <w:r>
        <w:t xml:space="preserve">The disturbed soil samples collected from the experimental fields were air-dried, mixed well, and passed through a 2-mm sieve for soil physicochemical analysis. The analysis was carried out in the soil testing laboratory of Bahir Dar University. Soil physical properties (BD, SMC) and chemical properties (soil pH, TN, OM, OC and Av P) were analyzed. The soil pH-H2O was measured using a pH meter in a 1:2.5 ratio soil: water suspension as outlined by Van Reeuwijk (1993). Soil OM was obtained by multiplying percent soil OC by a factor of 1.724 following the assumptions that the OM composed of </w:t>
      </w:r>
      <w:r w:rsidR="00013DD7">
        <w:t xml:space="preserve">about </w:t>
      </w:r>
      <w:r>
        <w:t>58% carbon. Total nitrogen was determined using the micro Kjeldhal digestion distillation and titration procedure as described by Bermner and Mulvaney (1982). Available phosphorus was determined using Olsen extraction method (Olsen, 1954).</w:t>
      </w:r>
      <w:r w:rsidR="00F714C2" w:rsidRPr="00F714C2">
        <w:t>Soil bulk density was determined using undisturbed core sampling method following the procedures described in Black (1965</w:t>
      </w:r>
      <w:r w:rsidR="00F714C2">
        <w:t>)</w:t>
      </w:r>
      <w:r>
        <w:t xml:space="preserve"> after drying the soil samples in an oven at 105ᵒC to 24 hours (Sahlemedhin and Taye, 2000).  </w:t>
      </w:r>
    </w:p>
    <w:p w:rsidR="004F3251" w:rsidRDefault="00F371EB">
      <w:pPr>
        <w:spacing w:after="356" w:line="259" w:lineRule="auto"/>
        <w:ind w:left="9" w:right="1218"/>
      </w:pPr>
      <w:r>
        <w:t xml:space="preserve">Soil Bulk density was calculated using the formula: -  </w:t>
      </w:r>
    </w:p>
    <w:p w:rsidR="004F3251" w:rsidRPr="00CF69A7" w:rsidRDefault="00013DD7" w:rsidP="006175DD">
      <w:pPr>
        <w:spacing w:after="0" w:line="259" w:lineRule="auto"/>
        <w:ind w:left="14" w:right="1224" w:hanging="14"/>
        <w:rPr>
          <w:oMath/>
          <w:rFonts w:ascii="Cambria Math" w:hAnsi="Cambria Math"/>
        </w:rPr>
      </w:pPr>
      <m:oMathPara>
        <m:oMath>
          <m:r>
            <w:rPr>
              <w:rFonts w:ascii="Cambria Math" w:hAnsi="Cambria Math"/>
            </w:rPr>
            <m:t xml:space="preserve">Bulk density </m:t>
          </m:r>
          <m:d>
            <m:dPr>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cm3</m:t>
                  </m:r>
                </m:den>
              </m:f>
            </m:e>
          </m:d>
          <m:r>
            <w:rPr>
              <w:rFonts w:ascii="Cambria Math" w:hAnsi="Cambria Math"/>
            </w:rPr>
            <m:t xml:space="preserve">=    Dry soil weight </m:t>
          </m:r>
          <m:d>
            <m:dPr>
              <m:ctrlPr>
                <w:rPr>
                  <w:rFonts w:ascii="Cambria Math" w:hAnsi="Cambria Math"/>
                  <w:i/>
                </w:rPr>
              </m:ctrlPr>
            </m:dPr>
            <m:e>
              <m:r>
                <w:rPr>
                  <w:rFonts w:ascii="Cambria Math" w:hAnsi="Cambria Math"/>
                </w:rPr>
                <m:t>g</m:t>
              </m:r>
            </m:e>
          </m:d>
        </m:oMath>
      </m:oMathPara>
    </w:p>
    <w:p w:rsidR="004F3251" w:rsidRPr="00CF69A7" w:rsidRDefault="00114E0D" w:rsidP="006175DD">
      <w:pPr>
        <w:spacing w:after="0" w:line="259" w:lineRule="auto"/>
        <w:ind w:left="14" w:right="1224" w:hanging="14"/>
        <w:rPr>
          <w:oMath/>
          <w:rFonts w:ascii="Cambria Math" w:hAnsi="Cambria Math"/>
        </w:rPr>
      </w:pPr>
      <m:oMathPara>
        <m:oMath>
          <m:r>
            <w:rPr>
              <w:rFonts w:ascii="Cambria Math" w:hAnsi="Cambria Math"/>
            </w:rPr>
            <m:t xml:space="preserve">                                          _______________  </m:t>
          </m:r>
        </m:oMath>
      </m:oMathPara>
    </w:p>
    <w:p w:rsidR="00013DD7" w:rsidRPr="00F90368" w:rsidRDefault="00114E0D" w:rsidP="00F90368">
      <w:pPr>
        <w:spacing w:after="0" w:line="259" w:lineRule="auto"/>
        <w:ind w:left="14" w:right="1224" w:hanging="14"/>
      </w:pPr>
      <m:oMathPara>
        <m:oMath>
          <m:r>
            <w:rPr>
              <w:rFonts w:ascii="Cambria Math" w:hAnsi="Cambria Math"/>
            </w:rPr>
            <m:t xml:space="preserve">                                                                            Soil volume (cm3)      …………. Equation (1) </m:t>
          </m:r>
        </m:oMath>
      </m:oMathPara>
    </w:p>
    <w:p w:rsidR="00F90368" w:rsidRPr="00013DD7" w:rsidRDefault="00F90368" w:rsidP="00F90368">
      <w:pPr>
        <w:spacing w:after="0" w:line="259" w:lineRule="auto"/>
        <w:ind w:left="14" w:right="1224" w:hanging="14"/>
      </w:pPr>
    </w:p>
    <w:p w:rsidR="004F3251" w:rsidRDefault="00F371EB">
      <w:pPr>
        <w:spacing w:after="253"/>
        <w:ind w:left="9" w:right="1218"/>
      </w:pPr>
      <w:r>
        <w:t xml:space="preserve">To determine the percentage of soil moisture content in the soil gravimetric method (Klute, 1986) was used. The initial weights of soil samples were taken in plastic bag and weights were recorded </w:t>
      </w:r>
      <w:r>
        <w:lastRenderedPageBreak/>
        <w:t xml:space="preserve">on the field.  The soil samples were oven dried at 105 ᵒc for 24 hrs. Soil moisture content was determined by using the following formula: -  </w:t>
      </w:r>
    </w:p>
    <w:p w:rsidR="005301D7" w:rsidRDefault="005301D7" w:rsidP="00F90368">
      <w:pPr>
        <w:spacing w:after="239" w:line="259" w:lineRule="auto"/>
        <w:ind w:left="0" w:right="1218" w:firstLine="0"/>
      </w:pPr>
    </w:p>
    <w:p w:rsidR="004F3251" w:rsidRPr="00A21805" w:rsidRDefault="00114E0D">
      <w:pPr>
        <w:spacing w:after="239" w:line="259" w:lineRule="auto"/>
        <w:ind w:left="9" w:right="1218"/>
        <w:rPr>
          <w:oMath/>
          <w:rFonts w:ascii="Cambria Math" w:hAnsi="Cambria Math"/>
        </w:rPr>
      </w:pPr>
      <m:oMathPara>
        <m:oMath>
          <m:r>
            <w:rPr>
              <w:rFonts w:ascii="Cambria Math" w:hAnsi="Cambria Math"/>
            </w:rPr>
            <m:t>S</m:t>
          </m:r>
          <m:r>
            <w:rPr>
              <w:rFonts w:ascii="Cambria Math" w:hAnsi="Cambria Math"/>
            </w:rPr>
            <m:t>oil Moisture Content = wet soil –dry soil   *100 ………. Equation.2</m:t>
          </m:r>
        </m:oMath>
      </m:oMathPara>
    </w:p>
    <w:p w:rsidR="004F3251" w:rsidRPr="00A21805" w:rsidRDefault="00114E0D">
      <w:pPr>
        <w:spacing w:after="238" w:line="259" w:lineRule="auto"/>
        <w:ind w:left="9" w:right="1218"/>
        <w:rPr>
          <w:oMath/>
          <w:rFonts w:ascii="Cambria Math" w:hAnsi="Cambria Math"/>
        </w:rPr>
      </w:pPr>
      <m:oMathPara>
        <m:oMath>
          <m:r>
            <w:rPr>
              <w:rFonts w:ascii="Cambria Math" w:hAnsi="Cambria Math"/>
            </w:rPr>
            <m:t xml:space="preserve">                                        __________________  </m:t>
          </m:r>
        </m:oMath>
      </m:oMathPara>
    </w:p>
    <w:p w:rsidR="004F3251" w:rsidRPr="00A21805" w:rsidRDefault="00114E0D">
      <w:pPr>
        <w:spacing w:line="259" w:lineRule="auto"/>
        <w:ind w:left="9" w:right="1218"/>
        <w:rPr>
          <w:oMath/>
          <w:rFonts w:ascii="Cambria Math" w:hAnsi="Cambria Math"/>
        </w:rPr>
      </w:pPr>
      <m:oMathPara>
        <m:oMath>
          <m:r>
            <w:rPr>
              <w:rFonts w:ascii="Cambria Math" w:hAnsi="Cambria Math"/>
            </w:rPr>
            <m:t xml:space="preserve">                                                Dry soil  </m:t>
          </m:r>
        </m:oMath>
      </m:oMathPara>
    </w:p>
    <w:p w:rsidR="004F3251" w:rsidRDefault="00F371EB">
      <w:pPr>
        <w:spacing w:after="230"/>
        <w:ind w:left="9" w:right="1218"/>
      </w:pPr>
      <w:r>
        <w:t>Soil pH was measured potentiometrically in the suspension of a 1:2.5 soil-to water ratio mixture using a digital pH meter (Sahlemedhin and Taye, 2000). Soil organic carbon (SOC) was analyzed using wet digestion with the Walkley-Black method</w:t>
      </w:r>
      <w:r w:rsidR="00D32B37">
        <w:t>.</w:t>
      </w:r>
      <w:r>
        <w:t xml:space="preserve"> SOC was oxidized under standard conditions with potassium dichromate in sulfuric acid solution (Walkley and Black., 1934). </w:t>
      </w:r>
    </w:p>
    <w:p w:rsidR="004F3251" w:rsidRDefault="00114E0D">
      <w:pPr>
        <w:spacing w:line="259" w:lineRule="auto"/>
        <w:ind w:left="9" w:right="1218"/>
      </w:pPr>
      <m:oMathPara>
        <m:oMath>
          <m:r>
            <w:rPr>
              <w:rFonts w:ascii="Cambria Math" w:hAnsi="Cambria Math"/>
            </w:rPr>
            <m:t xml:space="preserve">SOM (organic matter) (%) = 1.72 * SOC (%) ………... Equation.3  </m:t>
          </m:r>
        </m:oMath>
      </m:oMathPara>
    </w:p>
    <w:p w:rsidR="004F3251" w:rsidRDefault="004F3251">
      <w:pPr>
        <w:spacing w:after="106" w:line="259" w:lineRule="auto"/>
        <w:ind w:left="14" w:firstLine="0"/>
        <w:jc w:val="left"/>
      </w:pPr>
    </w:p>
    <w:p w:rsidR="004F3251" w:rsidRDefault="00F371EB" w:rsidP="00B84A65">
      <w:pPr>
        <w:pStyle w:val="Heading2"/>
        <w:spacing w:line="360" w:lineRule="auto"/>
        <w:ind w:left="24"/>
      </w:pPr>
      <w:bookmarkStart w:id="88" w:name="_Toc158286883"/>
      <w:bookmarkStart w:id="89" w:name="_Toc95396"/>
      <w:r>
        <w:t>3.5. Soil Organic Carbon Stock</w:t>
      </w:r>
      <w:r w:rsidR="00156CCE">
        <w:t>sampling</w:t>
      </w:r>
      <w:bookmarkEnd w:id="88"/>
      <w:bookmarkEnd w:id="89"/>
    </w:p>
    <w:p w:rsidR="004F3251" w:rsidRDefault="00F371EB" w:rsidP="00B84A65">
      <w:pPr>
        <w:spacing w:after="230" w:line="360" w:lineRule="auto"/>
        <w:ind w:left="9" w:right="1218"/>
      </w:pPr>
      <w:r>
        <w:t xml:space="preserve">Soil organic carbon stock (SOCS) was computed based on bulk density, carbon content and the soil depth (Getu Z et al., 2011). A total of 18 undisturbed soil samples were collected for bulk density and carbon content analysis. Soil bulk density and OC were analyzed in soil testing laboratory of Bahir Dar University soil laboratory center. The soil sampling depth was taken as a soil depth to calculate the SOCS.  </w:t>
      </w:r>
    </w:p>
    <w:p w:rsidR="004F3251" w:rsidRDefault="00F371EB">
      <w:pPr>
        <w:spacing w:after="383" w:line="259" w:lineRule="auto"/>
        <w:ind w:left="9" w:right="1218"/>
      </w:pPr>
      <w:r>
        <w:t xml:space="preserve">Soil organic carbon stocks (SOCS) were calculated using (Getu Z et al., 2011), which is: -  </w:t>
      </w:r>
    </w:p>
    <w:p w:rsidR="004F3251" w:rsidRDefault="00114E0D">
      <w:pPr>
        <w:spacing w:after="356" w:line="259" w:lineRule="auto"/>
        <w:ind w:left="9" w:right="1218"/>
      </w:pPr>
      <m:oMathPara>
        <m:oMath>
          <m:r>
            <w:rPr>
              <w:rFonts w:ascii="Cambria Math" w:hAnsi="Cambria Math"/>
            </w:rPr>
            <m:t xml:space="preserve">SOCS= BD*D*%C…………Equation 4   </m:t>
          </m:r>
        </m:oMath>
      </m:oMathPara>
    </w:p>
    <w:p w:rsidR="004F3251" w:rsidRDefault="00F371EB">
      <w:pPr>
        <w:spacing w:after="358" w:line="259" w:lineRule="auto"/>
        <w:ind w:left="9" w:right="1218"/>
      </w:pPr>
      <w:r>
        <w:t xml:space="preserve">where, SOCS is Soil organic carbon stock,   </w:t>
      </w:r>
    </w:p>
    <w:p w:rsidR="004F3251" w:rsidRDefault="00F371EB">
      <w:pPr>
        <w:spacing w:after="446" w:line="259" w:lineRule="auto"/>
        <w:ind w:left="9" w:right="1218"/>
      </w:pPr>
      <w:r>
        <w:t xml:space="preserve">BD (g cm3), D (cm) is soil depth, and  </w:t>
      </w:r>
    </w:p>
    <w:p w:rsidR="009E1CD6" w:rsidRPr="00907682" w:rsidRDefault="00F371EB" w:rsidP="00907682">
      <w:pPr>
        <w:spacing w:after="448" w:line="259" w:lineRule="auto"/>
        <w:ind w:left="9" w:right="1218"/>
        <w:rPr>
          <w:rFonts w:ascii="Calibri" w:eastAsia="Calibri" w:hAnsi="Calibri" w:cs="Calibri"/>
          <w:b/>
          <w:sz w:val="28"/>
        </w:rPr>
      </w:pPr>
      <w:r>
        <w:t xml:space="preserve"> %C </w:t>
      </w:r>
      <w:r w:rsidR="00C817A2">
        <w:t>is organic</w:t>
      </w:r>
      <w:r>
        <w:t xml:space="preserve"> carbon concentration in percent</w:t>
      </w:r>
      <w:r>
        <w:rPr>
          <w:rFonts w:ascii="Calibri" w:eastAsia="Calibri" w:hAnsi="Calibri" w:cs="Calibri"/>
          <w:b/>
          <w:sz w:val="28"/>
        </w:rPr>
        <w:t xml:space="preserve">. </w:t>
      </w:r>
    </w:p>
    <w:p w:rsidR="004F3251" w:rsidRDefault="00F371EB" w:rsidP="00B84A65">
      <w:pPr>
        <w:pStyle w:val="Heading2"/>
        <w:spacing w:line="360" w:lineRule="auto"/>
        <w:ind w:left="24"/>
      </w:pPr>
      <w:bookmarkStart w:id="90" w:name="_Toc158286884"/>
      <w:bookmarkStart w:id="91" w:name="_Toc95397"/>
      <w:r>
        <w:rPr>
          <w:sz w:val="28"/>
        </w:rPr>
        <w:lastRenderedPageBreak/>
        <w:t xml:space="preserve">3.6. </w:t>
      </w:r>
      <w:r>
        <w:t>Statistical Analysis</w:t>
      </w:r>
      <w:bookmarkEnd w:id="90"/>
      <w:bookmarkEnd w:id="91"/>
    </w:p>
    <w:p w:rsidR="00907682" w:rsidRDefault="00F371EB" w:rsidP="00907682">
      <w:r>
        <w:t xml:space="preserve">Treatments were arranged in factorial randomized complete block design format with land use and soil depth as factors. Then, statistical differences between the values for the various parameters of land use type and soil depth were tested using a two-way analysis of variance (ANOVA) following the General Linear Model (GLM) procedure of Statistical Analysis System (SAS) version 9.6(SAS, 2018. Mean comparison was performed using the least significance difference (LSD) methods at 5% level of significance tests. Correlation coefficient (r) was computed to examine the relationship among soil physicochemical </w:t>
      </w:r>
      <w:r w:rsidR="005979D0">
        <w:t>prop</w:t>
      </w:r>
      <w:bookmarkStart w:id="92" w:name="_Toc95398"/>
      <w:r w:rsidR="005979D0">
        <w:t>erties</w:t>
      </w:r>
      <w:bookmarkStart w:id="93" w:name="_Toc158286885"/>
      <w:r w:rsidR="00013DD7">
        <w:t>.</w:t>
      </w:r>
    </w:p>
    <w:p w:rsidR="00366097" w:rsidRDefault="00366097" w:rsidP="00972336">
      <w:pPr>
        <w:ind w:left="0" w:firstLine="0"/>
      </w:pPr>
    </w:p>
    <w:p w:rsidR="004F3251" w:rsidRDefault="005979D0" w:rsidP="005301D7">
      <w:pPr>
        <w:pStyle w:val="Heading1"/>
        <w:spacing w:after="240" w:line="360" w:lineRule="auto"/>
        <w:ind w:left="0" w:firstLine="0"/>
      </w:pPr>
      <w:r>
        <w:t>Chapter</w:t>
      </w:r>
      <w:r w:rsidR="00F371EB">
        <w:t xml:space="preserve"> 4. RESULT AND DI</w:t>
      </w:r>
      <w:r w:rsidR="004E4DF4">
        <w:t>S</w:t>
      </w:r>
      <w:r w:rsidR="00F371EB">
        <w:t>CUS</w:t>
      </w:r>
      <w:r w:rsidR="00275095">
        <w:t>S</w:t>
      </w:r>
      <w:r w:rsidR="00F371EB">
        <w:t>ION</w:t>
      </w:r>
      <w:bookmarkEnd w:id="92"/>
      <w:bookmarkEnd w:id="93"/>
    </w:p>
    <w:p w:rsidR="004F3251" w:rsidRDefault="00F371EB" w:rsidP="005301D7">
      <w:pPr>
        <w:pStyle w:val="Heading2"/>
        <w:spacing w:after="120" w:line="360" w:lineRule="auto"/>
        <w:ind w:left="28" w:hanging="14"/>
      </w:pPr>
      <w:bookmarkStart w:id="94" w:name="_Toc158239003"/>
      <w:bookmarkStart w:id="95" w:name="_Toc158285378"/>
      <w:bookmarkStart w:id="96" w:name="_Toc158286886"/>
      <w:bookmarkStart w:id="97" w:name="_Toc95399"/>
      <w:r>
        <w:t>4.1. Effect of Land Use and Soil Depth on Soil Physical Property</w:t>
      </w:r>
      <w:bookmarkEnd w:id="94"/>
      <w:bookmarkEnd w:id="95"/>
      <w:bookmarkEnd w:id="96"/>
      <w:bookmarkEnd w:id="97"/>
    </w:p>
    <w:p w:rsidR="004F3251" w:rsidRPr="0021406D" w:rsidRDefault="00F371EB" w:rsidP="005301D7">
      <w:pPr>
        <w:pStyle w:val="Heading3"/>
        <w:spacing w:line="360" w:lineRule="auto"/>
      </w:pPr>
      <w:bookmarkStart w:id="98" w:name="_Toc158286887"/>
      <w:bookmarkStart w:id="99" w:name="_Toc95400"/>
      <w:r w:rsidRPr="0021406D">
        <w:t xml:space="preserve">4.1.1. </w:t>
      </w:r>
      <w:r w:rsidRPr="00CF69A7">
        <w:rPr>
          <w:rStyle w:val="Heading2Char"/>
          <w:b/>
        </w:rPr>
        <w:t>Soil Moisture</w:t>
      </w:r>
      <w:bookmarkEnd w:id="98"/>
      <w:bookmarkEnd w:id="99"/>
    </w:p>
    <w:p w:rsidR="003667D7" w:rsidRDefault="00F371EB" w:rsidP="00284746">
      <w:pPr>
        <w:spacing w:line="360" w:lineRule="auto"/>
        <w:ind w:left="9" w:right="1218"/>
      </w:pPr>
      <w:r>
        <w:t xml:space="preserve">Mean soil moisture content </w:t>
      </w:r>
      <w:r w:rsidR="00BA421F">
        <w:t xml:space="preserve">of </w:t>
      </w:r>
      <w:r w:rsidR="0039740E">
        <w:t>the study</w:t>
      </w:r>
      <w:r>
        <w:t>area w</w:t>
      </w:r>
      <w:r w:rsidR="00BA421F">
        <w:t>as</w:t>
      </w:r>
      <w:r>
        <w:t xml:space="preserve"> significantly (p ≤ 0.0</w:t>
      </w:r>
      <w:r w:rsidR="00887A35">
        <w:t>1</w:t>
      </w:r>
      <w:r>
        <w:t xml:space="preserve">) affected by land use type and soil depth. </w:t>
      </w:r>
      <w:r w:rsidR="00687F25">
        <w:t>T</w:t>
      </w:r>
      <w:r>
        <w:t>he highest (25.92 %) was recorded under acacia decurrens plantation</w:t>
      </w:r>
      <w:r w:rsidR="00687F25">
        <w:t xml:space="preserve">,and </w:t>
      </w:r>
      <w:r>
        <w:t xml:space="preserve">followed </w:t>
      </w:r>
      <w:r w:rsidR="00687F25">
        <w:t xml:space="preserve">by </w:t>
      </w:r>
      <w:r w:rsidR="003329BD" w:rsidRPr="00687F25">
        <w:t>eculpates</w:t>
      </w:r>
      <w:r w:rsidR="00687F25" w:rsidRPr="00687F25">
        <w:t xml:space="preserve"> plantation </w:t>
      </w:r>
      <w:r>
        <w:t>(25.58%</w:t>
      </w:r>
      <w:r w:rsidR="003329BD">
        <w:t>),</w:t>
      </w:r>
      <w:r>
        <w:t xml:space="preserve"> and the lowest (23.05 %) was recorded under cultivated land.</w:t>
      </w:r>
    </w:p>
    <w:p w:rsidR="004F3251" w:rsidRDefault="005F3AA7" w:rsidP="009A43FE">
      <w:pPr>
        <w:spacing w:line="360" w:lineRule="auto"/>
        <w:ind w:left="9" w:right="1218"/>
      </w:pPr>
      <w:r>
        <w:t>T</w:t>
      </w:r>
      <w:r w:rsidR="002E6458">
        <w:t xml:space="preserve">he result agreed with Achamyeleh et al. </w:t>
      </w:r>
      <w:r>
        <w:t>(</w:t>
      </w:r>
      <w:r w:rsidR="000F6062">
        <w:t>2016</w:t>
      </w:r>
      <w:r>
        <w:t>)</w:t>
      </w:r>
      <w:r w:rsidR="000F6062">
        <w:t>, and Bazie et al. (2020)</w:t>
      </w:r>
      <w:r w:rsidR="00687F25">
        <w:t>.</w:t>
      </w:r>
      <w:r w:rsidR="004F77D9">
        <w:t xml:space="preserve">Similarly, </w:t>
      </w:r>
      <w:r w:rsidR="006B3903" w:rsidRPr="006B3903">
        <w:t xml:space="preserve">Desalegn Etana and Jemal </w:t>
      </w:r>
      <w:r w:rsidR="004F77D9">
        <w:t>(</w:t>
      </w:r>
      <w:r w:rsidR="006B3903" w:rsidRPr="006B3903">
        <w:t>2022</w:t>
      </w:r>
      <w:r w:rsidR="004F77D9">
        <w:t xml:space="preserve">) found higher soil moisture content under plantation </w:t>
      </w:r>
      <w:r w:rsidR="006B3903" w:rsidRPr="006B3903">
        <w:t>forest</w:t>
      </w:r>
      <w:r w:rsidR="004F77D9">
        <w:t>. It might be plantation forest</w:t>
      </w:r>
      <w:r w:rsidR="006B3903" w:rsidRPr="006B3903">
        <w:t xml:space="preserve"> improve soil moisture content since the land was almost all covered by litter fails on the grounds and other plant materials mulching the grounds</w:t>
      </w:r>
      <w:r w:rsidR="003667D7">
        <w:t>.</w:t>
      </w:r>
      <w:r w:rsidR="004F77D9" w:rsidRPr="004F77D9">
        <w:t xml:space="preserve">Conversely, soil moisture </w:t>
      </w:r>
      <w:r w:rsidR="0035147D">
        <w:t>was</w:t>
      </w:r>
      <w:r w:rsidR="004F77D9" w:rsidRPr="004F77D9">
        <w:t xml:space="preserve"> lowe</w:t>
      </w:r>
      <w:r w:rsidR="0035147D">
        <w:t>r</w:t>
      </w:r>
      <w:r w:rsidR="004F77D9" w:rsidRPr="004F77D9">
        <w:t xml:space="preserve"> in the cultivated </w:t>
      </w:r>
      <w:r w:rsidR="0035147D">
        <w:t>land. The result was line with</w:t>
      </w:r>
      <w:r w:rsidR="004F77D9" w:rsidRPr="004F77D9">
        <w:t xml:space="preserve"> Assefa et al. </w:t>
      </w:r>
      <w:r w:rsidR="0035147D">
        <w:t>(</w:t>
      </w:r>
      <w:r w:rsidR="004F77D9" w:rsidRPr="004F77D9">
        <w:t>2020</w:t>
      </w:r>
      <w:r w:rsidR="0035147D">
        <w:t>)</w:t>
      </w:r>
    </w:p>
    <w:p w:rsidR="004F3251" w:rsidRDefault="00F371EB" w:rsidP="00657D5F">
      <w:pPr>
        <w:spacing w:after="34"/>
        <w:ind w:left="9" w:right="1218"/>
      </w:pPr>
      <w:r>
        <w:t xml:space="preserve"> Concerning</w:t>
      </w:r>
      <w:r w:rsidR="001074A6">
        <w:t xml:space="preserve"> to</w:t>
      </w:r>
      <w:r>
        <w:t xml:space="preserve"> the soil depth</w:t>
      </w:r>
      <w:r w:rsidR="0035147D">
        <w:t>,</w:t>
      </w:r>
      <w:r>
        <w:t xml:space="preserve"> higher soil moisture</w:t>
      </w:r>
      <w:r w:rsidR="009A43FE">
        <w:t xml:space="preserve"> content</w:t>
      </w:r>
      <w:r w:rsidR="006B3903">
        <w:t xml:space="preserve"> was</w:t>
      </w:r>
      <w:r w:rsidR="009A43FE">
        <w:t xml:space="preserve"> (</w:t>
      </w:r>
      <w:r>
        <w:t>25.57</w:t>
      </w:r>
      <w:r w:rsidR="00657D5F">
        <w:t>%) recorded</w:t>
      </w:r>
      <w:r w:rsidR="0035147D">
        <w:t>under</w:t>
      </w:r>
      <w:r>
        <w:t xml:space="preserve"> subsurface (20</w:t>
      </w:r>
      <w:r w:rsidR="00284746">
        <w:t>-</w:t>
      </w:r>
      <w:r>
        <w:t>40cm)</w:t>
      </w:r>
      <w:r w:rsidR="0035147D">
        <w:t xml:space="preserve"> layer of soil, </w:t>
      </w:r>
      <w:r>
        <w:t xml:space="preserve">and lowest soil moisture content (24.38) was recorded </w:t>
      </w:r>
      <w:r w:rsidR="0035147D">
        <w:t>under</w:t>
      </w:r>
      <w:r>
        <w:t xml:space="preserve">(0-20cm) surface layer of </w:t>
      </w:r>
      <w:r w:rsidR="001074A6">
        <w:t xml:space="preserve">soil. </w:t>
      </w:r>
      <w:r w:rsidR="00114E0D">
        <w:t>The result was line with</w:t>
      </w:r>
      <w:r w:rsidR="00114E0D" w:rsidRPr="00114E0D">
        <w:t xml:space="preserve"> Bazie et al. (2020)</w:t>
      </w:r>
      <w:r w:rsidR="00114E0D">
        <w:t xml:space="preserve">. </w:t>
      </w:r>
      <w:r w:rsidR="001074A6">
        <w:t>This</w:t>
      </w:r>
      <w:r>
        <w:t xml:space="preserve"> might be due to solar heating at topsoil than the subsurface </w:t>
      </w:r>
      <w:r w:rsidR="00114E0D" w:rsidDel="00114E0D">
        <w:t>s</w:t>
      </w:r>
      <w:r w:rsidR="00114E0D">
        <w:t>oil.</w:t>
      </w:r>
      <w:r w:rsidR="003329BD">
        <w:t>Similarly,</w:t>
      </w:r>
      <w:r w:rsidR="006A0C97" w:rsidRPr="006A0C97">
        <w:t xml:space="preserve">Wakene Negessa, </w:t>
      </w:r>
      <w:r w:rsidR="006A0C97">
        <w:t>(</w:t>
      </w:r>
      <w:r w:rsidR="006A0C97" w:rsidRPr="006A0C97">
        <w:t>2001</w:t>
      </w:r>
      <w:r w:rsidR="006A0C97">
        <w:t>)</w:t>
      </w:r>
      <w:r w:rsidR="006A0C97" w:rsidRPr="006A0C97">
        <w:t xml:space="preserve">; Ahmed, </w:t>
      </w:r>
      <w:r w:rsidR="006A0C97">
        <w:t>(</w:t>
      </w:r>
      <w:r w:rsidR="006A0C97" w:rsidRPr="006A0C97">
        <w:t>2002</w:t>
      </w:r>
      <w:r w:rsidR="006A0C97">
        <w:t xml:space="preserve">) were found higher soil moisture content under subsurface layer of soil. </w:t>
      </w:r>
    </w:p>
    <w:p w:rsidR="004F3251" w:rsidRDefault="00F371EB" w:rsidP="00657D5F">
      <w:pPr>
        <w:pStyle w:val="Heading3"/>
        <w:spacing w:line="360" w:lineRule="auto"/>
      </w:pPr>
      <w:bookmarkStart w:id="100" w:name="_Toc158286888"/>
      <w:bookmarkStart w:id="101" w:name="_Toc95401"/>
      <w:r>
        <w:rPr>
          <w:sz w:val="28"/>
        </w:rPr>
        <w:lastRenderedPageBreak/>
        <w:t xml:space="preserve">4.1.2. </w:t>
      </w:r>
      <w:r>
        <w:t>Soil Bulk Density</w:t>
      </w:r>
      <w:bookmarkEnd w:id="100"/>
      <w:bookmarkEnd w:id="101"/>
    </w:p>
    <w:p w:rsidR="00013DD7" w:rsidRDefault="00F371EB" w:rsidP="00013DD7">
      <w:pPr>
        <w:spacing w:after="0" w:line="360" w:lineRule="auto"/>
        <w:ind w:left="9" w:right="1218"/>
      </w:pPr>
      <w:r>
        <w:t>The analysis of variance showed that the soil bulk density (BD gcm-3) was significantly (p≤ 0.001) affected by land use and significantly (p &lt; 0.05) affected by soil depth. While insignificantly (p &gt; 0.05) affected by interaction effect soil. Concerning to land use, Soil bulk density observed from cultivated land (1.21gcm</w:t>
      </w:r>
      <w:r w:rsidRPr="006175DD">
        <w:rPr>
          <w:vertAlign w:val="superscript"/>
        </w:rPr>
        <w:t>-3</w:t>
      </w:r>
      <w:r>
        <w:t>), (1.12gcm</w:t>
      </w:r>
      <w:r w:rsidRPr="006175DD">
        <w:rPr>
          <w:vertAlign w:val="superscript"/>
        </w:rPr>
        <w:t>-3</w:t>
      </w:r>
      <w:r>
        <w:t xml:space="preserve">) was recorded from eculaputes plantation and the lowest mean value of bulk density (1.11gcm-3) was recorded from acacia decurrens plantation.The lowest soil bulk density of acacia decurrens plantation could be the result of less disturbance of soil and the contribution of organic materials that brought the soil to be well aggregated in terms of its structure. </w:t>
      </w:r>
    </w:p>
    <w:p w:rsidR="004F3251" w:rsidRDefault="004F3251" w:rsidP="00013DD7">
      <w:pPr>
        <w:spacing w:after="0" w:line="360" w:lineRule="auto"/>
        <w:ind w:left="9" w:right="1218"/>
      </w:pPr>
    </w:p>
    <w:p w:rsidR="004F3251" w:rsidRDefault="00F371EB">
      <w:pPr>
        <w:ind w:left="9" w:right="1218"/>
      </w:pPr>
      <w:r>
        <w:t xml:space="preserve">The highest bulk density in cultivated land might be due to traffic trampling effect of human and drafting animal. This finding was in agreement with the work of Eyayu Molla and Mamo Yalew, </w:t>
      </w:r>
      <w:r w:rsidR="00045757">
        <w:t>(</w:t>
      </w:r>
      <w:r>
        <w:t xml:space="preserve">2018), Abiyot Molla and Ewketu linger, </w:t>
      </w:r>
      <w:r w:rsidR="00045757">
        <w:t>(</w:t>
      </w:r>
      <w:r>
        <w:t xml:space="preserve">2018).A result was similar with Danile Jaleta (2020) found cultivated land had the highest soil bulk density than other land uses in central highlands of Ethiopia. </w:t>
      </w:r>
    </w:p>
    <w:p w:rsidR="004F3251" w:rsidRDefault="00F371EB">
      <w:pPr>
        <w:ind w:left="9" w:right="1218"/>
      </w:pPr>
      <w:r>
        <w:t>Concerning</w:t>
      </w:r>
      <w:r w:rsidR="00970775">
        <w:t xml:space="preserve"> to</w:t>
      </w:r>
      <w:r>
        <w:t xml:space="preserve"> soil depth, the higher soil bulk density (1.18gcm-3) was recorded from subsurface (20</w:t>
      </w:r>
      <w:r w:rsidR="00597EF1">
        <w:t>-</w:t>
      </w:r>
      <w:r>
        <w:t xml:space="preserve">40 cm) layer of the soil while the lower (1.12gcm-3) was recorded from the surface (0-20 cm) of the soil layer.This showed that, the bulk density was usually increased as soil depth increased. </w:t>
      </w:r>
    </w:p>
    <w:p w:rsidR="004F3251" w:rsidRDefault="00F371EB" w:rsidP="00597EF1">
      <w:pPr>
        <w:ind w:left="9" w:right="1218"/>
      </w:pPr>
      <w:r>
        <w:t xml:space="preserve">Since the subsurface </w:t>
      </w:r>
      <w:r w:rsidR="00951901">
        <w:t xml:space="preserve">of soil </w:t>
      </w:r>
      <w:r>
        <w:t>are more compacted, low in OM content, less in aggregation, less root penetration, and limited pore spaces as compared to surface</w:t>
      </w:r>
      <w:r w:rsidR="00951901">
        <w:t xml:space="preserve"> of soil(0-20cm).</w:t>
      </w:r>
      <w:r>
        <w:t xml:space="preserve">The higher bulk density observed from subsurface </w:t>
      </w:r>
      <w:r w:rsidR="00951901">
        <w:t xml:space="preserve">of </w:t>
      </w:r>
      <w:r>
        <w:t>soil</w:t>
      </w:r>
      <w:r w:rsidR="00951901">
        <w:t xml:space="preserve"> (20-40cm)</w:t>
      </w:r>
      <w:r>
        <w:t xml:space="preserve"> could be associated to the lower SOM content across soil depth and the weight of the overlying force of earth materials that increased compactness of the subsurface layer of soil. The result line with Yihenew Gebreselassie and Getachew Ayanna, (2013), and Eyayu Molla and Mamo Yalew (2018), found higher bulk density from the subsurface of soil layer in Achefer district and Agedit watershed Northwestern Ethiopia, respectively. In the same way, Awdenegest Moges et al. (2013) recorded lower soil bulk density from the surface layer of the soil in Abo-Wonsho Southern Ethiopia.  </w:t>
      </w:r>
    </w:p>
    <w:p w:rsidR="00F53939" w:rsidRDefault="00F371EB" w:rsidP="00657D5F">
      <w:pPr>
        <w:spacing w:after="88"/>
        <w:ind w:left="130" w:right="1290"/>
      </w:pPr>
      <w:r>
        <w:lastRenderedPageBreak/>
        <w:t xml:space="preserve">Even though, the average bulk density (BD) values of the soils under different land use types </w:t>
      </w:r>
      <w:r w:rsidR="00597EF1">
        <w:t>were</w:t>
      </w:r>
      <w:r>
        <w:t xml:space="preserve"> found in the acceptable range for plant growth, relatively the highest average value of BD was obtained under cultivated land relative to the other land use type.   </w:t>
      </w:r>
    </w:p>
    <w:p w:rsidR="00F53939" w:rsidRDefault="00F53939" w:rsidP="00657D5F">
      <w:pPr>
        <w:pStyle w:val="Caption"/>
        <w:keepNext/>
        <w:ind w:left="0" w:firstLine="0"/>
      </w:pPr>
    </w:p>
    <w:p w:rsidR="00174DB2" w:rsidRDefault="00174DB2" w:rsidP="00174DB2"/>
    <w:p w:rsidR="00174DB2" w:rsidRDefault="00174DB2" w:rsidP="00174DB2"/>
    <w:p w:rsidR="00174DB2" w:rsidRDefault="00174DB2" w:rsidP="00174DB2"/>
    <w:p w:rsidR="00972336" w:rsidRDefault="00972336" w:rsidP="00174DB2"/>
    <w:p w:rsidR="00174DB2" w:rsidRPr="00174DB2" w:rsidRDefault="00174DB2" w:rsidP="00174DB2"/>
    <w:p w:rsidR="004F3251" w:rsidRDefault="00365628" w:rsidP="00365628">
      <w:pPr>
        <w:pStyle w:val="Caption"/>
      </w:pPr>
      <w:bookmarkStart w:id="102" w:name="_Toc158326923"/>
      <w:bookmarkStart w:id="103" w:name="_Toc158630681"/>
      <w:r w:rsidRPr="00365628">
        <w:rPr>
          <w:i w:val="0"/>
          <w:iCs w:val="0"/>
          <w:color w:val="auto"/>
          <w:sz w:val="24"/>
          <w:szCs w:val="24"/>
        </w:rPr>
        <w:t xml:space="preserve">Table4. </w:t>
      </w:r>
      <w:r w:rsidR="00AD514F" w:rsidRPr="00365628">
        <w:rPr>
          <w:i w:val="0"/>
          <w:iCs w:val="0"/>
          <w:color w:val="auto"/>
          <w:sz w:val="24"/>
          <w:szCs w:val="24"/>
        </w:rPr>
        <w:fldChar w:fldCharType="begin"/>
      </w:r>
      <w:r w:rsidRPr="00365628">
        <w:rPr>
          <w:i w:val="0"/>
          <w:iCs w:val="0"/>
          <w:color w:val="auto"/>
          <w:sz w:val="24"/>
          <w:szCs w:val="24"/>
        </w:rPr>
        <w:instrText xml:space="preserve"> SEQ Table \* ARABIC </w:instrText>
      </w:r>
      <w:r w:rsidR="00AD514F" w:rsidRPr="00365628">
        <w:rPr>
          <w:i w:val="0"/>
          <w:iCs w:val="0"/>
          <w:color w:val="auto"/>
          <w:sz w:val="24"/>
          <w:szCs w:val="24"/>
        </w:rPr>
        <w:fldChar w:fldCharType="separate"/>
      </w:r>
      <w:r w:rsidR="00493323">
        <w:rPr>
          <w:i w:val="0"/>
          <w:iCs w:val="0"/>
          <w:noProof/>
          <w:color w:val="auto"/>
          <w:sz w:val="24"/>
          <w:szCs w:val="24"/>
        </w:rPr>
        <w:t>2</w:t>
      </w:r>
      <w:r w:rsidR="00AD514F" w:rsidRPr="00365628">
        <w:rPr>
          <w:i w:val="0"/>
          <w:iCs w:val="0"/>
          <w:color w:val="auto"/>
          <w:sz w:val="24"/>
          <w:szCs w:val="24"/>
        </w:rPr>
        <w:fldChar w:fldCharType="end"/>
      </w:r>
      <w:r w:rsidRPr="00365628">
        <w:rPr>
          <w:i w:val="0"/>
          <w:iCs w:val="0"/>
          <w:color w:val="auto"/>
          <w:sz w:val="24"/>
          <w:szCs w:val="24"/>
        </w:rPr>
        <w:t>.</w:t>
      </w:r>
      <w:r w:rsidR="000D5345" w:rsidRPr="00657D5F">
        <w:rPr>
          <w:i w:val="0"/>
          <w:iCs w:val="0"/>
          <w:color w:val="auto"/>
          <w:sz w:val="22"/>
        </w:rPr>
        <w:t xml:space="preserve">Main effects </w:t>
      </w:r>
      <w:r w:rsidR="00AC1282">
        <w:rPr>
          <w:i w:val="0"/>
          <w:iCs w:val="0"/>
          <w:color w:val="auto"/>
          <w:sz w:val="22"/>
        </w:rPr>
        <w:t xml:space="preserve">of </w:t>
      </w:r>
      <w:r w:rsidR="000D5345" w:rsidRPr="00657D5F">
        <w:rPr>
          <w:i w:val="0"/>
          <w:iCs w:val="0"/>
          <w:color w:val="auto"/>
          <w:sz w:val="22"/>
        </w:rPr>
        <w:t>selected soil physical properties among land use and soil depth</w:t>
      </w:r>
      <w:bookmarkEnd w:id="102"/>
      <w:bookmarkEnd w:id="103"/>
    </w:p>
    <w:p w:rsidR="004F3251" w:rsidRDefault="004F3251">
      <w:pPr>
        <w:spacing w:after="393" w:line="259" w:lineRule="auto"/>
        <w:ind w:left="0" w:right="1620" w:firstLine="0"/>
        <w:jc w:val="right"/>
      </w:pPr>
    </w:p>
    <w:p w:rsidR="004F3251" w:rsidRDefault="00F371EB">
      <w:pPr>
        <w:tabs>
          <w:tab w:val="center" w:pos="4889"/>
        </w:tabs>
        <w:spacing w:after="0" w:line="259" w:lineRule="auto"/>
        <w:ind w:left="-1" w:firstLine="0"/>
        <w:jc w:val="left"/>
      </w:pPr>
      <w:r>
        <w:tab/>
        <w:t xml:space="preserve"> Selected Physical Properties  </w:t>
      </w:r>
    </w:p>
    <w:tbl>
      <w:tblPr>
        <w:tblStyle w:val="TableGrid"/>
        <w:tblW w:w="8944" w:type="dxa"/>
        <w:tblInd w:w="-14" w:type="dxa"/>
        <w:tblCellMar>
          <w:bottom w:w="32" w:type="dxa"/>
          <w:right w:w="115" w:type="dxa"/>
        </w:tblCellMar>
        <w:tblLook w:val="04A0"/>
      </w:tblPr>
      <w:tblGrid>
        <w:gridCol w:w="3517"/>
        <w:gridCol w:w="3267"/>
        <w:gridCol w:w="2160"/>
      </w:tblGrid>
      <w:tr w:rsidR="004F3251">
        <w:trPr>
          <w:trHeight w:val="358"/>
        </w:trPr>
        <w:tc>
          <w:tcPr>
            <w:tcW w:w="3517" w:type="dxa"/>
            <w:vMerge w:val="restart"/>
            <w:tcBorders>
              <w:top w:val="single" w:sz="4" w:space="0" w:color="000000"/>
              <w:left w:val="nil"/>
              <w:bottom w:val="single" w:sz="4" w:space="0" w:color="000000"/>
              <w:right w:val="nil"/>
            </w:tcBorders>
          </w:tcPr>
          <w:p w:rsidR="004F3251" w:rsidRDefault="008615F2">
            <w:pPr>
              <w:spacing w:after="75" w:line="259" w:lineRule="auto"/>
              <w:ind w:left="137" w:firstLine="0"/>
              <w:jc w:val="left"/>
            </w:pPr>
            <w:r>
              <w:t>Treatments (</w:t>
            </w:r>
            <w:r w:rsidR="00113564">
              <w:t>LUT)</w:t>
            </w:r>
          </w:p>
          <w:p w:rsidR="004F3251" w:rsidRDefault="004F3251">
            <w:pPr>
              <w:spacing w:after="0" w:line="259" w:lineRule="auto"/>
              <w:ind w:left="137" w:firstLine="0"/>
              <w:jc w:val="left"/>
            </w:pPr>
          </w:p>
        </w:tc>
        <w:tc>
          <w:tcPr>
            <w:tcW w:w="3267" w:type="dxa"/>
            <w:tcBorders>
              <w:top w:val="single" w:sz="4" w:space="0" w:color="000000"/>
              <w:left w:val="nil"/>
              <w:bottom w:val="single" w:sz="4" w:space="0" w:color="000000"/>
              <w:right w:val="nil"/>
            </w:tcBorders>
          </w:tcPr>
          <w:p w:rsidR="004F3251" w:rsidRDefault="00F371EB">
            <w:pPr>
              <w:spacing w:after="0" w:line="259" w:lineRule="auto"/>
              <w:ind w:left="0" w:firstLine="0"/>
              <w:jc w:val="left"/>
            </w:pPr>
            <w:r>
              <w:t xml:space="preserve">BD (gcm-3)  </w:t>
            </w:r>
          </w:p>
        </w:tc>
        <w:tc>
          <w:tcPr>
            <w:tcW w:w="2160" w:type="dxa"/>
            <w:tcBorders>
              <w:top w:val="single" w:sz="4" w:space="0" w:color="000000"/>
              <w:left w:val="nil"/>
              <w:bottom w:val="single" w:sz="4" w:space="0" w:color="000000"/>
              <w:right w:val="nil"/>
            </w:tcBorders>
          </w:tcPr>
          <w:p w:rsidR="004F3251" w:rsidRDefault="00F371EB">
            <w:pPr>
              <w:spacing w:after="0" w:line="259" w:lineRule="auto"/>
              <w:ind w:left="0" w:firstLine="0"/>
              <w:jc w:val="left"/>
            </w:pPr>
            <w:r>
              <w:t xml:space="preserve">SMC (%)  </w:t>
            </w:r>
          </w:p>
        </w:tc>
      </w:tr>
      <w:tr w:rsidR="004F3251">
        <w:trPr>
          <w:trHeight w:val="362"/>
        </w:trPr>
        <w:tc>
          <w:tcPr>
            <w:tcW w:w="0" w:type="auto"/>
            <w:vMerge/>
            <w:tcBorders>
              <w:top w:val="nil"/>
              <w:left w:val="nil"/>
              <w:bottom w:val="single" w:sz="4" w:space="0" w:color="000000"/>
              <w:right w:val="nil"/>
            </w:tcBorders>
          </w:tcPr>
          <w:p w:rsidR="004F3251" w:rsidRDefault="004F3251">
            <w:pPr>
              <w:spacing w:after="160" w:line="259" w:lineRule="auto"/>
              <w:ind w:left="0" w:firstLine="0"/>
              <w:jc w:val="left"/>
            </w:pPr>
          </w:p>
        </w:tc>
        <w:tc>
          <w:tcPr>
            <w:tcW w:w="3267" w:type="dxa"/>
            <w:tcBorders>
              <w:top w:val="single" w:sz="4" w:space="0" w:color="000000"/>
              <w:left w:val="nil"/>
              <w:bottom w:val="single" w:sz="4" w:space="0" w:color="000000"/>
              <w:right w:val="nil"/>
            </w:tcBorders>
          </w:tcPr>
          <w:p w:rsidR="004F3251" w:rsidRDefault="004F3251">
            <w:pPr>
              <w:spacing w:after="0" w:line="259" w:lineRule="auto"/>
              <w:ind w:left="0" w:firstLine="0"/>
              <w:jc w:val="left"/>
            </w:pPr>
          </w:p>
        </w:tc>
        <w:tc>
          <w:tcPr>
            <w:tcW w:w="2160" w:type="dxa"/>
            <w:tcBorders>
              <w:top w:val="single" w:sz="4" w:space="0" w:color="000000"/>
              <w:left w:val="nil"/>
              <w:bottom w:val="single" w:sz="4" w:space="0" w:color="000000"/>
              <w:right w:val="nil"/>
            </w:tcBorders>
          </w:tcPr>
          <w:p w:rsidR="004F3251" w:rsidRDefault="004F3251">
            <w:pPr>
              <w:spacing w:after="0" w:line="259" w:lineRule="auto"/>
              <w:ind w:left="0" w:firstLine="0"/>
              <w:jc w:val="left"/>
            </w:pPr>
          </w:p>
        </w:tc>
      </w:tr>
      <w:tr w:rsidR="004F3251">
        <w:trPr>
          <w:trHeight w:val="701"/>
        </w:trPr>
        <w:tc>
          <w:tcPr>
            <w:tcW w:w="3517" w:type="dxa"/>
            <w:tcBorders>
              <w:top w:val="single" w:sz="4" w:space="0" w:color="000000"/>
              <w:left w:val="nil"/>
              <w:bottom w:val="nil"/>
              <w:right w:val="nil"/>
            </w:tcBorders>
            <w:vAlign w:val="bottom"/>
          </w:tcPr>
          <w:p w:rsidR="004F3251" w:rsidRDefault="00F371EB">
            <w:pPr>
              <w:spacing w:after="0" w:line="259" w:lineRule="auto"/>
              <w:ind w:left="137" w:firstLine="0"/>
              <w:jc w:val="left"/>
            </w:pPr>
            <w:r>
              <w:t xml:space="preserve">Acacia decurrens Plantation  </w:t>
            </w:r>
          </w:p>
        </w:tc>
        <w:tc>
          <w:tcPr>
            <w:tcW w:w="3267" w:type="dxa"/>
            <w:tcBorders>
              <w:top w:val="single" w:sz="4" w:space="0" w:color="000000"/>
              <w:left w:val="nil"/>
              <w:bottom w:val="nil"/>
              <w:right w:val="nil"/>
            </w:tcBorders>
            <w:vAlign w:val="bottom"/>
          </w:tcPr>
          <w:p w:rsidR="004F3251" w:rsidRDefault="00F371EB">
            <w:pPr>
              <w:spacing w:after="0" w:line="259" w:lineRule="auto"/>
              <w:ind w:left="0" w:firstLine="0"/>
              <w:jc w:val="left"/>
            </w:pPr>
            <w:r>
              <w:t>1.11</w:t>
            </w:r>
            <w:r w:rsidR="00AA3DD9">
              <w:rPr>
                <w:vertAlign w:val="superscript"/>
              </w:rPr>
              <w:t>a</w:t>
            </w:r>
          </w:p>
        </w:tc>
        <w:tc>
          <w:tcPr>
            <w:tcW w:w="2160" w:type="dxa"/>
            <w:tcBorders>
              <w:top w:val="single" w:sz="4" w:space="0" w:color="000000"/>
              <w:left w:val="nil"/>
              <w:bottom w:val="nil"/>
              <w:right w:val="nil"/>
            </w:tcBorders>
            <w:vAlign w:val="bottom"/>
          </w:tcPr>
          <w:p w:rsidR="004F3251" w:rsidRDefault="00F371EB">
            <w:pPr>
              <w:spacing w:after="0" w:line="259" w:lineRule="auto"/>
              <w:ind w:left="0" w:firstLine="0"/>
              <w:jc w:val="left"/>
            </w:pPr>
            <w:r>
              <w:t>25.92</w:t>
            </w:r>
            <w:r w:rsidR="00BA3D80">
              <w:t>b</w:t>
            </w:r>
          </w:p>
        </w:tc>
      </w:tr>
      <w:tr w:rsidR="004F3251">
        <w:trPr>
          <w:trHeight w:val="420"/>
        </w:trPr>
        <w:tc>
          <w:tcPr>
            <w:tcW w:w="3517" w:type="dxa"/>
            <w:tcBorders>
              <w:top w:val="nil"/>
              <w:left w:val="nil"/>
              <w:bottom w:val="nil"/>
              <w:right w:val="nil"/>
            </w:tcBorders>
          </w:tcPr>
          <w:p w:rsidR="004F3251" w:rsidRDefault="00F371EB">
            <w:pPr>
              <w:spacing w:after="0" w:line="259" w:lineRule="auto"/>
              <w:ind w:left="137" w:firstLine="0"/>
              <w:jc w:val="left"/>
            </w:pPr>
            <w:r>
              <w:t xml:space="preserve">Cultivated Land  </w:t>
            </w:r>
          </w:p>
        </w:tc>
        <w:tc>
          <w:tcPr>
            <w:tcW w:w="3267" w:type="dxa"/>
            <w:tcBorders>
              <w:top w:val="nil"/>
              <w:left w:val="nil"/>
              <w:bottom w:val="nil"/>
              <w:right w:val="nil"/>
            </w:tcBorders>
            <w:vAlign w:val="bottom"/>
          </w:tcPr>
          <w:p w:rsidR="004F3251" w:rsidRDefault="00F371EB">
            <w:pPr>
              <w:spacing w:after="0" w:line="259" w:lineRule="auto"/>
              <w:ind w:left="0" w:firstLine="0"/>
              <w:jc w:val="left"/>
            </w:pPr>
            <w:r>
              <w:t>1.21</w:t>
            </w:r>
            <w:r w:rsidR="00AA3DD9">
              <w:t>b</w:t>
            </w:r>
          </w:p>
        </w:tc>
        <w:tc>
          <w:tcPr>
            <w:tcW w:w="2160" w:type="dxa"/>
            <w:tcBorders>
              <w:top w:val="nil"/>
              <w:left w:val="nil"/>
              <w:bottom w:val="nil"/>
              <w:right w:val="nil"/>
            </w:tcBorders>
            <w:vAlign w:val="bottom"/>
          </w:tcPr>
          <w:p w:rsidR="004F3251" w:rsidRDefault="00F371EB">
            <w:pPr>
              <w:spacing w:after="0" w:line="259" w:lineRule="auto"/>
              <w:ind w:left="0" w:firstLine="0"/>
              <w:jc w:val="left"/>
            </w:pPr>
            <w:r>
              <w:t>23.42</w:t>
            </w:r>
            <w:r w:rsidR="00BA3D80">
              <w:t>a</w:t>
            </w:r>
          </w:p>
        </w:tc>
      </w:tr>
      <w:tr w:rsidR="004F3251">
        <w:trPr>
          <w:trHeight w:val="408"/>
        </w:trPr>
        <w:tc>
          <w:tcPr>
            <w:tcW w:w="3517" w:type="dxa"/>
            <w:tcBorders>
              <w:top w:val="nil"/>
              <w:left w:val="nil"/>
              <w:bottom w:val="single" w:sz="4" w:space="0" w:color="000000"/>
              <w:right w:val="nil"/>
            </w:tcBorders>
          </w:tcPr>
          <w:p w:rsidR="004F3251" w:rsidRDefault="00F371EB">
            <w:pPr>
              <w:spacing w:after="0" w:line="259" w:lineRule="auto"/>
              <w:ind w:left="137" w:firstLine="0"/>
              <w:jc w:val="left"/>
            </w:pPr>
            <w:r>
              <w:t xml:space="preserve">Eculaputes Plantation  </w:t>
            </w:r>
          </w:p>
        </w:tc>
        <w:tc>
          <w:tcPr>
            <w:tcW w:w="3267" w:type="dxa"/>
            <w:tcBorders>
              <w:top w:val="nil"/>
              <w:left w:val="nil"/>
              <w:bottom w:val="single" w:sz="4" w:space="0" w:color="000000"/>
              <w:right w:val="nil"/>
            </w:tcBorders>
            <w:vAlign w:val="bottom"/>
          </w:tcPr>
          <w:p w:rsidR="004F3251" w:rsidRDefault="00F371EB">
            <w:pPr>
              <w:spacing w:after="0" w:line="259" w:lineRule="auto"/>
              <w:ind w:left="0" w:firstLine="0"/>
              <w:jc w:val="left"/>
            </w:pPr>
            <w:r>
              <w:t>1.12</w:t>
            </w:r>
            <w:r w:rsidR="00D331CA">
              <w:t>a</w:t>
            </w:r>
          </w:p>
        </w:tc>
        <w:tc>
          <w:tcPr>
            <w:tcW w:w="2160" w:type="dxa"/>
            <w:tcBorders>
              <w:top w:val="nil"/>
              <w:left w:val="nil"/>
              <w:bottom w:val="single" w:sz="4" w:space="0" w:color="000000"/>
              <w:right w:val="nil"/>
            </w:tcBorders>
            <w:vAlign w:val="bottom"/>
          </w:tcPr>
          <w:p w:rsidR="004F3251" w:rsidRDefault="00F371EB">
            <w:pPr>
              <w:spacing w:after="0" w:line="259" w:lineRule="auto"/>
              <w:ind w:left="0" w:firstLine="0"/>
              <w:jc w:val="left"/>
            </w:pPr>
            <w:r>
              <w:t xml:space="preserve">25.58 </w:t>
            </w:r>
            <w:r w:rsidR="00BA3D80">
              <w:t>b</w:t>
            </w:r>
          </w:p>
        </w:tc>
      </w:tr>
      <w:tr w:rsidR="004F3251">
        <w:trPr>
          <w:trHeight w:val="594"/>
        </w:trPr>
        <w:tc>
          <w:tcPr>
            <w:tcW w:w="3517" w:type="dxa"/>
            <w:tcBorders>
              <w:top w:val="single" w:sz="4" w:space="0" w:color="000000"/>
              <w:left w:val="nil"/>
              <w:bottom w:val="nil"/>
              <w:right w:val="nil"/>
            </w:tcBorders>
          </w:tcPr>
          <w:p w:rsidR="004F3251" w:rsidRDefault="00F371EB">
            <w:pPr>
              <w:spacing w:after="0" w:line="259" w:lineRule="auto"/>
              <w:ind w:left="137" w:firstLine="0"/>
              <w:jc w:val="left"/>
            </w:pPr>
            <w:r>
              <w:t xml:space="preserve">LCD (0.05)  </w:t>
            </w:r>
          </w:p>
        </w:tc>
        <w:tc>
          <w:tcPr>
            <w:tcW w:w="3267" w:type="dxa"/>
            <w:tcBorders>
              <w:top w:val="single" w:sz="4" w:space="0" w:color="000000"/>
              <w:left w:val="nil"/>
              <w:bottom w:val="nil"/>
              <w:right w:val="nil"/>
            </w:tcBorders>
          </w:tcPr>
          <w:p w:rsidR="004F3251" w:rsidRDefault="00F371EB">
            <w:pPr>
              <w:spacing w:after="0" w:line="259" w:lineRule="auto"/>
              <w:ind w:left="0" w:firstLine="0"/>
              <w:jc w:val="left"/>
            </w:pPr>
            <w:r>
              <w:t xml:space="preserve">0.029  </w:t>
            </w:r>
          </w:p>
        </w:tc>
        <w:tc>
          <w:tcPr>
            <w:tcW w:w="2160" w:type="dxa"/>
            <w:tcBorders>
              <w:top w:val="single" w:sz="4" w:space="0" w:color="000000"/>
              <w:left w:val="nil"/>
              <w:bottom w:val="nil"/>
              <w:right w:val="nil"/>
            </w:tcBorders>
          </w:tcPr>
          <w:p w:rsidR="004F3251" w:rsidRDefault="00F371EB">
            <w:pPr>
              <w:spacing w:after="0" w:line="259" w:lineRule="auto"/>
              <w:ind w:left="0" w:firstLine="0"/>
              <w:jc w:val="left"/>
            </w:pPr>
            <w:r>
              <w:t xml:space="preserve">0.33  </w:t>
            </w:r>
          </w:p>
        </w:tc>
      </w:tr>
      <w:tr w:rsidR="004F3251">
        <w:trPr>
          <w:trHeight w:val="572"/>
        </w:trPr>
        <w:tc>
          <w:tcPr>
            <w:tcW w:w="3517" w:type="dxa"/>
            <w:tcBorders>
              <w:top w:val="nil"/>
              <w:left w:val="nil"/>
              <w:bottom w:val="nil"/>
              <w:right w:val="nil"/>
            </w:tcBorders>
          </w:tcPr>
          <w:p w:rsidR="004F3251" w:rsidRDefault="00F371EB">
            <w:pPr>
              <w:spacing w:after="0" w:line="259" w:lineRule="auto"/>
              <w:ind w:left="137" w:firstLine="0"/>
              <w:jc w:val="left"/>
            </w:pPr>
            <w:r>
              <w:t xml:space="preserve">SEM±  </w:t>
            </w:r>
          </w:p>
        </w:tc>
        <w:tc>
          <w:tcPr>
            <w:tcW w:w="3267" w:type="dxa"/>
            <w:tcBorders>
              <w:top w:val="nil"/>
              <w:left w:val="nil"/>
              <w:bottom w:val="nil"/>
              <w:right w:val="nil"/>
            </w:tcBorders>
          </w:tcPr>
          <w:p w:rsidR="004F3251" w:rsidRDefault="00F371EB" w:rsidP="0039740E">
            <w:pPr>
              <w:spacing w:after="41" w:line="259" w:lineRule="auto"/>
              <w:ind w:left="0" w:firstLine="0"/>
              <w:jc w:val="left"/>
            </w:pPr>
            <w:r>
              <w:t xml:space="preserve">0.0005  </w:t>
            </w:r>
          </w:p>
        </w:tc>
        <w:tc>
          <w:tcPr>
            <w:tcW w:w="2160" w:type="dxa"/>
            <w:tcBorders>
              <w:top w:val="nil"/>
              <w:left w:val="nil"/>
              <w:bottom w:val="nil"/>
              <w:right w:val="nil"/>
            </w:tcBorders>
          </w:tcPr>
          <w:p w:rsidR="004F3251" w:rsidRDefault="00F371EB" w:rsidP="0039740E">
            <w:pPr>
              <w:spacing w:after="40" w:line="259" w:lineRule="auto"/>
              <w:ind w:left="0" w:firstLine="0"/>
              <w:jc w:val="left"/>
            </w:pPr>
            <w:r>
              <w:t xml:space="preserve">0.068  </w:t>
            </w:r>
          </w:p>
        </w:tc>
      </w:tr>
      <w:tr w:rsidR="004F3251">
        <w:trPr>
          <w:trHeight w:val="300"/>
        </w:trPr>
        <w:tc>
          <w:tcPr>
            <w:tcW w:w="3517" w:type="dxa"/>
            <w:tcBorders>
              <w:top w:val="nil"/>
              <w:left w:val="nil"/>
              <w:bottom w:val="single" w:sz="4" w:space="0" w:color="000000"/>
              <w:right w:val="nil"/>
            </w:tcBorders>
          </w:tcPr>
          <w:p w:rsidR="004F3251" w:rsidRDefault="00F371EB">
            <w:pPr>
              <w:spacing w:after="0" w:line="259" w:lineRule="auto"/>
              <w:ind w:left="137" w:firstLine="0"/>
              <w:jc w:val="left"/>
            </w:pPr>
            <w:r>
              <w:t xml:space="preserve">P value  </w:t>
            </w:r>
          </w:p>
        </w:tc>
        <w:tc>
          <w:tcPr>
            <w:tcW w:w="3267" w:type="dxa"/>
            <w:tcBorders>
              <w:top w:val="nil"/>
              <w:left w:val="nil"/>
              <w:bottom w:val="single" w:sz="4" w:space="0" w:color="000000"/>
              <w:right w:val="nil"/>
            </w:tcBorders>
          </w:tcPr>
          <w:p w:rsidR="004F3251" w:rsidRDefault="00F371EB">
            <w:pPr>
              <w:spacing w:after="0" w:line="259" w:lineRule="auto"/>
              <w:ind w:left="0" w:firstLine="0"/>
              <w:jc w:val="left"/>
            </w:pPr>
            <w:r>
              <w:t xml:space="preserve">**  </w:t>
            </w:r>
          </w:p>
        </w:tc>
        <w:tc>
          <w:tcPr>
            <w:tcW w:w="2160" w:type="dxa"/>
            <w:tcBorders>
              <w:top w:val="nil"/>
              <w:left w:val="nil"/>
              <w:bottom w:val="single" w:sz="4" w:space="0" w:color="000000"/>
              <w:right w:val="nil"/>
            </w:tcBorders>
          </w:tcPr>
          <w:p w:rsidR="004F3251" w:rsidRDefault="00F371EB">
            <w:pPr>
              <w:spacing w:after="0" w:line="259" w:lineRule="auto"/>
              <w:ind w:left="0" w:firstLine="0"/>
              <w:jc w:val="left"/>
            </w:pPr>
            <w:r>
              <w:t xml:space="preserve">**  </w:t>
            </w:r>
          </w:p>
        </w:tc>
      </w:tr>
      <w:tr w:rsidR="004F3251">
        <w:trPr>
          <w:trHeight w:val="475"/>
        </w:trPr>
        <w:tc>
          <w:tcPr>
            <w:tcW w:w="3517" w:type="dxa"/>
            <w:tcBorders>
              <w:top w:val="single" w:sz="4" w:space="0" w:color="000000"/>
              <w:left w:val="nil"/>
              <w:bottom w:val="single" w:sz="4" w:space="0" w:color="000000"/>
              <w:right w:val="nil"/>
            </w:tcBorders>
          </w:tcPr>
          <w:p w:rsidR="004F3251" w:rsidRDefault="00F371EB">
            <w:pPr>
              <w:spacing w:after="0" w:line="259" w:lineRule="auto"/>
              <w:ind w:left="137" w:firstLine="0"/>
              <w:jc w:val="left"/>
            </w:pPr>
            <w:r>
              <w:t xml:space="preserve">Soil depth(cm)  </w:t>
            </w:r>
          </w:p>
        </w:tc>
        <w:tc>
          <w:tcPr>
            <w:tcW w:w="3267" w:type="dxa"/>
            <w:tcBorders>
              <w:top w:val="single" w:sz="4" w:space="0" w:color="000000"/>
              <w:left w:val="nil"/>
              <w:bottom w:val="single" w:sz="4" w:space="0" w:color="000000"/>
              <w:right w:val="nil"/>
            </w:tcBorders>
          </w:tcPr>
          <w:p w:rsidR="004F3251" w:rsidRDefault="004F3251">
            <w:pPr>
              <w:spacing w:after="0" w:line="259" w:lineRule="auto"/>
              <w:ind w:left="0" w:firstLine="0"/>
              <w:jc w:val="left"/>
            </w:pPr>
          </w:p>
        </w:tc>
        <w:tc>
          <w:tcPr>
            <w:tcW w:w="2160" w:type="dxa"/>
            <w:tcBorders>
              <w:top w:val="single" w:sz="4" w:space="0" w:color="000000"/>
              <w:left w:val="nil"/>
              <w:bottom w:val="single" w:sz="4" w:space="0" w:color="000000"/>
              <w:right w:val="nil"/>
            </w:tcBorders>
          </w:tcPr>
          <w:p w:rsidR="004F3251" w:rsidRDefault="004F3251">
            <w:pPr>
              <w:spacing w:after="0" w:line="259" w:lineRule="auto"/>
              <w:ind w:left="0" w:firstLine="0"/>
              <w:jc w:val="left"/>
            </w:pPr>
          </w:p>
        </w:tc>
      </w:tr>
      <w:tr w:rsidR="004F3251">
        <w:trPr>
          <w:trHeight w:val="358"/>
        </w:trPr>
        <w:tc>
          <w:tcPr>
            <w:tcW w:w="3517" w:type="dxa"/>
            <w:tcBorders>
              <w:top w:val="single" w:sz="4" w:space="0" w:color="000000"/>
              <w:left w:val="nil"/>
              <w:bottom w:val="nil"/>
              <w:right w:val="nil"/>
            </w:tcBorders>
          </w:tcPr>
          <w:p w:rsidR="004F3251" w:rsidRDefault="00F371EB">
            <w:pPr>
              <w:spacing w:after="0" w:line="259" w:lineRule="auto"/>
              <w:ind w:left="137" w:firstLine="0"/>
              <w:jc w:val="left"/>
            </w:pPr>
            <w:r>
              <w:t xml:space="preserve">0-20  </w:t>
            </w:r>
          </w:p>
        </w:tc>
        <w:tc>
          <w:tcPr>
            <w:tcW w:w="3267" w:type="dxa"/>
            <w:tcBorders>
              <w:top w:val="single" w:sz="4" w:space="0" w:color="000000"/>
              <w:left w:val="nil"/>
              <w:bottom w:val="nil"/>
              <w:right w:val="nil"/>
            </w:tcBorders>
          </w:tcPr>
          <w:p w:rsidR="004F3251" w:rsidRDefault="00F371EB">
            <w:pPr>
              <w:spacing w:after="0" w:line="259" w:lineRule="auto"/>
              <w:ind w:left="0" w:firstLine="0"/>
              <w:jc w:val="left"/>
            </w:pPr>
            <w:r>
              <w:t>1.12</w:t>
            </w:r>
            <w:r w:rsidR="00D331CA">
              <w:t>a</w:t>
            </w:r>
          </w:p>
        </w:tc>
        <w:tc>
          <w:tcPr>
            <w:tcW w:w="2160" w:type="dxa"/>
            <w:tcBorders>
              <w:top w:val="single" w:sz="4" w:space="0" w:color="000000"/>
              <w:left w:val="nil"/>
              <w:bottom w:val="nil"/>
              <w:right w:val="nil"/>
            </w:tcBorders>
          </w:tcPr>
          <w:p w:rsidR="004F3251" w:rsidRDefault="00F371EB">
            <w:pPr>
              <w:spacing w:after="0" w:line="259" w:lineRule="auto"/>
              <w:ind w:left="0" w:firstLine="0"/>
              <w:jc w:val="left"/>
            </w:pPr>
            <w:r>
              <w:t>24.38</w:t>
            </w:r>
            <w:r w:rsidR="00D331CA">
              <w:t>b</w:t>
            </w:r>
          </w:p>
        </w:tc>
      </w:tr>
      <w:tr w:rsidR="004F3251">
        <w:trPr>
          <w:trHeight w:val="358"/>
        </w:trPr>
        <w:tc>
          <w:tcPr>
            <w:tcW w:w="3517" w:type="dxa"/>
            <w:tcBorders>
              <w:top w:val="nil"/>
              <w:left w:val="nil"/>
              <w:bottom w:val="nil"/>
              <w:right w:val="nil"/>
            </w:tcBorders>
          </w:tcPr>
          <w:p w:rsidR="004F3251" w:rsidRDefault="00F371EB">
            <w:pPr>
              <w:spacing w:after="0" w:line="259" w:lineRule="auto"/>
              <w:ind w:left="137" w:firstLine="0"/>
              <w:jc w:val="left"/>
            </w:pPr>
            <w:r>
              <w:t xml:space="preserve">20-40  </w:t>
            </w:r>
          </w:p>
        </w:tc>
        <w:tc>
          <w:tcPr>
            <w:tcW w:w="3267" w:type="dxa"/>
            <w:tcBorders>
              <w:top w:val="nil"/>
              <w:left w:val="nil"/>
              <w:bottom w:val="nil"/>
              <w:right w:val="nil"/>
            </w:tcBorders>
          </w:tcPr>
          <w:p w:rsidR="004F3251" w:rsidRDefault="00F371EB">
            <w:pPr>
              <w:spacing w:after="0" w:line="259" w:lineRule="auto"/>
              <w:ind w:left="0" w:firstLine="0"/>
              <w:jc w:val="left"/>
            </w:pPr>
            <w:r>
              <w:t>1.18</w:t>
            </w:r>
            <w:r w:rsidR="00D331CA">
              <w:t>b</w:t>
            </w:r>
          </w:p>
        </w:tc>
        <w:tc>
          <w:tcPr>
            <w:tcW w:w="2160" w:type="dxa"/>
            <w:tcBorders>
              <w:top w:val="nil"/>
              <w:left w:val="nil"/>
              <w:bottom w:val="nil"/>
              <w:right w:val="nil"/>
            </w:tcBorders>
          </w:tcPr>
          <w:p w:rsidR="004F3251" w:rsidRDefault="00F371EB">
            <w:pPr>
              <w:spacing w:after="0" w:line="259" w:lineRule="auto"/>
              <w:ind w:left="0" w:firstLine="0"/>
              <w:jc w:val="left"/>
            </w:pPr>
            <w:r>
              <w:t>25.57</w:t>
            </w:r>
            <w:r w:rsidR="00D331CA">
              <w:t>a</w:t>
            </w:r>
          </w:p>
        </w:tc>
      </w:tr>
      <w:tr w:rsidR="004F3251">
        <w:trPr>
          <w:trHeight w:val="340"/>
        </w:trPr>
        <w:tc>
          <w:tcPr>
            <w:tcW w:w="3517" w:type="dxa"/>
            <w:tcBorders>
              <w:top w:val="nil"/>
              <w:left w:val="nil"/>
              <w:bottom w:val="nil"/>
              <w:right w:val="nil"/>
            </w:tcBorders>
          </w:tcPr>
          <w:p w:rsidR="004F3251" w:rsidRDefault="00F371EB">
            <w:pPr>
              <w:spacing w:after="0" w:line="259" w:lineRule="auto"/>
              <w:ind w:left="137" w:firstLine="0"/>
              <w:jc w:val="left"/>
            </w:pPr>
            <w:r>
              <w:t xml:space="preserve">LCD (0.05)  </w:t>
            </w:r>
          </w:p>
        </w:tc>
        <w:tc>
          <w:tcPr>
            <w:tcW w:w="3267" w:type="dxa"/>
            <w:tcBorders>
              <w:top w:val="nil"/>
              <w:left w:val="nil"/>
              <w:bottom w:val="nil"/>
              <w:right w:val="nil"/>
            </w:tcBorders>
          </w:tcPr>
          <w:p w:rsidR="004F3251" w:rsidRDefault="00F371EB">
            <w:pPr>
              <w:spacing w:after="0" w:line="259" w:lineRule="auto"/>
              <w:ind w:left="0" w:firstLine="0"/>
              <w:jc w:val="left"/>
            </w:pPr>
            <w:r>
              <w:t xml:space="preserve">0.005  </w:t>
            </w:r>
          </w:p>
        </w:tc>
        <w:tc>
          <w:tcPr>
            <w:tcW w:w="2160" w:type="dxa"/>
            <w:tcBorders>
              <w:top w:val="nil"/>
              <w:left w:val="nil"/>
              <w:bottom w:val="nil"/>
              <w:right w:val="nil"/>
            </w:tcBorders>
          </w:tcPr>
          <w:p w:rsidR="004F3251" w:rsidRDefault="00F371EB">
            <w:pPr>
              <w:spacing w:after="0" w:line="259" w:lineRule="auto"/>
              <w:ind w:left="0" w:firstLine="0"/>
              <w:jc w:val="left"/>
            </w:pPr>
            <w:r>
              <w:t xml:space="preserve">0.001  </w:t>
            </w:r>
          </w:p>
        </w:tc>
      </w:tr>
      <w:tr w:rsidR="004F3251" w:rsidTr="00AA3DD9">
        <w:trPr>
          <w:trHeight w:val="413"/>
        </w:trPr>
        <w:tc>
          <w:tcPr>
            <w:tcW w:w="3517" w:type="dxa"/>
            <w:tcBorders>
              <w:top w:val="nil"/>
              <w:left w:val="nil"/>
              <w:bottom w:val="nil"/>
              <w:right w:val="nil"/>
            </w:tcBorders>
          </w:tcPr>
          <w:p w:rsidR="004F3251" w:rsidRDefault="00F371EB">
            <w:pPr>
              <w:spacing w:after="0" w:line="259" w:lineRule="auto"/>
              <w:ind w:left="137" w:firstLine="0"/>
              <w:jc w:val="left"/>
            </w:pPr>
            <w:r>
              <w:t xml:space="preserve">CV%  </w:t>
            </w:r>
          </w:p>
        </w:tc>
        <w:tc>
          <w:tcPr>
            <w:tcW w:w="3267" w:type="dxa"/>
            <w:tcBorders>
              <w:top w:val="nil"/>
              <w:left w:val="nil"/>
              <w:bottom w:val="nil"/>
              <w:right w:val="nil"/>
            </w:tcBorders>
          </w:tcPr>
          <w:p w:rsidR="004F3251" w:rsidRDefault="00F371EB">
            <w:pPr>
              <w:spacing w:after="0" w:line="259" w:lineRule="auto"/>
              <w:ind w:left="0" w:firstLine="0"/>
              <w:jc w:val="left"/>
            </w:pPr>
            <w:r>
              <w:t xml:space="preserve">1.96  </w:t>
            </w:r>
          </w:p>
        </w:tc>
        <w:tc>
          <w:tcPr>
            <w:tcW w:w="2160" w:type="dxa"/>
            <w:tcBorders>
              <w:top w:val="nil"/>
              <w:left w:val="nil"/>
              <w:bottom w:val="nil"/>
              <w:right w:val="nil"/>
            </w:tcBorders>
          </w:tcPr>
          <w:p w:rsidR="004F3251" w:rsidRDefault="00F371EB">
            <w:pPr>
              <w:spacing w:after="0" w:line="259" w:lineRule="auto"/>
              <w:ind w:left="0" w:firstLine="0"/>
              <w:jc w:val="left"/>
            </w:pPr>
            <w:r>
              <w:t xml:space="preserve">1.05  </w:t>
            </w:r>
          </w:p>
        </w:tc>
      </w:tr>
      <w:tr w:rsidR="004F3251">
        <w:trPr>
          <w:trHeight w:val="340"/>
        </w:trPr>
        <w:tc>
          <w:tcPr>
            <w:tcW w:w="3517" w:type="dxa"/>
            <w:tcBorders>
              <w:top w:val="nil"/>
              <w:left w:val="nil"/>
              <w:bottom w:val="nil"/>
              <w:right w:val="nil"/>
            </w:tcBorders>
          </w:tcPr>
          <w:p w:rsidR="004F3251" w:rsidRDefault="00F371EB">
            <w:pPr>
              <w:spacing w:after="0" w:line="259" w:lineRule="auto"/>
              <w:ind w:left="137" w:firstLine="0"/>
              <w:jc w:val="left"/>
            </w:pPr>
            <w:r>
              <w:t xml:space="preserve">SEM±  </w:t>
            </w:r>
          </w:p>
        </w:tc>
        <w:tc>
          <w:tcPr>
            <w:tcW w:w="3267" w:type="dxa"/>
            <w:tcBorders>
              <w:top w:val="nil"/>
              <w:left w:val="nil"/>
              <w:bottom w:val="nil"/>
              <w:right w:val="nil"/>
            </w:tcBorders>
          </w:tcPr>
          <w:p w:rsidR="004F3251" w:rsidRDefault="00F371EB">
            <w:pPr>
              <w:spacing w:after="0" w:line="259" w:lineRule="auto"/>
              <w:ind w:left="0" w:firstLine="0"/>
              <w:jc w:val="left"/>
            </w:pPr>
            <w:r>
              <w:t xml:space="preserve">0.0005  </w:t>
            </w:r>
          </w:p>
        </w:tc>
        <w:tc>
          <w:tcPr>
            <w:tcW w:w="2160" w:type="dxa"/>
            <w:tcBorders>
              <w:top w:val="nil"/>
              <w:left w:val="nil"/>
              <w:bottom w:val="nil"/>
              <w:right w:val="nil"/>
            </w:tcBorders>
          </w:tcPr>
          <w:p w:rsidR="004F3251" w:rsidRDefault="00F371EB">
            <w:pPr>
              <w:spacing w:after="0" w:line="259" w:lineRule="auto"/>
              <w:ind w:left="0" w:firstLine="0"/>
              <w:jc w:val="left"/>
            </w:pPr>
            <w:r>
              <w:t xml:space="preserve">0.068  </w:t>
            </w:r>
          </w:p>
        </w:tc>
      </w:tr>
      <w:tr w:rsidR="004F3251">
        <w:trPr>
          <w:trHeight w:val="320"/>
        </w:trPr>
        <w:tc>
          <w:tcPr>
            <w:tcW w:w="3517" w:type="dxa"/>
            <w:tcBorders>
              <w:top w:val="nil"/>
              <w:left w:val="nil"/>
              <w:bottom w:val="single" w:sz="4" w:space="0" w:color="000000"/>
              <w:right w:val="nil"/>
            </w:tcBorders>
          </w:tcPr>
          <w:p w:rsidR="004F3251" w:rsidRDefault="00F371EB">
            <w:pPr>
              <w:spacing w:after="0" w:line="259" w:lineRule="auto"/>
              <w:ind w:left="137" w:firstLine="0"/>
              <w:jc w:val="left"/>
            </w:pPr>
            <w:r>
              <w:lastRenderedPageBreak/>
              <w:t xml:space="preserve">P value  </w:t>
            </w:r>
          </w:p>
        </w:tc>
        <w:tc>
          <w:tcPr>
            <w:tcW w:w="3267" w:type="dxa"/>
            <w:tcBorders>
              <w:top w:val="nil"/>
              <w:left w:val="nil"/>
              <w:bottom w:val="single" w:sz="4" w:space="0" w:color="000000"/>
              <w:right w:val="nil"/>
            </w:tcBorders>
          </w:tcPr>
          <w:p w:rsidR="004F3251" w:rsidRDefault="00F371EB">
            <w:pPr>
              <w:spacing w:after="0" w:line="259" w:lineRule="auto"/>
              <w:ind w:left="0" w:firstLine="0"/>
              <w:jc w:val="left"/>
            </w:pPr>
            <w:r>
              <w:t xml:space="preserve">* </w:t>
            </w:r>
          </w:p>
        </w:tc>
        <w:tc>
          <w:tcPr>
            <w:tcW w:w="2160" w:type="dxa"/>
            <w:tcBorders>
              <w:top w:val="nil"/>
              <w:left w:val="nil"/>
              <w:bottom w:val="single" w:sz="4" w:space="0" w:color="000000"/>
              <w:right w:val="nil"/>
            </w:tcBorders>
          </w:tcPr>
          <w:p w:rsidR="004F3251" w:rsidRDefault="00F371EB">
            <w:pPr>
              <w:spacing w:after="0" w:line="259" w:lineRule="auto"/>
              <w:ind w:left="0" w:firstLine="0"/>
              <w:jc w:val="left"/>
            </w:pPr>
            <w:r>
              <w:t xml:space="preserve">**  </w:t>
            </w:r>
          </w:p>
        </w:tc>
      </w:tr>
    </w:tbl>
    <w:p w:rsidR="00BA3D80" w:rsidRDefault="00BA3D80" w:rsidP="00BA3D80">
      <w:pPr>
        <w:spacing w:after="357" w:line="240" w:lineRule="auto"/>
        <w:ind w:left="-5"/>
        <w:jc w:val="left"/>
        <w:rPr>
          <w:sz w:val="22"/>
        </w:rPr>
      </w:pPr>
      <w:r w:rsidRPr="00BA3D80">
        <w:rPr>
          <w:sz w:val="22"/>
        </w:rPr>
        <w:t xml:space="preserve">Mean values within a column followed by the </w:t>
      </w:r>
      <w:r>
        <w:rPr>
          <w:sz w:val="22"/>
        </w:rPr>
        <w:t>same</w:t>
      </w:r>
      <w:r w:rsidRPr="00BA3D80">
        <w:rPr>
          <w:sz w:val="22"/>
        </w:rPr>
        <w:t xml:space="preserve"> letters are</w:t>
      </w:r>
      <w:r>
        <w:rPr>
          <w:sz w:val="22"/>
        </w:rPr>
        <w:t xml:space="preserve"> not</w:t>
      </w:r>
      <w:r w:rsidRPr="00BA3D80">
        <w:rPr>
          <w:sz w:val="22"/>
        </w:rPr>
        <w:t xml:space="preserve"> significantly different</w:t>
      </w:r>
      <w:r>
        <w:rPr>
          <w:sz w:val="22"/>
        </w:rPr>
        <w:t>(p&gt; 0.5)</w:t>
      </w:r>
      <w:r w:rsidRPr="00BA3D80">
        <w:rPr>
          <w:sz w:val="22"/>
        </w:rPr>
        <w:t xml:space="preserve"> from each other </w:t>
      </w:r>
      <w:r>
        <w:rPr>
          <w:sz w:val="22"/>
        </w:rPr>
        <w:t>and</w:t>
      </w:r>
    </w:p>
    <w:p w:rsidR="00B25491" w:rsidRPr="00174DB2" w:rsidRDefault="00F371EB" w:rsidP="00174DB2">
      <w:pPr>
        <w:spacing w:after="357" w:line="240" w:lineRule="auto"/>
        <w:ind w:left="-5"/>
        <w:jc w:val="left"/>
      </w:pPr>
      <w:r>
        <w:rPr>
          <w:sz w:val="22"/>
        </w:rPr>
        <w:t xml:space="preserve"> **p &lt; 0.01 and *p &lt; 0.05; (NS = Not significant; BD = Bulk density; SMC= Soil Moisture Content </w:t>
      </w:r>
      <w:bookmarkStart w:id="104" w:name="_Toc158285381"/>
      <w:bookmarkStart w:id="105" w:name="_Toc158286889"/>
      <w:bookmarkStart w:id="106" w:name="_Toc95402"/>
    </w:p>
    <w:p w:rsidR="004F3251" w:rsidRDefault="00F371EB" w:rsidP="00657D5F">
      <w:pPr>
        <w:pStyle w:val="Heading2"/>
        <w:spacing w:line="360" w:lineRule="auto"/>
      </w:pPr>
      <w:r>
        <w:rPr>
          <w:sz w:val="28"/>
        </w:rPr>
        <w:t xml:space="preserve">4.2. </w:t>
      </w:r>
      <w:r>
        <w:t>Effect of Land Use Type and Soil Depth on Soil Chemical Property</w:t>
      </w:r>
      <w:bookmarkEnd w:id="104"/>
      <w:bookmarkEnd w:id="105"/>
      <w:bookmarkEnd w:id="106"/>
    </w:p>
    <w:p w:rsidR="004F3251" w:rsidRDefault="00F371EB" w:rsidP="00657D5F">
      <w:pPr>
        <w:pStyle w:val="Heading3"/>
        <w:spacing w:line="360" w:lineRule="auto"/>
      </w:pPr>
      <w:bookmarkStart w:id="107" w:name="_Toc158286890"/>
      <w:bookmarkStart w:id="108" w:name="_Toc95403"/>
      <w:r>
        <w:t>4.2.1. Soil pH</w:t>
      </w:r>
      <w:bookmarkEnd w:id="107"/>
      <w:bookmarkEnd w:id="108"/>
    </w:p>
    <w:p w:rsidR="004F3251" w:rsidRDefault="00F371EB">
      <w:pPr>
        <w:ind w:left="9" w:right="1218"/>
      </w:pPr>
      <w:r>
        <w:t>The analysis of variance showed (table 4.2.) that the soil pH was significantly (p≤ 0.05) affected by land use, insignificantly(p&gt; 0.05) affected by soil depth and interaction effect</w:t>
      </w:r>
      <w:r>
        <w:rPr>
          <w:sz w:val="22"/>
        </w:rPr>
        <w:t xml:space="preserve">. </w:t>
      </w:r>
      <w:r>
        <w:t xml:space="preserve">Concerning to the main effect on land use the mean values of soil pH (5.72) was recorded under cultivated land, the mean value soil pH (5.47) and (5.64) were recorded under acacia decurrens and eculaputes plantation respectively. </w:t>
      </w:r>
    </w:p>
    <w:p w:rsidR="004F3251" w:rsidRDefault="00F371EB">
      <w:pPr>
        <w:ind w:left="9" w:right="1218"/>
      </w:pPr>
      <w:r>
        <w:t>The highest mean value of soil pH (5.72) recorded under cultivated land. This might be due to higher values of exchangeable bases as a result of application of house refuses and adding manure to cultivated land. The other reason m</w:t>
      </w:r>
      <w:r w:rsidR="00111CAD">
        <w:t xml:space="preserve">ight </w:t>
      </w:r>
      <w:r>
        <w:t xml:space="preserve">be farmers apply compost and farmyard manure, add organic matter to their cultivated land and organic waste input. The lowest value of soil pH under plantation forest (eculaputes plantation might be associated with the huge and frequent uptake of basic cations by the tree root and poor return of easily decomposable organic residues to the soil. Besides to this, it may attribute to the nature of oblong shaped canopy that leads the rain to form big droplets and consequently enhances the leaching of basic cations suggested by (Desalegn Etana and Shabu Jemal, 2022)   </w:t>
      </w:r>
    </w:p>
    <w:p w:rsidR="004F3251" w:rsidRDefault="00F371EB">
      <w:pPr>
        <w:ind w:left="9" w:right="1218"/>
      </w:pPr>
      <w:r>
        <w:t xml:space="preserve">This result was line with the findings of Birru Yitaferu et al. (2013), Yihenew Gebreselassie and Getachew Ayanna (2013), Meseret Muche et al. (2015) and Amare Amsalu and Shegaw Yesgat (2019), who reported the lowest pH values in soils of eucalyptus plantations forest in different parts of Ethiopia. Similarly, Sabiela Fekad et al. (2020) reported the lowest pH value in the eucalyptus plantation forest than other land use types and justified their findings associated with the microbial oxidation of organic materials that produce organic acids, which provides H+ ion in the soil solutions in Tejibara Watershed, Northwest Ethiopia.   </w:t>
      </w:r>
    </w:p>
    <w:p w:rsidR="004F3251" w:rsidRDefault="00F371EB">
      <w:pPr>
        <w:ind w:left="9" w:right="1218"/>
      </w:pPr>
      <w:r>
        <w:t xml:space="preserve">Additionally, the finding was in line with the study of Belay Zerga. (2015) reported lowest soil pH under plantation forest due to allelopathy chemical effect released from Eucalyptus tree in eza </w:t>
      </w:r>
      <w:r>
        <w:lastRenderedPageBreak/>
        <w:t xml:space="preserve">wereda, Ethiopia. A similar result was reported by Yerima and Ranst (2005) who justified the reason for the lowest pH value under plantation forest might be associated with the reduced activity of litter decomposing microbial at a low pH.    </w:t>
      </w:r>
    </w:p>
    <w:p w:rsidR="000D5345" w:rsidRDefault="00730F3B" w:rsidP="00BB1A36">
      <w:pPr>
        <w:ind w:left="9" w:right="1218"/>
      </w:pPr>
      <w:r>
        <w:t>Concerning soildepth,</w:t>
      </w:r>
      <w:r w:rsidR="00F371EB">
        <w:t xml:space="preserve"> the highest mean value of soil pH (5.6</w:t>
      </w:r>
      <w:r w:rsidR="002D172E">
        <w:t>5</w:t>
      </w:r>
      <w:r w:rsidR="00F371EB">
        <w:t>) was recorded with sub</w:t>
      </w:r>
      <w:r w:rsidR="00951901">
        <w:t>surface</w:t>
      </w:r>
      <w:r w:rsidR="00F371EB">
        <w:t xml:space="preserve"> of soil (</w:t>
      </w:r>
      <w:r w:rsidR="00DB4218">
        <w:t>20-40cm</w:t>
      </w:r>
      <w:r w:rsidR="00F371EB">
        <w:t>) and the lowest mean value ofsoil pH (5.</w:t>
      </w:r>
      <w:r w:rsidR="002D172E">
        <w:t>5</w:t>
      </w:r>
      <w:r w:rsidR="00F371EB">
        <w:t>7) was recorded with su</w:t>
      </w:r>
      <w:r w:rsidR="00DB4218">
        <w:t>rf</w:t>
      </w:r>
      <w:r w:rsidR="00F371EB">
        <w:t>a</w:t>
      </w:r>
      <w:r w:rsidR="00DB4218">
        <w:t xml:space="preserve">ce </w:t>
      </w:r>
      <w:r w:rsidR="00F371EB">
        <w:t>of soil</w:t>
      </w:r>
      <w:r w:rsidR="00951901">
        <w:t>(0-20cm)</w:t>
      </w:r>
      <w:r w:rsidR="00F371EB">
        <w:t>.The result was line with (Habtamu Admas, 2018)</w:t>
      </w:r>
      <w:r w:rsidR="00AA3DD9">
        <w:t xml:space="preserve">and </w:t>
      </w:r>
      <w:r w:rsidR="00AA3DD9">
        <w:rPr>
          <w:rFonts w:ascii="Calibri" w:eastAsia="Calibri" w:hAnsi="Calibri" w:cs="Calibri"/>
          <w:sz w:val="22"/>
        </w:rPr>
        <w:t>(</w:t>
      </w:r>
      <w:r w:rsidR="00F371EB">
        <w:t>Eyayu Molla and Mamo Yalew, 2018</w:t>
      </w:r>
      <w:r w:rsidR="00BB1A36">
        <w:t>), Generally</w:t>
      </w:r>
      <w:r w:rsidR="00F371EB">
        <w:t xml:space="preserve">, soil depth affects soil pH. soil pH increased with increasing soil depth </w:t>
      </w:r>
      <w:r w:rsidR="00BB1A36">
        <w:t xml:space="preserve">among all </w:t>
      </w:r>
      <w:r w:rsidR="00F371EB">
        <w:t xml:space="preserve">land use </w:t>
      </w:r>
      <w:r w:rsidR="00BB1A36">
        <w:t>types</w:t>
      </w:r>
      <w:r w:rsidR="00F371EB">
        <w:t xml:space="preserve"> in the study area.This could be along with the soil depth there was an increasing basic cation which increase soil pH from top to down soil depth which shows pH and basic cation strong and positive relationship to each other stated by (Eyayu Molla and Mamo Yalew, 2018). Moreover, an increase in soil pH along the soil depth indicates accumulation of bases as suggested by Kumar et al., (2012).   </w:t>
      </w:r>
    </w:p>
    <w:p w:rsidR="00836258" w:rsidRDefault="00F53939" w:rsidP="00365628">
      <w:pPr>
        <w:pStyle w:val="Caption"/>
        <w:rPr>
          <w:i w:val="0"/>
          <w:iCs w:val="0"/>
          <w:color w:val="auto"/>
          <w:sz w:val="24"/>
          <w:szCs w:val="24"/>
        </w:rPr>
      </w:pPr>
      <w:bookmarkStart w:id="109" w:name="_Toc158630682"/>
      <w:r w:rsidRPr="00365628">
        <w:rPr>
          <w:i w:val="0"/>
          <w:iCs w:val="0"/>
          <w:color w:val="auto"/>
          <w:sz w:val="24"/>
          <w:szCs w:val="24"/>
        </w:rPr>
        <w:t xml:space="preserve">. </w:t>
      </w:r>
      <w:r w:rsidR="00365628" w:rsidRPr="00365628">
        <w:rPr>
          <w:color w:val="auto"/>
          <w:sz w:val="24"/>
          <w:szCs w:val="24"/>
        </w:rPr>
        <w:t>Table 4.</w:t>
      </w:r>
      <w:r w:rsidR="00836258" w:rsidRPr="00365628">
        <w:rPr>
          <w:color w:val="auto"/>
          <w:sz w:val="24"/>
          <w:szCs w:val="24"/>
        </w:rPr>
        <w:t>2.</w:t>
      </w:r>
      <w:r w:rsidR="00836258" w:rsidRPr="00BC1910">
        <w:rPr>
          <w:i w:val="0"/>
          <w:iCs w:val="0"/>
          <w:color w:val="auto"/>
          <w:sz w:val="24"/>
          <w:szCs w:val="24"/>
        </w:rPr>
        <w:t xml:space="preserve"> Effect</w:t>
      </w:r>
      <w:r w:rsidRPr="00657D5F">
        <w:rPr>
          <w:i w:val="0"/>
          <w:iCs w:val="0"/>
          <w:color w:val="auto"/>
          <w:sz w:val="24"/>
          <w:szCs w:val="24"/>
        </w:rPr>
        <w:t xml:space="preserve"> of land use and soil depth on selected physiochemical properties</w:t>
      </w:r>
      <w:bookmarkEnd w:id="109"/>
    </w:p>
    <w:p w:rsidR="004F3251" w:rsidRPr="00657D5F" w:rsidRDefault="00F371EB" w:rsidP="00365628">
      <w:pPr>
        <w:pStyle w:val="Caption"/>
        <w:rPr>
          <w:color w:val="auto"/>
          <w:szCs w:val="24"/>
        </w:rPr>
      </w:pPr>
      <w:r>
        <w:tab/>
      </w:r>
    </w:p>
    <w:p w:rsidR="004F3251" w:rsidRDefault="00F371EB">
      <w:pPr>
        <w:spacing w:after="0" w:line="259" w:lineRule="auto"/>
        <w:ind w:left="0" w:firstLine="0"/>
        <w:jc w:val="right"/>
      </w:pPr>
      <w:r>
        <w:rPr>
          <w:noProof/>
        </w:rPr>
        <w:drawing>
          <wp:inline distT="0" distB="0" distL="0" distR="0">
            <wp:extent cx="6693409" cy="585216"/>
            <wp:effectExtent l="0" t="0" r="0" b="0"/>
            <wp:docPr id="92292" name="Picture 92292"/>
            <wp:cNvGraphicFramePr/>
            <a:graphic xmlns:a="http://schemas.openxmlformats.org/drawingml/2006/main">
              <a:graphicData uri="http://schemas.openxmlformats.org/drawingml/2006/picture">
                <pic:pic xmlns:pic="http://schemas.openxmlformats.org/drawingml/2006/picture">
                  <pic:nvPicPr>
                    <pic:cNvPr id="92292" name="Picture 92292"/>
                    <pic:cNvPicPr/>
                  </pic:nvPicPr>
                  <pic:blipFill>
                    <a:blip r:embed="rId18"/>
                    <a:stretch>
                      <a:fillRect/>
                    </a:stretch>
                  </pic:blipFill>
                  <pic:spPr>
                    <a:xfrm>
                      <a:off x="0" y="0"/>
                      <a:ext cx="6693409" cy="585216"/>
                    </a:xfrm>
                    <a:prstGeom prst="rect">
                      <a:avLst/>
                    </a:prstGeom>
                  </pic:spPr>
                </pic:pic>
              </a:graphicData>
            </a:graphic>
          </wp:inline>
        </w:drawing>
      </w:r>
    </w:p>
    <w:tbl>
      <w:tblPr>
        <w:tblStyle w:val="TableGrid"/>
        <w:tblW w:w="10332" w:type="dxa"/>
        <w:tblInd w:w="228" w:type="dxa"/>
        <w:tblLook w:val="04A0"/>
      </w:tblPr>
      <w:tblGrid>
        <w:gridCol w:w="1939"/>
        <w:gridCol w:w="252"/>
        <w:gridCol w:w="991"/>
        <w:gridCol w:w="1271"/>
        <w:gridCol w:w="4885"/>
        <w:gridCol w:w="994"/>
      </w:tblGrid>
      <w:tr w:rsidR="004F3251">
        <w:trPr>
          <w:trHeight w:val="361"/>
        </w:trPr>
        <w:tc>
          <w:tcPr>
            <w:tcW w:w="1939" w:type="dxa"/>
            <w:tcBorders>
              <w:top w:val="nil"/>
              <w:left w:val="nil"/>
              <w:bottom w:val="nil"/>
              <w:right w:val="nil"/>
            </w:tcBorders>
          </w:tcPr>
          <w:p w:rsidR="004F3251" w:rsidRDefault="00F371EB" w:rsidP="00F45367">
            <w:pPr>
              <w:spacing w:after="0" w:line="259" w:lineRule="auto"/>
              <w:ind w:left="0" w:firstLine="0"/>
              <w:jc w:val="left"/>
            </w:pPr>
            <w:r>
              <w:t xml:space="preserve">Acacia decurrens  </w:t>
            </w:r>
          </w:p>
        </w:tc>
        <w:tc>
          <w:tcPr>
            <w:tcW w:w="252" w:type="dxa"/>
            <w:tcBorders>
              <w:top w:val="nil"/>
              <w:left w:val="nil"/>
              <w:bottom w:val="nil"/>
              <w:right w:val="nil"/>
            </w:tcBorders>
          </w:tcPr>
          <w:p w:rsidR="004F3251" w:rsidRDefault="004F3251">
            <w:pPr>
              <w:spacing w:after="0" w:line="259" w:lineRule="auto"/>
              <w:ind w:left="0" w:firstLine="0"/>
              <w:jc w:val="left"/>
            </w:pPr>
          </w:p>
        </w:tc>
        <w:tc>
          <w:tcPr>
            <w:tcW w:w="991" w:type="dxa"/>
            <w:tcBorders>
              <w:top w:val="nil"/>
              <w:left w:val="nil"/>
              <w:bottom w:val="nil"/>
              <w:right w:val="nil"/>
            </w:tcBorders>
          </w:tcPr>
          <w:p w:rsidR="004F3251" w:rsidRDefault="004F3251" w:rsidP="006175DD">
            <w:pPr>
              <w:spacing w:after="0" w:line="259" w:lineRule="auto"/>
              <w:ind w:left="0" w:firstLine="0"/>
              <w:jc w:val="left"/>
            </w:pPr>
          </w:p>
        </w:tc>
        <w:tc>
          <w:tcPr>
            <w:tcW w:w="1271" w:type="dxa"/>
            <w:tcBorders>
              <w:top w:val="nil"/>
              <w:left w:val="nil"/>
              <w:bottom w:val="nil"/>
              <w:right w:val="nil"/>
            </w:tcBorders>
          </w:tcPr>
          <w:p w:rsidR="004F3251" w:rsidRDefault="004F3251" w:rsidP="00F45367">
            <w:pPr>
              <w:spacing w:after="0" w:line="259" w:lineRule="auto"/>
              <w:ind w:left="1" w:firstLine="0"/>
              <w:jc w:val="left"/>
            </w:pPr>
          </w:p>
        </w:tc>
        <w:tc>
          <w:tcPr>
            <w:tcW w:w="4885" w:type="dxa"/>
            <w:tcBorders>
              <w:top w:val="nil"/>
              <w:left w:val="nil"/>
              <w:bottom w:val="nil"/>
              <w:right w:val="nil"/>
            </w:tcBorders>
          </w:tcPr>
          <w:p w:rsidR="004F3251" w:rsidRDefault="00F371EB">
            <w:pPr>
              <w:spacing w:after="0" w:line="259" w:lineRule="auto"/>
              <w:ind w:left="0" w:firstLine="0"/>
              <w:jc w:val="left"/>
            </w:pPr>
            <w:r>
              <w:tab/>
            </w:r>
            <w:r>
              <w:tab/>
            </w:r>
            <w:r>
              <w:tab/>
            </w:r>
            <w:r>
              <w:tab/>
            </w:r>
          </w:p>
        </w:tc>
        <w:tc>
          <w:tcPr>
            <w:tcW w:w="994" w:type="dxa"/>
            <w:tcBorders>
              <w:top w:val="nil"/>
              <w:left w:val="nil"/>
              <w:bottom w:val="nil"/>
              <w:right w:val="nil"/>
            </w:tcBorders>
          </w:tcPr>
          <w:p w:rsidR="004F3251" w:rsidRDefault="004F3251">
            <w:pPr>
              <w:spacing w:after="0" w:line="259" w:lineRule="auto"/>
              <w:ind w:left="0" w:firstLine="0"/>
              <w:jc w:val="left"/>
            </w:pPr>
          </w:p>
        </w:tc>
      </w:tr>
      <w:tr w:rsidR="004F3251">
        <w:trPr>
          <w:trHeight w:val="379"/>
        </w:trPr>
        <w:tc>
          <w:tcPr>
            <w:tcW w:w="1939" w:type="dxa"/>
            <w:tcBorders>
              <w:top w:val="nil"/>
              <w:left w:val="nil"/>
              <w:bottom w:val="nil"/>
              <w:right w:val="nil"/>
            </w:tcBorders>
            <w:vAlign w:val="bottom"/>
          </w:tcPr>
          <w:p w:rsidR="004F3251" w:rsidRDefault="00F371EB" w:rsidP="00F45367">
            <w:pPr>
              <w:spacing w:after="0" w:line="259" w:lineRule="auto"/>
              <w:ind w:left="341" w:firstLine="0"/>
              <w:jc w:val="left"/>
            </w:pPr>
            <w:r>
              <w:t xml:space="preserve">Plantation  </w:t>
            </w:r>
          </w:p>
        </w:tc>
        <w:tc>
          <w:tcPr>
            <w:tcW w:w="252" w:type="dxa"/>
            <w:tcBorders>
              <w:top w:val="nil"/>
              <w:left w:val="nil"/>
              <w:bottom w:val="nil"/>
              <w:right w:val="nil"/>
            </w:tcBorders>
          </w:tcPr>
          <w:p w:rsidR="004F3251" w:rsidRDefault="004F3251" w:rsidP="006175DD">
            <w:pPr>
              <w:spacing w:after="0" w:line="259" w:lineRule="auto"/>
              <w:ind w:left="0" w:firstLine="0"/>
              <w:jc w:val="left"/>
            </w:pPr>
          </w:p>
        </w:tc>
        <w:tc>
          <w:tcPr>
            <w:tcW w:w="991" w:type="dxa"/>
            <w:tcBorders>
              <w:top w:val="nil"/>
              <w:left w:val="nil"/>
              <w:bottom w:val="nil"/>
              <w:right w:val="nil"/>
            </w:tcBorders>
            <w:vAlign w:val="bottom"/>
          </w:tcPr>
          <w:p w:rsidR="004F3251" w:rsidRDefault="00F371EB" w:rsidP="00F45367">
            <w:pPr>
              <w:spacing w:after="0" w:line="259" w:lineRule="auto"/>
              <w:ind w:left="61" w:firstLine="0"/>
              <w:jc w:val="left"/>
            </w:pPr>
            <w:r>
              <w:t xml:space="preserve">0-20  </w:t>
            </w:r>
          </w:p>
        </w:tc>
        <w:tc>
          <w:tcPr>
            <w:tcW w:w="1271" w:type="dxa"/>
            <w:tcBorders>
              <w:top w:val="nil"/>
              <w:left w:val="nil"/>
              <w:bottom w:val="nil"/>
              <w:right w:val="nil"/>
            </w:tcBorders>
            <w:vAlign w:val="bottom"/>
          </w:tcPr>
          <w:p w:rsidR="004F3251" w:rsidRDefault="00F371EB">
            <w:pPr>
              <w:spacing w:after="0" w:line="259" w:lineRule="auto"/>
              <w:ind w:left="236" w:firstLine="0"/>
              <w:jc w:val="left"/>
            </w:pPr>
            <w:r>
              <w:t xml:space="preserve">1.08C  </w:t>
            </w:r>
          </w:p>
        </w:tc>
        <w:tc>
          <w:tcPr>
            <w:tcW w:w="4885" w:type="dxa"/>
            <w:tcBorders>
              <w:top w:val="nil"/>
              <w:left w:val="nil"/>
              <w:bottom w:val="nil"/>
              <w:right w:val="nil"/>
            </w:tcBorders>
            <w:vAlign w:val="bottom"/>
          </w:tcPr>
          <w:p w:rsidR="004F3251" w:rsidRDefault="00F371EB">
            <w:pPr>
              <w:tabs>
                <w:tab w:val="center" w:pos="1466"/>
                <w:tab w:val="center" w:pos="2438"/>
                <w:tab w:val="center" w:pos="3408"/>
                <w:tab w:val="center" w:pos="4334"/>
              </w:tabs>
              <w:spacing w:after="0" w:line="259" w:lineRule="auto"/>
              <w:ind w:left="0" w:firstLine="0"/>
              <w:jc w:val="left"/>
            </w:pPr>
            <w:r>
              <w:t>25.72</w:t>
            </w:r>
            <w:r w:rsidR="00373EDD" w:rsidRPr="00373EDD">
              <w:rPr>
                <w:vertAlign w:val="superscript"/>
              </w:rPr>
              <w:t xml:space="preserve">AB </w:t>
            </w:r>
            <w:r w:rsidR="00373EDD">
              <w:tab/>
            </w:r>
            <w:r>
              <w:t>5.43</w:t>
            </w:r>
            <w:r w:rsidR="00373EDD" w:rsidRPr="009600B4">
              <w:rPr>
                <w:vertAlign w:val="superscript"/>
              </w:rPr>
              <w:t>B</w:t>
            </w:r>
            <w:r w:rsidR="00373EDD">
              <w:tab/>
              <w:t xml:space="preserve"> 3.35</w:t>
            </w:r>
            <w:r w:rsidR="00373EDD" w:rsidRPr="009600B4">
              <w:rPr>
                <w:vertAlign w:val="superscript"/>
              </w:rPr>
              <w:t xml:space="preserve">A </w:t>
            </w:r>
            <w:r w:rsidR="00373EDD">
              <w:tab/>
            </w:r>
            <w:r>
              <w:t>6.47</w:t>
            </w:r>
            <w:r w:rsidR="00373EDD" w:rsidRPr="009600B4">
              <w:rPr>
                <w:vertAlign w:val="superscript"/>
              </w:rPr>
              <w:t>A</w:t>
            </w:r>
            <w:r w:rsidR="00373EDD">
              <w:tab/>
            </w:r>
            <w:r>
              <w:t xml:space="preserve">0.3A  </w:t>
            </w:r>
          </w:p>
        </w:tc>
        <w:tc>
          <w:tcPr>
            <w:tcW w:w="994" w:type="dxa"/>
            <w:tcBorders>
              <w:top w:val="nil"/>
              <w:left w:val="nil"/>
              <w:bottom w:val="nil"/>
              <w:right w:val="nil"/>
            </w:tcBorders>
            <w:vAlign w:val="bottom"/>
          </w:tcPr>
          <w:p w:rsidR="004F3251" w:rsidRDefault="00F371EB">
            <w:pPr>
              <w:spacing w:after="0" w:line="259" w:lineRule="auto"/>
              <w:ind w:left="0" w:firstLine="0"/>
            </w:pPr>
            <w:r>
              <w:t>28.84</w:t>
            </w:r>
            <w:r w:rsidRPr="009600B4">
              <w:rPr>
                <w:vertAlign w:val="superscript"/>
              </w:rPr>
              <w:t>AB</w:t>
            </w:r>
          </w:p>
        </w:tc>
      </w:tr>
      <w:tr w:rsidR="004F3251">
        <w:trPr>
          <w:trHeight w:val="329"/>
        </w:trPr>
        <w:tc>
          <w:tcPr>
            <w:tcW w:w="1939" w:type="dxa"/>
            <w:tcBorders>
              <w:top w:val="nil"/>
              <w:left w:val="nil"/>
              <w:bottom w:val="nil"/>
              <w:right w:val="nil"/>
            </w:tcBorders>
          </w:tcPr>
          <w:p w:rsidR="004F3251" w:rsidRDefault="004F3251">
            <w:pPr>
              <w:spacing w:after="0" w:line="259" w:lineRule="auto"/>
              <w:ind w:left="0" w:right="106" w:firstLine="0"/>
              <w:jc w:val="center"/>
            </w:pPr>
          </w:p>
        </w:tc>
        <w:tc>
          <w:tcPr>
            <w:tcW w:w="252" w:type="dxa"/>
            <w:tcBorders>
              <w:top w:val="nil"/>
              <w:left w:val="nil"/>
              <w:bottom w:val="nil"/>
              <w:right w:val="nil"/>
            </w:tcBorders>
          </w:tcPr>
          <w:p w:rsidR="004F3251" w:rsidRDefault="004F3251">
            <w:pPr>
              <w:spacing w:after="160" w:line="259" w:lineRule="auto"/>
              <w:ind w:left="0" w:firstLine="0"/>
              <w:jc w:val="left"/>
            </w:pPr>
          </w:p>
        </w:tc>
        <w:tc>
          <w:tcPr>
            <w:tcW w:w="991" w:type="dxa"/>
            <w:tcBorders>
              <w:top w:val="nil"/>
              <w:left w:val="nil"/>
              <w:bottom w:val="nil"/>
              <w:right w:val="nil"/>
            </w:tcBorders>
          </w:tcPr>
          <w:p w:rsidR="004F3251" w:rsidRDefault="00F371EB">
            <w:pPr>
              <w:spacing w:after="0" w:line="259" w:lineRule="auto"/>
              <w:ind w:left="0" w:firstLine="0"/>
              <w:jc w:val="left"/>
            </w:pPr>
            <w:r>
              <w:t xml:space="preserve">20-40  </w:t>
            </w:r>
          </w:p>
        </w:tc>
        <w:tc>
          <w:tcPr>
            <w:tcW w:w="1271" w:type="dxa"/>
            <w:tcBorders>
              <w:top w:val="nil"/>
              <w:left w:val="nil"/>
              <w:bottom w:val="nil"/>
              <w:right w:val="nil"/>
            </w:tcBorders>
          </w:tcPr>
          <w:p w:rsidR="004F3251" w:rsidRDefault="00F371EB">
            <w:pPr>
              <w:spacing w:after="0" w:line="259" w:lineRule="auto"/>
              <w:ind w:left="157" w:firstLine="0"/>
              <w:jc w:val="left"/>
            </w:pPr>
            <w:r>
              <w:t xml:space="preserve">1.13BC  </w:t>
            </w:r>
          </w:p>
        </w:tc>
        <w:tc>
          <w:tcPr>
            <w:tcW w:w="4885" w:type="dxa"/>
            <w:tcBorders>
              <w:top w:val="nil"/>
              <w:left w:val="nil"/>
              <w:bottom w:val="nil"/>
              <w:right w:val="nil"/>
            </w:tcBorders>
          </w:tcPr>
          <w:p w:rsidR="004F3251" w:rsidRDefault="00373EDD">
            <w:pPr>
              <w:tabs>
                <w:tab w:val="center" w:pos="1466"/>
                <w:tab w:val="center" w:pos="2439"/>
                <w:tab w:val="center" w:pos="3409"/>
                <w:tab w:val="center" w:pos="4334"/>
              </w:tabs>
              <w:spacing w:after="0" w:line="259" w:lineRule="auto"/>
              <w:ind w:left="0" w:firstLine="0"/>
              <w:jc w:val="left"/>
            </w:pPr>
            <w:r>
              <w:t>26.12</w:t>
            </w:r>
            <w:r w:rsidRPr="00373EDD">
              <w:rPr>
                <w:vertAlign w:val="superscript"/>
              </w:rPr>
              <w:t xml:space="preserve">A </w:t>
            </w:r>
            <w:r>
              <w:tab/>
              <w:t>5.50</w:t>
            </w:r>
            <w:r w:rsidRPr="009600B4">
              <w:rPr>
                <w:vertAlign w:val="superscript"/>
              </w:rPr>
              <w:t>B</w:t>
            </w:r>
            <w:r>
              <w:tab/>
              <w:t xml:space="preserve">   3.32</w:t>
            </w:r>
            <w:r w:rsidRPr="009600B4">
              <w:rPr>
                <w:vertAlign w:val="superscript"/>
              </w:rPr>
              <w:t>AB</w:t>
            </w:r>
            <w:r>
              <w:tab/>
              <w:t>5.04</w:t>
            </w:r>
            <w:r w:rsidRPr="009600B4">
              <w:rPr>
                <w:vertAlign w:val="superscript"/>
              </w:rPr>
              <w:t>C</w:t>
            </w:r>
            <w:r>
              <w:tab/>
              <w:t xml:space="preserve">0.29A  </w:t>
            </w:r>
          </w:p>
        </w:tc>
        <w:tc>
          <w:tcPr>
            <w:tcW w:w="994" w:type="dxa"/>
            <w:tcBorders>
              <w:top w:val="nil"/>
              <w:left w:val="nil"/>
              <w:bottom w:val="nil"/>
              <w:right w:val="nil"/>
            </w:tcBorders>
          </w:tcPr>
          <w:p w:rsidR="004F3251" w:rsidRDefault="00F371EB">
            <w:pPr>
              <w:spacing w:after="0" w:line="259" w:lineRule="auto"/>
              <w:ind w:left="7" w:firstLine="0"/>
            </w:pPr>
            <w:r>
              <w:t>22.51</w:t>
            </w:r>
            <w:r w:rsidRPr="009600B4">
              <w:rPr>
                <w:vertAlign w:val="superscript"/>
              </w:rPr>
              <w:t>BC</w:t>
            </w:r>
          </w:p>
        </w:tc>
      </w:tr>
      <w:tr w:rsidR="004F3251">
        <w:trPr>
          <w:trHeight w:val="328"/>
        </w:trPr>
        <w:tc>
          <w:tcPr>
            <w:tcW w:w="1939" w:type="dxa"/>
            <w:tcBorders>
              <w:top w:val="nil"/>
              <w:left w:val="nil"/>
              <w:bottom w:val="nil"/>
              <w:right w:val="nil"/>
            </w:tcBorders>
          </w:tcPr>
          <w:p w:rsidR="004F3251" w:rsidRDefault="00F371EB">
            <w:pPr>
              <w:spacing w:after="0" w:line="259" w:lineRule="auto"/>
              <w:ind w:left="50" w:firstLine="0"/>
              <w:jc w:val="left"/>
            </w:pPr>
            <w:r>
              <w:t xml:space="preserve">Cultivated Land  </w:t>
            </w:r>
          </w:p>
        </w:tc>
        <w:tc>
          <w:tcPr>
            <w:tcW w:w="252" w:type="dxa"/>
            <w:tcBorders>
              <w:top w:val="nil"/>
              <w:left w:val="nil"/>
              <w:bottom w:val="nil"/>
              <w:right w:val="nil"/>
            </w:tcBorders>
          </w:tcPr>
          <w:p w:rsidR="004F3251" w:rsidRDefault="004F3251">
            <w:pPr>
              <w:spacing w:after="160" w:line="259" w:lineRule="auto"/>
              <w:ind w:left="0" w:firstLine="0"/>
              <w:jc w:val="left"/>
            </w:pPr>
          </w:p>
        </w:tc>
        <w:tc>
          <w:tcPr>
            <w:tcW w:w="991" w:type="dxa"/>
            <w:tcBorders>
              <w:top w:val="nil"/>
              <w:left w:val="nil"/>
              <w:bottom w:val="nil"/>
              <w:right w:val="nil"/>
            </w:tcBorders>
          </w:tcPr>
          <w:p w:rsidR="004F3251" w:rsidRDefault="00F371EB">
            <w:pPr>
              <w:spacing w:after="0" w:line="259" w:lineRule="auto"/>
              <w:ind w:left="61" w:firstLine="0"/>
              <w:jc w:val="left"/>
            </w:pPr>
            <w:r>
              <w:t xml:space="preserve">0-20  </w:t>
            </w:r>
          </w:p>
        </w:tc>
        <w:tc>
          <w:tcPr>
            <w:tcW w:w="1271" w:type="dxa"/>
            <w:tcBorders>
              <w:top w:val="nil"/>
              <w:left w:val="nil"/>
              <w:bottom w:val="nil"/>
              <w:right w:val="nil"/>
            </w:tcBorders>
          </w:tcPr>
          <w:p w:rsidR="004F3251" w:rsidRDefault="00F371EB">
            <w:pPr>
              <w:spacing w:after="0" w:line="259" w:lineRule="auto"/>
              <w:ind w:left="150" w:firstLine="0"/>
              <w:jc w:val="left"/>
            </w:pPr>
            <w:r>
              <w:t xml:space="preserve">1.18AB  </w:t>
            </w:r>
          </w:p>
        </w:tc>
        <w:tc>
          <w:tcPr>
            <w:tcW w:w="4885" w:type="dxa"/>
            <w:tcBorders>
              <w:top w:val="nil"/>
              <w:left w:val="nil"/>
              <w:bottom w:val="nil"/>
              <w:right w:val="nil"/>
            </w:tcBorders>
          </w:tcPr>
          <w:p w:rsidR="004F3251" w:rsidRDefault="00373EDD">
            <w:pPr>
              <w:tabs>
                <w:tab w:val="center" w:pos="1466"/>
                <w:tab w:val="center" w:pos="2438"/>
                <w:tab w:val="center" w:pos="3832"/>
              </w:tabs>
              <w:spacing w:after="0" w:line="259" w:lineRule="auto"/>
              <w:ind w:left="0" w:firstLine="0"/>
              <w:jc w:val="left"/>
            </w:pPr>
            <w:r>
              <w:t>22.36</w:t>
            </w:r>
            <w:r w:rsidRPr="00373EDD">
              <w:rPr>
                <w:vertAlign w:val="superscript"/>
              </w:rPr>
              <w:t>D</w:t>
            </w:r>
            <w:r>
              <w:tab/>
              <w:t>5.84</w:t>
            </w:r>
            <w:r w:rsidRPr="009600B4">
              <w:rPr>
                <w:vertAlign w:val="superscript"/>
              </w:rPr>
              <w:t>A</w:t>
            </w:r>
            <w:r>
              <w:tab/>
              <w:t>3.38</w:t>
            </w:r>
            <w:r w:rsidRPr="009600B4">
              <w:rPr>
                <w:vertAlign w:val="superscript"/>
              </w:rPr>
              <w:t>A</w:t>
            </w:r>
            <w:r>
              <w:tab/>
              <w:t>6.22</w:t>
            </w:r>
            <w:r w:rsidRPr="009600B4">
              <w:rPr>
                <w:vertAlign w:val="superscript"/>
              </w:rPr>
              <w:t>AB</w:t>
            </w:r>
            <w:r>
              <w:t xml:space="preserve">   0.29A  </w:t>
            </w:r>
          </w:p>
        </w:tc>
        <w:tc>
          <w:tcPr>
            <w:tcW w:w="994" w:type="dxa"/>
            <w:tcBorders>
              <w:top w:val="nil"/>
              <w:left w:val="nil"/>
              <w:bottom w:val="nil"/>
              <w:right w:val="nil"/>
            </w:tcBorders>
          </w:tcPr>
          <w:p w:rsidR="004F3251" w:rsidRDefault="00F371EB">
            <w:pPr>
              <w:spacing w:after="0" w:line="259" w:lineRule="auto"/>
              <w:ind w:left="86" w:firstLine="0"/>
            </w:pPr>
            <w:r>
              <w:t>26.04</w:t>
            </w:r>
            <w:r w:rsidRPr="009600B4">
              <w:rPr>
                <w:vertAlign w:val="superscript"/>
              </w:rPr>
              <w:t>B</w:t>
            </w:r>
          </w:p>
        </w:tc>
      </w:tr>
      <w:tr w:rsidR="004F3251">
        <w:trPr>
          <w:trHeight w:val="597"/>
        </w:trPr>
        <w:tc>
          <w:tcPr>
            <w:tcW w:w="1939" w:type="dxa"/>
            <w:tcBorders>
              <w:top w:val="nil"/>
              <w:left w:val="nil"/>
              <w:bottom w:val="nil"/>
              <w:right w:val="nil"/>
            </w:tcBorders>
          </w:tcPr>
          <w:p w:rsidR="004F3251" w:rsidRDefault="004F3251">
            <w:pPr>
              <w:spacing w:after="42" w:line="259" w:lineRule="auto"/>
              <w:ind w:left="0" w:right="106" w:firstLine="0"/>
              <w:jc w:val="center"/>
            </w:pPr>
          </w:p>
          <w:p w:rsidR="004F3251" w:rsidRDefault="00F371EB">
            <w:pPr>
              <w:spacing w:after="0" w:line="259" w:lineRule="auto"/>
              <w:ind w:left="302" w:firstLine="0"/>
              <w:jc w:val="left"/>
            </w:pPr>
            <w:r>
              <w:t xml:space="preserve">Eculaputes  </w:t>
            </w:r>
          </w:p>
        </w:tc>
        <w:tc>
          <w:tcPr>
            <w:tcW w:w="252" w:type="dxa"/>
            <w:tcBorders>
              <w:top w:val="nil"/>
              <w:left w:val="nil"/>
              <w:bottom w:val="nil"/>
              <w:right w:val="nil"/>
            </w:tcBorders>
          </w:tcPr>
          <w:p w:rsidR="004F3251" w:rsidRDefault="004F3251">
            <w:pPr>
              <w:spacing w:after="160" w:line="259" w:lineRule="auto"/>
              <w:ind w:left="0" w:firstLine="0"/>
              <w:jc w:val="left"/>
            </w:pPr>
          </w:p>
        </w:tc>
        <w:tc>
          <w:tcPr>
            <w:tcW w:w="991" w:type="dxa"/>
            <w:tcBorders>
              <w:top w:val="nil"/>
              <w:left w:val="nil"/>
              <w:bottom w:val="nil"/>
              <w:right w:val="nil"/>
            </w:tcBorders>
          </w:tcPr>
          <w:p w:rsidR="004F3251" w:rsidRDefault="00F371EB">
            <w:pPr>
              <w:spacing w:after="0" w:line="259" w:lineRule="auto"/>
              <w:ind w:left="0" w:firstLine="0"/>
              <w:jc w:val="left"/>
            </w:pPr>
            <w:r>
              <w:t xml:space="preserve">20-40  </w:t>
            </w:r>
          </w:p>
        </w:tc>
        <w:tc>
          <w:tcPr>
            <w:tcW w:w="1271" w:type="dxa"/>
            <w:tcBorders>
              <w:top w:val="nil"/>
              <w:left w:val="nil"/>
              <w:bottom w:val="nil"/>
              <w:right w:val="nil"/>
            </w:tcBorders>
          </w:tcPr>
          <w:p w:rsidR="004F3251" w:rsidRDefault="00F371EB">
            <w:pPr>
              <w:spacing w:after="0" w:line="259" w:lineRule="auto"/>
              <w:ind w:left="231" w:firstLine="0"/>
              <w:jc w:val="left"/>
            </w:pPr>
            <w:r>
              <w:t xml:space="preserve">1.25A  </w:t>
            </w:r>
          </w:p>
        </w:tc>
        <w:tc>
          <w:tcPr>
            <w:tcW w:w="4885" w:type="dxa"/>
            <w:tcBorders>
              <w:top w:val="nil"/>
              <w:left w:val="nil"/>
              <w:bottom w:val="nil"/>
              <w:right w:val="nil"/>
            </w:tcBorders>
          </w:tcPr>
          <w:p w:rsidR="004F3251" w:rsidRDefault="00373EDD">
            <w:pPr>
              <w:tabs>
                <w:tab w:val="center" w:pos="1950"/>
                <w:tab w:val="center" w:pos="3408"/>
                <w:tab w:val="center" w:pos="4334"/>
              </w:tabs>
              <w:spacing w:after="0" w:line="259" w:lineRule="auto"/>
              <w:ind w:left="0" w:firstLine="0"/>
              <w:jc w:val="left"/>
            </w:pPr>
            <w:r>
              <w:t>24.49</w:t>
            </w:r>
            <w:r w:rsidRPr="00373EDD">
              <w:rPr>
                <w:vertAlign w:val="superscript"/>
              </w:rPr>
              <w:t>C</w:t>
            </w:r>
            <w:r>
              <w:tab/>
              <w:t xml:space="preserve"> 5.61</w:t>
            </w:r>
            <w:r w:rsidRPr="009600B4">
              <w:rPr>
                <w:vertAlign w:val="superscript"/>
              </w:rPr>
              <w:t>AB</w:t>
            </w:r>
            <w:r>
              <w:t>2.63</w:t>
            </w:r>
            <w:r w:rsidRPr="009600B4">
              <w:rPr>
                <w:vertAlign w:val="superscript"/>
              </w:rPr>
              <w:t>BC</w:t>
            </w:r>
            <w:r>
              <w:tab/>
              <w:t>3.71</w:t>
            </w:r>
            <w:r w:rsidRPr="009600B4">
              <w:rPr>
                <w:vertAlign w:val="superscript"/>
              </w:rPr>
              <w:t>D</w:t>
            </w:r>
            <w:r>
              <w:tab/>
              <w:t xml:space="preserve">0.25A  </w:t>
            </w:r>
          </w:p>
        </w:tc>
        <w:tc>
          <w:tcPr>
            <w:tcW w:w="994" w:type="dxa"/>
            <w:tcBorders>
              <w:top w:val="nil"/>
              <w:left w:val="nil"/>
              <w:bottom w:val="nil"/>
              <w:right w:val="nil"/>
            </w:tcBorders>
          </w:tcPr>
          <w:p w:rsidR="004F3251" w:rsidRDefault="00F371EB">
            <w:pPr>
              <w:spacing w:after="0" w:line="259" w:lineRule="auto"/>
              <w:ind w:left="86" w:firstLine="0"/>
            </w:pPr>
            <w:r>
              <w:t>18.03</w:t>
            </w:r>
            <w:r w:rsidRPr="009600B4">
              <w:rPr>
                <w:vertAlign w:val="superscript"/>
              </w:rPr>
              <w:t>C</w:t>
            </w:r>
          </w:p>
        </w:tc>
      </w:tr>
      <w:tr w:rsidR="004F3251">
        <w:trPr>
          <w:trHeight w:val="299"/>
        </w:trPr>
        <w:tc>
          <w:tcPr>
            <w:tcW w:w="1939" w:type="dxa"/>
            <w:tcBorders>
              <w:top w:val="nil"/>
              <w:left w:val="nil"/>
              <w:bottom w:val="nil"/>
              <w:right w:val="nil"/>
            </w:tcBorders>
          </w:tcPr>
          <w:p w:rsidR="004F3251" w:rsidRDefault="00F371EB">
            <w:pPr>
              <w:spacing w:after="0" w:line="259" w:lineRule="auto"/>
              <w:ind w:left="341" w:firstLine="0"/>
              <w:jc w:val="left"/>
            </w:pPr>
            <w:r>
              <w:t xml:space="preserve">Plantation  </w:t>
            </w:r>
          </w:p>
        </w:tc>
        <w:tc>
          <w:tcPr>
            <w:tcW w:w="252" w:type="dxa"/>
            <w:tcBorders>
              <w:top w:val="nil"/>
              <w:left w:val="nil"/>
              <w:bottom w:val="nil"/>
              <w:right w:val="nil"/>
            </w:tcBorders>
          </w:tcPr>
          <w:p w:rsidR="004F3251" w:rsidRDefault="004F3251">
            <w:pPr>
              <w:spacing w:after="160" w:line="259" w:lineRule="auto"/>
              <w:ind w:left="0" w:firstLine="0"/>
              <w:jc w:val="left"/>
            </w:pPr>
          </w:p>
        </w:tc>
        <w:tc>
          <w:tcPr>
            <w:tcW w:w="991" w:type="dxa"/>
            <w:tcBorders>
              <w:top w:val="nil"/>
              <w:left w:val="nil"/>
              <w:bottom w:val="nil"/>
              <w:right w:val="nil"/>
            </w:tcBorders>
          </w:tcPr>
          <w:p w:rsidR="004F3251" w:rsidRDefault="00F371EB">
            <w:pPr>
              <w:spacing w:after="0" w:line="259" w:lineRule="auto"/>
              <w:ind w:left="61" w:firstLine="0"/>
              <w:jc w:val="left"/>
            </w:pPr>
            <w:r>
              <w:t xml:space="preserve">0-20  </w:t>
            </w:r>
          </w:p>
        </w:tc>
        <w:tc>
          <w:tcPr>
            <w:tcW w:w="1271" w:type="dxa"/>
            <w:tcBorders>
              <w:top w:val="nil"/>
              <w:left w:val="nil"/>
              <w:bottom w:val="nil"/>
              <w:right w:val="nil"/>
            </w:tcBorders>
          </w:tcPr>
          <w:p w:rsidR="004F3251" w:rsidRDefault="00F371EB">
            <w:pPr>
              <w:spacing w:after="0" w:line="259" w:lineRule="auto"/>
              <w:ind w:left="236" w:firstLine="0"/>
              <w:jc w:val="left"/>
            </w:pPr>
            <w:r>
              <w:t xml:space="preserve">1.10C  </w:t>
            </w:r>
          </w:p>
        </w:tc>
        <w:tc>
          <w:tcPr>
            <w:tcW w:w="4885" w:type="dxa"/>
            <w:tcBorders>
              <w:top w:val="nil"/>
              <w:left w:val="nil"/>
              <w:bottom w:val="nil"/>
              <w:right w:val="nil"/>
            </w:tcBorders>
          </w:tcPr>
          <w:p w:rsidR="004F3251" w:rsidRDefault="00F371EB">
            <w:pPr>
              <w:spacing w:after="0" w:line="259" w:lineRule="auto"/>
              <w:ind w:left="7" w:firstLine="0"/>
              <w:jc w:val="left"/>
            </w:pPr>
            <w:r>
              <w:t>25.07</w:t>
            </w:r>
            <w:r w:rsidRPr="00373EDD">
              <w:rPr>
                <w:vertAlign w:val="superscript"/>
              </w:rPr>
              <w:t>BC</w:t>
            </w:r>
            <w:r>
              <w:t>5.67</w:t>
            </w:r>
            <w:r w:rsidRPr="009600B4">
              <w:rPr>
                <w:vertAlign w:val="superscript"/>
              </w:rPr>
              <w:t>AB</w:t>
            </w:r>
            <w:r>
              <w:t>3.20</w:t>
            </w:r>
            <w:r w:rsidRPr="009600B4">
              <w:rPr>
                <w:vertAlign w:val="superscript"/>
              </w:rPr>
              <w:t>AB</w:t>
            </w:r>
            <w:r>
              <w:t>5.44</w:t>
            </w:r>
            <w:r w:rsidRPr="009600B4">
              <w:rPr>
                <w:vertAlign w:val="superscript"/>
              </w:rPr>
              <w:t>BC</w:t>
            </w:r>
            <w:r w:rsidR="00373EDD">
              <w:t xml:space="preserve">0.27A      </w:t>
            </w:r>
          </w:p>
        </w:tc>
        <w:tc>
          <w:tcPr>
            <w:tcW w:w="994" w:type="dxa"/>
            <w:tcBorders>
              <w:top w:val="nil"/>
              <w:left w:val="nil"/>
              <w:bottom w:val="nil"/>
              <w:right w:val="nil"/>
            </w:tcBorders>
          </w:tcPr>
          <w:p w:rsidR="004F3251" w:rsidRDefault="00F371EB">
            <w:pPr>
              <w:spacing w:after="0" w:line="259" w:lineRule="auto"/>
              <w:ind w:left="166" w:firstLine="0"/>
              <w:jc w:val="left"/>
            </w:pPr>
            <w:r>
              <w:t>35.66</w:t>
            </w:r>
            <w:r w:rsidR="00373EDD" w:rsidRPr="009600B4">
              <w:rPr>
                <w:vertAlign w:val="superscript"/>
              </w:rPr>
              <w:t>BC</w:t>
            </w:r>
          </w:p>
        </w:tc>
      </w:tr>
      <w:tr w:rsidR="004F3251">
        <w:trPr>
          <w:trHeight w:val="283"/>
        </w:trPr>
        <w:tc>
          <w:tcPr>
            <w:tcW w:w="1939" w:type="dxa"/>
            <w:tcBorders>
              <w:top w:val="nil"/>
              <w:left w:val="nil"/>
              <w:bottom w:val="nil"/>
              <w:right w:val="nil"/>
            </w:tcBorders>
          </w:tcPr>
          <w:p w:rsidR="004F3251" w:rsidRDefault="004F3251">
            <w:pPr>
              <w:spacing w:after="0" w:line="259" w:lineRule="auto"/>
              <w:ind w:left="0" w:right="50" w:firstLine="0"/>
              <w:jc w:val="center"/>
            </w:pPr>
          </w:p>
        </w:tc>
        <w:tc>
          <w:tcPr>
            <w:tcW w:w="252" w:type="dxa"/>
            <w:tcBorders>
              <w:top w:val="nil"/>
              <w:left w:val="nil"/>
              <w:bottom w:val="nil"/>
              <w:right w:val="nil"/>
            </w:tcBorders>
          </w:tcPr>
          <w:p w:rsidR="004F3251" w:rsidRDefault="004F3251">
            <w:pPr>
              <w:spacing w:after="160" w:line="259" w:lineRule="auto"/>
              <w:ind w:left="0" w:firstLine="0"/>
              <w:jc w:val="left"/>
            </w:pPr>
          </w:p>
        </w:tc>
        <w:tc>
          <w:tcPr>
            <w:tcW w:w="991" w:type="dxa"/>
            <w:tcBorders>
              <w:top w:val="nil"/>
              <w:left w:val="nil"/>
              <w:bottom w:val="nil"/>
              <w:right w:val="nil"/>
            </w:tcBorders>
          </w:tcPr>
          <w:p w:rsidR="004F3251" w:rsidRDefault="00F371EB">
            <w:pPr>
              <w:spacing w:after="0" w:line="259" w:lineRule="auto"/>
              <w:ind w:left="0" w:firstLine="0"/>
              <w:jc w:val="left"/>
            </w:pPr>
            <w:r>
              <w:t xml:space="preserve">20-40  </w:t>
            </w:r>
          </w:p>
        </w:tc>
        <w:tc>
          <w:tcPr>
            <w:tcW w:w="1271" w:type="dxa"/>
            <w:tcBorders>
              <w:top w:val="nil"/>
              <w:left w:val="nil"/>
              <w:bottom w:val="nil"/>
              <w:right w:val="nil"/>
            </w:tcBorders>
          </w:tcPr>
          <w:p w:rsidR="004F3251" w:rsidRDefault="00F371EB">
            <w:pPr>
              <w:spacing w:after="0" w:line="259" w:lineRule="auto"/>
              <w:ind w:left="157" w:firstLine="0"/>
              <w:jc w:val="left"/>
            </w:pPr>
            <w:r>
              <w:t xml:space="preserve">1.15BC  </w:t>
            </w:r>
          </w:p>
        </w:tc>
        <w:tc>
          <w:tcPr>
            <w:tcW w:w="4885" w:type="dxa"/>
            <w:tcBorders>
              <w:top w:val="nil"/>
              <w:left w:val="nil"/>
              <w:bottom w:val="nil"/>
              <w:right w:val="nil"/>
            </w:tcBorders>
          </w:tcPr>
          <w:p w:rsidR="004F3251" w:rsidRDefault="00373EDD">
            <w:pPr>
              <w:tabs>
                <w:tab w:val="center" w:pos="1467"/>
                <w:tab w:val="center" w:pos="2438"/>
                <w:tab w:val="center" w:pos="3408"/>
                <w:tab w:val="center" w:pos="4334"/>
              </w:tabs>
              <w:spacing w:after="0" w:line="259" w:lineRule="auto"/>
              <w:ind w:left="0" w:firstLine="0"/>
              <w:jc w:val="left"/>
            </w:pPr>
            <w:r>
              <w:t>26.1</w:t>
            </w:r>
            <w:r w:rsidRPr="00373EDD">
              <w:rPr>
                <w:vertAlign w:val="superscript"/>
              </w:rPr>
              <w:t xml:space="preserve">A </w:t>
            </w:r>
            <w:r>
              <w:tab/>
              <w:t>5.61</w:t>
            </w:r>
            <w:r w:rsidRPr="00373EDD">
              <w:rPr>
                <w:vertAlign w:val="superscript"/>
              </w:rPr>
              <w:t xml:space="preserve">AB </w:t>
            </w:r>
            <w:r>
              <w:tab/>
              <w:t>2.23</w:t>
            </w:r>
            <w:r w:rsidRPr="009600B4">
              <w:rPr>
                <w:vertAlign w:val="superscript"/>
              </w:rPr>
              <w:t>C</w:t>
            </w:r>
            <w:r>
              <w:tab/>
              <w:t>3.52</w:t>
            </w:r>
            <w:r w:rsidR="009600B4" w:rsidRPr="009600B4">
              <w:rPr>
                <w:vertAlign w:val="superscript"/>
              </w:rPr>
              <w:t>A</w:t>
            </w:r>
            <w:r>
              <w:tab/>
              <w:t xml:space="preserve">0.22A  </w:t>
            </w:r>
          </w:p>
        </w:tc>
        <w:tc>
          <w:tcPr>
            <w:tcW w:w="994" w:type="dxa"/>
            <w:tcBorders>
              <w:top w:val="nil"/>
              <w:left w:val="nil"/>
              <w:bottom w:val="nil"/>
              <w:right w:val="nil"/>
            </w:tcBorders>
          </w:tcPr>
          <w:p w:rsidR="004F3251" w:rsidRDefault="00F371EB">
            <w:pPr>
              <w:spacing w:after="0" w:line="259" w:lineRule="auto"/>
              <w:ind w:left="166" w:firstLine="0"/>
              <w:jc w:val="left"/>
            </w:pPr>
            <w:r>
              <w:t>16.23</w:t>
            </w:r>
            <w:r w:rsidR="009600B4" w:rsidRPr="009600B4">
              <w:rPr>
                <w:vertAlign w:val="superscript"/>
              </w:rPr>
              <w:t>AB</w:t>
            </w:r>
          </w:p>
        </w:tc>
      </w:tr>
    </w:tbl>
    <w:p w:rsidR="004F3251" w:rsidRDefault="00AD514F">
      <w:pPr>
        <w:spacing w:after="0" w:line="259" w:lineRule="auto"/>
        <w:ind w:left="0" w:firstLine="0"/>
        <w:jc w:val="right"/>
      </w:pPr>
      <w:r>
        <w:rPr>
          <w:noProof/>
        </w:rPr>
      </w:r>
      <w:r>
        <w:rPr>
          <w:noProof/>
        </w:rPr>
        <w:pict>
          <v:group id="Group 78480" o:spid="_x0000_s2084" style="width:527.35pt;height:.65pt;mso-position-horizontal-relative:char;mso-position-vertical-relative:line" coordsize="6697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">
            <v:shape id="Shape 97245" o:spid="_x0000_s2101" style="position:absolute;width:13318;height:91;visibility:visible" coordsize="1331849,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" adj="0,,0" path="m,l1331849,r,9144l,9144,,e" fillcolor="black" stroked="f" strokeweight="0">
              <v:stroke miterlimit="83231f" joinstyle="miter"/>
              <v:formulas/>
              <v:path arrowok="t" o:connecttype="custom" o:connectlocs="0,0;133,0;133,1;0,1;0,0" o:connectangles="0,0,0,0,0" textboxrect="0,0,1331849,9144"/>
            </v:shape>
            <v:shape id="Shape 97246" o:spid="_x0000_s2100" style="position:absolute;left:13227;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" adj="0,,0" path="m,l9144,r,9144l,9144,,e" fillcolor="black" stroked="f" strokeweight="0">
              <v:stroke miterlimit="83231f" joinstyle="miter"/>
              <v:formulas/>
              <v:path arrowok="t" o:connecttype="custom" o:connectlocs="0,0;1,0;1,1;0,1;0,0" o:connectangles="0,0,0,0,0" textboxrect="0,0,9144,9144"/>
            </v:shape>
            <v:shape id="Shape 97247" o:spid="_x0000_s2099" style="position:absolute;left:13288;width:7683;height:91;visibility:visible" coordsize="76835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" adj="0,,0" path="m,l768350,r,9144l,9144,,e" fillcolor="black" stroked="f" strokeweight="0">
              <v:stroke miterlimit="83231f" joinstyle="miter"/>
              <v:formulas/>
              <v:path arrowok="t" o:connecttype="custom" o:connectlocs="0,0;77,0;77,1;0,1;0,0" o:connectangles="0,0,0,0,0" textboxrect="0,0,768350,9144"/>
            </v:shape>
            <v:shape id="Shape 97248" o:spid="_x0000_s2098" style="position:absolute;left:20881;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" adj="0,,0" path="m,l9144,r,9144l,9144,,e" fillcolor="black" stroked="f" strokeweight="0">
              <v:stroke miterlimit="83231f" joinstyle="miter"/>
              <v:formulas/>
              <v:path arrowok="t" o:connecttype="custom" o:connectlocs="0,0;1,0;1,1;0,1;0,0" o:connectangles="0,0,0,0,0" textboxrect="0,0,9144,9144"/>
            </v:shape>
            <v:shape id="Shape 97249" o:spid="_x0000_s2097" style="position:absolute;left:20942;width:8091;height:91;visibility:visible" coordsize="809117,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" adj="0,,0" path="m,l809117,r,9144l,9144,,e" fillcolor="black" stroked="f" strokeweight="0">
              <v:stroke miterlimit="83231f" joinstyle="miter"/>
              <v:formulas/>
              <v:path arrowok="t" o:connecttype="custom" o:connectlocs="0,0;81,0;81,1;0,1;0,0" o:connectangles="0,0,0,0,0" textboxrect="0,0,809117,9144"/>
            </v:shape>
            <v:shape id="Shape 97250" o:spid="_x0000_s2096" style="position:absolute;left:28942;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" adj="0,,0" path="m,l9144,r,9144l,9144,,e" fillcolor="black" stroked="f" strokeweight="0">
              <v:stroke miterlimit="83231f" joinstyle="miter"/>
              <v:formulas/>
              <v:path arrowok="t" o:connecttype="custom" o:connectlocs="0,0;1,0;1,1;0,1;0,0" o:connectangles="0,0,0,0,0" textboxrect="0,0,9144,9144"/>
            </v:shape>
            <v:shape id="Shape 97251" o:spid="_x0000_s2095" style="position:absolute;left:29002;width:6952;height:91;visibility:visible" coordsize="69519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" adj="0,,0" path="m,l695198,r,9144l,9144,,e" fillcolor="black" stroked="f" strokeweight="0">
              <v:stroke miterlimit="83231f" joinstyle="miter"/>
              <v:formulas/>
              <v:path arrowok="t" o:connecttype="custom" o:connectlocs="0,0;70,0;70,1;0,1;0,0" o:connectangles="0,0,0,0,0" textboxrect="0,0,695198,9144"/>
            </v:shape>
            <v:shape id="Shape 97252" o:spid="_x0000_s2094" style="position:absolute;left:35863;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" adj="0,,0" path="m,l9144,r,9144l,9144,,e" fillcolor="black" stroked="f" strokeweight="0">
              <v:stroke miterlimit="83231f" joinstyle="miter"/>
              <v:formulas/>
              <v:path arrowok="t" o:connecttype="custom" o:connectlocs="0,0;1,0;1,1;0,1;0,0" o:connectangles="0,0,0,0,0" textboxrect="0,0,9144,9144"/>
            </v:shape>
            <v:shape id="Shape 97253" o:spid="_x0000_s2093" style="position:absolute;left:35924;width:6187;height:91;visibility:visible" coordsize="6187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" adj="0,,0" path="m,l618744,r,9144l,9144,,e" fillcolor="black" stroked="f" strokeweight="0">
              <v:stroke miterlimit="83231f" joinstyle="miter"/>
              <v:formulas/>
              <v:path arrowok="t" o:connecttype="custom" o:connectlocs="0,0;62,0;62,1;0,1;0,0" o:connectangles="0,0,0,0,0" textboxrect="0,0,618744,9144"/>
            </v:shape>
            <v:shape id="Shape 97254" o:spid="_x0000_s2092" style="position:absolute;left:42020;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" adj="0,,0" path="m,l9144,r,9144l,9144,,e" fillcolor="black" stroked="f" strokeweight="0">
              <v:stroke miterlimit="83231f" joinstyle="miter"/>
              <v:formulas/>
              <v:path arrowok="t" o:connecttype="custom" o:connectlocs="0,0;1,0;1,1;0,1;0,0" o:connectangles="0,0,0,0,0" textboxrect="0,0,9144,9144"/>
            </v:shape>
            <v:shape id="Shape 97255" o:spid="_x0000_s2091" style="position:absolute;left:42081;width:6190;height:91;visibility:visible" coordsize="61899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" adj="0,,0" path="m,l618998,r,9144l,9144,,e" fillcolor="black" stroked="f" strokeweight="0">
              <v:stroke miterlimit="83231f" joinstyle="miter"/>
              <v:formulas/>
              <v:path arrowok="t" o:connecttype="custom" o:connectlocs="0,0;62,0;62,1;0,1;0,0" o:connectangles="0,0,0,0,0" textboxrect="0,0,618998,9144"/>
            </v:shape>
            <v:shape id="Shape 97256" o:spid="_x0000_s2090" style="position:absolute;left:48176;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" adj="0,,0" path="m,l9144,r,9144l,9144,,e" fillcolor="black" stroked="f" strokeweight="0">
              <v:stroke miterlimit="83231f" joinstyle="miter"/>
              <v:formulas/>
              <v:path arrowok="t" o:connecttype="custom" o:connectlocs="0,0;1,0;1,1;0,1;0,0" o:connectangles="0,0,0,0,0" textboxrect="0,0,9144,9144"/>
            </v:shape>
            <v:shape id="Shape 97257" o:spid="_x0000_s2089" style="position:absolute;left:48237;width:6191;height:91;visibility:visible" coordsize="61912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" adj="0,,0" path="m,l619125,r,9144l,9144,,e" fillcolor="black" stroked="f" strokeweight="0">
              <v:stroke miterlimit="83231f" joinstyle="miter"/>
              <v:formulas/>
              <v:path arrowok="t" o:connecttype="custom" o:connectlocs="0,0;62,0;62,1;0,1;0,0" o:connectangles="0,0,0,0,0" textboxrect="0,0,619125,9144"/>
            </v:shape>
            <v:shape id="Shape 97258" o:spid="_x0000_s2088" style="position:absolute;left:54336;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" adj="0,,0" path="m,l9144,r,9144l,9144,,e" fillcolor="black" stroked="f" strokeweight="0">
              <v:stroke miterlimit="83231f" joinstyle="miter"/>
              <v:formulas/>
              <v:path arrowok="t" o:connecttype="custom" o:connectlocs="0,0;1,0;1,1;0,1;0,0" o:connectangles="0,0,0,0,0" textboxrect="0,0,9144,9144"/>
            </v:shape>
            <v:shape id="Shape 97259" o:spid="_x0000_s2087" style="position:absolute;left:54397;width:5639;height:91;visibility:visible" coordsize="56388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" adj="0,,0" path="m,l563880,r,9144l,9144,,e" fillcolor="black" stroked="f" strokeweight="0">
              <v:stroke miterlimit="83231f" joinstyle="miter"/>
              <v:formulas/>
              <v:path arrowok="t" o:connecttype="custom" o:connectlocs="0,0;56,0;56,1;0,1;0,0" o:connectangles="0,0,0,0,0" textboxrect="0,0,563880,9144"/>
            </v:shape>
            <v:shape id="Shape 97260" o:spid="_x0000_s2086" style="position:absolute;left:59945;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" adj="0,,0" path="m,l9144,r,9144l,9144,,e" fillcolor="black" stroked="f" strokeweight="0">
              <v:stroke miterlimit="83231f" joinstyle="miter"/>
              <v:formulas/>
              <v:path arrowok="t" o:connecttype="custom" o:connectlocs="0,0;1,0;1,1;0,1;0,0" o:connectangles="0,0,0,0,0" textboxrect="0,0,9144,9144"/>
            </v:shape>
            <v:shape id="Shape 97261" o:spid="_x0000_s2085" style="position:absolute;left:60006;width:6967;height:91;visibility:visible" coordsize="69672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" adj="0,,0" path="m,l696723,r,9144l,9144,,e" fillcolor="black" stroked="f" strokeweight="0">
              <v:stroke miterlimit="83231f" joinstyle="miter"/>
              <v:formulas/>
              <v:path arrowok="t" o:connecttype="custom" o:connectlocs="0,0;70,0;70,1;0,1;0,0" o:connectangles="0,0,0,0,0" textboxrect="0,0,696723,9144"/>
            </v:shape>
            <w10:wrap type="none"/>
            <w10:anchorlock/>
          </v:group>
        </w:pict>
      </w:r>
    </w:p>
    <w:p w:rsidR="004F3251" w:rsidRDefault="004F3251">
      <w:pPr>
        <w:spacing w:after="348" w:line="259" w:lineRule="auto"/>
        <w:ind w:left="14" w:firstLine="0"/>
        <w:jc w:val="left"/>
      </w:pPr>
    </w:p>
    <w:p w:rsidR="004F3251" w:rsidRDefault="00F371EB" w:rsidP="00657D5F">
      <w:pPr>
        <w:pStyle w:val="Heading3"/>
        <w:spacing w:line="360" w:lineRule="auto"/>
      </w:pPr>
      <w:bookmarkStart w:id="110" w:name="_Toc158286891"/>
      <w:bookmarkStart w:id="111" w:name="_Toc95404"/>
      <w:r>
        <w:rPr>
          <w:rFonts w:eastAsia="Cambria"/>
        </w:rPr>
        <w:t xml:space="preserve">4.2.2. </w:t>
      </w:r>
      <w:r w:rsidR="00366B20">
        <w:rPr>
          <w:rFonts w:eastAsia="Cambria"/>
        </w:rPr>
        <w:t>S</w:t>
      </w:r>
      <w:r>
        <w:rPr>
          <w:rFonts w:eastAsia="Cambria"/>
        </w:rPr>
        <w:t xml:space="preserve">oil </w:t>
      </w:r>
      <w:r w:rsidR="00366B20">
        <w:rPr>
          <w:rFonts w:eastAsia="Cambria"/>
        </w:rPr>
        <w:t>Organic C</w:t>
      </w:r>
      <w:r>
        <w:rPr>
          <w:rFonts w:eastAsia="Cambria"/>
        </w:rPr>
        <w:t>arbon</w:t>
      </w:r>
      <w:bookmarkEnd w:id="110"/>
      <w:bookmarkEnd w:id="111"/>
    </w:p>
    <w:p w:rsidR="004F3251" w:rsidRDefault="00F371EB" w:rsidP="009600B4">
      <w:pPr>
        <w:spacing w:line="360" w:lineRule="auto"/>
        <w:ind w:left="9" w:right="1218"/>
      </w:pPr>
      <w:r>
        <w:t xml:space="preserve">Soil organic carbon (SOC) content of the study area was significantly (P ≤ 0.05) affected by land use, soil depth and interaction effect. The result showed </w:t>
      </w:r>
      <w:r w:rsidR="00730F3B">
        <w:t xml:space="preserve">that </w:t>
      </w:r>
      <w:r>
        <w:t xml:space="preserve">(table 4.2) mean value (3.33%) was </w:t>
      </w:r>
      <w:r>
        <w:lastRenderedPageBreak/>
        <w:t xml:space="preserve">recorded under acacia plantation, (3.0%) was recorded under cultivated land and (2.71%) was recorded under eculaputes plantation. </w:t>
      </w:r>
      <w:r w:rsidR="00AA7ECA" w:rsidRPr="00AA7ECA">
        <w:t xml:space="preserve">This result was parallel with findings of Achamyeleh et al. (2015) and Abiot and Ewuketu (2017) who indicated that higher SOC was obtained from </w:t>
      </w:r>
      <w:r w:rsidR="00AA7ECA">
        <w:t xml:space="preserve">acacia </w:t>
      </w:r>
      <w:r w:rsidR="00AA7ECA" w:rsidRPr="00AA7ECA">
        <w:t>decurrens farmland compared to c</w:t>
      </w:r>
      <w:r w:rsidR="00AA7ECA">
        <w:t xml:space="preserve">ultivated </w:t>
      </w:r>
      <w:r w:rsidR="00AA7ECA" w:rsidRPr="00AA7ECA">
        <w:t>land.</w:t>
      </w:r>
    </w:p>
    <w:p w:rsidR="004F3251" w:rsidRDefault="00F371EB">
      <w:pPr>
        <w:ind w:left="9" w:right="1218"/>
      </w:pPr>
      <w:r>
        <w:t xml:space="preserve">The reason for higher organic carbon under </w:t>
      </w:r>
      <w:r w:rsidR="00951901">
        <w:t>acacia</w:t>
      </w:r>
      <w:r>
        <w:t xml:space="preserve"> decurrens </w:t>
      </w:r>
      <w:r w:rsidR="006929E4">
        <w:t>plantation</w:t>
      </w:r>
      <w:r>
        <w:t xml:space="preserve"> was quite logical as higher contents of organic matter on the surface of soil due to the litter fall and decomposition of dead roots from the tree stated by (Abiyot Molla and Ewketu linger,2017). Also, on the eucalyptus land the composition of organic carbon was law since the leaf of eucalyptus</w:t>
      </w:r>
      <w:r w:rsidR="006929E4">
        <w:t xml:space="preserve"> was low</w:t>
      </w:r>
      <w:r>
        <w:t xml:space="preserve"> decomposition rates stated by (Desalegn Etana and Jemal 2022). The mean value of soil organic carbon recorded under cultivated land was greater than the value recorded under eculaputes plantation. This might be there was higher amount of carbon input, organic fertilizer like compost, animal manure decomposition of crop residue into cultivated land.     </w:t>
      </w:r>
    </w:p>
    <w:p w:rsidR="004F3251" w:rsidRDefault="006C4255">
      <w:pPr>
        <w:ind w:left="9" w:right="1218"/>
      </w:pPr>
      <w:r>
        <w:t>Concerning soil</w:t>
      </w:r>
      <w:r w:rsidR="00F371EB">
        <w:t xml:space="preserve"> depth</w:t>
      </w:r>
      <w:r w:rsidR="00366B20">
        <w:t>,</w:t>
      </w:r>
      <w:r w:rsidR="00F371EB">
        <w:t xml:space="preserve"> the highest mean value of soil organic carbon (3.11%) was recorded with s</w:t>
      </w:r>
      <w:r w:rsidR="00174DB2">
        <w:t xml:space="preserve">urface </w:t>
      </w:r>
      <w:r w:rsidR="00F371EB">
        <w:t>of soil (0-20cm) and the lowest mean value of soil carbon (2.73%) was recorded with sub</w:t>
      </w:r>
      <w:r w:rsidR="00951901">
        <w:t>surface</w:t>
      </w:r>
      <w:r w:rsidR="00F371EB">
        <w:t xml:space="preserve"> of soil (20-40cm). Higher mean value of soil organic carbon (SOC) in the upper soil layer of all land use types could be associated to the return of biomass and decomposition on the surface of soil</w:t>
      </w:r>
      <w:r w:rsidR="00951901">
        <w:t>(0-20cm)</w:t>
      </w:r>
      <w:r w:rsidR="00F371EB">
        <w:t xml:space="preserve">. The result was line with Yihenew Gebreselassie and Getachew Ayanna (2013), Abiot Molla and Ewuketu Linger (2017) and Mulugeta Tufa et al. (2019) that reported higher soil SOC from the soil surface than subsurface soil in Northwest Ethiopia.  </w:t>
      </w:r>
    </w:p>
    <w:p w:rsidR="00F53939" w:rsidRPr="00F53939" w:rsidRDefault="00F371EB" w:rsidP="00657D5F">
      <w:pPr>
        <w:ind w:left="0" w:firstLine="0"/>
      </w:pPr>
      <w:r>
        <w:t>According to the rating scale of Tekalign Tadese 1991 all land use type of the study are</w:t>
      </w:r>
      <w:r w:rsidR="001228DF">
        <w:t>a had medium soil carbon</w:t>
      </w:r>
    </w:p>
    <w:p w:rsidR="00365628" w:rsidRDefault="00365628" w:rsidP="00657D5F">
      <w:pPr>
        <w:pStyle w:val="Caption"/>
        <w:keepNext/>
        <w:ind w:left="0" w:firstLine="0"/>
        <w:rPr>
          <w:i w:val="0"/>
          <w:iCs w:val="0"/>
          <w:color w:val="auto"/>
          <w:sz w:val="22"/>
        </w:rPr>
      </w:pPr>
    </w:p>
    <w:p w:rsidR="00F45367" w:rsidRDefault="00F45367" w:rsidP="00F45367"/>
    <w:p w:rsidR="00F45367" w:rsidRDefault="00F45367" w:rsidP="00F45367"/>
    <w:p w:rsidR="005301D7" w:rsidRDefault="005301D7" w:rsidP="00F45367"/>
    <w:p w:rsidR="005301D7" w:rsidRDefault="005301D7" w:rsidP="00F45367"/>
    <w:p w:rsidR="005301D7" w:rsidRDefault="005301D7" w:rsidP="00987063">
      <w:pPr>
        <w:ind w:left="0" w:firstLine="0"/>
      </w:pPr>
    </w:p>
    <w:p w:rsidR="00174DB2" w:rsidRDefault="00174DB2" w:rsidP="00987063">
      <w:pPr>
        <w:ind w:left="0" w:firstLine="0"/>
      </w:pPr>
    </w:p>
    <w:p w:rsidR="00174DB2" w:rsidRDefault="00174DB2" w:rsidP="00987063">
      <w:pPr>
        <w:ind w:left="0" w:firstLine="0"/>
      </w:pPr>
    </w:p>
    <w:p w:rsidR="00174DB2" w:rsidRDefault="00174DB2" w:rsidP="00987063">
      <w:pPr>
        <w:ind w:left="0" w:firstLine="0"/>
      </w:pPr>
    </w:p>
    <w:p w:rsidR="00174DB2" w:rsidRDefault="00174DB2" w:rsidP="00987063">
      <w:pPr>
        <w:ind w:left="0" w:firstLine="0"/>
      </w:pPr>
    </w:p>
    <w:p w:rsidR="00174DB2" w:rsidRDefault="00174DB2" w:rsidP="00987063">
      <w:pPr>
        <w:ind w:left="0" w:firstLine="0"/>
      </w:pPr>
    </w:p>
    <w:p w:rsidR="006C4255" w:rsidRDefault="006C4255" w:rsidP="00987063">
      <w:pPr>
        <w:ind w:left="0" w:firstLine="0"/>
      </w:pPr>
    </w:p>
    <w:p w:rsidR="00174DB2" w:rsidRPr="006175DD" w:rsidRDefault="00174DB2" w:rsidP="00987063">
      <w:pPr>
        <w:ind w:left="0" w:firstLine="0"/>
      </w:pPr>
    </w:p>
    <w:p w:rsidR="00F53939" w:rsidRPr="00657D5F" w:rsidRDefault="00CD3D1A" w:rsidP="002502BA">
      <w:pPr>
        <w:pStyle w:val="Caption"/>
        <w:rPr>
          <w:i w:val="0"/>
          <w:iCs w:val="0"/>
        </w:rPr>
      </w:pPr>
      <w:bookmarkStart w:id="112" w:name="_Toc158630683"/>
      <w:r w:rsidRPr="002502BA">
        <w:rPr>
          <w:color w:val="auto"/>
          <w:sz w:val="24"/>
          <w:szCs w:val="24"/>
        </w:rPr>
        <w:t>Table 4.</w:t>
      </w:r>
      <w:r w:rsidR="006A0C97" w:rsidRPr="002502BA">
        <w:rPr>
          <w:color w:val="auto"/>
          <w:sz w:val="24"/>
          <w:szCs w:val="24"/>
        </w:rPr>
        <w:t>3</w:t>
      </w:r>
      <w:r w:rsidR="006A0C97" w:rsidRPr="002502BA">
        <w:rPr>
          <w:color w:val="auto"/>
        </w:rPr>
        <w:t>. Main</w:t>
      </w:r>
      <w:r w:rsidR="00F371EB" w:rsidRPr="00657D5F">
        <w:rPr>
          <w:i w:val="0"/>
          <w:iCs w:val="0"/>
          <w:color w:val="auto"/>
          <w:sz w:val="22"/>
        </w:rPr>
        <w:t xml:space="preserve"> effects selected soil chemical properties among land use and soil depth</w:t>
      </w:r>
      <w:bookmarkEnd w:id="112"/>
    </w:p>
    <w:p w:rsidR="004F3251" w:rsidRDefault="00AD514F">
      <w:pPr>
        <w:spacing w:after="258" w:line="259" w:lineRule="auto"/>
        <w:ind w:left="-15" w:right="1143" w:firstLine="0"/>
        <w:jc w:val="right"/>
      </w:pPr>
      <w:r>
        <w:rPr>
          <w:noProof/>
        </w:rPr>
      </w:r>
      <w:r>
        <w:rPr>
          <w:noProof/>
        </w:rPr>
        <w:pict>
          <v:group id="Group 78125" o:spid="_x0000_s2082" style="width:470.95pt;height:.65pt;mso-position-horizontal-relative:char;mso-position-vertical-relative:line" coordsize="5981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">
            <v:shape id="Shape 97279" o:spid="_x0000_s2083" style="position:absolute;width:59810;height:91;visibility:visible" coordsize="598106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" adj="0,,0" path="m,l5981065,r,9144l,9144,,e" fillcolor="black" stroked="f" strokeweight="0">
              <v:stroke miterlimit="83231f" joinstyle="miter"/>
              <v:formulas/>
              <v:path arrowok="t" o:connecttype="custom" o:connectlocs="0,0;598,0;598,1;0,1;0,0" o:connectangles="0,0,0,0,0" textboxrect="0,0,5981065,9144"/>
            </v:shape>
            <w10:wrap type="none"/>
            <w10:anchorlock/>
          </v:group>
        </w:pict>
      </w:r>
    </w:p>
    <w:p w:rsidR="004F3251" w:rsidRDefault="00F371EB" w:rsidP="006175DD">
      <w:pPr>
        <w:tabs>
          <w:tab w:val="center" w:pos="4654"/>
          <w:tab w:val="center" w:pos="8277"/>
        </w:tabs>
        <w:spacing w:after="0" w:line="259" w:lineRule="auto"/>
        <w:ind w:left="-1" w:firstLine="0"/>
        <w:jc w:val="center"/>
      </w:pPr>
      <w:r>
        <w:t>Selected Chemical Properties</w:t>
      </w:r>
    </w:p>
    <w:tbl>
      <w:tblPr>
        <w:tblStyle w:val="TableGrid"/>
        <w:tblW w:w="9340" w:type="dxa"/>
        <w:tblInd w:w="0" w:type="dxa"/>
        <w:tblCellMar>
          <w:bottom w:w="39" w:type="dxa"/>
          <w:right w:w="115" w:type="dxa"/>
        </w:tblCellMar>
        <w:tblLook w:val="04A0"/>
      </w:tblPr>
      <w:tblGrid>
        <w:gridCol w:w="3212"/>
        <w:gridCol w:w="3044"/>
        <w:gridCol w:w="2021"/>
        <w:gridCol w:w="1063"/>
      </w:tblGrid>
      <w:tr w:rsidR="004F3251">
        <w:trPr>
          <w:trHeight w:val="701"/>
        </w:trPr>
        <w:tc>
          <w:tcPr>
            <w:tcW w:w="3212" w:type="dxa"/>
            <w:tcBorders>
              <w:top w:val="nil"/>
              <w:left w:val="nil"/>
              <w:bottom w:val="single" w:sz="4" w:space="0" w:color="000000"/>
              <w:right w:val="nil"/>
            </w:tcBorders>
          </w:tcPr>
          <w:p w:rsidR="004F3251" w:rsidRDefault="000D5345">
            <w:pPr>
              <w:spacing w:after="72" w:line="259" w:lineRule="auto"/>
              <w:ind w:left="122" w:firstLine="0"/>
              <w:jc w:val="left"/>
            </w:pPr>
            <w:r>
              <w:t>Treatments (land use type)</w:t>
            </w:r>
          </w:p>
          <w:p w:rsidR="004F3251" w:rsidRDefault="004F3251">
            <w:pPr>
              <w:spacing w:after="0" w:line="259" w:lineRule="auto"/>
              <w:ind w:left="122" w:firstLine="0"/>
              <w:jc w:val="left"/>
            </w:pPr>
          </w:p>
        </w:tc>
        <w:tc>
          <w:tcPr>
            <w:tcW w:w="3044" w:type="dxa"/>
            <w:tcBorders>
              <w:top w:val="single" w:sz="4" w:space="0" w:color="000000"/>
              <w:left w:val="nil"/>
              <w:bottom w:val="single" w:sz="4" w:space="0" w:color="000000"/>
              <w:right w:val="nil"/>
            </w:tcBorders>
          </w:tcPr>
          <w:p w:rsidR="004F3251" w:rsidRDefault="00F371EB">
            <w:pPr>
              <w:spacing w:after="86" w:line="259" w:lineRule="auto"/>
              <w:ind w:left="0" w:firstLine="0"/>
              <w:jc w:val="left"/>
            </w:pPr>
            <w:r>
              <w:rPr>
                <w:u w:val="single" w:color="000000"/>
              </w:rPr>
              <w:t>SPH</w:t>
            </w:r>
          </w:p>
          <w:p w:rsidR="004F3251" w:rsidRDefault="00F371EB">
            <w:pPr>
              <w:spacing w:after="0" w:line="259" w:lineRule="auto"/>
              <w:ind w:left="0" w:firstLine="0"/>
              <w:jc w:val="left"/>
            </w:pPr>
            <w:r>
              <w:t xml:space="preserve">Land use type  </w:t>
            </w:r>
          </w:p>
        </w:tc>
        <w:tc>
          <w:tcPr>
            <w:tcW w:w="2021" w:type="dxa"/>
            <w:tcBorders>
              <w:top w:val="single" w:sz="4" w:space="0" w:color="000000"/>
              <w:left w:val="nil"/>
              <w:bottom w:val="single" w:sz="4" w:space="0" w:color="000000"/>
              <w:right w:val="nil"/>
            </w:tcBorders>
          </w:tcPr>
          <w:p w:rsidR="004F3251" w:rsidRDefault="00F371EB">
            <w:pPr>
              <w:spacing w:after="72" w:line="259" w:lineRule="auto"/>
              <w:ind w:left="0" w:firstLine="0"/>
              <w:jc w:val="left"/>
            </w:pPr>
            <w:r>
              <w:rPr>
                <w:u w:val="single" w:color="000000"/>
              </w:rPr>
              <w:t>OC (%)</w:t>
            </w:r>
          </w:p>
          <w:p w:rsidR="004F3251" w:rsidRDefault="004F3251">
            <w:pPr>
              <w:spacing w:after="0" w:line="259" w:lineRule="auto"/>
              <w:ind w:left="0" w:firstLine="0"/>
              <w:jc w:val="left"/>
            </w:pPr>
          </w:p>
        </w:tc>
        <w:tc>
          <w:tcPr>
            <w:tcW w:w="1063" w:type="dxa"/>
            <w:tcBorders>
              <w:top w:val="single" w:sz="4" w:space="0" w:color="000000"/>
              <w:left w:val="nil"/>
              <w:bottom w:val="single" w:sz="4" w:space="0" w:color="000000"/>
              <w:right w:val="nil"/>
            </w:tcBorders>
          </w:tcPr>
          <w:p w:rsidR="004F3251" w:rsidRDefault="00F371EB">
            <w:pPr>
              <w:spacing w:after="72" w:line="259" w:lineRule="auto"/>
              <w:ind w:left="0" w:firstLine="0"/>
              <w:jc w:val="left"/>
            </w:pPr>
            <w:r>
              <w:rPr>
                <w:u w:val="single" w:color="000000"/>
              </w:rPr>
              <w:t>OM (%)</w:t>
            </w:r>
          </w:p>
          <w:p w:rsidR="004F3251" w:rsidRDefault="004F3251">
            <w:pPr>
              <w:spacing w:after="0" w:line="259" w:lineRule="auto"/>
              <w:ind w:left="0" w:firstLine="0"/>
              <w:jc w:val="left"/>
            </w:pPr>
          </w:p>
        </w:tc>
      </w:tr>
      <w:tr w:rsidR="004F3251">
        <w:trPr>
          <w:trHeight w:val="730"/>
        </w:trPr>
        <w:tc>
          <w:tcPr>
            <w:tcW w:w="3212" w:type="dxa"/>
            <w:tcBorders>
              <w:top w:val="single" w:sz="4" w:space="0" w:color="000000"/>
              <w:left w:val="nil"/>
              <w:bottom w:val="nil"/>
              <w:right w:val="nil"/>
            </w:tcBorders>
            <w:vAlign w:val="bottom"/>
          </w:tcPr>
          <w:p w:rsidR="004F3251" w:rsidRDefault="00F371EB">
            <w:pPr>
              <w:spacing w:after="0" w:line="259" w:lineRule="auto"/>
              <w:ind w:left="122" w:firstLine="0"/>
              <w:jc w:val="left"/>
            </w:pPr>
            <w:r>
              <w:t xml:space="preserve">Acacia decurrens Plantation  </w:t>
            </w:r>
          </w:p>
        </w:tc>
        <w:tc>
          <w:tcPr>
            <w:tcW w:w="3044" w:type="dxa"/>
            <w:tcBorders>
              <w:top w:val="single" w:sz="4" w:space="0" w:color="000000"/>
              <w:left w:val="nil"/>
              <w:bottom w:val="nil"/>
              <w:right w:val="nil"/>
            </w:tcBorders>
            <w:vAlign w:val="bottom"/>
          </w:tcPr>
          <w:p w:rsidR="004F3251" w:rsidRDefault="00F371EB">
            <w:pPr>
              <w:spacing w:after="0" w:line="259" w:lineRule="auto"/>
              <w:ind w:left="0" w:firstLine="0"/>
              <w:jc w:val="left"/>
            </w:pPr>
            <w:r>
              <w:t>5.47</w:t>
            </w:r>
            <w:r w:rsidR="00D331CA">
              <w:t>b</w:t>
            </w:r>
          </w:p>
        </w:tc>
        <w:tc>
          <w:tcPr>
            <w:tcW w:w="2021" w:type="dxa"/>
            <w:tcBorders>
              <w:top w:val="single" w:sz="4" w:space="0" w:color="000000"/>
              <w:left w:val="nil"/>
              <w:bottom w:val="nil"/>
              <w:right w:val="nil"/>
            </w:tcBorders>
            <w:vAlign w:val="bottom"/>
          </w:tcPr>
          <w:p w:rsidR="004F3251" w:rsidRDefault="00F371EB">
            <w:pPr>
              <w:spacing w:after="0" w:line="259" w:lineRule="auto"/>
              <w:ind w:left="0" w:firstLine="0"/>
              <w:jc w:val="left"/>
            </w:pPr>
            <w:r>
              <w:t>3.33</w:t>
            </w:r>
            <w:r w:rsidR="00D331CA">
              <w:t>a</w:t>
            </w:r>
          </w:p>
        </w:tc>
        <w:tc>
          <w:tcPr>
            <w:tcW w:w="1063" w:type="dxa"/>
            <w:tcBorders>
              <w:top w:val="single" w:sz="4" w:space="0" w:color="000000"/>
              <w:left w:val="nil"/>
              <w:bottom w:val="nil"/>
              <w:right w:val="nil"/>
            </w:tcBorders>
            <w:vAlign w:val="bottom"/>
          </w:tcPr>
          <w:p w:rsidR="004F3251" w:rsidRDefault="00F371EB">
            <w:pPr>
              <w:spacing w:after="0" w:line="259" w:lineRule="auto"/>
              <w:ind w:left="0" w:firstLine="0"/>
              <w:jc w:val="left"/>
            </w:pPr>
            <w:r>
              <w:t xml:space="preserve">5.76 </w:t>
            </w:r>
            <w:r w:rsidR="00D331CA">
              <w:t>b</w:t>
            </w:r>
          </w:p>
        </w:tc>
      </w:tr>
      <w:tr w:rsidR="004F3251">
        <w:trPr>
          <w:trHeight w:val="320"/>
        </w:trPr>
        <w:tc>
          <w:tcPr>
            <w:tcW w:w="3212" w:type="dxa"/>
            <w:tcBorders>
              <w:top w:val="nil"/>
              <w:left w:val="nil"/>
              <w:bottom w:val="nil"/>
              <w:right w:val="nil"/>
            </w:tcBorders>
          </w:tcPr>
          <w:p w:rsidR="004F3251" w:rsidRDefault="00F371EB">
            <w:pPr>
              <w:spacing w:after="0" w:line="259" w:lineRule="auto"/>
              <w:ind w:left="122" w:firstLine="0"/>
              <w:jc w:val="left"/>
            </w:pPr>
            <w:r>
              <w:t xml:space="preserve">Cultivated Land  </w:t>
            </w:r>
          </w:p>
        </w:tc>
        <w:tc>
          <w:tcPr>
            <w:tcW w:w="3044" w:type="dxa"/>
            <w:tcBorders>
              <w:top w:val="nil"/>
              <w:left w:val="nil"/>
              <w:bottom w:val="nil"/>
              <w:right w:val="nil"/>
            </w:tcBorders>
          </w:tcPr>
          <w:p w:rsidR="004F3251" w:rsidRDefault="00F371EB">
            <w:pPr>
              <w:spacing w:after="0" w:line="259" w:lineRule="auto"/>
              <w:ind w:left="0" w:firstLine="0"/>
              <w:jc w:val="left"/>
            </w:pPr>
            <w:r>
              <w:t>5.72</w:t>
            </w:r>
            <w:r w:rsidR="00D331CA">
              <w:t>a</w:t>
            </w:r>
          </w:p>
        </w:tc>
        <w:tc>
          <w:tcPr>
            <w:tcW w:w="2021" w:type="dxa"/>
            <w:tcBorders>
              <w:top w:val="nil"/>
              <w:left w:val="nil"/>
              <w:bottom w:val="nil"/>
              <w:right w:val="nil"/>
            </w:tcBorders>
          </w:tcPr>
          <w:p w:rsidR="004F3251" w:rsidRDefault="00F371EB">
            <w:pPr>
              <w:spacing w:after="0" w:line="259" w:lineRule="auto"/>
              <w:ind w:left="0" w:firstLine="0"/>
              <w:jc w:val="left"/>
            </w:pPr>
            <w:r>
              <w:t xml:space="preserve">3 </w:t>
            </w:r>
            <w:r w:rsidR="00D331CA">
              <w:t>b</w:t>
            </w:r>
          </w:p>
        </w:tc>
        <w:tc>
          <w:tcPr>
            <w:tcW w:w="1063" w:type="dxa"/>
            <w:tcBorders>
              <w:top w:val="nil"/>
              <w:left w:val="nil"/>
              <w:bottom w:val="nil"/>
              <w:right w:val="nil"/>
            </w:tcBorders>
          </w:tcPr>
          <w:p w:rsidR="004F3251" w:rsidRDefault="00F371EB">
            <w:pPr>
              <w:spacing w:after="0" w:line="259" w:lineRule="auto"/>
              <w:ind w:left="0" w:firstLine="0"/>
              <w:jc w:val="left"/>
            </w:pPr>
            <w:r>
              <w:t xml:space="preserve">4.97 </w:t>
            </w:r>
            <w:r w:rsidR="00D331CA">
              <w:t>c</w:t>
            </w:r>
          </w:p>
        </w:tc>
      </w:tr>
      <w:tr w:rsidR="004F3251">
        <w:trPr>
          <w:trHeight w:val="320"/>
        </w:trPr>
        <w:tc>
          <w:tcPr>
            <w:tcW w:w="3212" w:type="dxa"/>
            <w:tcBorders>
              <w:top w:val="nil"/>
              <w:left w:val="nil"/>
              <w:bottom w:val="single" w:sz="4" w:space="0" w:color="000000"/>
              <w:right w:val="nil"/>
            </w:tcBorders>
          </w:tcPr>
          <w:p w:rsidR="004F3251" w:rsidRDefault="00F371EB">
            <w:pPr>
              <w:spacing w:after="0" w:line="259" w:lineRule="auto"/>
              <w:ind w:left="122" w:firstLine="0"/>
              <w:jc w:val="left"/>
            </w:pPr>
            <w:r>
              <w:t xml:space="preserve">Eculaputes Plantation  </w:t>
            </w:r>
          </w:p>
        </w:tc>
        <w:tc>
          <w:tcPr>
            <w:tcW w:w="3044" w:type="dxa"/>
            <w:tcBorders>
              <w:top w:val="nil"/>
              <w:left w:val="nil"/>
              <w:bottom w:val="single" w:sz="4" w:space="0" w:color="000000"/>
              <w:right w:val="nil"/>
            </w:tcBorders>
          </w:tcPr>
          <w:p w:rsidR="004F3251" w:rsidRDefault="00F371EB">
            <w:pPr>
              <w:spacing w:after="0" w:line="259" w:lineRule="auto"/>
              <w:ind w:left="0" w:firstLine="0"/>
              <w:jc w:val="left"/>
            </w:pPr>
            <w:r>
              <w:t>5.64</w:t>
            </w:r>
            <w:r w:rsidR="00D331CA">
              <w:t>a</w:t>
            </w:r>
          </w:p>
        </w:tc>
        <w:tc>
          <w:tcPr>
            <w:tcW w:w="2021" w:type="dxa"/>
            <w:tcBorders>
              <w:top w:val="nil"/>
              <w:left w:val="nil"/>
              <w:bottom w:val="single" w:sz="4" w:space="0" w:color="000000"/>
              <w:right w:val="nil"/>
            </w:tcBorders>
          </w:tcPr>
          <w:p w:rsidR="004F3251" w:rsidRDefault="00F371EB">
            <w:pPr>
              <w:spacing w:after="0" w:line="259" w:lineRule="auto"/>
              <w:ind w:left="0" w:firstLine="0"/>
              <w:jc w:val="left"/>
            </w:pPr>
            <w:r>
              <w:t xml:space="preserve">2.71 </w:t>
            </w:r>
            <w:r w:rsidR="00D331CA">
              <w:t>c</w:t>
            </w:r>
          </w:p>
        </w:tc>
        <w:tc>
          <w:tcPr>
            <w:tcW w:w="1063" w:type="dxa"/>
            <w:tcBorders>
              <w:top w:val="nil"/>
              <w:left w:val="nil"/>
              <w:bottom w:val="single" w:sz="4" w:space="0" w:color="000000"/>
              <w:right w:val="nil"/>
            </w:tcBorders>
          </w:tcPr>
          <w:p w:rsidR="004F3251" w:rsidRDefault="00F371EB">
            <w:pPr>
              <w:spacing w:after="0" w:line="259" w:lineRule="auto"/>
              <w:ind w:left="0" w:firstLine="0"/>
              <w:jc w:val="left"/>
            </w:pPr>
            <w:r>
              <w:t>4.48</w:t>
            </w:r>
            <w:r w:rsidR="00657D5F">
              <w:t>a</w:t>
            </w:r>
          </w:p>
        </w:tc>
      </w:tr>
      <w:tr w:rsidR="004F3251">
        <w:trPr>
          <w:trHeight w:val="593"/>
        </w:trPr>
        <w:tc>
          <w:tcPr>
            <w:tcW w:w="3212" w:type="dxa"/>
            <w:tcBorders>
              <w:top w:val="single" w:sz="4" w:space="0" w:color="000000"/>
              <w:left w:val="nil"/>
              <w:bottom w:val="nil"/>
              <w:right w:val="nil"/>
            </w:tcBorders>
          </w:tcPr>
          <w:p w:rsidR="004F3251" w:rsidRDefault="00F371EB">
            <w:pPr>
              <w:spacing w:after="0" w:line="259" w:lineRule="auto"/>
              <w:ind w:left="122" w:firstLine="0"/>
              <w:jc w:val="left"/>
            </w:pPr>
            <w:r>
              <w:t xml:space="preserve">LCD (0.05)  </w:t>
            </w:r>
          </w:p>
        </w:tc>
        <w:tc>
          <w:tcPr>
            <w:tcW w:w="3044" w:type="dxa"/>
            <w:tcBorders>
              <w:top w:val="single" w:sz="4" w:space="0" w:color="000000"/>
              <w:left w:val="nil"/>
              <w:bottom w:val="nil"/>
              <w:right w:val="nil"/>
            </w:tcBorders>
          </w:tcPr>
          <w:p w:rsidR="004F3251" w:rsidRDefault="00F371EB">
            <w:pPr>
              <w:spacing w:after="0" w:line="259" w:lineRule="auto"/>
              <w:ind w:left="0" w:firstLine="0"/>
              <w:jc w:val="left"/>
            </w:pPr>
            <w:r>
              <w:t xml:space="preserve">0.13  </w:t>
            </w:r>
          </w:p>
        </w:tc>
        <w:tc>
          <w:tcPr>
            <w:tcW w:w="2021" w:type="dxa"/>
            <w:tcBorders>
              <w:top w:val="single" w:sz="4" w:space="0" w:color="000000"/>
              <w:left w:val="nil"/>
              <w:bottom w:val="nil"/>
              <w:right w:val="nil"/>
            </w:tcBorders>
          </w:tcPr>
          <w:p w:rsidR="004F3251" w:rsidRDefault="00F371EB">
            <w:pPr>
              <w:spacing w:after="0" w:line="259" w:lineRule="auto"/>
              <w:ind w:left="0" w:firstLine="0"/>
              <w:jc w:val="left"/>
            </w:pPr>
            <w:r>
              <w:t xml:space="preserve">0.28  </w:t>
            </w:r>
          </w:p>
        </w:tc>
        <w:tc>
          <w:tcPr>
            <w:tcW w:w="1063" w:type="dxa"/>
            <w:tcBorders>
              <w:top w:val="single" w:sz="4" w:space="0" w:color="000000"/>
              <w:left w:val="nil"/>
              <w:bottom w:val="nil"/>
              <w:right w:val="nil"/>
            </w:tcBorders>
          </w:tcPr>
          <w:p w:rsidR="004F3251" w:rsidRDefault="00F371EB">
            <w:pPr>
              <w:spacing w:after="0" w:line="259" w:lineRule="auto"/>
              <w:ind w:left="0" w:firstLine="0"/>
              <w:jc w:val="left"/>
            </w:pPr>
            <w:r>
              <w:t xml:space="preserve">0.36  </w:t>
            </w:r>
          </w:p>
        </w:tc>
      </w:tr>
      <w:tr w:rsidR="004F3251">
        <w:trPr>
          <w:trHeight w:val="574"/>
        </w:trPr>
        <w:tc>
          <w:tcPr>
            <w:tcW w:w="3212" w:type="dxa"/>
            <w:tcBorders>
              <w:top w:val="nil"/>
              <w:left w:val="nil"/>
              <w:bottom w:val="nil"/>
              <w:right w:val="nil"/>
            </w:tcBorders>
          </w:tcPr>
          <w:p w:rsidR="004F3251" w:rsidRDefault="004F3251" w:rsidP="00F45367">
            <w:pPr>
              <w:spacing w:after="0" w:line="259" w:lineRule="auto"/>
              <w:ind w:left="122" w:firstLine="0"/>
              <w:jc w:val="left"/>
            </w:pPr>
          </w:p>
          <w:p w:rsidR="004F3251" w:rsidRDefault="00F371EB" w:rsidP="00F45367">
            <w:pPr>
              <w:spacing w:after="0" w:line="259" w:lineRule="auto"/>
              <w:ind w:left="122" w:firstLine="0"/>
              <w:jc w:val="left"/>
            </w:pPr>
            <w:r>
              <w:t xml:space="preserve">SEM±  </w:t>
            </w:r>
          </w:p>
        </w:tc>
        <w:tc>
          <w:tcPr>
            <w:tcW w:w="3044" w:type="dxa"/>
            <w:tcBorders>
              <w:top w:val="nil"/>
              <w:left w:val="nil"/>
              <w:bottom w:val="nil"/>
              <w:right w:val="nil"/>
            </w:tcBorders>
          </w:tcPr>
          <w:p w:rsidR="004F3251" w:rsidRDefault="004F3251" w:rsidP="00F45367">
            <w:pPr>
              <w:spacing w:after="0" w:line="259" w:lineRule="auto"/>
              <w:ind w:left="0" w:firstLine="0"/>
              <w:jc w:val="left"/>
            </w:pPr>
          </w:p>
          <w:p w:rsidR="004F3251" w:rsidRDefault="00F371EB" w:rsidP="00F45367">
            <w:pPr>
              <w:spacing w:after="0" w:line="259" w:lineRule="auto"/>
              <w:ind w:left="0" w:firstLine="0"/>
              <w:jc w:val="left"/>
            </w:pPr>
            <w:r>
              <w:t xml:space="preserve">0.011  </w:t>
            </w:r>
          </w:p>
        </w:tc>
        <w:tc>
          <w:tcPr>
            <w:tcW w:w="2021" w:type="dxa"/>
            <w:tcBorders>
              <w:top w:val="nil"/>
              <w:left w:val="nil"/>
              <w:bottom w:val="nil"/>
              <w:right w:val="nil"/>
            </w:tcBorders>
          </w:tcPr>
          <w:p w:rsidR="004F3251" w:rsidRDefault="004F3251" w:rsidP="00F45367">
            <w:pPr>
              <w:spacing w:after="0" w:line="259" w:lineRule="auto"/>
              <w:ind w:left="0" w:firstLine="0"/>
              <w:jc w:val="left"/>
            </w:pPr>
          </w:p>
          <w:p w:rsidR="004F3251" w:rsidRDefault="00F371EB" w:rsidP="00F45367">
            <w:pPr>
              <w:spacing w:after="0" w:line="259" w:lineRule="auto"/>
              <w:ind w:left="0" w:firstLine="0"/>
              <w:jc w:val="left"/>
            </w:pPr>
            <w:r>
              <w:t xml:space="preserve">0.05  </w:t>
            </w:r>
          </w:p>
        </w:tc>
        <w:tc>
          <w:tcPr>
            <w:tcW w:w="1063" w:type="dxa"/>
            <w:tcBorders>
              <w:top w:val="nil"/>
              <w:left w:val="nil"/>
              <w:bottom w:val="nil"/>
              <w:right w:val="nil"/>
            </w:tcBorders>
          </w:tcPr>
          <w:p w:rsidR="004F3251" w:rsidRDefault="004F3251" w:rsidP="00F45367">
            <w:pPr>
              <w:spacing w:after="0" w:line="259" w:lineRule="auto"/>
              <w:ind w:left="0" w:firstLine="0"/>
              <w:jc w:val="left"/>
            </w:pPr>
          </w:p>
          <w:p w:rsidR="004F3251" w:rsidRDefault="00F371EB" w:rsidP="00F45367">
            <w:pPr>
              <w:spacing w:after="0" w:line="259" w:lineRule="auto"/>
              <w:ind w:left="0" w:firstLine="0"/>
              <w:jc w:val="left"/>
            </w:pPr>
            <w:r>
              <w:t xml:space="preserve">0.07  </w:t>
            </w:r>
          </w:p>
        </w:tc>
      </w:tr>
      <w:tr w:rsidR="004F3251">
        <w:trPr>
          <w:trHeight w:val="301"/>
        </w:trPr>
        <w:tc>
          <w:tcPr>
            <w:tcW w:w="3212" w:type="dxa"/>
            <w:tcBorders>
              <w:top w:val="nil"/>
              <w:left w:val="nil"/>
              <w:bottom w:val="single" w:sz="4" w:space="0" w:color="000000"/>
              <w:right w:val="nil"/>
            </w:tcBorders>
          </w:tcPr>
          <w:p w:rsidR="004F3251" w:rsidRDefault="00F371EB">
            <w:pPr>
              <w:spacing w:after="0" w:line="259" w:lineRule="auto"/>
              <w:ind w:left="122" w:firstLine="0"/>
              <w:jc w:val="left"/>
            </w:pPr>
            <w:r>
              <w:t xml:space="preserve">P value  </w:t>
            </w:r>
          </w:p>
        </w:tc>
        <w:tc>
          <w:tcPr>
            <w:tcW w:w="3044" w:type="dxa"/>
            <w:tcBorders>
              <w:top w:val="nil"/>
              <w:left w:val="nil"/>
              <w:bottom w:val="single" w:sz="4" w:space="0" w:color="000000"/>
              <w:right w:val="nil"/>
            </w:tcBorders>
          </w:tcPr>
          <w:p w:rsidR="004F3251" w:rsidRDefault="00F371EB">
            <w:pPr>
              <w:spacing w:after="0" w:line="259" w:lineRule="auto"/>
              <w:ind w:left="0" w:firstLine="0"/>
              <w:jc w:val="left"/>
            </w:pPr>
            <w:r>
              <w:t xml:space="preserve">*  </w:t>
            </w:r>
          </w:p>
        </w:tc>
        <w:tc>
          <w:tcPr>
            <w:tcW w:w="2021" w:type="dxa"/>
            <w:tcBorders>
              <w:top w:val="nil"/>
              <w:left w:val="nil"/>
              <w:bottom w:val="single" w:sz="4" w:space="0" w:color="000000"/>
              <w:right w:val="nil"/>
            </w:tcBorders>
          </w:tcPr>
          <w:p w:rsidR="004F3251" w:rsidRDefault="00F371EB">
            <w:pPr>
              <w:spacing w:after="0" w:line="259" w:lineRule="auto"/>
              <w:ind w:left="0" w:firstLine="0"/>
              <w:jc w:val="left"/>
            </w:pPr>
            <w:r>
              <w:t xml:space="preserve">*  </w:t>
            </w:r>
          </w:p>
        </w:tc>
        <w:tc>
          <w:tcPr>
            <w:tcW w:w="1063" w:type="dxa"/>
            <w:tcBorders>
              <w:top w:val="nil"/>
              <w:left w:val="nil"/>
              <w:bottom w:val="single" w:sz="4" w:space="0" w:color="000000"/>
              <w:right w:val="nil"/>
            </w:tcBorders>
          </w:tcPr>
          <w:p w:rsidR="004F3251" w:rsidRDefault="00F371EB">
            <w:pPr>
              <w:spacing w:after="0" w:line="259" w:lineRule="auto"/>
              <w:ind w:left="0" w:firstLine="0"/>
              <w:jc w:val="left"/>
            </w:pPr>
            <w:r>
              <w:t>*</w:t>
            </w:r>
            <w:r w:rsidR="00AA3DD9">
              <w:t>*</w:t>
            </w:r>
          </w:p>
        </w:tc>
      </w:tr>
      <w:tr w:rsidR="004F3251">
        <w:trPr>
          <w:trHeight w:val="360"/>
        </w:trPr>
        <w:tc>
          <w:tcPr>
            <w:tcW w:w="3212" w:type="dxa"/>
            <w:tcBorders>
              <w:top w:val="single" w:sz="4" w:space="0" w:color="000000"/>
              <w:left w:val="nil"/>
              <w:bottom w:val="single" w:sz="4" w:space="0" w:color="000000"/>
              <w:right w:val="nil"/>
            </w:tcBorders>
          </w:tcPr>
          <w:p w:rsidR="004F3251" w:rsidRDefault="004F3251">
            <w:pPr>
              <w:spacing w:after="0" w:line="259" w:lineRule="auto"/>
              <w:ind w:left="122" w:firstLine="0"/>
              <w:jc w:val="left"/>
            </w:pPr>
          </w:p>
        </w:tc>
        <w:tc>
          <w:tcPr>
            <w:tcW w:w="3044" w:type="dxa"/>
            <w:tcBorders>
              <w:top w:val="single" w:sz="4" w:space="0" w:color="000000"/>
              <w:left w:val="nil"/>
              <w:bottom w:val="single" w:sz="4" w:space="0" w:color="000000"/>
              <w:right w:val="nil"/>
            </w:tcBorders>
          </w:tcPr>
          <w:p w:rsidR="004F3251" w:rsidRDefault="00F371EB">
            <w:pPr>
              <w:spacing w:after="0" w:line="259" w:lineRule="auto"/>
              <w:ind w:left="0" w:firstLine="0"/>
              <w:jc w:val="left"/>
            </w:pPr>
            <w:r>
              <w:t xml:space="preserve">              soil depth(cm)  </w:t>
            </w:r>
          </w:p>
        </w:tc>
        <w:tc>
          <w:tcPr>
            <w:tcW w:w="2021" w:type="dxa"/>
            <w:tcBorders>
              <w:top w:val="single" w:sz="4" w:space="0" w:color="000000"/>
              <w:left w:val="nil"/>
              <w:bottom w:val="single" w:sz="4" w:space="0" w:color="000000"/>
              <w:right w:val="nil"/>
            </w:tcBorders>
          </w:tcPr>
          <w:p w:rsidR="004F3251" w:rsidRDefault="004F3251">
            <w:pPr>
              <w:spacing w:after="0" w:line="259" w:lineRule="auto"/>
              <w:ind w:left="0" w:firstLine="0"/>
              <w:jc w:val="left"/>
            </w:pPr>
          </w:p>
        </w:tc>
        <w:tc>
          <w:tcPr>
            <w:tcW w:w="1063" w:type="dxa"/>
            <w:tcBorders>
              <w:top w:val="single" w:sz="4" w:space="0" w:color="000000"/>
              <w:left w:val="nil"/>
              <w:bottom w:val="single" w:sz="4" w:space="0" w:color="000000"/>
              <w:right w:val="nil"/>
            </w:tcBorders>
          </w:tcPr>
          <w:p w:rsidR="004F3251" w:rsidRDefault="004F3251">
            <w:pPr>
              <w:spacing w:after="0" w:line="259" w:lineRule="auto"/>
              <w:ind w:left="0" w:firstLine="0"/>
              <w:jc w:val="left"/>
            </w:pPr>
          </w:p>
        </w:tc>
      </w:tr>
    </w:tbl>
    <w:p w:rsidR="004F3251" w:rsidRDefault="00F371EB">
      <w:pPr>
        <w:tabs>
          <w:tab w:val="center" w:pos="3424"/>
          <w:tab w:val="center" w:pos="6468"/>
          <w:tab w:val="center" w:pos="8487"/>
        </w:tabs>
        <w:spacing w:after="87" w:line="259" w:lineRule="auto"/>
        <w:ind w:left="-1" w:firstLine="0"/>
        <w:jc w:val="left"/>
      </w:pPr>
      <w:r>
        <w:t>0-</w:t>
      </w:r>
      <w:r w:rsidR="009600B4">
        <w:t xml:space="preserve">20 </w:t>
      </w:r>
      <w:r w:rsidR="009600B4">
        <w:tab/>
      </w:r>
      <w:r>
        <w:t>5.</w:t>
      </w:r>
      <w:r w:rsidR="009600B4">
        <w:t>65</w:t>
      </w:r>
      <w:r w:rsidR="00A47DD0">
        <w:rPr>
          <w:vertAlign w:val="superscript"/>
        </w:rPr>
        <w:t>a</w:t>
      </w:r>
      <w:r w:rsidR="009600B4">
        <w:tab/>
      </w:r>
      <w:r>
        <w:t>3.</w:t>
      </w:r>
      <w:r w:rsidR="009600B4">
        <w:t>11</w:t>
      </w:r>
      <w:r w:rsidR="00A47DD0">
        <w:rPr>
          <w:vertAlign w:val="superscript"/>
        </w:rPr>
        <w:t>a</w:t>
      </w:r>
      <w:r w:rsidR="009600B4">
        <w:tab/>
      </w:r>
      <w:r>
        <w:t>6.04</w:t>
      </w:r>
      <w:r w:rsidR="00A47DD0">
        <w:rPr>
          <w:vertAlign w:val="superscript"/>
        </w:rPr>
        <w:t>b</w:t>
      </w:r>
    </w:p>
    <w:p w:rsidR="004F3251" w:rsidRDefault="00F371EB">
      <w:pPr>
        <w:tabs>
          <w:tab w:val="center" w:pos="3424"/>
          <w:tab w:val="center" w:pos="6468"/>
          <w:tab w:val="center" w:pos="8487"/>
        </w:tabs>
        <w:spacing w:after="86" w:line="259" w:lineRule="auto"/>
        <w:ind w:left="-1" w:firstLine="0"/>
        <w:jc w:val="left"/>
      </w:pPr>
      <w:r>
        <w:t>20-</w:t>
      </w:r>
      <w:r w:rsidR="009600B4">
        <w:t xml:space="preserve">40 </w:t>
      </w:r>
      <w:r w:rsidR="009600B4">
        <w:tab/>
      </w:r>
      <w:r>
        <w:t>5.</w:t>
      </w:r>
      <w:r w:rsidR="009600B4">
        <w:t xml:space="preserve">57 </w:t>
      </w:r>
      <w:r w:rsidR="00A47DD0">
        <w:rPr>
          <w:vertAlign w:val="superscript"/>
        </w:rPr>
        <w:t>a</w:t>
      </w:r>
      <w:r w:rsidR="009600B4">
        <w:tab/>
      </w:r>
      <w:r>
        <w:t>2.</w:t>
      </w:r>
      <w:r w:rsidR="009600B4">
        <w:t>73</w:t>
      </w:r>
      <w:r w:rsidR="00A47DD0">
        <w:t>b</w:t>
      </w:r>
      <w:r w:rsidR="009600B4">
        <w:tab/>
      </w:r>
      <w:r>
        <w:t xml:space="preserve">4.09 </w:t>
      </w:r>
      <w:r w:rsidR="00A47DD0">
        <w:rPr>
          <w:vertAlign w:val="superscript"/>
        </w:rPr>
        <w:t>a</w:t>
      </w:r>
    </w:p>
    <w:p w:rsidR="004F3251" w:rsidRDefault="00F371EB">
      <w:pPr>
        <w:tabs>
          <w:tab w:val="center" w:pos="3424"/>
          <w:tab w:val="center" w:pos="6468"/>
          <w:tab w:val="center" w:pos="8487"/>
        </w:tabs>
        <w:spacing w:line="259" w:lineRule="auto"/>
        <w:ind w:left="-1" w:firstLine="0"/>
        <w:jc w:val="left"/>
      </w:pPr>
      <w:r>
        <w:t>LCD (0.05</w:t>
      </w:r>
      <w:r w:rsidR="009600B4">
        <w:t xml:space="preserve">) </w:t>
      </w:r>
      <w:r w:rsidR="009600B4">
        <w:tab/>
      </w:r>
      <w:r>
        <w:t>0.</w:t>
      </w:r>
      <w:r w:rsidR="009600B4">
        <w:t xml:space="preserve">27 </w:t>
      </w:r>
      <w:r w:rsidR="009600B4">
        <w:tab/>
      </w:r>
      <w:r>
        <w:t>0.</w:t>
      </w:r>
      <w:r w:rsidR="009600B4">
        <w:t xml:space="preserve">23 </w:t>
      </w:r>
      <w:r w:rsidR="009600B4">
        <w:tab/>
      </w:r>
      <w:r>
        <w:t xml:space="preserve">0.29  </w:t>
      </w:r>
    </w:p>
    <w:p w:rsidR="008615F2" w:rsidRDefault="00F371EB">
      <w:pPr>
        <w:spacing w:after="108"/>
        <w:ind w:left="9" w:right="1218"/>
      </w:pPr>
      <w:r>
        <w:t xml:space="preserve">CV%      </w:t>
      </w:r>
      <w:r w:rsidR="008615F2">
        <w:t xml:space="preserve">                                       1.89                                           7.46                            </w:t>
      </w:r>
      <w:r>
        <w:t xml:space="preserve">5.52 </w:t>
      </w:r>
    </w:p>
    <w:p w:rsidR="004F3251" w:rsidRDefault="00F371EB">
      <w:pPr>
        <w:spacing w:after="108"/>
        <w:ind w:left="9" w:right="1218"/>
      </w:pPr>
      <w:r>
        <w:t xml:space="preserve"> SEM±  0.011 </w:t>
      </w:r>
      <w:r w:rsidR="008615F2" w:rsidRPr="008615F2">
        <w:t xml:space="preserve">0.057 </w:t>
      </w:r>
      <w:r w:rsidR="005A5D90">
        <w:t>0.078</w:t>
      </w:r>
    </w:p>
    <w:p w:rsidR="004F3251" w:rsidRDefault="00F371EB">
      <w:pPr>
        <w:tabs>
          <w:tab w:val="center" w:pos="3272"/>
          <w:tab w:val="center" w:pos="6315"/>
          <w:tab w:val="center" w:pos="8337"/>
        </w:tabs>
        <w:spacing w:after="49" w:line="259" w:lineRule="auto"/>
        <w:ind w:left="-1" w:firstLine="0"/>
        <w:jc w:val="left"/>
      </w:pPr>
      <w:r>
        <w:lastRenderedPageBreak/>
        <w:t xml:space="preserve">P </w:t>
      </w:r>
      <w:r w:rsidR="009600B4">
        <w:t xml:space="preserve">value </w:t>
      </w:r>
      <w:r w:rsidR="009600B4">
        <w:tab/>
      </w:r>
      <w:r w:rsidR="00AA3DD9">
        <w:t>ns</w:t>
      </w:r>
      <w:r w:rsidR="009600B4">
        <w:tab/>
        <w:t xml:space="preserve">* </w:t>
      </w:r>
      <w:r w:rsidR="009600B4">
        <w:tab/>
      </w:r>
      <w:r>
        <w:t>*</w:t>
      </w:r>
      <w:r w:rsidR="00AA3DD9">
        <w:t>*</w:t>
      </w:r>
    </w:p>
    <w:p w:rsidR="004F3251" w:rsidRDefault="00AD514F">
      <w:pPr>
        <w:spacing w:after="0" w:line="259" w:lineRule="auto"/>
        <w:ind w:left="0" w:right="1210" w:firstLine="0"/>
        <w:jc w:val="right"/>
      </w:pPr>
      <w:r>
        <w:rPr>
          <w:noProof/>
        </w:rPr>
      </w:r>
      <w:r>
        <w:rPr>
          <w:noProof/>
        </w:rPr>
        <w:pict>
          <v:group id="Group 76601" o:spid="_x0000_s2074" style="width:466.85pt;height:.7pt;mso-position-horizontal-relative:char;mso-position-vertical-relative:line" coordsize="5928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">
            <v:shape id="Shape 97281" o:spid="_x0000_s2081" style="position:absolute;width:19721;height:91;visibility:visible" coordsize="197218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" adj="0,,0" path="m,l1972183,r,9144l,9144,,e" fillcolor="black" stroked="f" strokeweight="0">
              <v:stroke miterlimit="83231f" joinstyle="miter"/>
              <v:formulas/>
              <v:path arrowok="t" o:connecttype="custom" o:connectlocs="0,0;197,0;197,1;0,1;0,0" o:connectangles="0,0,0,0,0" textboxrect="0,0,1972183,9144"/>
            </v:shape>
            <v:shape id="Shape 97282" o:spid="_x0000_s2080" style="position:absolute;left:19631;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" adj="0,,0" path="m,l9144,r,9144l,9144,,e" fillcolor="black" stroked="f" strokeweight="0">
              <v:stroke miterlimit="83231f" joinstyle="miter"/>
              <v:formulas/>
              <v:path arrowok="t" o:connecttype="custom" o:connectlocs="0,0;1,0;1,1;0,1;0,0" o:connectangles="0,0,0,0,0" textboxrect="0,0,9144,9144"/>
            </v:shape>
            <v:shape id="Shape 97283" o:spid="_x0000_s2079" style="position:absolute;left:19692;width:19341;height:91;visibility:visible" coordsize="193408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" adj="0,,0" path="m,l1934083,r,9144l,9144,,e" fillcolor="black" stroked="f" strokeweight="0">
              <v:stroke miterlimit="83231f" joinstyle="miter"/>
              <v:formulas/>
              <v:path arrowok="t" o:connecttype="custom" o:connectlocs="0,0;193,0;193,1;0,1;0,0" o:connectangles="0,0,0,0,0" textboxrect="0,0,1934083,9144"/>
            </v:shape>
            <v:shape id="Shape 97284" o:spid="_x0000_s2078" style="position:absolute;left:38942;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" adj="0,,0" path="m,l9144,r,9144l,9144,,e" fillcolor="black" stroked="f" strokeweight="0">
              <v:stroke miterlimit="83231f" joinstyle="miter"/>
              <v:formulas/>
              <v:path arrowok="t" o:connecttype="custom" o:connectlocs="0,0;1,0;1,1;0,1;0,0" o:connectangles="0,0,0,0,0" textboxrect="0,0,9144,9144"/>
            </v:shape>
            <v:shape id="Shape 97285" o:spid="_x0000_s2077" style="position:absolute;left:39002;width:12849;height:91;visibility:visible" coordsize="1284859,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" adj="0,,0" path="m,l1284859,r,9144l,9144,,e" fillcolor="black" stroked="f" strokeweight="0">
              <v:stroke miterlimit="83231f" joinstyle="miter"/>
              <v:formulas/>
              <v:path arrowok="t" o:connecttype="custom" o:connectlocs="0,0;128,0;128,1;0,1;0,0" o:connectangles="0,0,0,0,0" textboxrect="0,0,1284859,9144"/>
            </v:shape>
            <v:shape id="Shape 97286" o:spid="_x0000_s2076" style="position:absolute;left:51761;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" adj="0,,0" path="m,l9144,r,9144l,9144,,e" fillcolor="black" stroked="f" strokeweight="0">
              <v:stroke miterlimit="83231f" joinstyle="miter"/>
              <v:formulas/>
              <v:path arrowok="t" o:connecttype="custom" o:connectlocs="0,0;1,0;1,1;0,1;0,0" o:connectangles="0,0,0,0,0" textboxrect="0,0,9144,9144"/>
            </v:shape>
            <v:shape id="Shape 97287" o:spid="_x0000_s2075" style="position:absolute;left:51822;width:7467;height:91;visibility:visible" coordsize="74676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" adj="0,,0" path="m,l746760,r,9144l,9144,,e" fillcolor="black" stroked="f" strokeweight="0">
              <v:stroke miterlimit="83231f" joinstyle="miter"/>
              <v:formulas/>
              <v:path arrowok="t" o:connecttype="custom" o:connectlocs="0,0;75,0;75,1;0,1;0,0" o:connectangles="0,0,0,0,0" textboxrect="0,0,746760,9144"/>
            </v:shape>
            <w10:wrap type="none"/>
            <w10:anchorlock/>
          </v:group>
        </w:pict>
      </w:r>
    </w:p>
    <w:p w:rsidR="004F3251" w:rsidRPr="00BA3D80" w:rsidRDefault="00BA3D80" w:rsidP="00BA3D80">
      <w:pPr>
        <w:spacing w:after="362" w:line="276" w:lineRule="auto"/>
        <w:ind w:left="9" w:right="1218"/>
        <w:rPr>
          <w:sz w:val="22"/>
        </w:rPr>
      </w:pPr>
      <w:bookmarkStart w:id="113" w:name="_Hlk156995923"/>
      <w:r w:rsidRPr="00BA3D80">
        <w:rPr>
          <w:sz w:val="22"/>
        </w:rPr>
        <w:t xml:space="preserve">Mean values within a column followed by the same letters are not significantly different(p&gt; 0.5) from each other and </w:t>
      </w:r>
      <w:r w:rsidR="00F371EB" w:rsidRPr="00BA3D80">
        <w:rPr>
          <w:sz w:val="22"/>
        </w:rPr>
        <w:t xml:space="preserve">*Is significant p&lt;0.05 level, ** highly significant p&lt; 0.001, ns insignificant p&gt; 0.05  </w:t>
      </w:r>
    </w:p>
    <w:p w:rsidR="004F3251" w:rsidRDefault="00F371EB" w:rsidP="001228DF">
      <w:pPr>
        <w:pStyle w:val="Heading3"/>
        <w:spacing w:line="360" w:lineRule="auto"/>
      </w:pPr>
      <w:bookmarkStart w:id="114" w:name="_Toc158286892"/>
      <w:bookmarkStart w:id="115" w:name="_Toc95405"/>
      <w:bookmarkEnd w:id="113"/>
      <w:r>
        <w:t>4.2.3. Total Nitrogen</w:t>
      </w:r>
      <w:bookmarkEnd w:id="114"/>
      <w:bookmarkEnd w:id="115"/>
    </w:p>
    <w:p w:rsidR="004F3251" w:rsidRDefault="00F371EB" w:rsidP="006A11BB">
      <w:pPr>
        <w:spacing w:line="360" w:lineRule="auto"/>
        <w:ind w:left="9" w:right="1218"/>
      </w:pPr>
      <w:r>
        <w:t>The analysis of variance showed</w:t>
      </w:r>
      <w:r w:rsidR="00057844">
        <w:t xml:space="preserve"> that</w:t>
      </w:r>
      <w:r>
        <w:t xml:space="preserve"> (table 4.3) land use types and soil depth had a significant effect (P&lt;0.05) on </w:t>
      </w:r>
      <w:r w:rsidR="0044464A">
        <w:t>total nitrogen (</w:t>
      </w:r>
      <w:r>
        <w:t>TN</w:t>
      </w:r>
      <w:r w:rsidR="0044464A">
        <w:t>)</w:t>
      </w:r>
      <w:r>
        <w:t xml:space="preserve">. While insignificant (p &gt; 0.05) with interaction effect. Concerning land use the highest TN was (0.29%) recorded under acacia plantation, (0.27) was recorded under cultivated land and (0.24%) under eculaputes plantation.   </w:t>
      </w:r>
    </w:p>
    <w:p w:rsidR="00EC7C63" w:rsidRDefault="00F371EB">
      <w:pPr>
        <w:ind w:left="9" w:right="1218"/>
      </w:pPr>
      <w:r>
        <w:t xml:space="preserve">The highest value of </w:t>
      </w:r>
      <w:r w:rsidR="00951901">
        <w:t>total nitrogen (</w:t>
      </w:r>
      <w:r>
        <w:t>TN</w:t>
      </w:r>
      <w:r w:rsidR="00951901">
        <w:t>)</w:t>
      </w:r>
      <w:r>
        <w:t xml:space="preserve"> under acacia plantation might be due to the accumulation of organic matter (plant dead body and leaf litter</w:t>
      </w:r>
      <w:r w:rsidR="00EC7C63">
        <w:t>)</w:t>
      </w:r>
      <w:r w:rsidR="00EC7C63" w:rsidRPr="00EC7C63">
        <w:t>. The</w:t>
      </w:r>
      <w:r w:rsidR="00EC7C63">
        <w:t xml:space="preserve"> result was line with Dong kil et al. (2022), Abiyot Molla and Ewketu Linger (2017) who reported acacia </w:t>
      </w:r>
      <w:r w:rsidR="00EC7C63" w:rsidRPr="00EC7C63">
        <w:t xml:space="preserve">decurrens can fix atmospheric nitrogen through symbiosis with gram-negative heterotrophic rhizobacteria, which provide plant-available nitrogen (ammonium and nitrate) to legume trees such as </w:t>
      </w:r>
      <w:r w:rsidR="00EC7C63">
        <w:t>a</w:t>
      </w:r>
      <w:r w:rsidR="00EC7C63" w:rsidRPr="00EC7C63">
        <w:t>cacia</w:t>
      </w:r>
      <w:r w:rsidR="00EC7C63">
        <w:t xml:space="preserve"> decurrens.</w:t>
      </w:r>
    </w:p>
    <w:p w:rsidR="004F3251" w:rsidRDefault="00F371EB" w:rsidP="00EC7C63">
      <w:pPr>
        <w:ind w:left="-1" w:right="1218" w:firstLine="0"/>
      </w:pPr>
      <w:r>
        <w:t xml:space="preserve">The next highest mean value of total nitrogen (TN) </w:t>
      </w:r>
      <w:r w:rsidR="00730F3B">
        <w:t>was</w:t>
      </w:r>
      <w:r>
        <w:t xml:space="preserve"> cultivated land as compared to eculaputes plantation the present study area was due to the addition of organic manure, residue management, fallow period, crop rotation, leguminous plant cultivation which enhance nitrogen fixation, fenced cattle in farm field which provide large amounts of soluble nitrogen that was readily available to plants, drain ,backyard to farm field during rainy time adding of inorganic fertilizer due to the fact that management practice  enhance  total nitrogen content suggested by Achalu Chimidi, (2019).   </w:t>
      </w:r>
    </w:p>
    <w:p w:rsidR="004F3251" w:rsidRDefault="00F371EB">
      <w:pPr>
        <w:ind w:left="9" w:right="1218"/>
      </w:pPr>
      <w:r>
        <w:t>This findingwas consistence with Tolera Megersa, (2011) who revealed on traditional land management practices have a significant role in adding and maintain the total nitrogen contents of soil</w:t>
      </w:r>
      <w:r>
        <w:rPr>
          <w:rFonts w:ascii="Calibri" w:eastAsia="Calibri" w:hAnsi="Calibri" w:cs="Calibri"/>
          <w:sz w:val="22"/>
        </w:rPr>
        <w:t xml:space="preserve">. </w:t>
      </w:r>
      <w:r>
        <w:t xml:space="preserve">The lowest mean value was recorded under eculaputes plantation could be the concentration of nitrogen in a soil is partly reflected by the rate of decomposition of the plant material. Eucalyptus produces a litter with low nutrient concentrations, which decomposes slowly to release low concentrations of nutrients stated by Getachew kassa et al., (2020)  </w:t>
      </w:r>
    </w:p>
    <w:p w:rsidR="004F3251" w:rsidRDefault="00F371EB">
      <w:pPr>
        <w:ind w:left="9" w:right="1218"/>
      </w:pPr>
      <w:r>
        <w:lastRenderedPageBreak/>
        <w:t xml:space="preserve">Considering the soil depth, higher amount of total nitrogen (TN) was recorded on the surface of </w:t>
      </w:r>
      <w:r w:rsidR="0044464A">
        <w:t xml:space="preserve">soil (0-20cm) in </w:t>
      </w:r>
      <w:r>
        <w:t>all land use types.According to Malo et al. (2005) the decrease in total nitrogen with increasing depth was due to declining humus with depth.Total nitrogen decreased as soil depth increased, could be due to high organic matter on surface than subsurface depth in all land use types. The total nitrogen (TN) from the surface depth was increased due to the availability of sufficient amount of plant and animal biomass. The variation of total nitrogen (TN) could be associated to organic matter (OM) increase in the surface soil depth under different land use types.  The result line with the study of several authors such as Abiot Molla and Ewuketu Linger (2017), Mengistu Chemeda et al. (2017), and Mulugeta Tufa et al. (2019) who detected a total nitrogen (TN) increase in the surface soils due to large amount of root biomass, external debris that remains in the top surface soil as compared to the lower soil depth in Northwestern highlands of Ethiopia.</w:t>
      </w:r>
    </w:p>
    <w:p w:rsidR="004F3251" w:rsidRDefault="00F371EB">
      <w:pPr>
        <w:spacing w:after="235"/>
        <w:ind w:left="9" w:right="1218"/>
      </w:pPr>
      <w:r>
        <w:t xml:space="preserve">The rating suggested by Landon (2014), the total nitrogen content of the surface and subsurface layers was medium (0.2-0.5%) in all land use types of study area  </w:t>
      </w:r>
    </w:p>
    <w:p w:rsidR="004F3251" w:rsidRDefault="00F371EB" w:rsidP="001228DF">
      <w:pPr>
        <w:pStyle w:val="Heading3"/>
        <w:spacing w:line="360" w:lineRule="auto"/>
      </w:pPr>
      <w:bookmarkStart w:id="116" w:name="_Toc158286893"/>
      <w:bookmarkStart w:id="117" w:name="_Toc95406"/>
      <w:r>
        <w:rPr>
          <w:rFonts w:ascii="Cambria" w:eastAsia="Cambria" w:hAnsi="Cambria" w:cs="Cambria"/>
        </w:rPr>
        <w:t>4.2.4</w:t>
      </w:r>
      <w:r>
        <w:t>. Soil Organic Matter</w:t>
      </w:r>
      <w:bookmarkEnd w:id="116"/>
      <w:bookmarkEnd w:id="117"/>
    </w:p>
    <w:p w:rsidR="004F3251" w:rsidRDefault="00F371EB">
      <w:pPr>
        <w:spacing w:after="2"/>
        <w:ind w:left="9" w:right="1218"/>
      </w:pPr>
      <w:r>
        <w:t>Soil organic matter (SOM) content of the study area was significant</w:t>
      </w:r>
      <w:r w:rsidR="00730F3B">
        <w:t>ly</w:t>
      </w:r>
      <w:r>
        <w:t xml:space="preserve"> (P ≤ 0.001) </w:t>
      </w:r>
      <w:r w:rsidR="00730F3B">
        <w:t>affectedby</w:t>
      </w:r>
      <w:r>
        <w:t xml:space="preserve"> soil depth and land use. While significantly (P&lt; 0.05) affected by interaction effect.  Concerning to land use</w:t>
      </w:r>
      <w:r w:rsidR="003B0C3B">
        <w:t>type the</w:t>
      </w:r>
      <w:r>
        <w:t xml:space="preserve"> mean value of SOM recorded from study </w:t>
      </w:r>
      <w:r w:rsidR="006C4255">
        <w:t>area acacia</w:t>
      </w:r>
      <w:r>
        <w:t xml:space="preserve"> decurrens plantation (5.76%) &gt; cultivated land (4.97%) &gt;eculaputes plantation (4.48%)</w:t>
      </w:r>
      <w:r>
        <w:rPr>
          <w:rFonts w:ascii="Calibri" w:eastAsia="Calibri" w:hAnsi="Calibri" w:cs="Calibri"/>
        </w:rPr>
        <w:t xml:space="preserve">. </w:t>
      </w:r>
      <w:r>
        <w:t xml:space="preserve">The result was line with </w:t>
      </w:r>
    </w:p>
    <w:p w:rsidR="004F3251" w:rsidRDefault="00F371EB">
      <w:pPr>
        <w:ind w:left="9" w:right="1218"/>
      </w:pPr>
      <w:r>
        <w:t xml:space="preserve">(Abiyot Molla and Ewketu Linger 2017), (Bazie et al.,2020), Achamyeleh </w:t>
      </w:r>
      <w:r w:rsidR="003521B8">
        <w:t>et al., (</w:t>
      </w:r>
      <w:r>
        <w:t xml:space="preserve">2016) and Alemayehu and Yakob (2020.)  </w:t>
      </w:r>
    </w:p>
    <w:p w:rsidR="004F3251" w:rsidRDefault="00F371EB">
      <w:pPr>
        <w:ind w:left="9" w:right="1218"/>
      </w:pPr>
      <w:r>
        <w:t xml:space="preserve">The reason for higher amount of organic matter (OM) under Accacia decurrens tree was quite logical as higher contents of organic matter on the surface of soil due to the litter fall and decomposition of dead roots from the tree stated by (Abiyot Molla and Ewketu Linger 2017). Next to acacia decurrens plantation the result of organic matter content was highest under cultivated land as compared to eculaputes plantation, this could be the factor stated on total nitrogen (TN) suggested by Achalu Chimidi, (2019).  </w:t>
      </w:r>
    </w:p>
    <w:p w:rsidR="004F3251" w:rsidRDefault="00F371EB" w:rsidP="001228DF">
      <w:pPr>
        <w:spacing w:after="120" w:line="360" w:lineRule="auto"/>
        <w:ind w:left="9" w:right="1218"/>
      </w:pPr>
      <w:r>
        <w:lastRenderedPageBreak/>
        <w:t>Considering the soil depth, higher amount of organic matter (6.04) was recorded on the top surface(0-20cm) and lowest amount of soil organic matter (4.09%) was recorded on the sublayer(20</w:t>
      </w:r>
      <w:r w:rsidR="00A47DD0">
        <w:t>-</w:t>
      </w:r>
      <w:r>
        <w:t xml:space="preserve">40cm) of the soil in the study area. This </w:t>
      </w:r>
      <w:r w:rsidR="00162A85">
        <w:t>was</w:t>
      </w:r>
      <w:r>
        <w:t xml:space="preserve"> apparent because it is attributed partly described by (Eyayu Molla et al., 2010) to the continuous accumulation of non-decayed and partially decomposed plant and animal residues on the surface soils.SOM increase</w:t>
      </w:r>
      <w:r w:rsidR="003B0C3B">
        <w:t xml:space="preserve"> in </w:t>
      </w:r>
      <w:r>
        <w:t xml:space="preserve"> surface soil due to large amount of root biomass, external inputs like animal wastes and other plant debris that remain in the top surface soil.  </w:t>
      </w:r>
    </w:p>
    <w:p w:rsidR="007A6D90" w:rsidRPr="007A6D90" w:rsidRDefault="00F371EB" w:rsidP="0044464A">
      <w:pPr>
        <w:spacing w:after="241"/>
        <w:ind w:left="9" w:right="1218"/>
      </w:pPr>
      <w:r>
        <w:t>The rating suggested by Landon (2014), the OM contents of the soils in acacia plantation, eculaputes plantation and cultivated land use types were rated as very high. This is due to a system that uses cover crops, crop residues, perennial sod, and/or reduced tillage, adding animal manure, use organic fertilizer results soil organic matter.</w:t>
      </w:r>
      <w:bookmarkStart w:id="118" w:name="_Toc158286894"/>
      <w:bookmarkStart w:id="119" w:name="_Toc95407"/>
    </w:p>
    <w:p w:rsidR="004F3251" w:rsidRPr="0021406D" w:rsidRDefault="00F371EB" w:rsidP="001228DF">
      <w:pPr>
        <w:pStyle w:val="Heading3"/>
        <w:spacing w:line="360" w:lineRule="auto"/>
      </w:pPr>
      <w:r w:rsidRPr="0021406D">
        <w:t>4.2.5. Available Phosphors</w:t>
      </w:r>
      <w:bookmarkEnd w:id="118"/>
      <w:bookmarkEnd w:id="119"/>
    </w:p>
    <w:p w:rsidR="004F3251" w:rsidRDefault="00F371EB" w:rsidP="009600B4">
      <w:pPr>
        <w:spacing w:line="360" w:lineRule="auto"/>
        <w:ind w:left="9" w:right="1218"/>
      </w:pPr>
      <w:r>
        <w:t xml:space="preserve">Similar to the other soil attributes, available phosphorus also varied among the three major land use types and with soil depth in each land use type. Available phosphorus content of the study area was significantly (P ≤ 0.05) affected by soil depth but insignificantly (P≥ 0.5)  affected by land use.    </w:t>
      </w:r>
    </w:p>
    <w:p w:rsidR="004F3251" w:rsidRDefault="00F371EB">
      <w:pPr>
        <w:ind w:left="9" w:right="1218"/>
      </w:pPr>
      <w:r>
        <w:t xml:space="preserve">The result obtained </w:t>
      </w:r>
      <w:r w:rsidR="00730F3B">
        <w:t xml:space="preserve">from study area </w:t>
      </w:r>
      <w:r>
        <w:t>(25.94%) of available phosphorus</w:t>
      </w:r>
      <w:r w:rsidR="00730F3B">
        <w:t xml:space="preserve"> was</w:t>
      </w:r>
      <w:r>
        <w:t xml:space="preserve"> recorded in cultivated land, (25.68%) was recorded under acacia plantation and (22.02%) was recorded under eculaputes plantation.AvP higher amount under cultivated land. This could be due to the application of Diammonium phosphate (DAP) fertilizer on the cultivated land in line with the explanation made by Woldeamlak (2003) and Gebeyaw (2007).  </w:t>
      </w:r>
    </w:p>
    <w:p w:rsidR="004F3251" w:rsidRDefault="00F371EB">
      <w:pPr>
        <w:ind w:left="9" w:right="1218"/>
      </w:pPr>
      <w:r>
        <w:t xml:space="preserve"> The result was line with Habtamu Admasu et al. (2014) reported the highest AvP was seen under cultivated land than other land types. This m</w:t>
      </w:r>
      <w:r w:rsidR="003B0C3B">
        <w:t>ight</w:t>
      </w:r>
      <w:r>
        <w:t xml:space="preserve"> be the application of inorganic phosphorus fertilizer and may be related to the addition of animal manure, compost, and household wastes like ashes for soil fertility improvement in Wujiraba watershed Northwestern highlands of Ethiopia. A significantly lower AvP concentration in plantation forest (eculaputes plantation) could be attributed to phosphorus immobilization in the leaf litter and low litter nutrient problems as a major feature of eucalyptus plantation </w:t>
      </w:r>
      <w:r w:rsidR="00162A85">
        <w:t xml:space="preserve">forest. The result was line with </w:t>
      </w:r>
      <w:r w:rsidR="00162A85" w:rsidRPr="00162A85">
        <w:t xml:space="preserve">Woldeamlak Bewket </w:t>
      </w:r>
      <w:r w:rsidR="00162A85" w:rsidRPr="00162A85">
        <w:lastRenderedPageBreak/>
        <w:t>and Stroosnijder, (2003</w:t>
      </w:r>
      <w:r w:rsidR="00162A85">
        <w:t>) and</w:t>
      </w:r>
      <w:r w:rsidR="00162A85" w:rsidRPr="00162A85">
        <w:t xml:space="preserve"> Yihenew Gebreselassie and Getachew Ayanna (2013) in Achefer District, Northwestern Ethiopia who showed </w:t>
      </w:r>
      <w:r w:rsidR="003B0C3B">
        <w:t>lower</w:t>
      </w:r>
      <w:r w:rsidR="00162A85" w:rsidRPr="00162A85">
        <w:t xml:space="preserve"> concentration of AvP under forest land that associated with organic matter mineralization</w:t>
      </w:r>
      <w:r w:rsidR="001228DF">
        <w:t xml:space="preserve">. </w:t>
      </w:r>
      <w:r w:rsidR="00162A85">
        <w:t>I</w:t>
      </w:r>
      <w:r>
        <w:t xml:space="preserve">t could be due to the immobilize of phosphorus in their biomass faster than they recycle them back to the soil as suggested by Woldeamlak Bewket and Stroosnijder, (2003) in Chemoga watershed.  </w:t>
      </w:r>
    </w:p>
    <w:p w:rsidR="004F3251" w:rsidRDefault="00057844">
      <w:pPr>
        <w:ind w:left="9" w:right="1218"/>
      </w:pPr>
      <w:r>
        <w:t>Concerning the</w:t>
      </w:r>
      <w:r w:rsidR="00F371EB">
        <w:t xml:space="preserve"> soil depth, higher amount of Av P (30.18%) was recorded on the top surface (0</w:t>
      </w:r>
      <w:r w:rsidR="001074A6">
        <w:t>-</w:t>
      </w:r>
      <w:r w:rsidR="00F371EB">
        <w:t xml:space="preserve">20cm) and lower amount of AvP (18.92%) was recorded under </w:t>
      </w:r>
      <w:r>
        <w:t xml:space="preserve">subsurface (20-40cm) </w:t>
      </w:r>
      <w:r w:rsidR="00F371EB">
        <w:t xml:space="preserve">all land use types in the study area.The AvP in the study area was decreased with increasing soil depth across all land use types implying that higher AvP was observed from the surface soil.This could be due to reduced OM with increasing soil depths. The result line with the findings of Yihenew Gebreselassie and Getachew Ayanna, (2013), Eyayu Molla and Mamo Yalew, (2018), Sabiela Fekad et al. (2020) who reported higher AvP values from the surface layer of soil depth than the subsurface layer due to higher organic matter accumulation in the surface layer of soil in Northwestern, Ethiopia.  </w:t>
      </w:r>
    </w:p>
    <w:p w:rsidR="009600B4" w:rsidRDefault="00F371EB" w:rsidP="00BA3D80">
      <w:pPr>
        <w:spacing w:after="156" w:line="295" w:lineRule="auto"/>
        <w:ind w:left="130" w:right="1218"/>
      </w:pPr>
      <w:r>
        <w:t>In general, the available P contents of the soils under all land uses were generally high and very high by the rating scale of (USA, 2003)</w:t>
      </w:r>
      <w:r>
        <w:rPr>
          <w:rFonts w:ascii="Calibri" w:eastAsia="Calibri" w:hAnsi="Calibri" w:cs="Calibri"/>
          <w:sz w:val="22"/>
        </w:rPr>
        <w:t xml:space="preserve">. </w:t>
      </w:r>
    </w:p>
    <w:p w:rsidR="001228DF" w:rsidRDefault="001228DF" w:rsidP="001228DF">
      <w:pPr>
        <w:keepNext/>
        <w:spacing w:after="141" w:line="259" w:lineRule="auto"/>
        <w:ind w:left="0" w:right="1218" w:firstLine="0"/>
      </w:pPr>
    </w:p>
    <w:p w:rsidR="00F53939" w:rsidRDefault="00A21805" w:rsidP="002502BA">
      <w:pPr>
        <w:pStyle w:val="Caption"/>
      </w:pPr>
      <w:bookmarkStart w:id="120" w:name="_Toc158630684"/>
      <w:r w:rsidRPr="002502BA">
        <w:rPr>
          <w:color w:val="auto"/>
          <w:sz w:val="24"/>
          <w:szCs w:val="24"/>
        </w:rPr>
        <w:t>Table</w:t>
      </w:r>
      <w:r w:rsidRPr="002502BA">
        <w:rPr>
          <w:color w:val="auto"/>
        </w:rPr>
        <w:t xml:space="preserve"> 4.4</w:t>
      </w:r>
      <w:r w:rsidR="008F799E" w:rsidRPr="001228DF">
        <w:rPr>
          <w:i w:val="0"/>
          <w:iCs w:val="0"/>
          <w:color w:val="auto"/>
          <w:sz w:val="22"/>
          <w:szCs w:val="22"/>
        </w:rPr>
        <w:t xml:space="preserve"> Main effects selected soil chemical properties among land use and soil depth</w:t>
      </w:r>
      <w:bookmarkEnd w:id="120"/>
    </w:p>
    <w:p w:rsidR="004F3251" w:rsidRDefault="004F3251">
      <w:pPr>
        <w:spacing w:after="259" w:line="259" w:lineRule="auto"/>
        <w:ind w:left="-15" w:right="1143" w:firstLine="0"/>
        <w:jc w:val="right"/>
      </w:pPr>
    </w:p>
    <w:p w:rsidR="004F3251" w:rsidRDefault="00F371EB">
      <w:pPr>
        <w:tabs>
          <w:tab w:val="center" w:pos="4872"/>
        </w:tabs>
        <w:spacing w:after="0" w:line="259" w:lineRule="auto"/>
        <w:ind w:left="-1" w:firstLine="0"/>
        <w:jc w:val="left"/>
      </w:pPr>
      <w:r>
        <w:tab/>
        <w:t xml:space="preserve"> Selected Chemical Properties  </w:t>
      </w:r>
    </w:p>
    <w:tbl>
      <w:tblPr>
        <w:tblStyle w:val="TableGrid"/>
        <w:tblW w:w="8742" w:type="dxa"/>
        <w:tblInd w:w="0" w:type="dxa"/>
        <w:tblCellMar>
          <w:bottom w:w="43" w:type="dxa"/>
        </w:tblCellMar>
        <w:tblLook w:val="04A0"/>
      </w:tblPr>
      <w:tblGrid>
        <w:gridCol w:w="3430"/>
        <w:gridCol w:w="840"/>
        <w:gridCol w:w="2417"/>
        <w:gridCol w:w="2055"/>
      </w:tblGrid>
      <w:tr w:rsidR="004F3251">
        <w:trPr>
          <w:trHeight w:val="360"/>
        </w:trPr>
        <w:tc>
          <w:tcPr>
            <w:tcW w:w="3430" w:type="dxa"/>
            <w:vMerge w:val="restart"/>
            <w:tcBorders>
              <w:top w:val="nil"/>
              <w:left w:val="nil"/>
              <w:bottom w:val="single" w:sz="4" w:space="0" w:color="000000"/>
              <w:right w:val="nil"/>
            </w:tcBorders>
          </w:tcPr>
          <w:p w:rsidR="004F3251" w:rsidRDefault="008F799E">
            <w:pPr>
              <w:spacing w:after="72" w:line="259" w:lineRule="auto"/>
              <w:ind w:left="122" w:firstLine="0"/>
              <w:jc w:val="left"/>
            </w:pPr>
            <w:r>
              <w:t>Treatments (land use type)</w:t>
            </w:r>
          </w:p>
          <w:p w:rsidR="004F3251" w:rsidRDefault="004F3251">
            <w:pPr>
              <w:spacing w:after="0" w:line="259" w:lineRule="auto"/>
              <w:ind w:left="122" w:firstLine="0"/>
              <w:jc w:val="left"/>
            </w:pPr>
          </w:p>
        </w:tc>
        <w:tc>
          <w:tcPr>
            <w:tcW w:w="3257" w:type="dxa"/>
            <w:gridSpan w:val="2"/>
            <w:tcBorders>
              <w:top w:val="single" w:sz="4" w:space="0" w:color="000000"/>
              <w:left w:val="nil"/>
              <w:bottom w:val="single" w:sz="4" w:space="0" w:color="000000"/>
              <w:right w:val="nil"/>
            </w:tcBorders>
          </w:tcPr>
          <w:p w:rsidR="004F3251" w:rsidRDefault="00F371EB">
            <w:pPr>
              <w:spacing w:after="0" w:line="259" w:lineRule="auto"/>
              <w:ind w:left="0" w:firstLine="0"/>
              <w:jc w:val="left"/>
            </w:pPr>
            <w:r>
              <w:t xml:space="preserve">TN (%)  </w:t>
            </w:r>
          </w:p>
        </w:tc>
        <w:tc>
          <w:tcPr>
            <w:tcW w:w="2055" w:type="dxa"/>
            <w:tcBorders>
              <w:top w:val="single" w:sz="4" w:space="0" w:color="000000"/>
              <w:left w:val="nil"/>
              <w:bottom w:val="single" w:sz="4" w:space="0" w:color="000000"/>
              <w:right w:val="nil"/>
            </w:tcBorders>
          </w:tcPr>
          <w:p w:rsidR="004F3251" w:rsidRDefault="00F371EB">
            <w:pPr>
              <w:spacing w:after="0" w:line="259" w:lineRule="auto"/>
              <w:ind w:left="0" w:firstLine="0"/>
              <w:jc w:val="left"/>
            </w:pPr>
            <w:r>
              <w:t xml:space="preserve">AvP (%)  </w:t>
            </w:r>
          </w:p>
        </w:tc>
      </w:tr>
      <w:tr w:rsidR="004F3251">
        <w:trPr>
          <w:trHeight w:val="358"/>
        </w:trPr>
        <w:tc>
          <w:tcPr>
            <w:tcW w:w="0" w:type="auto"/>
            <w:vMerge/>
            <w:tcBorders>
              <w:top w:val="nil"/>
              <w:left w:val="nil"/>
              <w:bottom w:val="single" w:sz="4" w:space="0" w:color="000000"/>
              <w:right w:val="nil"/>
            </w:tcBorders>
          </w:tcPr>
          <w:p w:rsidR="004F3251" w:rsidRDefault="004F3251">
            <w:pPr>
              <w:spacing w:after="160" w:line="259" w:lineRule="auto"/>
              <w:ind w:left="0" w:firstLine="0"/>
              <w:jc w:val="left"/>
            </w:pPr>
          </w:p>
        </w:tc>
        <w:tc>
          <w:tcPr>
            <w:tcW w:w="3257" w:type="dxa"/>
            <w:gridSpan w:val="2"/>
            <w:tcBorders>
              <w:top w:val="single" w:sz="4" w:space="0" w:color="000000"/>
              <w:left w:val="nil"/>
              <w:bottom w:val="single" w:sz="4" w:space="0" w:color="000000"/>
              <w:right w:val="nil"/>
            </w:tcBorders>
          </w:tcPr>
          <w:p w:rsidR="004F3251" w:rsidRDefault="00F371EB">
            <w:pPr>
              <w:spacing w:after="0" w:line="259" w:lineRule="auto"/>
              <w:ind w:left="0" w:firstLine="0"/>
              <w:jc w:val="left"/>
            </w:pPr>
            <w:r>
              <w:t xml:space="preserve">Land use type  </w:t>
            </w:r>
          </w:p>
        </w:tc>
        <w:tc>
          <w:tcPr>
            <w:tcW w:w="2055" w:type="dxa"/>
            <w:tcBorders>
              <w:top w:val="single" w:sz="4" w:space="0" w:color="000000"/>
              <w:left w:val="nil"/>
              <w:bottom w:val="single" w:sz="4" w:space="0" w:color="000000"/>
              <w:right w:val="nil"/>
            </w:tcBorders>
          </w:tcPr>
          <w:p w:rsidR="004F3251" w:rsidRDefault="004F3251">
            <w:pPr>
              <w:spacing w:after="0" w:line="259" w:lineRule="auto"/>
              <w:ind w:left="0" w:firstLine="0"/>
              <w:jc w:val="left"/>
            </w:pPr>
          </w:p>
        </w:tc>
      </w:tr>
      <w:tr w:rsidR="004F3251">
        <w:trPr>
          <w:trHeight w:val="734"/>
        </w:trPr>
        <w:tc>
          <w:tcPr>
            <w:tcW w:w="3430" w:type="dxa"/>
            <w:tcBorders>
              <w:top w:val="single" w:sz="4" w:space="0" w:color="000000"/>
              <w:left w:val="nil"/>
              <w:bottom w:val="nil"/>
              <w:right w:val="nil"/>
            </w:tcBorders>
            <w:vAlign w:val="bottom"/>
          </w:tcPr>
          <w:p w:rsidR="004F3251" w:rsidRDefault="00F371EB">
            <w:pPr>
              <w:spacing w:after="0" w:line="259" w:lineRule="auto"/>
              <w:ind w:left="122" w:firstLine="0"/>
              <w:jc w:val="left"/>
            </w:pPr>
            <w:r>
              <w:t xml:space="preserve">Acacia decurrens Plantation  </w:t>
            </w:r>
          </w:p>
        </w:tc>
        <w:tc>
          <w:tcPr>
            <w:tcW w:w="3257" w:type="dxa"/>
            <w:gridSpan w:val="2"/>
            <w:tcBorders>
              <w:top w:val="single" w:sz="4" w:space="0" w:color="000000"/>
              <w:left w:val="nil"/>
              <w:bottom w:val="nil"/>
              <w:right w:val="nil"/>
            </w:tcBorders>
            <w:vAlign w:val="bottom"/>
          </w:tcPr>
          <w:p w:rsidR="004F3251" w:rsidRDefault="00F371EB">
            <w:pPr>
              <w:spacing w:after="0" w:line="259" w:lineRule="auto"/>
              <w:ind w:left="0" w:firstLine="0"/>
              <w:jc w:val="left"/>
            </w:pPr>
            <w:r>
              <w:t>0.29</w:t>
            </w:r>
            <w:r w:rsidR="00D331CA">
              <w:t>b</w:t>
            </w:r>
          </w:p>
        </w:tc>
        <w:tc>
          <w:tcPr>
            <w:tcW w:w="2055" w:type="dxa"/>
            <w:tcBorders>
              <w:top w:val="single" w:sz="4" w:space="0" w:color="000000"/>
              <w:left w:val="nil"/>
              <w:bottom w:val="nil"/>
              <w:right w:val="nil"/>
            </w:tcBorders>
            <w:vAlign w:val="bottom"/>
          </w:tcPr>
          <w:p w:rsidR="004F3251" w:rsidRDefault="00F371EB">
            <w:pPr>
              <w:spacing w:after="0" w:line="259" w:lineRule="auto"/>
              <w:ind w:left="0" w:firstLine="0"/>
              <w:jc w:val="left"/>
            </w:pPr>
            <w:r>
              <w:t xml:space="preserve">25.68 </w:t>
            </w:r>
            <w:r w:rsidR="00D331CA">
              <w:t>b</w:t>
            </w:r>
          </w:p>
        </w:tc>
      </w:tr>
      <w:tr w:rsidR="004F3251">
        <w:trPr>
          <w:trHeight w:val="384"/>
        </w:trPr>
        <w:tc>
          <w:tcPr>
            <w:tcW w:w="3430" w:type="dxa"/>
            <w:tcBorders>
              <w:top w:val="nil"/>
              <w:left w:val="nil"/>
              <w:bottom w:val="nil"/>
              <w:right w:val="nil"/>
            </w:tcBorders>
          </w:tcPr>
          <w:p w:rsidR="004F3251" w:rsidRDefault="00F371EB">
            <w:pPr>
              <w:spacing w:after="0" w:line="259" w:lineRule="auto"/>
              <w:ind w:left="122" w:firstLine="0"/>
              <w:jc w:val="left"/>
            </w:pPr>
            <w:r>
              <w:t xml:space="preserve">Cultivated Land  </w:t>
            </w:r>
          </w:p>
        </w:tc>
        <w:tc>
          <w:tcPr>
            <w:tcW w:w="840" w:type="dxa"/>
            <w:tcBorders>
              <w:top w:val="nil"/>
              <w:left w:val="nil"/>
              <w:bottom w:val="nil"/>
              <w:right w:val="nil"/>
            </w:tcBorders>
          </w:tcPr>
          <w:p w:rsidR="004F3251" w:rsidRDefault="00F371EB">
            <w:pPr>
              <w:spacing w:after="0" w:line="259" w:lineRule="auto"/>
              <w:ind w:left="0" w:firstLine="0"/>
              <w:jc w:val="left"/>
            </w:pPr>
            <w:r>
              <w:t>0.27</w:t>
            </w:r>
            <w:r w:rsidR="00D331CA">
              <w:t>a</w:t>
            </w:r>
          </w:p>
        </w:tc>
        <w:tc>
          <w:tcPr>
            <w:tcW w:w="2417" w:type="dxa"/>
            <w:tcBorders>
              <w:top w:val="nil"/>
              <w:left w:val="nil"/>
              <w:bottom w:val="nil"/>
              <w:right w:val="nil"/>
            </w:tcBorders>
          </w:tcPr>
          <w:p w:rsidR="004F3251" w:rsidRDefault="004F3251">
            <w:pPr>
              <w:spacing w:after="0" w:line="259" w:lineRule="auto"/>
              <w:ind w:left="0" w:firstLine="0"/>
              <w:jc w:val="left"/>
            </w:pPr>
          </w:p>
        </w:tc>
        <w:tc>
          <w:tcPr>
            <w:tcW w:w="2055" w:type="dxa"/>
            <w:tcBorders>
              <w:top w:val="nil"/>
              <w:left w:val="nil"/>
              <w:bottom w:val="nil"/>
              <w:right w:val="nil"/>
            </w:tcBorders>
          </w:tcPr>
          <w:p w:rsidR="004F3251" w:rsidRDefault="00F371EB">
            <w:pPr>
              <w:spacing w:after="0" w:line="259" w:lineRule="auto"/>
              <w:ind w:left="0" w:firstLine="0"/>
              <w:jc w:val="left"/>
            </w:pPr>
            <w:r>
              <w:t>22.04</w:t>
            </w:r>
            <w:r w:rsidR="00BA3D80">
              <w:t>a</w:t>
            </w:r>
          </w:p>
        </w:tc>
      </w:tr>
      <w:tr w:rsidR="004F3251">
        <w:trPr>
          <w:trHeight w:val="534"/>
        </w:trPr>
        <w:tc>
          <w:tcPr>
            <w:tcW w:w="3430" w:type="dxa"/>
            <w:tcBorders>
              <w:top w:val="nil"/>
              <w:left w:val="nil"/>
              <w:bottom w:val="single" w:sz="4" w:space="0" w:color="000000"/>
              <w:right w:val="nil"/>
            </w:tcBorders>
            <w:vAlign w:val="center"/>
          </w:tcPr>
          <w:p w:rsidR="004F3251" w:rsidRDefault="00F371EB">
            <w:pPr>
              <w:spacing w:after="0" w:line="259" w:lineRule="auto"/>
              <w:ind w:left="122" w:firstLine="0"/>
              <w:jc w:val="left"/>
            </w:pPr>
            <w:r>
              <w:t xml:space="preserve">Eculaputes Plantation  </w:t>
            </w:r>
          </w:p>
        </w:tc>
        <w:tc>
          <w:tcPr>
            <w:tcW w:w="840" w:type="dxa"/>
            <w:tcBorders>
              <w:top w:val="nil"/>
              <w:left w:val="nil"/>
              <w:bottom w:val="single" w:sz="4" w:space="0" w:color="000000"/>
              <w:right w:val="nil"/>
            </w:tcBorders>
            <w:vAlign w:val="center"/>
          </w:tcPr>
          <w:p w:rsidR="004F3251" w:rsidRDefault="00F371EB">
            <w:pPr>
              <w:spacing w:after="0" w:line="259" w:lineRule="auto"/>
              <w:ind w:left="0" w:firstLine="0"/>
              <w:jc w:val="left"/>
            </w:pPr>
            <w:r>
              <w:t>0.24</w:t>
            </w:r>
            <w:r w:rsidR="00D331CA">
              <w:t>a</w:t>
            </w:r>
          </w:p>
        </w:tc>
        <w:tc>
          <w:tcPr>
            <w:tcW w:w="2417" w:type="dxa"/>
            <w:tcBorders>
              <w:top w:val="nil"/>
              <w:left w:val="nil"/>
              <w:bottom w:val="single" w:sz="4" w:space="0" w:color="000000"/>
              <w:right w:val="nil"/>
            </w:tcBorders>
          </w:tcPr>
          <w:p w:rsidR="004F3251" w:rsidRDefault="004F3251">
            <w:pPr>
              <w:spacing w:after="0" w:line="259" w:lineRule="auto"/>
              <w:ind w:left="0" w:firstLine="0"/>
              <w:jc w:val="left"/>
            </w:pPr>
          </w:p>
        </w:tc>
        <w:tc>
          <w:tcPr>
            <w:tcW w:w="2055" w:type="dxa"/>
            <w:tcBorders>
              <w:top w:val="nil"/>
              <w:left w:val="nil"/>
              <w:bottom w:val="single" w:sz="4" w:space="0" w:color="000000"/>
              <w:right w:val="nil"/>
            </w:tcBorders>
            <w:vAlign w:val="center"/>
          </w:tcPr>
          <w:p w:rsidR="004F3251" w:rsidRDefault="00F371EB">
            <w:pPr>
              <w:spacing w:after="0" w:line="259" w:lineRule="auto"/>
              <w:ind w:left="0" w:firstLine="0"/>
              <w:jc w:val="left"/>
            </w:pPr>
            <w:r>
              <w:t>25.94</w:t>
            </w:r>
            <w:r w:rsidR="00D331CA">
              <w:t>b</w:t>
            </w:r>
          </w:p>
        </w:tc>
      </w:tr>
      <w:tr w:rsidR="004F3251">
        <w:trPr>
          <w:trHeight w:val="593"/>
        </w:trPr>
        <w:tc>
          <w:tcPr>
            <w:tcW w:w="3430" w:type="dxa"/>
            <w:tcBorders>
              <w:top w:val="single" w:sz="4" w:space="0" w:color="000000"/>
              <w:left w:val="nil"/>
              <w:bottom w:val="nil"/>
              <w:right w:val="nil"/>
            </w:tcBorders>
          </w:tcPr>
          <w:p w:rsidR="004F3251" w:rsidRDefault="00F371EB">
            <w:pPr>
              <w:spacing w:after="0" w:line="259" w:lineRule="auto"/>
              <w:ind w:left="122" w:firstLine="0"/>
              <w:jc w:val="left"/>
            </w:pPr>
            <w:r>
              <w:t xml:space="preserve">LCD (0.05)  </w:t>
            </w:r>
          </w:p>
        </w:tc>
        <w:tc>
          <w:tcPr>
            <w:tcW w:w="840" w:type="dxa"/>
            <w:tcBorders>
              <w:top w:val="single" w:sz="4" w:space="0" w:color="000000"/>
              <w:left w:val="nil"/>
              <w:bottom w:val="nil"/>
              <w:right w:val="nil"/>
            </w:tcBorders>
          </w:tcPr>
          <w:p w:rsidR="004F3251" w:rsidRDefault="00F371EB">
            <w:pPr>
              <w:spacing w:after="0" w:line="259" w:lineRule="auto"/>
              <w:ind w:left="0" w:firstLine="0"/>
              <w:jc w:val="left"/>
            </w:pPr>
            <w:r>
              <w:t xml:space="preserve">0.34  </w:t>
            </w:r>
          </w:p>
        </w:tc>
        <w:tc>
          <w:tcPr>
            <w:tcW w:w="2417" w:type="dxa"/>
            <w:tcBorders>
              <w:top w:val="single" w:sz="4" w:space="0" w:color="000000"/>
              <w:left w:val="nil"/>
              <w:bottom w:val="nil"/>
              <w:right w:val="nil"/>
            </w:tcBorders>
          </w:tcPr>
          <w:p w:rsidR="004F3251" w:rsidRDefault="004F3251">
            <w:pPr>
              <w:spacing w:after="0" w:line="259" w:lineRule="auto"/>
              <w:ind w:left="0" w:firstLine="0"/>
              <w:jc w:val="left"/>
            </w:pPr>
          </w:p>
        </w:tc>
        <w:tc>
          <w:tcPr>
            <w:tcW w:w="2055" w:type="dxa"/>
            <w:tcBorders>
              <w:top w:val="single" w:sz="4" w:space="0" w:color="000000"/>
              <w:left w:val="nil"/>
              <w:bottom w:val="nil"/>
              <w:right w:val="nil"/>
            </w:tcBorders>
          </w:tcPr>
          <w:p w:rsidR="004F3251" w:rsidRDefault="00F371EB">
            <w:pPr>
              <w:spacing w:after="0" w:line="259" w:lineRule="auto"/>
              <w:ind w:left="0" w:firstLine="0"/>
              <w:jc w:val="left"/>
            </w:pPr>
            <w:r>
              <w:t xml:space="preserve">3.14  </w:t>
            </w:r>
          </w:p>
        </w:tc>
      </w:tr>
      <w:tr w:rsidR="004F3251">
        <w:trPr>
          <w:trHeight w:val="572"/>
        </w:trPr>
        <w:tc>
          <w:tcPr>
            <w:tcW w:w="3430" w:type="dxa"/>
            <w:tcBorders>
              <w:top w:val="nil"/>
              <w:left w:val="nil"/>
              <w:bottom w:val="nil"/>
              <w:right w:val="nil"/>
            </w:tcBorders>
          </w:tcPr>
          <w:p w:rsidR="004F3251" w:rsidRDefault="004F3251">
            <w:pPr>
              <w:spacing w:after="41" w:line="259" w:lineRule="auto"/>
              <w:ind w:left="122" w:firstLine="0"/>
              <w:jc w:val="left"/>
            </w:pPr>
          </w:p>
          <w:p w:rsidR="004F3251" w:rsidRDefault="00F371EB">
            <w:pPr>
              <w:spacing w:after="0" w:line="259" w:lineRule="auto"/>
              <w:ind w:left="122" w:firstLine="0"/>
              <w:jc w:val="left"/>
            </w:pPr>
            <w:r>
              <w:t xml:space="preserve">SEM±  </w:t>
            </w:r>
          </w:p>
        </w:tc>
        <w:tc>
          <w:tcPr>
            <w:tcW w:w="840" w:type="dxa"/>
            <w:tcBorders>
              <w:top w:val="nil"/>
              <w:left w:val="nil"/>
              <w:bottom w:val="nil"/>
              <w:right w:val="nil"/>
            </w:tcBorders>
          </w:tcPr>
          <w:p w:rsidR="004F3251" w:rsidRDefault="004F3251">
            <w:pPr>
              <w:spacing w:after="41" w:line="259" w:lineRule="auto"/>
              <w:ind w:left="0" w:firstLine="0"/>
              <w:jc w:val="left"/>
            </w:pPr>
          </w:p>
          <w:p w:rsidR="004F3251" w:rsidRDefault="00F371EB">
            <w:pPr>
              <w:spacing w:after="0" w:line="259" w:lineRule="auto"/>
              <w:ind w:left="0" w:firstLine="0"/>
            </w:pPr>
            <w:r>
              <w:t xml:space="preserve">0.0007  </w:t>
            </w:r>
          </w:p>
        </w:tc>
        <w:tc>
          <w:tcPr>
            <w:tcW w:w="2417" w:type="dxa"/>
            <w:tcBorders>
              <w:top w:val="nil"/>
              <w:left w:val="nil"/>
              <w:bottom w:val="nil"/>
              <w:right w:val="nil"/>
            </w:tcBorders>
          </w:tcPr>
          <w:p w:rsidR="004F3251" w:rsidRDefault="004F3251">
            <w:pPr>
              <w:spacing w:after="0" w:line="259" w:lineRule="auto"/>
              <w:ind w:left="0" w:firstLine="0"/>
              <w:jc w:val="left"/>
            </w:pPr>
          </w:p>
        </w:tc>
        <w:tc>
          <w:tcPr>
            <w:tcW w:w="2055" w:type="dxa"/>
            <w:tcBorders>
              <w:top w:val="nil"/>
              <w:left w:val="nil"/>
              <w:bottom w:val="nil"/>
              <w:right w:val="nil"/>
            </w:tcBorders>
          </w:tcPr>
          <w:p w:rsidR="004F3251" w:rsidRDefault="004F3251">
            <w:pPr>
              <w:spacing w:after="39" w:line="259" w:lineRule="auto"/>
              <w:ind w:left="0" w:firstLine="0"/>
              <w:jc w:val="left"/>
            </w:pPr>
          </w:p>
          <w:p w:rsidR="004F3251" w:rsidRDefault="00F371EB">
            <w:pPr>
              <w:spacing w:after="0" w:line="259" w:lineRule="auto"/>
              <w:ind w:left="0" w:firstLine="0"/>
              <w:jc w:val="left"/>
            </w:pPr>
            <w:r>
              <w:t xml:space="preserve">5.98  </w:t>
            </w:r>
          </w:p>
        </w:tc>
      </w:tr>
      <w:tr w:rsidR="004F3251">
        <w:trPr>
          <w:trHeight w:val="454"/>
        </w:trPr>
        <w:tc>
          <w:tcPr>
            <w:tcW w:w="3430" w:type="dxa"/>
            <w:tcBorders>
              <w:top w:val="nil"/>
              <w:left w:val="nil"/>
              <w:bottom w:val="single" w:sz="4" w:space="0" w:color="000000"/>
              <w:right w:val="nil"/>
            </w:tcBorders>
          </w:tcPr>
          <w:p w:rsidR="004F3251" w:rsidRDefault="00F371EB">
            <w:pPr>
              <w:spacing w:after="0" w:line="259" w:lineRule="auto"/>
              <w:ind w:left="122" w:firstLine="0"/>
              <w:jc w:val="left"/>
            </w:pPr>
            <w:r>
              <w:t xml:space="preserve">P value  </w:t>
            </w:r>
          </w:p>
        </w:tc>
        <w:tc>
          <w:tcPr>
            <w:tcW w:w="840" w:type="dxa"/>
            <w:tcBorders>
              <w:top w:val="nil"/>
              <w:left w:val="nil"/>
              <w:bottom w:val="single" w:sz="4" w:space="0" w:color="000000"/>
              <w:right w:val="nil"/>
            </w:tcBorders>
          </w:tcPr>
          <w:p w:rsidR="004F3251" w:rsidRDefault="00F371EB">
            <w:pPr>
              <w:spacing w:after="0" w:line="259" w:lineRule="auto"/>
              <w:ind w:left="0" w:firstLine="0"/>
              <w:jc w:val="left"/>
            </w:pPr>
            <w:r>
              <w:t xml:space="preserve">*  </w:t>
            </w:r>
          </w:p>
        </w:tc>
        <w:tc>
          <w:tcPr>
            <w:tcW w:w="2417" w:type="dxa"/>
            <w:tcBorders>
              <w:top w:val="nil"/>
              <w:left w:val="nil"/>
              <w:bottom w:val="single" w:sz="4" w:space="0" w:color="000000"/>
              <w:right w:val="nil"/>
            </w:tcBorders>
          </w:tcPr>
          <w:p w:rsidR="004F3251" w:rsidRDefault="004F3251">
            <w:pPr>
              <w:spacing w:after="0" w:line="259" w:lineRule="auto"/>
              <w:ind w:left="0" w:firstLine="0"/>
              <w:jc w:val="left"/>
            </w:pPr>
          </w:p>
        </w:tc>
        <w:tc>
          <w:tcPr>
            <w:tcW w:w="2055" w:type="dxa"/>
            <w:tcBorders>
              <w:top w:val="nil"/>
              <w:left w:val="nil"/>
              <w:bottom w:val="single" w:sz="4" w:space="0" w:color="000000"/>
              <w:right w:val="nil"/>
            </w:tcBorders>
          </w:tcPr>
          <w:p w:rsidR="004F3251" w:rsidRDefault="00F371EB">
            <w:pPr>
              <w:spacing w:after="0" w:line="259" w:lineRule="auto"/>
              <w:ind w:left="0" w:firstLine="0"/>
              <w:jc w:val="left"/>
            </w:pPr>
            <w:r>
              <w:t xml:space="preserve">Ns  </w:t>
            </w:r>
          </w:p>
        </w:tc>
      </w:tr>
      <w:tr w:rsidR="004F3251">
        <w:trPr>
          <w:trHeight w:val="360"/>
        </w:trPr>
        <w:tc>
          <w:tcPr>
            <w:tcW w:w="3430" w:type="dxa"/>
            <w:tcBorders>
              <w:top w:val="single" w:sz="4" w:space="0" w:color="000000"/>
              <w:left w:val="nil"/>
              <w:bottom w:val="single" w:sz="4" w:space="0" w:color="000000"/>
              <w:right w:val="nil"/>
            </w:tcBorders>
          </w:tcPr>
          <w:p w:rsidR="004F3251" w:rsidRDefault="004F3251">
            <w:pPr>
              <w:spacing w:after="0" w:line="259" w:lineRule="auto"/>
              <w:ind w:left="122" w:firstLine="0"/>
              <w:jc w:val="left"/>
            </w:pPr>
          </w:p>
        </w:tc>
        <w:tc>
          <w:tcPr>
            <w:tcW w:w="840" w:type="dxa"/>
            <w:tcBorders>
              <w:top w:val="single" w:sz="4" w:space="0" w:color="000000"/>
              <w:left w:val="nil"/>
              <w:bottom w:val="single" w:sz="4" w:space="0" w:color="000000"/>
              <w:right w:val="nil"/>
            </w:tcBorders>
          </w:tcPr>
          <w:p w:rsidR="004F3251" w:rsidRDefault="004F3251">
            <w:pPr>
              <w:spacing w:after="0" w:line="259" w:lineRule="auto"/>
              <w:ind w:left="0" w:firstLine="0"/>
            </w:pPr>
          </w:p>
        </w:tc>
        <w:tc>
          <w:tcPr>
            <w:tcW w:w="2417" w:type="dxa"/>
            <w:tcBorders>
              <w:top w:val="single" w:sz="4" w:space="0" w:color="000000"/>
              <w:left w:val="nil"/>
              <w:bottom w:val="single" w:sz="4" w:space="0" w:color="000000"/>
              <w:right w:val="nil"/>
            </w:tcBorders>
          </w:tcPr>
          <w:p w:rsidR="004F3251" w:rsidRDefault="00F371EB">
            <w:pPr>
              <w:spacing w:after="0" w:line="259" w:lineRule="auto"/>
              <w:ind w:left="0" w:firstLine="0"/>
              <w:jc w:val="left"/>
            </w:pPr>
            <w:r>
              <w:t xml:space="preserve"> soil depth(cm)  </w:t>
            </w:r>
          </w:p>
        </w:tc>
        <w:tc>
          <w:tcPr>
            <w:tcW w:w="2055" w:type="dxa"/>
            <w:tcBorders>
              <w:top w:val="single" w:sz="4" w:space="0" w:color="000000"/>
              <w:left w:val="nil"/>
              <w:bottom w:val="single" w:sz="4" w:space="0" w:color="000000"/>
              <w:right w:val="nil"/>
            </w:tcBorders>
          </w:tcPr>
          <w:p w:rsidR="004F3251" w:rsidRDefault="004F3251">
            <w:pPr>
              <w:spacing w:after="0" w:line="259" w:lineRule="auto"/>
              <w:ind w:left="0" w:firstLine="0"/>
              <w:jc w:val="left"/>
            </w:pPr>
          </w:p>
        </w:tc>
      </w:tr>
    </w:tbl>
    <w:p w:rsidR="004F3251" w:rsidRDefault="00F371EB">
      <w:pPr>
        <w:tabs>
          <w:tab w:val="center" w:pos="3640"/>
          <w:tab w:val="center" w:pos="4270"/>
          <w:tab w:val="center" w:pos="6957"/>
        </w:tabs>
        <w:spacing w:after="211" w:line="259" w:lineRule="auto"/>
        <w:ind w:left="0" w:firstLine="0"/>
        <w:jc w:val="left"/>
      </w:pPr>
      <w:r>
        <w:t>0-</w:t>
      </w:r>
      <w:r w:rsidR="009600B4">
        <w:t xml:space="preserve">20 </w:t>
      </w:r>
      <w:r w:rsidR="009600B4">
        <w:tab/>
      </w:r>
      <w:r>
        <w:t>0.</w:t>
      </w:r>
      <w:r w:rsidR="009600B4">
        <w:t xml:space="preserve">28 </w:t>
      </w:r>
      <w:r w:rsidR="00A47DD0">
        <w:rPr>
          <w:vertAlign w:val="superscript"/>
        </w:rPr>
        <w:t>a</w:t>
      </w:r>
      <w:r w:rsidR="009600B4">
        <w:tab/>
      </w:r>
      <w:r>
        <w:tab/>
        <w:t xml:space="preserve">30.18 </w:t>
      </w:r>
      <w:r w:rsidR="00A47DD0">
        <w:t>b</w:t>
      </w:r>
    </w:p>
    <w:p w:rsidR="004F3251" w:rsidRDefault="00F371EB">
      <w:pPr>
        <w:tabs>
          <w:tab w:val="center" w:pos="3640"/>
          <w:tab w:val="center" w:pos="4270"/>
          <w:tab w:val="center" w:pos="6957"/>
        </w:tabs>
        <w:spacing w:after="212" w:line="259" w:lineRule="auto"/>
        <w:ind w:left="0" w:firstLine="0"/>
        <w:jc w:val="left"/>
      </w:pPr>
      <w:r>
        <w:t>20-</w:t>
      </w:r>
      <w:r w:rsidR="009600B4">
        <w:t xml:space="preserve">40 </w:t>
      </w:r>
      <w:r w:rsidR="009600B4">
        <w:tab/>
      </w:r>
      <w:r>
        <w:t>0.</w:t>
      </w:r>
      <w:r w:rsidR="009600B4">
        <w:t>25</w:t>
      </w:r>
      <w:r w:rsidR="00A47DD0">
        <w:t>b</w:t>
      </w:r>
      <w:r w:rsidR="009600B4">
        <w:tab/>
      </w:r>
      <w:r>
        <w:tab/>
        <w:t xml:space="preserve">18.92 </w:t>
      </w:r>
      <w:r w:rsidR="00A47DD0">
        <w:t>a</w:t>
      </w:r>
    </w:p>
    <w:p w:rsidR="004F3251" w:rsidRDefault="00F371EB">
      <w:pPr>
        <w:tabs>
          <w:tab w:val="center" w:pos="3640"/>
          <w:tab w:val="center" w:pos="4270"/>
          <w:tab w:val="center" w:pos="6897"/>
        </w:tabs>
        <w:spacing w:after="213" w:line="259" w:lineRule="auto"/>
        <w:ind w:left="0" w:firstLine="0"/>
        <w:jc w:val="left"/>
      </w:pPr>
      <w:r>
        <w:t>LCD (0.05</w:t>
      </w:r>
      <w:r w:rsidR="009600B4">
        <w:t xml:space="preserve">) </w:t>
      </w:r>
      <w:r w:rsidR="009600B4">
        <w:tab/>
      </w:r>
      <w:r>
        <w:t>0.</w:t>
      </w:r>
      <w:r w:rsidR="009600B4">
        <w:t xml:space="preserve">02 </w:t>
      </w:r>
      <w:r w:rsidR="009600B4">
        <w:tab/>
      </w:r>
      <w:r>
        <w:tab/>
        <w:t xml:space="preserve">2.56  </w:t>
      </w:r>
    </w:p>
    <w:p w:rsidR="004F3251" w:rsidRDefault="00F371EB">
      <w:pPr>
        <w:tabs>
          <w:tab w:val="center" w:pos="3640"/>
          <w:tab w:val="center" w:pos="4270"/>
          <w:tab w:val="center" w:pos="6897"/>
        </w:tabs>
        <w:spacing w:after="211" w:line="259" w:lineRule="auto"/>
        <w:ind w:left="0" w:firstLine="0"/>
        <w:jc w:val="left"/>
      </w:pPr>
      <w:r>
        <w:t>CV</w:t>
      </w:r>
      <w:r w:rsidR="009600B4">
        <w:t xml:space="preserve">% </w:t>
      </w:r>
      <w:r w:rsidR="009600B4">
        <w:tab/>
      </w:r>
      <w:r>
        <w:t>9.</w:t>
      </w:r>
      <w:r w:rsidR="009600B4">
        <w:t xml:space="preserve">94 </w:t>
      </w:r>
      <w:r w:rsidR="009600B4">
        <w:tab/>
      </w:r>
      <w:r>
        <w:tab/>
        <w:t xml:space="preserve">9.95  </w:t>
      </w:r>
    </w:p>
    <w:p w:rsidR="004F3251" w:rsidRDefault="00F371EB">
      <w:pPr>
        <w:tabs>
          <w:tab w:val="center" w:pos="3700"/>
          <w:tab w:val="center" w:pos="4270"/>
          <w:tab w:val="center" w:pos="6897"/>
        </w:tabs>
        <w:spacing w:line="259" w:lineRule="auto"/>
        <w:ind w:left="0" w:firstLine="0"/>
        <w:jc w:val="left"/>
      </w:pPr>
      <w:r>
        <w:t>SEM</w:t>
      </w:r>
      <w:r w:rsidR="009600B4">
        <w:t xml:space="preserve">± </w:t>
      </w:r>
      <w:r w:rsidR="009600B4">
        <w:tab/>
      </w:r>
      <w:r>
        <w:t>0.</w:t>
      </w:r>
      <w:r w:rsidR="009600B4">
        <w:t xml:space="preserve">001 </w:t>
      </w:r>
      <w:r w:rsidR="009600B4">
        <w:tab/>
      </w:r>
      <w:r>
        <w:tab/>
        <w:t xml:space="preserve">5.98  </w:t>
      </w:r>
    </w:p>
    <w:p w:rsidR="004F3251" w:rsidRDefault="00F371EB">
      <w:pPr>
        <w:tabs>
          <w:tab w:val="center" w:pos="3490"/>
          <w:tab w:val="center" w:pos="4270"/>
          <w:tab w:val="center" w:pos="6821"/>
        </w:tabs>
        <w:spacing w:after="0" w:line="259" w:lineRule="auto"/>
        <w:ind w:left="0" w:firstLine="0"/>
        <w:jc w:val="left"/>
      </w:pPr>
      <w:r>
        <w:t xml:space="preserve">P </w:t>
      </w:r>
      <w:r w:rsidR="009600B4">
        <w:t xml:space="preserve">value </w:t>
      </w:r>
      <w:r w:rsidR="009600B4">
        <w:tab/>
        <w:t xml:space="preserve">* </w:t>
      </w:r>
      <w:r w:rsidR="009600B4">
        <w:tab/>
      </w:r>
      <w:r>
        <w:tab/>
      </w:r>
      <w:r w:rsidR="009A1F05">
        <w:t>*</w:t>
      </w:r>
    </w:p>
    <w:p w:rsidR="004F3251" w:rsidRDefault="00AD514F">
      <w:pPr>
        <w:spacing w:after="57" w:line="259" w:lineRule="auto"/>
        <w:ind w:left="-14" w:firstLine="0"/>
        <w:jc w:val="left"/>
      </w:pPr>
      <w:r>
        <w:rPr>
          <w:noProof/>
        </w:rPr>
      </w:r>
      <w:r>
        <w:rPr>
          <w:noProof/>
        </w:rPr>
        <w:pict>
          <v:group id="Group 78884" o:spid="_x0000_s2066" style="width:437.85pt;height:.5pt;mso-position-horizontal-relative:char;mso-position-vertical-relative:line" coordsize="55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">
            <v:shape id="Shape 97297" o:spid="_x0000_s2073" style="position:absolute;width:21871;height:91;visibility:visible" coordsize="218719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" adj="0,,0" path="m,l2187194,r,9144l,9144,,e" fillcolor="black" stroked="f" strokeweight="0">
              <v:stroke miterlimit="83231f" joinstyle="miter"/>
              <v:formulas/>
              <v:path arrowok="t" o:connecttype="custom" o:connectlocs="0,0;219,0;219,1;0,1;0,0" o:connectangles="0,0,0,0,0" textboxrect="0,0,2187194,9144"/>
            </v:shape>
            <v:shape id="Shape 97298" o:spid="_x0000_s2072" style="position:absolute;left:21781;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" adj="0,,0" path="m,l9144,r,9144l,9144,,e" fillcolor="black" stroked="f" strokeweight="0">
              <v:stroke miterlimit="83231f" joinstyle="miter"/>
              <v:formulas/>
              <v:path arrowok="t" o:connecttype="custom" o:connectlocs="0,0;1,0;1,1;0,1;0,0" o:connectangles="0,0,0,0,0" textboxrect="0,0,9144,9144"/>
            </v:shape>
            <v:shape id="Shape 97299" o:spid="_x0000_s2071" style="position:absolute;left:21842;width:5364;height:91;visibility:visible" coordsize="53644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" adj="0,,0" path="m,l536448,r,9144l,9144,,e" fillcolor="black" stroked="f" strokeweight="0">
              <v:stroke miterlimit="83231f" joinstyle="miter"/>
              <v:formulas/>
              <v:path arrowok="t" o:connecttype="custom" o:connectlocs="0,0;54,0;54,1;0,1;0,0" o:connectangles="0,0,0,0,0" textboxrect="0,0,536448,9144"/>
            </v:shape>
            <v:shape id="Shape 97300" o:spid="_x0000_s2070" style="position:absolute;left:27115;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" adj="0,,0" path="m,l9144,r,9144l,9144,,e" fillcolor="black" stroked="f" strokeweight="0">
              <v:stroke miterlimit="83231f" joinstyle="miter"/>
              <v:formulas/>
              <v:path arrowok="t" o:connecttype="custom" o:connectlocs="0,0;1,0;1,1;0,1;0,0" o:connectangles="0,0,0,0,0" textboxrect="0,0,9144,9144"/>
            </v:shape>
            <v:shape id="Shape 97301" o:spid="_x0000_s2069" style="position:absolute;left:27176;width:15379;height:91;visibility:visible" coordsize="153797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" adj="0,,0" path="m,l1537970,r,9144l,9144,,e" fillcolor="black" stroked="f" strokeweight="0">
              <v:stroke miterlimit="83231f" joinstyle="miter"/>
              <v:formulas/>
              <v:path arrowok="t" o:connecttype="custom" o:connectlocs="0,0;154,0;154,1;0,1;0,0" o:connectangles="0,0,0,0,0" textboxrect="0,0,1537970,9144"/>
            </v:shape>
            <v:shape id="Shape 97302" o:spid="_x0000_s2068" style="position:absolute;left:42464;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" adj="0,,0" path="m,l9144,r,9144l,9144,,e" fillcolor="black" stroked="f" strokeweight="0">
              <v:stroke miterlimit="83231f" joinstyle="miter"/>
              <v:formulas/>
              <v:path arrowok="t" o:connecttype="custom" o:connectlocs="0,0;1,0;1,1;0,1;0,0" o:connectangles="0,0,0,0,0" textboxrect="0,0,9144,9144"/>
            </v:shape>
            <v:shape id="Shape 97303" o:spid="_x0000_s2067" style="position:absolute;left:42525;width:13078;height:91;visibility:visible" coordsize="130784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" adj="0,,0" path="m,l1307846,r,9144l,9144,,e" fillcolor="black" stroked="f" strokeweight="0">
              <v:stroke miterlimit="83231f" joinstyle="miter"/>
              <v:formulas/>
              <v:path arrowok="t" o:connecttype="custom" o:connectlocs="0,0;131,0;131,1;0,1;0,0" o:connectangles="0,0,0,0,0" textboxrect="0,0,1307846,9144"/>
            </v:shape>
            <w10:wrap type="none"/>
            <w10:anchorlock/>
          </v:group>
        </w:pict>
      </w:r>
    </w:p>
    <w:p w:rsidR="004F3251" w:rsidRPr="00BA3D80" w:rsidRDefault="00BA3D80" w:rsidP="00BA3D80">
      <w:pPr>
        <w:spacing w:after="224" w:line="259" w:lineRule="auto"/>
        <w:ind w:left="9" w:right="1218"/>
        <w:rPr>
          <w:sz w:val="22"/>
        </w:rPr>
      </w:pPr>
      <w:bookmarkStart w:id="121" w:name="_Hlk156997110"/>
      <w:r w:rsidRPr="00BA3D80">
        <w:rPr>
          <w:sz w:val="22"/>
        </w:rPr>
        <w:t xml:space="preserve">Mean values within a column followed by the same letters are not significantly different(p&gt; 0.5) from each other and *Is significant p&lt;0.05 level, ** highly significant p&lt; 0.001, ns insignificant p&gt; 0.05  </w:t>
      </w:r>
    </w:p>
    <w:p w:rsidR="004F3251" w:rsidRDefault="00F371EB" w:rsidP="009600B4">
      <w:pPr>
        <w:pStyle w:val="Heading2"/>
        <w:spacing w:line="360" w:lineRule="auto"/>
        <w:ind w:left="24"/>
      </w:pPr>
      <w:bookmarkStart w:id="122" w:name="_Toc158286895"/>
      <w:bookmarkStart w:id="123" w:name="_Toc95408"/>
      <w:bookmarkEnd w:id="121"/>
      <w:r>
        <w:t>4.3</w:t>
      </w:r>
      <w:r w:rsidR="00454C7A">
        <w:t xml:space="preserve">. </w:t>
      </w:r>
      <w:r>
        <w:t>Correlation between soil physical and chemical properties</w:t>
      </w:r>
      <w:bookmarkEnd w:id="122"/>
      <w:bookmarkEnd w:id="123"/>
    </w:p>
    <w:p w:rsidR="004F3251" w:rsidRDefault="00F371EB" w:rsidP="009600B4">
      <w:pPr>
        <w:spacing w:after="207" w:line="360" w:lineRule="auto"/>
        <w:ind w:left="9" w:right="1218"/>
      </w:pPr>
      <w:r>
        <w:t>The soil physicochemical property correlation matrix shows in (Table 4.). Bulk density was insignificantly positively correlated with soil pH (r = 0. 341</w:t>
      </w:r>
      <w:r>
        <w:rPr>
          <w:vertAlign w:val="superscript"/>
        </w:rPr>
        <w:t>ns</w:t>
      </w:r>
      <w:r>
        <w:t>) whereas negatively insignificance correlation with SMC, OC, TN (r = -0.456</w:t>
      </w:r>
      <w:r>
        <w:rPr>
          <w:vertAlign w:val="superscript"/>
        </w:rPr>
        <w:t>ns</w:t>
      </w:r>
      <w:r>
        <w:t>, r = -0.417</w:t>
      </w:r>
      <w:r>
        <w:rPr>
          <w:vertAlign w:val="superscript"/>
        </w:rPr>
        <w:t>ns</w:t>
      </w:r>
      <w:r>
        <w:t xml:space="preserve"> r = -0.426</w:t>
      </w:r>
      <w:r>
        <w:rPr>
          <w:vertAlign w:val="superscript"/>
        </w:rPr>
        <w:t>ns</w:t>
      </w:r>
      <w:r>
        <w:t>) and negatively significant correlation with AvP and OM (r = -0.538, r =0.520). Soil moisture content was positively and highly significant correlation with soil pH (r = 0.743</w:t>
      </w:r>
      <w:r>
        <w:rPr>
          <w:vertAlign w:val="superscript"/>
        </w:rPr>
        <w:t>**</w:t>
      </w:r>
      <w:r>
        <w:t>) but negatively insignificant correlation with BD, SMC, OC, OM, TN, and AvP (r = -0.456</w:t>
      </w:r>
      <w:r>
        <w:rPr>
          <w:vertAlign w:val="superscript"/>
        </w:rPr>
        <w:t>ns</w:t>
      </w:r>
      <w:r>
        <w:t>, r = -0.0.417</w:t>
      </w:r>
      <w:r>
        <w:rPr>
          <w:vertAlign w:val="superscript"/>
        </w:rPr>
        <w:t>ns</w:t>
      </w:r>
      <w:r>
        <w:t>, r = -0.242</w:t>
      </w:r>
      <w:r>
        <w:rPr>
          <w:vertAlign w:val="superscript"/>
        </w:rPr>
        <w:t>ns</w:t>
      </w:r>
      <w:r>
        <w:t>, r = -0.338</w:t>
      </w:r>
      <w:r>
        <w:rPr>
          <w:vertAlign w:val="superscript"/>
        </w:rPr>
        <w:t>ns</w:t>
      </w:r>
      <w:r>
        <w:t>, r = - 0.231</w:t>
      </w:r>
      <w:r>
        <w:rPr>
          <w:vertAlign w:val="superscript"/>
        </w:rPr>
        <w:t>ns</w:t>
      </w:r>
      <w:r>
        <w:t xml:space="preserve"> and r = - 0.146</w:t>
      </w:r>
      <w:r>
        <w:rPr>
          <w:vertAlign w:val="superscript"/>
        </w:rPr>
        <w:t>ns</w:t>
      </w:r>
      <w:r>
        <w:t>) respectively. Soil pH was negatively insignificant relation with OC, OM, TN, and AvP (r = - 0.107</w:t>
      </w:r>
      <w:r>
        <w:rPr>
          <w:vertAlign w:val="superscript"/>
        </w:rPr>
        <w:t>ns</w:t>
      </w:r>
      <w:r>
        <w:t>, r = -0.65</w:t>
      </w:r>
      <w:r>
        <w:rPr>
          <w:vertAlign w:val="superscript"/>
        </w:rPr>
        <w:t>ns</w:t>
      </w:r>
      <w:r>
        <w:t>, r = -0.026</w:t>
      </w:r>
      <w:r>
        <w:rPr>
          <w:vertAlign w:val="superscript"/>
        </w:rPr>
        <w:t>ns</w:t>
      </w:r>
      <w:r>
        <w:t>, and r = - 0. 041</w:t>
      </w:r>
      <w:r>
        <w:rPr>
          <w:vertAlign w:val="superscript"/>
        </w:rPr>
        <w:t>ns</w:t>
      </w:r>
      <w:r>
        <w:t>) respectively. Soil organic carbon was positively and highly significant relation with OM, TN and AvP (r = 0.797</w:t>
      </w:r>
      <w:r>
        <w:rPr>
          <w:vertAlign w:val="superscript"/>
        </w:rPr>
        <w:t>**</w:t>
      </w:r>
      <w:r>
        <w:t xml:space="preserve">, r = 0.687 </w:t>
      </w:r>
      <w:r>
        <w:rPr>
          <w:vertAlign w:val="superscript"/>
        </w:rPr>
        <w:t>**</w:t>
      </w:r>
      <w:r>
        <w:t>and r = 0.661</w:t>
      </w:r>
      <w:r>
        <w:rPr>
          <w:vertAlign w:val="superscript"/>
        </w:rPr>
        <w:t>**</w:t>
      </w:r>
      <w:r>
        <w:t>) respectively.  The result was line with Habtamu Admas et al. 2014Whereas negatively and insignificantly correlated with BD, SMC and pH (r = -0.412</w:t>
      </w:r>
      <w:r>
        <w:rPr>
          <w:vertAlign w:val="superscript"/>
        </w:rPr>
        <w:t>ns</w:t>
      </w:r>
      <w:r>
        <w:t>, r = 0.242</w:t>
      </w:r>
      <w:r>
        <w:rPr>
          <w:vertAlign w:val="superscript"/>
        </w:rPr>
        <w:t>ns</w:t>
      </w:r>
      <w:r>
        <w:t xml:space="preserve"> and r = 0.107</w:t>
      </w:r>
      <w:r>
        <w:rPr>
          <w:vertAlign w:val="superscript"/>
        </w:rPr>
        <w:t>ns</w:t>
      </w:r>
      <w:r>
        <w:t>) respectively. Organic matter was positively and highly significant relation with OC, TN and AvP (r = 0.797</w:t>
      </w:r>
      <w:r>
        <w:rPr>
          <w:vertAlign w:val="superscript"/>
        </w:rPr>
        <w:t>**</w:t>
      </w:r>
      <w:r>
        <w:t>, r = 0.701</w:t>
      </w:r>
      <w:r>
        <w:rPr>
          <w:vertAlign w:val="superscript"/>
        </w:rPr>
        <w:t>**</w:t>
      </w:r>
      <w:r>
        <w:t xml:space="preserve"> and r = 0.706</w:t>
      </w:r>
      <w:r>
        <w:rPr>
          <w:vertAlign w:val="superscript"/>
        </w:rPr>
        <w:t>**)</w:t>
      </w:r>
      <w:r>
        <w:t>respectively. Whereas negatively significant correlation with BD (r = -0.520</w:t>
      </w:r>
      <w:r>
        <w:rPr>
          <w:vertAlign w:val="superscript"/>
        </w:rPr>
        <w:t xml:space="preserve">*) </w:t>
      </w:r>
      <w:r>
        <w:t>and negatively and insignificantly correlated with SMC and pH (r = -0.338</w:t>
      </w:r>
      <w:r>
        <w:rPr>
          <w:vertAlign w:val="superscript"/>
        </w:rPr>
        <w:t xml:space="preserve">ns </w:t>
      </w:r>
      <w:r>
        <w:t>and r = -0.065</w:t>
      </w:r>
      <w:r>
        <w:rPr>
          <w:vertAlign w:val="superscript"/>
        </w:rPr>
        <w:t>ns</w:t>
      </w:r>
      <w:r>
        <w:t xml:space="preserve">).  </w:t>
      </w:r>
    </w:p>
    <w:p w:rsidR="004F3251" w:rsidRDefault="00F371EB" w:rsidP="00A21805">
      <w:pPr>
        <w:spacing w:after="44" w:line="360" w:lineRule="auto"/>
        <w:ind w:left="0" w:firstLine="0"/>
        <w:jc w:val="left"/>
      </w:pPr>
      <w:r>
        <w:lastRenderedPageBreak/>
        <w:t>Total nitrogen was highly significant and positively correlated with OC, OM and positively insignificant correlation with AvP (r = 0.687</w:t>
      </w:r>
      <w:r>
        <w:rPr>
          <w:vertAlign w:val="superscript"/>
        </w:rPr>
        <w:t>**</w:t>
      </w:r>
      <w:r>
        <w:t>, r = 0.701</w:t>
      </w:r>
      <w:r>
        <w:rPr>
          <w:vertAlign w:val="superscript"/>
        </w:rPr>
        <w:t>**</w:t>
      </w:r>
      <w:r>
        <w:t xml:space="preserve"> and r = 0.382</w:t>
      </w:r>
      <w:r>
        <w:rPr>
          <w:vertAlign w:val="superscript"/>
        </w:rPr>
        <w:t>ns</w:t>
      </w:r>
      <w:r>
        <w:t>) respectively. Whereas insignificantly negatively correlated with BD, SMC and pH (r = -0.426</w:t>
      </w:r>
      <w:r>
        <w:rPr>
          <w:vertAlign w:val="superscript"/>
        </w:rPr>
        <w:t>ns</w:t>
      </w:r>
      <w:r>
        <w:t>, r = -0.231</w:t>
      </w:r>
      <w:r>
        <w:rPr>
          <w:vertAlign w:val="superscript"/>
        </w:rPr>
        <w:t>ns</w:t>
      </w:r>
      <w:r>
        <w:t xml:space="preserve"> and r = 0.026</w:t>
      </w:r>
      <w:r>
        <w:rPr>
          <w:vertAlign w:val="superscript"/>
        </w:rPr>
        <w:t>ns</w:t>
      </w:r>
      <w:r>
        <w:t>) respectively. Available phosphorus was and highly significant and positively correlated with OC and OM (r = 0.661</w:t>
      </w:r>
      <w:r>
        <w:rPr>
          <w:vertAlign w:val="superscript"/>
        </w:rPr>
        <w:t>**</w:t>
      </w:r>
      <w:r>
        <w:t>, and r = 0. 706</w:t>
      </w:r>
      <w:r>
        <w:rPr>
          <w:vertAlign w:val="superscript"/>
        </w:rPr>
        <w:t>**</w:t>
      </w:r>
      <w:r>
        <w:t xml:space="preserve">) but   insignificant and positively correlated with TN (r = 0.382). Whereas significant and negatively correlated with BD </w:t>
      </w:r>
      <w:r w:rsidR="009E77DA">
        <w:t>(r</w:t>
      </w:r>
      <w:r>
        <w:t xml:space="preserve"> = -0.538</w:t>
      </w:r>
      <w:r>
        <w:rPr>
          <w:vertAlign w:val="superscript"/>
        </w:rPr>
        <w:t>*</w:t>
      </w:r>
      <w:r>
        <w:t xml:space="preserve">) and insignificant and negatively correlated with SMC and </w:t>
      </w:r>
      <w:r w:rsidR="009E77DA">
        <w:t>pH (r</w:t>
      </w:r>
      <w:r>
        <w:t xml:space="preserve"> = -0.146</w:t>
      </w:r>
      <w:r>
        <w:rPr>
          <w:vertAlign w:val="superscript"/>
        </w:rPr>
        <w:t>ns</w:t>
      </w:r>
      <w:r>
        <w:t xml:space="preserve"> and r = -0.041</w:t>
      </w:r>
      <w:r>
        <w:rPr>
          <w:vertAlign w:val="superscript"/>
        </w:rPr>
        <w:t>ns)</w:t>
      </w:r>
      <w:r>
        <w:t xml:space="preserve">.  </w:t>
      </w:r>
    </w:p>
    <w:p w:rsidR="00A21805" w:rsidRDefault="00A21805" w:rsidP="00A21805">
      <w:pPr>
        <w:spacing w:after="44" w:line="360" w:lineRule="auto"/>
        <w:ind w:left="0" w:firstLine="0"/>
        <w:jc w:val="left"/>
      </w:pPr>
    </w:p>
    <w:p w:rsidR="00A21805" w:rsidRDefault="00A21805" w:rsidP="00A21805">
      <w:pPr>
        <w:spacing w:after="44" w:line="360" w:lineRule="auto"/>
        <w:ind w:left="0" w:firstLine="0"/>
        <w:jc w:val="left"/>
      </w:pPr>
    </w:p>
    <w:p w:rsidR="00A21805" w:rsidRDefault="00A21805" w:rsidP="00A21805">
      <w:pPr>
        <w:spacing w:after="44" w:line="360" w:lineRule="auto"/>
        <w:ind w:left="0" w:firstLine="0"/>
        <w:jc w:val="left"/>
      </w:pPr>
    </w:p>
    <w:p w:rsidR="00A21805" w:rsidRDefault="00A21805" w:rsidP="00A21805">
      <w:pPr>
        <w:spacing w:after="44" w:line="360" w:lineRule="auto"/>
        <w:ind w:left="0" w:firstLine="0"/>
        <w:jc w:val="left"/>
      </w:pPr>
    </w:p>
    <w:p w:rsidR="00A21805" w:rsidRDefault="00A21805" w:rsidP="00A21805">
      <w:pPr>
        <w:spacing w:after="44" w:line="360" w:lineRule="auto"/>
        <w:ind w:left="0" w:firstLine="0"/>
        <w:jc w:val="left"/>
      </w:pPr>
    </w:p>
    <w:p w:rsidR="00A21805" w:rsidRDefault="00A21805" w:rsidP="00A21805">
      <w:pPr>
        <w:spacing w:after="44" w:line="360" w:lineRule="auto"/>
        <w:ind w:left="0" w:firstLine="0"/>
        <w:jc w:val="left"/>
      </w:pPr>
    </w:p>
    <w:p w:rsidR="002A4EFF" w:rsidRDefault="002A4EFF" w:rsidP="002A4EFF">
      <w:pPr>
        <w:spacing w:after="44" w:line="259" w:lineRule="auto"/>
        <w:ind w:left="0" w:firstLine="0"/>
        <w:jc w:val="left"/>
      </w:pPr>
    </w:p>
    <w:p w:rsidR="00F53939" w:rsidRDefault="00A21805" w:rsidP="002502BA">
      <w:pPr>
        <w:pStyle w:val="Caption"/>
      </w:pPr>
      <w:bookmarkStart w:id="124" w:name="_Toc158630685"/>
      <w:r w:rsidRPr="002502BA">
        <w:rPr>
          <w:i w:val="0"/>
          <w:iCs w:val="0"/>
          <w:color w:val="auto"/>
          <w:sz w:val="24"/>
          <w:szCs w:val="24"/>
        </w:rPr>
        <w:t>.</w:t>
      </w:r>
      <w:r w:rsidRPr="002502BA">
        <w:rPr>
          <w:color w:val="auto"/>
          <w:sz w:val="24"/>
          <w:szCs w:val="24"/>
        </w:rPr>
        <w:t xml:space="preserve"> Table 4.5.</w:t>
      </w:r>
      <w:r w:rsidR="00F371EB" w:rsidRPr="00BC1910">
        <w:rPr>
          <w:i w:val="0"/>
          <w:iCs w:val="0"/>
          <w:color w:val="auto"/>
          <w:sz w:val="22"/>
          <w:szCs w:val="22"/>
        </w:rPr>
        <w:t>Pearson’s correlation coefficients (r) matrix among soil physicochemical parameters</w:t>
      </w:r>
      <w:bookmarkEnd w:id="124"/>
    </w:p>
    <w:p w:rsidR="00F53939" w:rsidRDefault="00F53939" w:rsidP="00BC1910">
      <w:pPr>
        <w:pStyle w:val="Caption"/>
        <w:keepNext/>
      </w:pPr>
    </w:p>
    <w:tbl>
      <w:tblPr>
        <w:tblStyle w:val="TableGrid"/>
        <w:tblW w:w="9268" w:type="dxa"/>
        <w:tblInd w:w="24" w:type="dxa"/>
        <w:tblCellMar>
          <w:top w:w="21" w:type="dxa"/>
          <w:bottom w:w="25" w:type="dxa"/>
          <w:right w:w="115" w:type="dxa"/>
        </w:tblCellMar>
        <w:tblLook w:val="04A0"/>
      </w:tblPr>
      <w:tblGrid>
        <w:gridCol w:w="2249"/>
        <w:gridCol w:w="1601"/>
        <w:gridCol w:w="864"/>
        <w:gridCol w:w="860"/>
        <w:gridCol w:w="864"/>
        <w:gridCol w:w="1061"/>
        <w:gridCol w:w="867"/>
        <w:gridCol w:w="902"/>
      </w:tblGrid>
      <w:tr w:rsidR="004F3251">
        <w:trPr>
          <w:trHeight w:val="468"/>
        </w:trPr>
        <w:tc>
          <w:tcPr>
            <w:tcW w:w="2249" w:type="dxa"/>
            <w:tcBorders>
              <w:top w:val="single" w:sz="4" w:space="0" w:color="000000"/>
              <w:left w:val="single" w:sz="4" w:space="0" w:color="000000"/>
              <w:bottom w:val="single" w:sz="4" w:space="0" w:color="000000"/>
              <w:right w:val="nil"/>
            </w:tcBorders>
          </w:tcPr>
          <w:p w:rsidR="004F3251" w:rsidRDefault="004F3251">
            <w:pPr>
              <w:spacing w:after="0" w:line="259" w:lineRule="auto"/>
              <w:ind w:left="113" w:firstLine="0"/>
              <w:jc w:val="left"/>
            </w:pPr>
          </w:p>
        </w:tc>
        <w:tc>
          <w:tcPr>
            <w:tcW w:w="1601" w:type="dxa"/>
            <w:tcBorders>
              <w:top w:val="single" w:sz="4" w:space="0" w:color="000000"/>
              <w:left w:val="nil"/>
              <w:bottom w:val="single" w:sz="4" w:space="0" w:color="000000"/>
              <w:right w:val="nil"/>
            </w:tcBorders>
            <w:vAlign w:val="bottom"/>
          </w:tcPr>
          <w:p w:rsidR="004F3251" w:rsidRDefault="00F371EB">
            <w:pPr>
              <w:spacing w:after="0" w:line="259" w:lineRule="auto"/>
              <w:ind w:left="108" w:firstLine="0"/>
              <w:jc w:val="left"/>
            </w:pPr>
            <w:r>
              <w:t xml:space="preserve">BD  </w:t>
            </w:r>
          </w:p>
        </w:tc>
        <w:tc>
          <w:tcPr>
            <w:tcW w:w="864" w:type="dxa"/>
            <w:tcBorders>
              <w:top w:val="single" w:sz="4" w:space="0" w:color="000000"/>
              <w:left w:val="nil"/>
              <w:bottom w:val="single" w:sz="4" w:space="0" w:color="000000"/>
              <w:right w:val="nil"/>
            </w:tcBorders>
            <w:vAlign w:val="bottom"/>
          </w:tcPr>
          <w:p w:rsidR="004F3251" w:rsidRDefault="00F371EB">
            <w:pPr>
              <w:spacing w:after="0" w:line="259" w:lineRule="auto"/>
              <w:ind w:left="0" w:firstLine="0"/>
              <w:jc w:val="left"/>
            </w:pPr>
            <w:r>
              <w:t xml:space="preserve">SMC  </w:t>
            </w:r>
          </w:p>
        </w:tc>
        <w:tc>
          <w:tcPr>
            <w:tcW w:w="860" w:type="dxa"/>
            <w:tcBorders>
              <w:top w:val="single" w:sz="4" w:space="0" w:color="000000"/>
              <w:left w:val="nil"/>
              <w:bottom w:val="single" w:sz="4" w:space="0" w:color="000000"/>
              <w:right w:val="nil"/>
            </w:tcBorders>
            <w:vAlign w:val="bottom"/>
          </w:tcPr>
          <w:p w:rsidR="004F3251" w:rsidRDefault="00F371EB">
            <w:pPr>
              <w:spacing w:after="0" w:line="259" w:lineRule="auto"/>
              <w:ind w:left="0" w:firstLine="0"/>
              <w:jc w:val="left"/>
            </w:pPr>
            <w:r>
              <w:t xml:space="preserve">Ph  </w:t>
            </w:r>
          </w:p>
        </w:tc>
        <w:tc>
          <w:tcPr>
            <w:tcW w:w="864" w:type="dxa"/>
            <w:tcBorders>
              <w:top w:val="single" w:sz="4" w:space="0" w:color="000000"/>
              <w:left w:val="nil"/>
              <w:bottom w:val="single" w:sz="4" w:space="0" w:color="000000"/>
              <w:right w:val="nil"/>
            </w:tcBorders>
            <w:vAlign w:val="bottom"/>
          </w:tcPr>
          <w:p w:rsidR="004F3251" w:rsidRDefault="00F371EB">
            <w:pPr>
              <w:spacing w:after="0" w:line="259" w:lineRule="auto"/>
              <w:ind w:left="5" w:firstLine="0"/>
              <w:jc w:val="left"/>
            </w:pPr>
            <w:r>
              <w:t xml:space="preserve">OC  </w:t>
            </w:r>
          </w:p>
        </w:tc>
        <w:tc>
          <w:tcPr>
            <w:tcW w:w="1061" w:type="dxa"/>
            <w:tcBorders>
              <w:top w:val="single" w:sz="4" w:space="0" w:color="000000"/>
              <w:left w:val="nil"/>
              <w:bottom w:val="single" w:sz="4" w:space="0" w:color="000000"/>
              <w:right w:val="nil"/>
            </w:tcBorders>
            <w:vAlign w:val="bottom"/>
          </w:tcPr>
          <w:p w:rsidR="004F3251" w:rsidRDefault="00F371EB">
            <w:pPr>
              <w:spacing w:after="0" w:line="259" w:lineRule="auto"/>
              <w:ind w:left="5" w:firstLine="0"/>
              <w:jc w:val="left"/>
            </w:pPr>
            <w:r>
              <w:t xml:space="preserve">OM  </w:t>
            </w:r>
          </w:p>
        </w:tc>
        <w:tc>
          <w:tcPr>
            <w:tcW w:w="867" w:type="dxa"/>
            <w:tcBorders>
              <w:top w:val="single" w:sz="4" w:space="0" w:color="000000"/>
              <w:left w:val="nil"/>
              <w:bottom w:val="single" w:sz="4" w:space="0" w:color="000000"/>
              <w:right w:val="nil"/>
            </w:tcBorders>
            <w:vAlign w:val="bottom"/>
          </w:tcPr>
          <w:p w:rsidR="004F3251" w:rsidRDefault="00F371EB">
            <w:pPr>
              <w:spacing w:after="0" w:line="259" w:lineRule="auto"/>
              <w:ind w:left="5" w:firstLine="0"/>
              <w:jc w:val="left"/>
            </w:pPr>
            <w:r>
              <w:t xml:space="preserve">TN  </w:t>
            </w:r>
          </w:p>
        </w:tc>
        <w:tc>
          <w:tcPr>
            <w:tcW w:w="902" w:type="dxa"/>
            <w:tcBorders>
              <w:top w:val="single" w:sz="4" w:space="0" w:color="000000"/>
              <w:left w:val="nil"/>
              <w:bottom w:val="single" w:sz="4" w:space="0" w:color="000000"/>
              <w:right w:val="single" w:sz="4" w:space="0" w:color="000000"/>
            </w:tcBorders>
            <w:vAlign w:val="bottom"/>
          </w:tcPr>
          <w:p w:rsidR="004F3251" w:rsidRDefault="00F371EB">
            <w:pPr>
              <w:spacing w:after="0" w:line="259" w:lineRule="auto"/>
              <w:ind w:left="5" w:firstLine="0"/>
              <w:jc w:val="left"/>
            </w:pPr>
            <w:r>
              <w:t xml:space="preserve">AvP  </w:t>
            </w:r>
          </w:p>
        </w:tc>
      </w:tr>
      <w:tr w:rsidR="004F3251">
        <w:trPr>
          <w:trHeight w:val="384"/>
        </w:trPr>
        <w:tc>
          <w:tcPr>
            <w:tcW w:w="2249" w:type="dxa"/>
            <w:tcBorders>
              <w:top w:val="single" w:sz="4" w:space="0" w:color="000000"/>
              <w:left w:val="single" w:sz="4" w:space="0" w:color="000000"/>
              <w:bottom w:val="nil"/>
              <w:right w:val="single" w:sz="4" w:space="0" w:color="000000"/>
            </w:tcBorders>
          </w:tcPr>
          <w:p w:rsidR="004F3251" w:rsidRDefault="00F371EB">
            <w:pPr>
              <w:spacing w:after="0" w:line="259" w:lineRule="auto"/>
              <w:ind w:left="113" w:firstLine="0"/>
              <w:jc w:val="left"/>
            </w:pPr>
            <w:r>
              <w:t xml:space="preserve">BD  </w:t>
            </w:r>
          </w:p>
        </w:tc>
        <w:tc>
          <w:tcPr>
            <w:tcW w:w="1601" w:type="dxa"/>
            <w:tcBorders>
              <w:top w:val="single" w:sz="4" w:space="0" w:color="000000"/>
              <w:left w:val="single" w:sz="4" w:space="0" w:color="000000"/>
              <w:bottom w:val="nil"/>
              <w:right w:val="nil"/>
            </w:tcBorders>
          </w:tcPr>
          <w:p w:rsidR="004F3251" w:rsidRDefault="00F371EB">
            <w:pPr>
              <w:spacing w:after="0" w:line="259" w:lineRule="auto"/>
              <w:ind w:left="113" w:firstLine="0"/>
              <w:jc w:val="left"/>
            </w:pPr>
            <w:r>
              <w:t xml:space="preserve">1  </w:t>
            </w:r>
          </w:p>
        </w:tc>
        <w:tc>
          <w:tcPr>
            <w:tcW w:w="864" w:type="dxa"/>
            <w:tcBorders>
              <w:top w:val="single" w:sz="4" w:space="0" w:color="000000"/>
              <w:left w:val="nil"/>
              <w:bottom w:val="nil"/>
              <w:right w:val="nil"/>
            </w:tcBorders>
          </w:tcPr>
          <w:p w:rsidR="004F3251" w:rsidRDefault="004F3251">
            <w:pPr>
              <w:spacing w:after="0" w:line="259" w:lineRule="auto"/>
              <w:ind w:left="0" w:firstLine="0"/>
              <w:jc w:val="left"/>
            </w:pPr>
          </w:p>
        </w:tc>
        <w:tc>
          <w:tcPr>
            <w:tcW w:w="860" w:type="dxa"/>
            <w:tcBorders>
              <w:top w:val="single" w:sz="4" w:space="0" w:color="000000"/>
              <w:left w:val="nil"/>
              <w:bottom w:val="nil"/>
              <w:right w:val="nil"/>
            </w:tcBorders>
          </w:tcPr>
          <w:p w:rsidR="004F3251" w:rsidRDefault="004F3251">
            <w:pPr>
              <w:spacing w:after="0" w:line="259" w:lineRule="auto"/>
              <w:ind w:left="0" w:firstLine="0"/>
              <w:jc w:val="left"/>
            </w:pPr>
          </w:p>
        </w:tc>
        <w:tc>
          <w:tcPr>
            <w:tcW w:w="864" w:type="dxa"/>
            <w:tcBorders>
              <w:top w:val="single" w:sz="4" w:space="0" w:color="000000"/>
              <w:left w:val="nil"/>
              <w:bottom w:val="nil"/>
              <w:right w:val="nil"/>
            </w:tcBorders>
          </w:tcPr>
          <w:p w:rsidR="004F3251" w:rsidRDefault="004F3251">
            <w:pPr>
              <w:spacing w:after="0" w:line="259" w:lineRule="auto"/>
              <w:ind w:left="5" w:firstLine="0"/>
              <w:jc w:val="left"/>
            </w:pPr>
          </w:p>
        </w:tc>
        <w:tc>
          <w:tcPr>
            <w:tcW w:w="1061" w:type="dxa"/>
            <w:tcBorders>
              <w:top w:val="single" w:sz="4" w:space="0" w:color="000000"/>
              <w:left w:val="nil"/>
              <w:bottom w:val="nil"/>
              <w:right w:val="nil"/>
            </w:tcBorders>
          </w:tcPr>
          <w:p w:rsidR="004F3251" w:rsidRDefault="004F3251">
            <w:pPr>
              <w:spacing w:after="0" w:line="259" w:lineRule="auto"/>
              <w:ind w:left="5" w:firstLine="0"/>
              <w:jc w:val="left"/>
            </w:pPr>
          </w:p>
        </w:tc>
        <w:tc>
          <w:tcPr>
            <w:tcW w:w="867" w:type="dxa"/>
            <w:tcBorders>
              <w:top w:val="single" w:sz="4" w:space="0" w:color="000000"/>
              <w:left w:val="nil"/>
              <w:bottom w:val="nil"/>
              <w:right w:val="nil"/>
            </w:tcBorders>
          </w:tcPr>
          <w:p w:rsidR="004F3251" w:rsidRDefault="004F3251">
            <w:pPr>
              <w:spacing w:after="0" w:line="259" w:lineRule="auto"/>
              <w:ind w:left="5" w:firstLine="0"/>
              <w:jc w:val="left"/>
            </w:pPr>
          </w:p>
        </w:tc>
        <w:tc>
          <w:tcPr>
            <w:tcW w:w="902" w:type="dxa"/>
            <w:tcBorders>
              <w:top w:val="single" w:sz="4" w:space="0" w:color="000000"/>
              <w:left w:val="nil"/>
              <w:bottom w:val="nil"/>
              <w:right w:val="single" w:sz="8" w:space="0" w:color="000000"/>
            </w:tcBorders>
          </w:tcPr>
          <w:p w:rsidR="004F3251" w:rsidRDefault="004F3251">
            <w:pPr>
              <w:spacing w:after="0" w:line="259" w:lineRule="auto"/>
              <w:ind w:left="5" w:firstLine="0"/>
              <w:jc w:val="left"/>
            </w:pPr>
          </w:p>
        </w:tc>
      </w:tr>
      <w:tr w:rsidR="004F3251">
        <w:trPr>
          <w:trHeight w:val="433"/>
        </w:trPr>
        <w:tc>
          <w:tcPr>
            <w:tcW w:w="2249" w:type="dxa"/>
            <w:tcBorders>
              <w:top w:val="nil"/>
              <w:left w:val="single" w:sz="4" w:space="0" w:color="000000"/>
              <w:bottom w:val="nil"/>
              <w:right w:val="single" w:sz="4" w:space="0" w:color="000000"/>
            </w:tcBorders>
          </w:tcPr>
          <w:p w:rsidR="004F3251" w:rsidRDefault="00F371EB">
            <w:pPr>
              <w:spacing w:after="0" w:line="259" w:lineRule="auto"/>
              <w:ind w:left="113" w:firstLine="0"/>
              <w:jc w:val="left"/>
            </w:pPr>
            <w:r>
              <w:t xml:space="preserve">SMC  </w:t>
            </w:r>
          </w:p>
        </w:tc>
        <w:tc>
          <w:tcPr>
            <w:tcW w:w="1601" w:type="dxa"/>
            <w:tcBorders>
              <w:top w:val="nil"/>
              <w:left w:val="single" w:sz="4" w:space="0" w:color="000000"/>
              <w:bottom w:val="nil"/>
              <w:right w:val="nil"/>
            </w:tcBorders>
            <w:vAlign w:val="center"/>
          </w:tcPr>
          <w:p w:rsidR="004F3251" w:rsidRDefault="00F371EB">
            <w:pPr>
              <w:spacing w:after="0" w:line="259" w:lineRule="auto"/>
              <w:ind w:left="113" w:firstLine="0"/>
              <w:jc w:val="left"/>
            </w:pPr>
            <w:r>
              <w:t>-.456</w:t>
            </w:r>
            <w:r>
              <w:rPr>
                <w:sz w:val="16"/>
              </w:rPr>
              <w:t xml:space="preserve">ns </w:t>
            </w:r>
          </w:p>
        </w:tc>
        <w:tc>
          <w:tcPr>
            <w:tcW w:w="864" w:type="dxa"/>
            <w:tcBorders>
              <w:top w:val="nil"/>
              <w:left w:val="nil"/>
              <w:bottom w:val="nil"/>
              <w:right w:val="nil"/>
            </w:tcBorders>
          </w:tcPr>
          <w:p w:rsidR="004F3251" w:rsidRDefault="00F371EB">
            <w:pPr>
              <w:spacing w:after="0" w:line="259" w:lineRule="auto"/>
              <w:ind w:left="0" w:firstLine="0"/>
              <w:jc w:val="left"/>
            </w:pPr>
            <w:r>
              <w:t xml:space="preserve">1  </w:t>
            </w:r>
          </w:p>
        </w:tc>
        <w:tc>
          <w:tcPr>
            <w:tcW w:w="860" w:type="dxa"/>
            <w:tcBorders>
              <w:top w:val="nil"/>
              <w:left w:val="nil"/>
              <w:bottom w:val="nil"/>
              <w:right w:val="nil"/>
            </w:tcBorders>
          </w:tcPr>
          <w:p w:rsidR="004F3251" w:rsidRDefault="004F3251">
            <w:pPr>
              <w:spacing w:after="0" w:line="259" w:lineRule="auto"/>
              <w:ind w:left="0" w:firstLine="0"/>
              <w:jc w:val="left"/>
            </w:pPr>
          </w:p>
        </w:tc>
        <w:tc>
          <w:tcPr>
            <w:tcW w:w="864" w:type="dxa"/>
            <w:tcBorders>
              <w:top w:val="nil"/>
              <w:left w:val="nil"/>
              <w:bottom w:val="nil"/>
              <w:right w:val="nil"/>
            </w:tcBorders>
          </w:tcPr>
          <w:p w:rsidR="004F3251" w:rsidRDefault="004F3251">
            <w:pPr>
              <w:spacing w:after="0" w:line="259" w:lineRule="auto"/>
              <w:ind w:left="5" w:firstLine="0"/>
              <w:jc w:val="left"/>
            </w:pPr>
          </w:p>
        </w:tc>
        <w:tc>
          <w:tcPr>
            <w:tcW w:w="1061" w:type="dxa"/>
            <w:tcBorders>
              <w:top w:val="nil"/>
              <w:left w:val="nil"/>
              <w:bottom w:val="nil"/>
              <w:right w:val="nil"/>
            </w:tcBorders>
          </w:tcPr>
          <w:p w:rsidR="004F3251" w:rsidRDefault="004F3251">
            <w:pPr>
              <w:spacing w:after="0" w:line="259" w:lineRule="auto"/>
              <w:ind w:left="5" w:firstLine="0"/>
              <w:jc w:val="left"/>
            </w:pPr>
          </w:p>
        </w:tc>
        <w:tc>
          <w:tcPr>
            <w:tcW w:w="867" w:type="dxa"/>
            <w:tcBorders>
              <w:top w:val="nil"/>
              <w:left w:val="nil"/>
              <w:bottom w:val="nil"/>
              <w:right w:val="nil"/>
            </w:tcBorders>
          </w:tcPr>
          <w:p w:rsidR="004F3251" w:rsidRDefault="004F3251">
            <w:pPr>
              <w:spacing w:after="0" w:line="259" w:lineRule="auto"/>
              <w:ind w:left="5" w:firstLine="0"/>
              <w:jc w:val="left"/>
            </w:pPr>
          </w:p>
        </w:tc>
        <w:tc>
          <w:tcPr>
            <w:tcW w:w="902" w:type="dxa"/>
            <w:tcBorders>
              <w:top w:val="nil"/>
              <w:left w:val="nil"/>
              <w:bottom w:val="nil"/>
              <w:right w:val="single" w:sz="8" w:space="0" w:color="000000"/>
            </w:tcBorders>
          </w:tcPr>
          <w:p w:rsidR="004F3251" w:rsidRDefault="004F3251">
            <w:pPr>
              <w:spacing w:after="0" w:line="259" w:lineRule="auto"/>
              <w:ind w:left="5" w:firstLine="0"/>
              <w:jc w:val="left"/>
            </w:pPr>
          </w:p>
        </w:tc>
      </w:tr>
      <w:tr w:rsidR="004F3251">
        <w:trPr>
          <w:trHeight w:val="676"/>
        </w:trPr>
        <w:tc>
          <w:tcPr>
            <w:tcW w:w="2249" w:type="dxa"/>
            <w:tcBorders>
              <w:top w:val="nil"/>
              <w:left w:val="single" w:sz="4" w:space="0" w:color="000000"/>
              <w:bottom w:val="nil"/>
              <w:right w:val="single" w:sz="4" w:space="0" w:color="000000"/>
            </w:tcBorders>
          </w:tcPr>
          <w:p w:rsidR="004F3251" w:rsidRDefault="00F371EB">
            <w:pPr>
              <w:spacing w:after="0" w:line="259" w:lineRule="auto"/>
              <w:ind w:left="113" w:firstLine="0"/>
              <w:jc w:val="left"/>
            </w:pPr>
            <w:r>
              <w:t xml:space="preserve">pH  </w:t>
            </w:r>
          </w:p>
        </w:tc>
        <w:tc>
          <w:tcPr>
            <w:tcW w:w="1601" w:type="dxa"/>
            <w:tcBorders>
              <w:top w:val="nil"/>
              <w:left w:val="single" w:sz="4" w:space="0" w:color="000000"/>
              <w:bottom w:val="nil"/>
              <w:right w:val="nil"/>
            </w:tcBorders>
            <w:vAlign w:val="center"/>
          </w:tcPr>
          <w:p w:rsidR="004F3251" w:rsidRDefault="00F371EB">
            <w:pPr>
              <w:spacing w:after="0" w:line="259" w:lineRule="auto"/>
              <w:ind w:left="113" w:firstLine="0"/>
              <w:jc w:val="left"/>
            </w:pPr>
            <w:r>
              <w:t>.341</w:t>
            </w:r>
            <w:r>
              <w:rPr>
                <w:sz w:val="16"/>
              </w:rPr>
              <w:t xml:space="preserve">ns </w:t>
            </w:r>
          </w:p>
        </w:tc>
        <w:tc>
          <w:tcPr>
            <w:tcW w:w="864" w:type="dxa"/>
            <w:tcBorders>
              <w:top w:val="nil"/>
              <w:left w:val="nil"/>
              <w:bottom w:val="nil"/>
              <w:right w:val="nil"/>
            </w:tcBorders>
          </w:tcPr>
          <w:p w:rsidR="004F3251" w:rsidRDefault="00F371EB">
            <w:pPr>
              <w:spacing w:after="10" w:line="259" w:lineRule="auto"/>
              <w:ind w:left="0" w:firstLine="0"/>
              <w:jc w:val="left"/>
            </w:pPr>
            <w:r>
              <w:t xml:space="preserve">- </w:t>
            </w:r>
          </w:p>
          <w:p w:rsidR="004F3251" w:rsidRDefault="00F371EB">
            <w:pPr>
              <w:spacing w:after="0" w:line="259" w:lineRule="auto"/>
              <w:ind w:left="0" w:firstLine="0"/>
              <w:jc w:val="left"/>
            </w:pPr>
            <w:r>
              <w:t>.743</w:t>
            </w:r>
            <w:r>
              <w:rPr>
                <w:vertAlign w:val="superscript"/>
              </w:rPr>
              <w:t>**</w:t>
            </w:r>
          </w:p>
        </w:tc>
        <w:tc>
          <w:tcPr>
            <w:tcW w:w="860" w:type="dxa"/>
            <w:tcBorders>
              <w:top w:val="nil"/>
              <w:left w:val="nil"/>
              <w:bottom w:val="nil"/>
              <w:right w:val="nil"/>
            </w:tcBorders>
            <w:vAlign w:val="center"/>
          </w:tcPr>
          <w:p w:rsidR="004F3251" w:rsidRDefault="00F371EB">
            <w:pPr>
              <w:spacing w:after="0" w:line="259" w:lineRule="auto"/>
              <w:ind w:left="0" w:firstLine="0"/>
              <w:jc w:val="left"/>
            </w:pPr>
            <w:r>
              <w:t xml:space="preserve">1  </w:t>
            </w:r>
          </w:p>
        </w:tc>
        <w:tc>
          <w:tcPr>
            <w:tcW w:w="864" w:type="dxa"/>
            <w:tcBorders>
              <w:top w:val="nil"/>
              <w:left w:val="nil"/>
              <w:bottom w:val="nil"/>
              <w:right w:val="nil"/>
            </w:tcBorders>
          </w:tcPr>
          <w:p w:rsidR="004F3251" w:rsidRDefault="004F3251">
            <w:pPr>
              <w:spacing w:after="0" w:line="259" w:lineRule="auto"/>
              <w:ind w:left="5" w:firstLine="0"/>
              <w:jc w:val="left"/>
            </w:pPr>
          </w:p>
        </w:tc>
        <w:tc>
          <w:tcPr>
            <w:tcW w:w="1061" w:type="dxa"/>
            <w:tcBorders>
              <w:top w:val="nil"/>
              <w:left w:val="nil"/>
              <w:bottom w:val="nil"/>
              <w:right w:val="nil"/>
            </w:tcBorders>
          </w:tcPr>
          <w:p w:rsidR="004F3251" w:rsidRDefault="004F3251">
            <w:pPr>
              <w:spacing w:after="0" w:line="259" w:lineRule="auto"/>
              <w:ind w:left="5" w:firstLine="0"/>
              <w:jc w:val="left"/>
            </w:pPr>
          </w:p>
        </w:tc>
        <w:tc>
          <w:tcPr>
            <w:tcW w:w="867" w:type="dxa"/>
            <w:tcBorders>
              <w:top w:val="nil"/>
              <w:left w:val="nil"/>
              <w:bottom w:val="nil"/>
              <w:right w:val="nil"/>
            </w:tcBorders>
          </w:tcPr>
          <w:p w:rsidR="004F3251" w:rsidRDefault="004F3251">
            <w:pPr>
              <w:spacing w:after="0" w:line="259" w:lineRule="auto"/>
              <w:ind w:left="5" w:firstLine="0"/>
              <w:jc w:val="left"/>
            </w:pPr>
          </w:p>
        </w:tc>
        <w:tc>
          <w:tcPr>
            <w:tcW w:w="902" w:type="dxa"/>
            <w:tcBorders>
              <w:top w:val="nil"/>
              <w:left w:val="nil"/>
              <w:bottom w:val="nil"/>
              <w:right w:val="single" w:sz="8" w:space="0" w:color="000000"/>
            </w:tcBorders>
            <w:vAlign w:val="center"/>
          </w:tcPr>
          <w:p w:rsidR="004F3251" w:rsidRDefault="004F3251">
            <w:pPr>
              <w:spacing w:after="0" w:line="259" w:lineRule="auto"/>
              <w:ind w:left="5" w:firstLine="0"/>
              <w:jc w:val="left"/>
            </w:pPr>
          </w:p>
        </w:tc>
      </w:tr>
      <w:tr w:rsidR="004F3251">
        <w:trPr>
          <w:trHeight w:val="339"/>
        </w:trPr>
        <w:tc>
          <w:tcPr>
            <w:tcW w:w="2249" w:type="dxa"/>
            <w:tcBorders>
              <w:top w:val="nil"/>
              <w:left w:val="single" w:sz="4" w:space="0" w:color="000000"/>
              <w:bottom w:val="nil"/>
              <w:right w:val="single" w:sz="4" w:space="0" w:color="000000"/>
            </w:tcBorders>
          </w:tcPr>
          <w:p w:rsidR="004F3251" w:rsidRDefault="00F371EB">
            <w:pPr>
              <w:spacing w:after="0" w:line="259" w:lineRule="auto"/>
              <w:ind w:left="113" w:firstLine="0"/>
              <w:jc w:val="left"/>
            </w:pPr>
            <w:r>
              <w:t xml:space="preserve">OC  </w:t>
            </w:r>
          </w:p>
        </w:tc>
        <w:tc>
          <w:tcPr>
            <w:tcW w:w="1601" w:type="dxa"/>
            <w:tcBorders>
              <w:top w:val="nil"/>
              <w:left w:val="single" w:sz="4" w:space="0" w:color="000000"/>
              <w:bottom w:val="nil"/>
              <w:right w:val="nil"/>
            </w:tcBorders>
          </w:tcPr>
          <w:p w:rsidR="004F3251" w:rsidRDefault="00F371EB">
            <w:pPr>
              <w:spacing w:after="0" w:line="259" w:lineRule="auto"/>
              <w:ind w:left="113" w:firstLine="0"/>
              <w:jc w:val="left"/>
            </w:pPr>
            <w:r>
              <w:t>-.417</w:t>
            </w:r>
            <w:r>
              <w:rPr>
                <w:sz w:val="16"/>
              </w:rPr>
              <w:t xml:space="preserve">ns </w:t>
            </w:r>
          </w:p>
        </w:tc>
        <w:tc>
          <w:tcPr>
            <w:tcW w:w="864" w:type="dxa"/>
            <w:tcBorders>
              <w:top w:val="nil"/>
              <w:left w:val="nil"/>
              <w:bottom w:val="nil"/>
              <w:right w:val="nil"/>
            </w:tcBorders>
          </w:tcPr>
          <w:p w:rsidR="004F3251" w:rsidRDefault="00F371EB">
            <w:pPr>
              <w:spacing w:after="0" w:line="259" w:lineRule="auto"/>
              <w:ind w:left="0" w:firstLine="0"/>
              <w:jc w:val="left"/>
            </w:pPr>
            <w:r>
              <w:t>-.242</w:t>
            </w:r>
            <w:r>
              <w:rPr>
                <w:sz w:val="16"/>
              </w:rPr>
              <w:t xml:space="preserve">ns </w:t>
            </w:r>
          </w:p>
        </w:tc>
        <w:tc>
          <w:tcPr>
            <w:tcW w:w="860" w:type="dxa"/>
            <w:tcBorders>
              <w:top w:val="nil"/>
              <w:left w:val="nil"/>
              <w:bottom w:val="nil"/>
              <w:right w:val="nil"/>
            </w:tcBorders>
          </w:tcPr>
          <w:p w:rsidR="004F3251" w:rsidRDefault="00F371EB">
            <w:pPr>
              <w:spacing w:after="0" w:line="259" w:lineRule="auto"/>
              <w:ind w:left="0" w:firstLine="0"/>
              <w:jc w:val="left"/>
            </w:pPr>
            <w:r>
              <w:t>-.107</w:t>
            </w:r>
            <w:r>
              <w:rPr>
                <w:sz w:val="16"/>
              </w:rPr>
              <w:t xml:space="preserve">ns </w:t>
            </w:r>
          </w:p>
        </w:tc>
        <w:tc>
          <w:tcPr>
            <w:tcW w:w="864" w:type="dxa"/>
            <w:tcBorders>
              <w:top w:val="nil"/>
              <w:left w:val="nil"/>
              <w:bottom w:val="nil"/>
              <w:right w:val="nil"/>
            </w:tcBorders>
          </w:tcPr>
          <w:p w:rsidR="004F3251" w:rsidRDefault="00F371EB">
            <w:pPr>
              <w:spacing w:after="0" w:line="259" w:lineRule="auto"/>
              <w:ind w:left="5" w:firstLine="0"/>
              <w:jc w:val="left"/>
            </w:pPr>
            <w:r>
              <w:t xml:space="preserve">1  </w:t>
            </w:r>
          </w:p>
        </w:tc>
        <w:tc>
          <w:tcPr>
            <w:tcW w:w="1061" w:type="dxa"/>
            <w:tcBorders>
              <w:top w:val="nil"/>
              <w:left w:val="nil"/>
              <w:bottom w:val="nil"/>
              <w:right w:val="nil"/>
            </w:tcBorders>
          </w:tcPr>
          <w:p w:rsidR="004F3251" w:rsidRDefault="004F3251">
            <w:pPr>
              <w:spacing w:after="0" w:line="259" w:lineRule="auto"/>
              <w:ind w:left="5" w:firstLine="0"/>
              <w:jc w:val="left"/>
            </w:pPr>
          </w:p>
        </w:tc>
        <w:tc>
          <w:tcPr>
            <w:tcW w:w="867" w:type="dxa"/>
            <w:tcBorders>
              <w:top w:val="nil"/>
              <w:left w:val="nil"/>
              <w:bottom w:val="nil"/>
              <w:right w:val="nil"/>
            </w:tcBorders>
          </w:tcPr>
          <w:p w:rsidR="004F3251" w:rsidRDefault="004F3251">
            <w:pPr>
              <w:spacing w:after="0" w:line="259" w:lineRule="auto"/>
              <w:ind w:left="5" w:firstLine="0"/>
              <w:jc w:val="left"/>
            </w:pPr>
          </w:p>
        </w:tc>
        <w:tc>
          <w:tcPr>
            <w:tcW w:w="902" w:type="dxa"/>
            <w:tcBorders>
              <w:top w:val="nil"/>
              <w:left w:val="nil"/>
              <w:bottom w:val="nil"/>
              <w:right w:val="single" w:sz="8" w:space="0" w:color="000000"/>
            </w:tcBorders>
          </w:tcPr>
          <w:p w:rsidR="004F3251" w:rsidRDefault="004F3251">
            <w:pPr>
              <w:spacing w:after="0" w:line="259" w:lineRule="auto"/>
              <w:ind w:left="5" w:firstLine="0"/>
              <w:jc w:val="left"/>
            </w:pPr>
          </w:p>
        </w:tc>
      </w:tr>
      <w:tr w:rsidR="004F3251">
        <w:trPr>
          <w:trHeight w:val="563"/>
        </w:trPr>
        <w:tc>
          <w:tcPr>
            <w:tcW w:w="2249" w:type="dxa"/>
            <w:tcBorders>
              <w:top w:val="nil"/>
              <w:left w:val="single" w:sz="4" w:space="0" w:color="000000"/>
              <w:bottom w:val="nil"/>
              <w:right w:val="single" w:sz="4" w:space="0" w:color="000000"/>
            </w:tcBorders>
          </w:tcPr>
          <w:p w:rsidR="004F3251" w:rsidRDefault="00F371EB">
            <w:pPr>
              <w:spacing w:after="0" w:line="259" w:lineRule="auto"/>
              <w:ind w:left="113" w:firstLine="0"/>
              <w:jc w:val="left"/>
            </w:pPr>
            <w:r>
              <w:t xml:space="preserve">OM  </w:t>
            </w:r>
          </w:p>
        </w:tc>
        <w:tc>
          <w:tcPr>
            <w:tcW w:w="1601" w:type="dxa"/>
            <w:tcBorders>
              <w:top w:val="nil"/>
              <w:left w:val="single" w:sz="4" w:space="0" w:color="000000"/>
              <w:bottom w:val="nil"/>
              <w:right w:val="nil"/>
            </w:tcBorders>
          </w:tcPr>
          <w:p w:rsidR="004F3251" w:rsidRDefault="00F371EB">
            <w:pPr>
              <w:spacing w:after="0" w:line="259" w:lineRule="auto"/>
              <w:ind w:left="113" w:firstLine="0"/>
              <w:jc w:val="left"/>
            </w:pPr>
            <w:r>
              <w:t>-.520</w:t>
            </w:r>
            <w:r>
              <w:rPr>
                <w:vertAlign w:val="superscript"/>
              </w:rPr>
              <w:t>*</w:t>
            </w:r>
          </w:p>
        </w:tc>
        <w:tc>
          <w:tcPr>
            <w:tcW w:w="864" w:type="dxa"/>
            <w:tcBorders>
              <w:top w:val="nil"/>
              <w:left w:val="nil"/>
              <w:bottom w:val="nil"/>
              <w:right w:val="nil"/>
            </w:tcBorders>
          </w:tcPr>
          <w:p w:rsidR="004F3251" w:rsidRDefault="00F371EB">
            <w:pPr>
              <w:spacing w:after="0" w:line="259" w:lineRule="auto"/>
              <w:ind w:left="0" w:firstLine="0"/>
              <w:jc w:val="left"/>
            </w:pPr>
            <w:r>
              <w:t>-.338</w:t>
            </w:r>
            <w:r>
              <w:rPr>
                <w:sz w:val="16"/>
              </w:rPr>
              <w:t xml:space="preserve">ns </w:t>
            </w:r>
          </w:p>
        </w:tc>
        <w:tc>
          <w:tcPr>
            <w:tcW w:w="860" w:type="dxa"/>
            <w:tcBorders>
              <w:top w:val="nil"/>
              <w:left w:val="nil"/>
              <w:bottom w:val="nil"/>
              <w:right w:val="nil"/>
            </w:tcBorders>
            <w:vAlign w:val="center"/>
          </w:tcPr>
          <w:p w:rsidR="004F3251" w:rsidRDefault="00F371EB">
            <w:pPr>
              <w:spacing w:after="0" w:line="259" w:lineRule="auto"/>
              <w:ind w:left="0" w:firstLine="0"/>
              <w:jc w:val="left"/>
            </w:pPr>
            <w:r>
              <w:t>.065</w:t>
            </w:r>
            <w:r>
              <w:rPr>
                <w:sz w:val="16"/>
              </w:rPr>
              <w:t xml:space="preserve">ns </w:t>
            </w:r>
          </w:p>
        </w:tc>
        <w:tc>
          <w:tcPr>
            <w:tcW w:w="864" w:type="dxa"/>
            <w:tcBorders>
              <w:top w:val="nil"/>
              <w:left w:val="nil"/>
              <w:bottom w:val="nil"/>
              <w:right w:val="nil"/>
            </w:tcBorders>
          </w:tcPr>
          <w:p w:rsidR="004F3251" w:rsidRDefault="00F371EB">
            <w:pPr>
              <w:spacing w:after="0" w:line="259" w:lineRule="auto"/>
              <w:ind w:left="5" w:firstLine="0"/>
              <w:jc w:val="left"/>
            </w:pPr>
            <w:r>
              <w:t>.797</w:t>
            </w:r>
            <w:r>
              <w:rPr>
                <w:vertAlign w:val="superscript"/>
              </w:rPr>
              <w:t>**</w:t>
            </w:r>
          </w:p>
        </w:tc>
        <w:tc>
          <w:tcPr>
            <w:tcW w:w="1061" w:type="dxa"/>
            <w:tcBorders>
              <w:top w:val="nil"/>
              <w:left w:val="nil"/>
              <w:bottom w:val="nil"/>
              <w:right w:val="nil"/>
            </w:tcBorders>
            <w:vAlign w:val="bottom"/>
          </w:tcPr>
          <w:p w:rsidR="004F3251" w:rsidRDefault="00F371EB">
            <w:pPr>
              <w:spacing w:after="0" w:line="259" w:lineRule="auto"/>
              <w:ind w:left="5" w:firstLine="0"/>
              <w:jc w:val="left"/>
            </w:pPr>
            <w:r>
              <w:t xml:space="preserve">1  </w:t>
            </w:r>
          </w:p>
        </w:tc>
        <w:tc>
          <w:tcPr>
            <w:tcW w:w="867" w:type="dxa"/>
            <w:tcBorders>
              <w:top w:val="nil"/>
              <w:left w:val="nil"/>
              <w:bottom w:val="nil"/>
              <w:right w:val="nil"/>
            </w:tcBorders>
          </w:tcPr>
          <w:p w:rsidR="004F3251" w:rsidRDefault="004F3251">
            <w:pPr>
              <w:spacing w:after="0" w:line="259" w:lineRule="auto"/>
              <w:ind w:left="5" w:firstLine="0"/>
              <w:jc w:val="left"/>
            </w:pPr>
          </w:p>
        </w:tc>
        <w:tc>
          <w:tcPr>
            <w:tcW w:w="902" w:type="dxa"/>
            <w:tcBorders>
              <w:top w:val="nil"/>
              <w:left w:val="nil"/>
              <w:bottom w:val="nil"/>
              <w:right w:val="single" w:sz="8" w:space="0" w:color="000000"/>
            </w:tcBorders>
            <w:vAlign w:val="bottom"/>
          </w:tcPr>
          <w:p w:rsidR="004F3251" w:rsidRDefault="004F3251">
            <w:pPr>
              <w:spacing w:after="0" w:line="259" w:lineRule="auto"/>
              <w:ind w:left="5" w:firstLine="0"/>
              <w:jc w:val="left"/>
            </w:pPr>
          </w:p>
        </w:tc>
      </w:tr>
      <w:tr w:rsidR="004F3251">
        <w:trPr>
          <w:trHeight w:val="567"/>
        </w:trPr>
        <w:tc>
          <w:tcPr>
            <w:tcW w:w="2249" w:type="dxa"/>
            <w:tcBorders>
              <w:top w:val="nil"/>
              <w:left w:val="single" w:sz="4" w:space="0" w:color="000000"/>
              <w:bottom w:val="nil"/>
              <w:right w:val="single" w:sz="4" w:space="0" w:color="000000"/>
            </w:tcBorders>
          </w:tcPr>
          <w:p w:rsidR="004F3251" w:rsidRDefault="00F371EB">
            <w:pPr>
              <w:spacing w:after="0" w:line="259" w:lineRule="auto"/>
              <w:ind w:left="113" w:firstLine="0"/>
              <w:jc w:val="left"/>
            </w:pPr>
            <w:r>
              <w:t xml:space="preserve">TN  </w:t>
            </w:r>
          </w:p>
        </w:tc>
        <w:tc>
          <w:tcPr>
            <w:tcW w:w="1601" w:type="dxa"/>
            <w:tcBorders>
              <w:top w:val="nil"/>
              <w:left w:val="single" w:sz="4" w:space="0" w:color="000000"/>
              <w:bottom w:val="nil"/>
              <w:right w:val="nil"/>
            </w:tcBorders>
            <w:vAlign w:val="center"/>
          </w:tcPr>
          <w:p w:rsidR="004F3251" w:rsidRDefault="00F371EB">
            <w:pPr>
              <w:spacing w:after="0" w:line="259" w:lineRule="auto"/>
              <w:ind w:left="113" w:firstLine="0"/>
              <w:jc w:val="left"/>
            </w:pPr>
            <w:r>
              <w:t>-.426</w:t>
            </w:r>
            <w:r>
              <w:rPr>
                <w:sz w:val="16"/>
              </w:rPr>
              <w:t xml:space="preserve">ns </w:t>
            </w:r>
          </w:p>
        </w:tc>
        <w:tc>
          <w:tcPr>
            <w:tcW w:w="864" w:type="dxa"/>
            <w:tcBorders>
              <w:top w:val="nil"/>
              <w:left w:val="nil"/>
              <w:bottom w:val="nil"/>
              <w:right w:val="nil"/>
            </w:tcBorders>
            <w:vAlign w:val="center"/>
          </w:tcPr>
          <w:p w:rsidR="004F3251" w:rsidRDefault="00F371EB">
            <w:pPr>
              <w:spacing w:after="0" w:line="259" w:lineRule="auto"/>
              <w:ind w:left="0" w:firstLine="0"/>
              <w:jc w:val="left"/>
            </w:pPr>
            <w:r>
              <w:t>-.231</w:t>
            </w:r>
            <w:r>
              <w:rPr>
                <w:sz w:val="16"/>
              </w:rPr>
              <w:t xml:space="preserve">ns </w:t>
            </w:r>
          </w:p>
        </w:tc>
        <w:tc>
          <w:tcPr>
            <w:tcW w:w="860" w:type="dxa"/>
            <w:tcBorders>
              <w:top w:val="nil"/>
              <w:left w:val="nil"/>
              <w:bottom w:val="nil"/>
              <w:right w:val="nil"/>
            </w:tcBorders>
            <w:vAlign w:val="center"/>
          </w:tcPr>
          <w:p w:rsidR="004F3251" w:rsidRDefault="00F371EB">
            <w:pPr>
              <w:spacing w:after="0" w:line="259" w:lineRule="auto"/>
              <w:ind w:left="0" w:firstLine="0"/>
              <w:jc w:val="left"/>
            </w:pPr>
            <w:r>
              <w:t>-.026</w:t>
            </w:r>
            <w:r>
              <w:rPr>
                <w:sz w:val="16"/>
              </w:rPr>
              <w:t xml:space="preserve">ns </w:t>
            </w:r>
          </w:p>
        </w:tc>
        <w:tc>
          <w:tcPr>
            <w:tcW w:w="864" w:type="dxa"/>
            <w:tcBorders>
              <w:top w:val="nil"/>
              <w:left w:val="nil"/>
              <w:bottom w:val="nil"/>
              <w:right w:val="nil"/>
            </w:tcBorders>
          </w:tcPr>
          <w:p w:rsidR="004F3251" w:rsidRDefault="00F371EB">
            <w:pPr>
              <w:spacing w:after="0" w:line="259" w:lineRule="auto"/>
              <w:ind w:left="5" w:firstLine="0"/>
              <w:jc w:val="left"/>
            </w:pPr>
            <w:r>
              <w:t>.687</w:t>
            </w:r>
            <w:r>
              <w:rPr>
                <w:vertAlign w:val="superscript"/>
              </w:rPr>
              <w:t>**</w:t>
            </w:r>
          </w:p>
        </w:tc>
        <w:tc>
          <w:tcPr>
            <w:tcW w:w="1061" w:type="dxa"/>
            <w:tcBorders>
              <w:top w:val="nil"/>
              <w:left w:val="nil"/>
              <w:bottom w:val="nil"/>
              <w:right w:val="nil"/>
            </w:tcBorders>
          </w:tcPr>
          <w:p w:rsidR="004F3251" w:rsidRDefault="00F371EB">
            <w:pPr>
              <w:spacing w:after="0" w:line="259" w:lineRule="auto"/>
              <w:ind w:left="5" w:firstLine="0"/>
              <w:jc w:val="left"/>
            </w:pPr>
            <w:r>
              <w:t>.701</w:t>
            </w:r>
            <w:r>
              <w:rPr>
                <w:vertAlign w:val="superscript"/>
              </w:rPr>
              <w:t>**</w:t>
            </w:r>
          </w:p>
        </w:tc>
        <w:tc>
          <w:tcPr>
            <w:tcW w:w="867" w:type="dxa"/>
            <w:tcBorders>
              <w:top w:val="nil"/>
              <w:left w:val="nil"/>
              <w:bottom w:val="nil"/>
              <w:right w:val="nil"/>
            </w:tcBorders>
            <w:vAlign w:val="bottom"/>
          </w:tcPr>
          <w:p w:rsidR="004F3251" w:rsidRDefault="00F371EB">
            <w:pPr>
              <w:spacing w:after="0" w:line="259" w:lineRule="auto"/>
              <w:ind w:left="5" w:firstLine="0"/>
              <w:jc w:val="left"/>
            </w:pPr>
            <w:r>
              <w:t xml:space="preserve">1  </w:t>
            </w:r>
          </w:p>
        </w:tc>
        <w:tc>
          <w:tcPr>
            <w:tcW w:w="902" w:type="dxa"/>
            <w:tcBorders>
              <w:top w:val="nil"/>
              <w:left w:val="nil"/>
              <w:bottom w:val="nil"/>
              <w:right w:val="single" w:sz="8" w:space="0" w:color="000000"/>
            </w:tcBorders>
            <w:vAlign w:val="bottom"/>
          </w:tcPr>
          <w:p w:rsidR="004F3251" w:rsidRDefault="004F3251">
            <w:pPr>
              <w:spacing w:after="0" w:line="259" w:lineRule="auto"/>
              <w:ind w:left="5" w:firstLine="0"/>
              <w:jc w:val="left"/>
            </w:pPr>
          </w:p>
        </w:tc>
      </w:tr>
      <w:tr w:rsidR="004F3251">
        <w:trPr>
          <w:trHeight w:val="590"/>
        </w:trPr>
        <w:tc>
          <w:tcPr>
            <w:tcW w:w="2249" w:type="dxa"/>
            <w:tcBorders>
              <w:top w:val="nil"/>
              <w:left w:val="single" w:sz="4" w:space="0" w:color="000000"/>
              <w:bottom w:val="single" w:sz="4" w:space="0" w:color="000000"/>
              <w:right w:val="single" w:sz="4" w:space="0" w:color="000000"/>
            </w:tcBorders>
          </w:tcPr>
          <w:p w:rsidR="004F3251" w:rsidRDefault="00F371EB">
            <w:pPr>
              <w:spacing w:after="0" w:line="259" w:lineRule="auto"/>
              <w:ind w:left="113" w:firstLine="0"/>
              <w:jc w:val="left"/>
            </w:pPr>
            <w:r>
              <w:t xml:space="preserve">AvP  </w:t>
            </w:r>
          </w:p>
        </w:tc>
        <w:tc>
          <w:tcPr>
            <w:tcW w:w="1601" w:type="dxa"/>
            <w:tcBorders>
              <w:top w:val="nil"/>
              <w:left w:val="single" w:sz="4" w:space="0" w:color="000000"/>
              <w:bottom w:val="single" w:sz="4" w:space="0" w:color="000000"/>
              <w:right w:val="nil"/>
            </w:tcBorders>
            <w:vAlign w:val="center"/>
          </w:tcPr>
          <w:p w:rsidR="004F3251" w:rsidRDefault="00F371EB">
            <w:pPr>
              <w:spacing w:after="0" w:line="259" w:lineRule="auto"/>
              <w:ind w:left="113" w:firstLine="0"/>
              <w:jc w:val="left"/>
            </w:pPr>
            <w:r>
              <w:t>-.538</w:t>
            </w:r>
            <w:r>
              <w:rPr>
                <w:vertAlign w:val="superscript"/>
              </w:rPr>
              <w:t>*</w:t>
            </w:r>
          </w:p>
        </w:tc>
        <w:tc>
          <w:tcPr>
            <w:tcW w:w="864" w:type="dxa"/>
            <w:tcBorders>
              <w:top w:val="nil"/>
              <w:left w:val="nil"/>
              <w:bottom w:val="single" w:sz="4" w:space="0" w:color="000000"/>
              <w:right w:val="nil"/>
            </w:tcBorders>
            <w:vAlign w:val="center"/>
          </w:tcPr>
          <w:p w:rsidR="004F3251" w:rsidRDefault="00F371EB">
            <w:pPr>
              <w:spacing w:after="0" w:line="259" w:lineRule="auto"/>
              <w:ind w:left="0" w:firstLine="0"/>
              <w:jc w:val="left"/>
            </w:pPr>
            <w:r>
              <w:t>-.146</w:t>
            </w:r>
            <w:r>
              <w:rPr>
                <w:sz w:val="16"/>
              </w:rPr>
              <w:t xml:space="preserve">ns </w:t>
            </w:r>
          </w:p>
        </w:tc>
        <w:tc>
          <w:tcPr>
            <w:tcW w:w="860" w:type="dxa"/>
            <w:tcBorders>
              <w:top w:val="nil"/>
              <w:left w:val="nil"/>
              <w:bottom w:val="single" w:sz="4" w:space="0" w:color="000000"/>
              <w:right w:val="nil"/>
            </w:tcBorders>
            <w:vAlign w:val="center"/>
          </w:tcPr>
          <w:p w:rsidR="004F3251" w:rsidRDefault="00F371EB">
            <w:pPr>
              <w:spacing w:after="0" w:line="259" w:lineRule="auto"/>
              <w:ind w:left="0" w:firstLine="0"/>
              <w:jc w:val="left"/>
            </w:pPr>
            <w:r>
              <w:t>.041</w:t>
            </w:r>
            <w:r>
              <w:rPr>
                <w:sz w:val="16"/>
              </w:rPr>
              <w:t xml:space="preserve">ns </w:t>
            </w:r>
          </w:p>
        </w:tc>
        <w:tc>
          <w:tcPr>
            <w:tcW w:w="864" w:type="dxa"/>
            <w:tcBorders>
              <w:top w:val="nil"/>
              <w:left w:val="nil"/>
              <w:bottom w:val="single" w:sz="4" w:space="0" w:color="000000"/>
              <w:right w:val="nil"/>
            </w:tcBorders>
            <w:vAlign w:val="center"/>
          </w:tcPr>
          <w:p w:rsidR="004F3251" w:rsidRDefault="00F371EB">
            <w:pPr>
              <w:spacing w:after="0" w:line="259" w:lineRule="auto"/>
              <w:ind w:left="5" w:firstLine="0"/>
              <w:jc w:val="left"/>
            </w:pPr>
            <w:r>
              <w:t>.661</w:t>
            </w:r>
            <w:r>
              <w:rPr>
                <w:vertAlign w:val="superscript"/>
              </w:rPr>
              <w:t>**</w:t>
            </w:r>
          </w:p>
        </w:tc>
        <w:tc>
          <w:tcPr>
            <w:tcW w:w="1061" w:type="dxa"/>
            <w:tcBorders>
              <w:top w:val="nil"/>
              <w:left w:val="nil"/>
              <w:bottom w:val="single" w:sz="4" w:space="0" w:color="000000"/>
              <w:right w:val="nil"/>
            </w:tcBorders>
            <w:vAlign w:val="center"/>
          </w:tcPr>
          <w:p w:rsidR="004F3251" w:rsidRDefault="00F371EB">
            <w:pPr>
              <w:spacing w:after="0" w:line="259" w:lineRule="auto"/>
              <w:ind w:left="5" w:firstLine="0"/>
              <w:jc w:val="left"/>
            </w:pPr>
            <w:r>
              <w:t>.706</w:t>
            </w:r>
            <w:r>
              <w:rPr>
                <w:vertAlign w:val="superscript"/>
              </w:rPr>
              <w:t>**</w:t>
            </w:r>
          </w:p>
        </w:tc>
        <w:tc>
          <w:tcPr>
            <w:tcW w:w="867" w:type="dxa"/>
            <w:tcBorders>
              <w:top w:val="nil"/>
              <w:left w:val="nil"/>
              <w:bottom w:val="single" w:sz="4" w:space="0" w:color="000000"/>
              <w:right w:val="nil"/>
            </w:tcBorders>
            <w:vAlign w:val="center"/>
          </w:tcPr>
          <w:p w:rsidR="004F3251" w:rsidRDefault="00F371EB">
            <w:pPr>
              <w:spacing w:after="0" w:line="259" w:lineRule="auto"/>
              <w:ind w:left="5" w:firstLine="0"/>
              <w:jc w:val="left"/>
            </w:pPr>
            <w:r>
              <w:t>.382</w:t>
            </w:r>
            <w:r>
              <w:rPr>
                <w:sz w:val="16"/>
              </w:rPr>
              <w:t xml:space="preserve">ns </w:t>
            </w:r>
          </w:p>
        </w:tc>
        <w:tc>
          <w:tcPr>
            <w:tcW w:w="902" w:type="dxa"/>
            <w:tcBorders>
              <w:top w:val="nil"/>
              <w:left w:val="nil"/>
              <w:bottom w:val="single" w:sz="4" w:space="0" w:color="000000"/>
              <w:right w:val="single" w:sz="8" w:space="0" w:color="000000"/>
            </w:tcBorders>
            <w:vAlign w:val="center"/>
          </w:tcPr>
          <w:p w:rsidR="004F3251" w:rsidRDefault="00F371EB">
            <w:pPr>
              <w:spacing w:after="0" w:line="259" w:lineRule="auto"/>
              <w:ind w:left="5" w:firstLine="0"/>
              <w:jc w:val="left"/>
            </w:pPr>
            <w:r>
              <w:t xml:space="preserve">1  </w:t>
            </w:r>
          </w:p>
        </w:tc>
      </w:tr>
    </w:tbl>
    <w:p w:rsidR="004F3251" w:rsidRDefault="00F371EB">
      <w:pPr>
        <w:tabs>
          <w:tab w:val="center" w:pos="5598"/>
          <w:tab w:val="center" w:pos="6462"/>
          <w:tab w:val="center" w:pos="7523"/>
          <w:tab w:val="center" w:pos="8390"/>
        </w:tabs>
        <w:spacing w:line="259" w:lineRule="auto"/>
        <w:ind w:left="-1" w:firstLine="0"/>
        <w:jc w:val="left"/>
      </w:pPr>
      <w:r>
        <w:t xml:space="preserve">*. Correlation is significant at the 0.05 level   </w:t>
      </w:r>
      <w:r>
        <w:tab/>
      </w:r>
      <w:r>
        <w:tab/>
      </w:r>
      <w:r>
        <w:rPr>
          <w:sz w:val="20"/>
        </w:rPr>
        <w:tab/>
      </w:r>
      <w:r>
        <w:rPr>
          <w:sz w:val="20"/>
        </w:rPr>
        <w:tab/>
      </w:r>
    </w:p>
    <w:p w:rsidR="004F3251" w:rsidRDefault="00F371EB">
      <w:pPr>
        <w:tabs>
          <w:tab w:val="center" w:pos="5598"/>
          <w:tab w:val="center" w:pos="6462"/>
          <w:tab w:val="center" w:pos="7523"/>
          <w:tab w:val="center" w:pos="8390"/>
        </w:tabs>
        <w:spacing w:line="259" w:lineRule="auto"/>
        <w:ind w:left="-1" w:firstLine="0"/>
        <w:jc w:val="left"/>
      </w:pPr>
      <w:r>
        <w:t xml:space="preserve">**. Correlation is significant at the 0.01 level   </w:t>
      </w:r>
      <w:r>
        <w:tab/>
      </w:r>
      <w:r>
        <w:tab/>
      </w:r>
      <w:r>
        <w:rPr>
          <w:sz w:val="20"/>
        </w:rPr>
        <w:tab/>
      </w:r>
      <w:r>
        <w:rPr>
          <w:sz w:val="20"/>
        </w:rPr>
        <w:tab/>
      </w:r>
    </w:p>
    <w:p w:rsidR="004F3251" w:rsidRDefault="004F3251">
      <w:pPr>
        <w:spacing w:after="363" w:line="259" w:lineRule="auto"/>
        <w:ind w:left="14" w:firstLine="0"/>
        <w:jc w:val="left"/>
      </w:pPr>
    </w:p>
    <w:p w:rsidR="004F3251" w:rsidRDefault="00454C7A">
      <w:pPr>
        <w:pStyle w:val="Heading2"/>
        <w:spacing w:after="244"/>
        <w:ind w:left="24"/>
      </w:pPr>
      <w:bookmarkStart w:id="125" w:name="_Toc158286896"/>
      <w:bookmarkStart w:id="126" w:name="_Toc95409"/>
      <w:r>
        <w:lastRenderedPageBreak/>
        <w:t>4.3.</w:t>
      </w:r>
      <w:r w:rsidRPr="00162A85">
        <w:t xml:space="preserve"> Effect</w:t>
      </w:r>
      <w:r w:rsidR="00F371EB" w:rsidRPr="00162A85">
        <w:t xml:space="preserve"> of Land use </w:t>
      </w:r>
      <w:r w:rsidR="00E539F9" w:rsidRPr="00162A85">
        <w:t>Type on</w:t>
      </w:r>
      <w:r w:rsidR="003A0DB6" w:rsidRPr="00162A85">
        <w:t xml:space="preserve"> soil carbon stock</w:t>
      </w:r>
      <w:bookmarkEnd w:id="125"/>
      <w:bookmarkEnd w:id="126"/>
    </w:p>
    <w:p w:rsidR="005E75B6" w:rsidRDefault="00F371EB" w:rsidP="000A715B">
      <w:pPr>
        <w:ind w:left="9" w:right="1218"/>
      </w:pPr>
      <w:r>
        <w:t xml:space="preserve">The analysis of </w:t>
      </w:r>
      <w:r w:rsidR="00AA7ECA">
        <w:t>variance (</w:t>
      </w:r>
      <w:r>
        <w:t xml:space="preserve">Table 4.5) indicated that the SOC stock was significantly (p &lt; 0.05) affected by land-use types. </w:t>
      </w:r>
      <w:r w:rsidR="008F58C5">
        <w:t>The highest value of soil organic carbon stock was recorded under acacia decurrens plantation. The result was line with Dong Kim et al. (2022) who reported t</w:t>
      </w:r>
      <w:r w:rsidR="008F58C5" w:rsidRPr="008F58C5">
        <w:t>he large increase of SOC</w:t>
      </w:r>
      <w:r w:rsidR="008F58C5">
        <w:t>S</w:t>
      </w:r>
      <w:r w:rsidR="005E75B6">
        <w:t>under a</w:t>
      </w:r>
      <w:r w:rsidR="008F58C5" w:rsidRPr="008F58C5">
        <w:t>cacia</w:t>
      </w:r>
      <w:r w:rsidR="005E75B6">
        <w:t xml:space="preserve"> decurrens</w:t>
      </w:r>
      <w:r w:rsidR="008F58C5" w:rsidRPr="008F58C5">
        <w:t xml:space="preserve"> may be attributed to the interaction of various factorsthe presence of </w:t>
      </w:r>
      <w:r w:rsidR="005E75B6">
        <w:t xml:space="preserve">acacia </w:t>
      </w:r>
      <w:r w:rsidR="005E75B6" w:rsidRPr="008F58C5">
        <w:t>decurrens</w:t>
      </w:r>
      <w:r w:rsidR="008F58C5" w:rsidRPr="008F58C5">
        <w:t xml:space="preserve"> with input of aboveground (leaf litter) and belowground (root litter) plant </w:t>
      </w:r>
      <w:r w:rsidR="005E75B6" w:rsidRPr="008F58C5">
        <w:t>residues</w:t>
      </w:r>
      <w:r w:rsidR="005E75B6">
        <w:t>,</w:t>
      </w:r>
      <w:r w:rsidR="005E75B6" w:rsidRPr="008F58C5">
        <w:t xml:space="preserve"> soil</w:t>
      </w:r>
      <w:r w:rsidR="008F58C5" w:rsidRPr="008F58C5">
        <w:t xml:space="preserve"> cover with </w:t>
      </w:r>
      <w:r w:rsidR="005E75B6" w:rsidRPr="008F58C5">
        <w:t>grass,</w:t>
      </w:r>
      <w:r w:rsidR="008F58C5" w:rsidRPr="008F58C5">
        <w:t xml:space="preserve"> further increasing the input of plant residues, especially belowground</w:t>
      </w:r>
      <w:r w:rsidR="005E75B6">
        <w:t>,</w:t>
      </w:r>
      <w:r w:rsidR="008F58C5" w:rsidRPr="008F58C5">
        <w:t xml:space="preserve"> reduced soil disturbance, thereby reducing SOM mineralization</w:t>
      </w:r>
      <w:r w:rsidR="005E75B6">
        <w:t>.</w:t>
      </w:r>
    </w:p>
    <w:p w:rsidR="004F3251" w:rsidRDefault="00F371EB" w:rsidP="000A715B">
      <w:pPr>
        <w:ind w:left="9" w:right="1218"/>
      </w:pPr>
      <w:r>
        <w:t>Next to acacia decurrens plantation cultivated land had the highest SOC stock value.</w:t>
      </w:r>
      <w:r w:rsidR="000A715B">
        <w:t xml:space="preserve"> The result was line with </w:t>
      </w:r>
      <w:r w:rsidR="000A715B" w:rsidRPr="000A715B">
        <w:t>Shimbahri Mesfin et al. (2018), Mahjan et al. (2020</w:t>
      </w:r>
      <w:r w:rsidR="000A715B">
        <w:t>) who reported that due</w:t>
      </w:r>
      <w:r>
        <w:t xml:space="preserve"> to organic matter input in to cultivated land and the highest mean value of SOCS in the cropland was found in the site treated with soil and water conservation practice.</w:t>
      </w:r>
      <w:r w:rsidR="000A715B">
        <w:t xml:space="preserve"> Similar studies </w:t>
      </w:r>
      <w:r w:rsidR="000A715B" w:rsidRPr="000A715B">
        <w:t xml:space="preserve">Jandl et al. </w:t>
      </w:r>
      <w:r w:rsidR="000A715B">
        <w:t>(</w:t>
      </w:r>
      <w:r w:rsidR="000A715B" w:rsidRPr="000A715B">
        <w:t>2007</w:t>
      </w:r>
      <w:r w:rsidR="000A715B">
        <w:t>) who reported that Organic</w:t>
      </w:r>
      <w:r>
        <w:t xml:space="preserve"> matter input and turnover rates are the drivers for the soils carbon stock. tree species strongly influence the forest floor in terms of carbon stock </w:t>
      </w:r>
    </w:p>
    <w:p w:rsidR="004F3251" w:rsidRDefault="00F371EB">
      <w:pPr>
        <w:spacing w:after="0"/>
        <w:ind w:left="9" w:right="1218"/>
      </w:pPr>
      <w:r>
        <w:t xml:space="preserve">In cultivated lands, the critical issue in increasing SOC sequestration is the addition of crop residues, avoiding residue burning, manuring, and the reduction in soil disturbance through </w:t>
      </w:r>
    </w:p>
    <w:p w:rsidR="004F3251" w:rsidRDefault="00F371EB">
      <w:pPr>
        <w:spacing w:after="267"/>
        <w:ind w:left="9" w:right="1218"/>
      </w:pPr>
      <w:r>
        <w:t xml:space="preserve">conservation tillage or no-till systems. It is possible to maintain SOC levels of cultivated land fairly close to that under forest through management systems including fallowing and conservation tillage stated by </w:t>
      </w:r>
      <w:r w:rsidR="007A6D90">
        <w:t>Schlesinger</w:t>
      </w:r>
      <w:r>
        <w:t xml:space="preserve"> W.H, (1984).  </w:t>
      </w:r>
    </w:p>
    <w:p w:rsidR="004F3251" w:rsidRDefault="00F371EB">
      <w:pPr>
        <w:spacing w:after="0"/>
        <w:ind w:left="9" w:right="1218"/>
      </w:pPr>
      <w:r>
        <w:t xml:space="preserve"> Concerning to soil depth the highest mean value (74.54Mg/ha) was recorded under </w:t>
      </w:r>
      <w:r w:rsidR="005A5D90">
        <w:t>surface (</w:t>
      </w:r>
      <w:r>
        <w:t xml:space="preserve">0- 20cm) of the soil and lowest mean value (64.27Mg/ha) was recorded under </w:t>
      </w:r>
    </w:p>
    <w:p w:rsidR="004F3251" w:rsidRDefault="0044464A">
      <w:pPr>
        <w:spacing w:after="0" w:line="376" w:lineRule="auto"/>
        <w:ind w:left="-5" w:right="905" w:firstLine="0"/>
        <w:jc w:val="left"/>
      </w:pPr>
      <w:r>
        <w:t>S</w:t>
      </w:r>
      <w:r w:rsidR="00F371EB">
        <w:t>ubsurface(20</w:t>
      </w:r>
      <w:r w:rsidR="004453FF">
        <w:t>-</w:t>
      </w:r>
      <w:r w:rsidR="00F371EB">
        <w:t>40cm) of the soil. Soil organic carbon stocks consistently decrease with depth increase depth in all the three land uses.</w:t>
      </w:r>
      <w:r w:rsidR="004453FF">
        <w:t xml:space="preserve"> The result was line with </w:t>
      </w:r>
      <w:r w:rsidR="004453FF" w:rsidRPr="004453FF">
        <w:t>Phuntisho, (2016)</w:t>
      </w:r>
      <w:r w:rsidR="004453FF">
        <w:t xml:space="preserve"> who reported thatt</w:t>
      </w:r>
      <w:r w:rsidR="00F371EB">
        <w:t>his was attributed to low OC input at subsurface of soil and the effect of bulk density.The higher SOC stock in the top layer of soil might be due to high organic matter input from aboveground biomass</w:t>
      </w:r>
      <w:bookmarkStart w:id="127" w:name="_Hlk156648427"/>
      <w:r w:rsidR="00F371EB">
        <w:t xml:space="preserve">.  </w:t>
      </w:r>
    </w:p>
    <w:bookmarkEnd w:id="127"/>
    <w:p w:rsidR="00BA3D80" w:rsidRDefault="00085136" w:rsidP="002A4EFF">
      <w:pPr>
        <w:spacing w:after="316"/>
        <w:ind w:left="0" w:right="1218" w:firstLine="0"/>
      </w:pPr>
      <w:r>
        <w:t>CO2</w:t>
      </w:r>
      <w:r w:rsidR="00F371EB">
        <w:t xml:space="preserve"> mitigation potential is calculated by multiplying a factor of 3.67 to SOC stock. Equivalent CO2 mitigation potential was recorded (266.86 Mg /ha-1) recorded under acacia decurrens </w:t>
      </w:r>
      <w:r w:rsidR="00F371EB">
        <w:lastRenderedPageBreak/>
        <w:t>plantation, (267.21 Mg ha) and (219.89Mg ha-1) cultivated land and eculaputes plantation respectively (table 4.</w:t>
      </w:r>
      <w:r w:rsidR="005E75B6">
        <w:t>6</w:t>
      </w:r>
      <w:r w:rsidR="00F371EB">
        <w:t xml:space="preserve">)). </w:t>
      </w:r>
    </w:p>
    <w:p w:rsidR="00A21805" w:rsidRDefault="00A21805" w:rsidP="002A4EFF">
      <w:pPr>
        <w:spacing w:after="316"/>
        <w:ind w:left="0" w:right="1218" w:firstLine="0"/>
      </w:pPr>
    </w:p>
    <w:p w:rsidR="00A21805" w:rsidRDefault="00A21805" w:rsidP="002A4EFF">
      <w:pPr>
        <w:spacing w:after="316"/>
        <w:ind w:left="0" w:right="1218" w:firstLine="0"/>
      </w:pPr>
    </w:p>
    <w:p w:rsidR="00A21805" w:rsidRDefault="00A21805" w:rsidP="002A4EFF">
      <w:pPr>
        <w:spacing w:after="316"/>
        <w:ind w:left="0" w:right="1218" w:firstLine="0"/>
      </w:pPr>
    </w:p>
    <w:p w:rsidR="00A21805" w:rsidRDefault="00A21805" w:rsidP="002A4EFF">
      <w:pPr>
        <w:spacing w:after="316"/>
        <w:ind w:left="0" w:right="1218" w:firstLine="0"/>
      </w:pPr>
    </w:p>
    <w:p w:rsidR="00A21805" w:rsidRDefault="00A21805" w:rsidP="002A4EFF">
      <w:pPr>
        <w:spacing w:after="316"/>
        <w:ind w:left="0" w:right="1218" w:firstLine="0"/>
      </w:pPr>
    </w:p>
    <w:p w:rsidR="00A21805" w:rsidRDefault="00A21805" w:rsidP="002A4EFF">
      <w:pPr>
        <w:spacing w:after="316"/>
        <w:ind w:left="0" w:right="1218" w:firstLine="0"/>
      </w:pPr>
    </w:p>
    <w:p w:rsidR="00F53939" w:rsidRPr="00BC1910" w:rsidRDefault="00CD3D1A" w:rsidP="002502BA">
      <w:pPr>
        <w:pStyle w:val="Caption"/>
        <w:rPr>
          <w:i w:val="0"/>
          <w:iCs w:val="0"/>
        </w:rPr>
      </w:pPr>
      <w:bookmarkStart w:id="128" w:name="_Toc158630686"/>
      <w:r w:rsidRPr="002502BA">
        <w:rPr>
          <w:color w:val="auto"/>
          <w:sz w:val="24"/>
          <w:szCs w:val="24"/>
        </w:rPr>
        <w:t>Table 4.6</w:t>
      </w:r>
      <w:r w:rsidR="00F371EB" w:rsidRPr="00AB1AE0">
        <w:rPr>
          <w:i w:val="0"/>
          <w:iCs w:val="0"/>
          <w:color w:val="auto"/>
          <w:sz w:val="24"/>
          <w:szCs w:val="24"/>
        </w:rPr>
        <w:t>.</w:t>
      </w:r>
      <w:r w:rsidR="00CB37FA" w:rsidRPr="00AB1AE0">
        <w:rPr>
          <w:i w:val="0"/>
          <w:iCs w:val="0"/>
          <w:color w:val="auto"/>
          <w:sz w:val="22"/>
        </w:rPr>
        <w:t>E</w:t>
      </w:r>
      <w:r w:rsidR="00F371EB" w:rsidRPr="00AB1AE0">
        <w:rPr>
          <w:i w:val="0"/>
          <w:iCs w:val="0"/>
          <w:color w:val="auto"/>
          <w:sz w:val="22"/>
        </w:rPr>
        <w:t>ffect soil organic carbon stock on land use and soil depth</w:t>
      </w:r>
      <w:bookmarkEnd w:id="128"/>
    </w:p>
    <w:tbl>
      <w:tblPr>
        <w:tblW w:w="9037" w:type="dxa"/>
        <w:tblLook w:val="04A0"/>
      </w:tblPr>
      <w:tblGrid>
        <w:gridCol w:w="3663"/>
        <w:gridCol w:w="2397"/>
        <w:gridCol w:w="2977"/>
      </w:tblGrid>
      <w:tr w:rsidR="00D773A9" w:rsidRPr="00D773A9" w:rsidTr="00D773A9">
        <w:trPr>
          <w:trHeight w:val="716"/>
        </w:trPr>
        <w:tc>
          <w:tcPr>
            <w:tcW w:w="3663" w:type="dxa"/>
            <w:vMerge w:val="restart"/>
            <w:tcBorders>
              <w:top w:val="single" w:sz="4" w:space="0" w:color="auto"/>
              <w:left w:val="nil"/>
              <w:bottom w:val="single" w:sz="4" w:space="0" w:color="000000"/>
              <w:right w:val="nil"/>
            </w:tcBorders>
            <w:shd w:val="clear" w:color="auto" w:fill="auto"/>
            <w:vAlign w:val="center"/>
            <w:hideMark/>
          </w:tcPr>
          <w:p w:rsidR="00D773A9" w:rsidRPr="00D773A9" w:rsidRDefault="00D773A9" w:rsidP="000C1A0C">
            <w:pPr>
              <w:spacing w:after="0" w:line="240" w:lineRule="auto"/>
              <w:ind w:left="0" w:firstLineChars="100" w:firstLine="240"/>
              <w:jc w:val="left"/>
              <w:rPr>
                <w:kern w:val="0"/>
                <w:szCs w:val="24"/>
              </w:rPr>
            </w:pPr>
            <w:r w:rsidRPr="00D773A9">
              <w:rPr>
                <w:kern w:val="0"/>
                <w:szCs w:val="24"/>
              </w:rPr>
              <w:t xml:space="preserve">Treatments (Land use type) </w:t>
            </w:r>
          </w:p>
        </w:tc>
        <w:tc>
          <w:tcPr>
            <w:tcW w:w="2397" w:type="dxa"/>
            <w:tcBorders>
              <w:top w:val="single" w:sz="4" w:space="0" w:color="auto"/>
              <w:left w:val="nil"/>
              <w:bottom w:val="nil"/>
              <w:right w:val="nil"/>
            </w:tcBorders>
            <w:shd w:val="clear" w:color="auto" w:fill="auto"/>
            <w:noWrap/>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soil organic carbon stock</w:t>
            </w:r>
          </w:p>
        </w:tc>
        <w:tc>
          <w:tcPr>
            <w:tcW w:w="2977" w:type="dxa"/>
            <w:vMerge w:val="restart"/>
            <w:tcBorders>
              <w:top w:val="single" w:sz="4" w:space="0" w:color="auto"/>
              <w:left w:val="nil"/>
              <w:bottom w:val="single" w:sz="4" w:space="0" w:color="000000"/>
              <w:right w:val="nil"/>
            </w:tcBorders>
            <w:shd w:val="clear" w:color="auto" w:fill="auto"/>
            <w:vAlign w:val="center"/>
            <w:hideMark/>
          </w:tcPr>
          <w:p w:rsidR="00D773A9" w:rsidRPr="00D773A9" w:rsidRDefault="00D773A9" w:rsidP="00D773A9">
            <w:pPr>
              <w:spacing w:after="0" w:line="240" w:lineRule="auto"/>
              <w:ind w:left="0" w:firstLine="0"/>
              <w:jc w:val="left"/>
              <w:rPr>
                <w:kern w:val="0"/>
                <w:sz w:val="16"/>
                <w:szCs w:val="16"/>
              </w:rPr>
            </w:pPr>
            <w:r w:rsidRPr="00D773A9">
              <w:rPr>
                <w:kern w:val="0"/>
                <w:sz w:val="16"/>
              </w:rPr>
              <w:t xml:space="preserve">CO2 </w:t>
            </w:r>
            <w:r w:rsidRPr="00D773A9">
              <w:rPr>
                <w:kern w:val="0"/>
                <w:szCs w:val="24"/>
              </w:rPr>
              <w:t xml:space="preserve">equivalence Mg/ha  </w:t>
            </w:r>
          </w:p>
        </w:tc>
      </w:tr>
      <w:tr w:rsidR="00D773A9" w:rsidRPr="00D773A9" w:rsidTr="00D773A9">
        <w:trPr>
          <w:trHeight w:val="358"/>
        </w:trPr>
        <w:tc>
          <w:tcPr>
            <w:tcW w:w="3663" w:type="dxa"/>
            <w:vMerge/>
            <w:tcBorders>
              <w:top w:val="single" w:sz="4" w:space="0" w:color="auto"/>
              <w:left w:val="nil"/>
              <w:bottom w:val="single" w:sz="4" w:space="0" w:color="000000"/>
              <w:right w:val="nil"/>
            </w:tcBorders>
            <w:vAlign w:val="center"/>
            <w:hideMark/>
          </w:tcPr>
          <w:p w:rsidR="00D773A9" w:rsidRPr="00D773A9" w:rsidRDefault="00D773A9" w:rsidP="00D773A9">
            <w:pPr>
              <w:spacing w:after="0" w:line="240" w:lineRule="auto"/>
              <w:ind w:left="0" w:firstLine="0"/>
              <w:jc w:val="left"/>
              <w:rPr>
                <w:kern w:val="0"/>
                <w:szCs w:val="24"/>
              </w:rPr>
            </w:pPr>
          </w:p>
        </w:tc>
        <w:tc>
          <w:tcPr>
            <w:tcW w:w="2397" w:type="dxa"/>
            <w:tcBorders>
              <w:top w:val="nil"/>
              <w:left w:val="nil"/>
              <w:bottom w:val="single" w:sz="4" w:space="0" w:color="auto"/>
              <w:right w:val="nil"/>
            </w:tcBorders>
            <w:shd w:val="clear" w:color="auto" w:fill="auto"/>
            <w:noWrap/>
            <w:vAlign w:val="bottom"/>
            <w:hideMark/>
          </w:tcPr>
          <w:p w:rsidR="00D773A9" w:rsidRPr="00D773A9" w:rsidRDefault="00D773A9" w:rsidP="00D773A9">
            <w:pPr>
              <w:spacing w:after="0" w:line="240" w:lineRule="auto"/>
              <w:ind w:left="0" w:firstLine="0"/>
              <w:jc w:val="left"/>
              <w:rPr>
                <w:kern w:val="0"/>
                <w:szCs w:val="24"/>
              </w:rPr>
            </w:pPr>
            <w:r w:rsidRPr="00D773A9">
              <w:rPr>
                <w:kern w:val="0"/>
                <w:szCs w:val="24"/>
              </w:rPr>
              <w:t xml:space="preserve">(SOCs)Mg/ha  </w:t>
            </w:r>
          </w:p>
        </w:tc>
        <w:tc>
          <w:tcPr>
            <w:tcW w:w="2977" w:type="dxa"/>
            <w:vMerge/>
            <w:tcBorders>
              <w:top w:val="single" w:sz="4" w:space="0" w:color="auto"/>
              <w:left w:val="nil"/>
              <w:bottom w:val="single" w:sz="4" w:space="0" w:color="000000"/>
              <w:right w:val="nil"/>
            </w:tcBorders>
            <w:vAlign w:val="center"/>
            <w:hideMark/>
          </w:tcPr>
          <w:p w:rsidR="00D773A9" w:rsidRPr="00D773A9" w:rsidRDefault="00D773A9" w:rsidP="00D773A9">
            <w:pPr>
              <w:spacing w:after="0" w:line="240" w:lineRule="auto"/>
              <w:ind w:left="0" w:firstLine="0"/>
              <w:jc w:val="left"/>
              <w:rPr>
                <w:kern w:val="0"/>
                <w:sz w:val="16"/>
                <w:szCs w:val="16"/>
              </w:rPr>
            </w:pPr>
          </w:p>
        </w:tc>
      </w:tr>
      <w:tr w:rsidR="00D773A9" w:rsidRPr="00D773A9" w:rsidTr="00D773A9">
        <w:trPr>
          <w:trHeight w:val="716"/>
        </w:trPr>
        <w:tc>
          <w:tcPr>
            <w:tcW w:w="3663" w:type="dxa"/>
            <w:tcBorders>
              <w:top w:val="nil"/>
              <w:left w:val="nil"/>
              <w:bottom w:val="nil"/>
              <w:right w:val="nil"/>
            </w:tcBorders>
            <w:shd w:val="clear" w:color="auto" w:fill="auto"/>
            <w:vAlign w:val="center"/>
            <w:hideMark/>
          </w:tcPr>
          <w:p w:rsidR="00D773A9" w:rsidRPr="00D773A9" w:rsidRDefault="00D773A9" w:rsidP="000C1A0C">
            <w:pPr>
              <w:spacing w:after="0" w:line="240" w:lineRule="auto"/>
              <w:ind w:left="0" w:firstLineChars="100" w:firstLine="240"/>
              <w:jc w:val="left"/>
              <w:rPr>
                <w:kern w:val="0"/>
                <w:szCs w:val="24"/>
              </w:rPr>
            </w:pPr>
            <w:r w:rsidRPr="00D773A9">
              <w:rPr>
                <w:kern w:val="0"/>
                <w:szCs w:val="24"/>
              </w:rPr>
              <w:t xml:space="preserve">Acacia decurrens Plantation </w:t>
            </w:r>
          </w:p>
        </w:tc>
        <w:tc>
          <w:tcPr>
            <w:tcW w:w="2397" w:type="dxa"/>
            <w:tcBorders>
              <w:top w:val="nil"/>
              <w:left w:val="nil"/>
              <w:bottom w:val="nil"/>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 xml:space="preserve">74.13a </w:t>
            </w:r>
          </w:p>
        </w:tc>
        <w:tc>
          <w:tcPr>
            <w:tcW w:w="2977" w:type="dxa"/>
            <w:tcBorders>
              <w:top w:val="nil"/>
              <w:left w:val="nil"/>
              <w:bottom w:val="nil"/>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 xml:space="preserve">266.86b </w:t>
            </w:r>
          </w:p>
        </w:tc>
      </w:tr>
      <w:tr w:rsidR="00D773A9" w:rsidRPr="00D773A9" w:rsidTr="00D773A9">
        <w:trPr>
          <w:trHeight w:val="1075"/>
        </w:trPr>
        <w:tc>
          <w:tcPr>
            <w:tcW w:w="3663" w:type="dxa"/>
            <w:tcBorders>
              <w:top w:val="nil"/>
              <w:left w:val="nil"/>
              <w:bottom w:val="nil"/>
              <w:right w:val="nil"/>
            </w:tcBorders>
            <w:shd w:val="clear" w:color="auto" w:fill="auto"/>
            <w:vAlign w:val="center"/>
            <w:hideMark/>
          </w:tcPr>
          <w:p w:rsidR="00D773A9" w:rsidRPr="00D773A9" w:rsidRDefault="00D773A9" w:rsidP="000C1A0C">
            <w:pPr>
              <w:spacing w:after="0" w:line="240" w:lineRule="auto"/>
              <w:ind w:left="0" w:firstLineChars="100" w:firstLine="240"/>
              <w:jc w:val="left"/>
              <w:rPr>
                <w:kern w:val="0"/>
                <w:szCs w:val="24"/>
              </w:rPr>
            </w:pPr>
            <w:r w:rsidRPr="00D773A9">
              <w:rPr>
                <w:kern w:val="0"/>
                <w:szCs w:val="24"/>
              </w:rPr>
              <w:t xml:space="preserve">Cultivated Land </w:t>
            </w:r>
          </w:p>
        </w:tc>
        <w:tc>
          <w:tcPr>
            <w:tcW w:w="2397" w:type="dxa"/>
            <w:tcBorders>
              <w:top w:val="nil"/>
              <w:left w:val="nil"/>
              <w:bottom w:val="nil"/>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 xml:space="preserve">73.01a </w:t>
            </w:r>
          </w:p>
        </w:tc>
        <w:tc>
          <w:tcPr>
            <w:tcW w:w="2977" w:type="dxa"/>
            <w:tcBorders>
              <w:top w:val="nil"/>
              <w:left w:val="nil"/>
              <w:bottom w:val="nil"/>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267.21 b</w:t>
            </w:r>
          </w:p>
        </w:tc>
      </w:tr>
      <w:tr w:rsidR="00D773A9" w:rsidRPr="00D773A9" w:rsidTr="00D773A9">
        <w:trPr>
          <w:trHeight w:val="1109"/>
        </w:trPr>
        <w:tc>
          <w:tcPr>
            <w:tcW w:w="3663" w:type="dxa"/>
            <w:tcBorders>
              <w:top w:val="nil"/>
              <w:left w:val="nil"/>
              <w:bottom w:val="single" w:sz="4" w:space="0" w:color="auto"/>
              <w:right w:val="nil"/>
            </w:tcBorders>
            <w:shd w:val="clear" w:color="auto" w:fill="auto"/>
            <w:vAlign w:val="center"/>
            <w:hideMark/>
          </w:tcPr>
          <w:p w:rsidR="00D773A9" w:rsidRPr="00D773A9" w:rsidRDefault="00D773A9" w:rsidP="000C1A0C">
            <w:pPr>
              <w:spacing w:after="0" w:line="240" w:lineRule="auto"/>
              <w:ind w:left="0" w:firstLineChars="100" w:firstLine="240"/>
              <w:jc w:val="left"/>
              <w:rPr>
                <w:kern w:val="0"/>
                <w:szCs w:val="24"/>
              </w:rPr>
            </w:pPr>
            <w:r w:rsidRPr="00D773A9">
              <w:rPr>
                <w:kern w:val="0"/>
                <w:szCs w:val="24"/>
              </w:rPr>
              <w:t xml:space="preserve">Eculaputes Plantation </w:t>
            </w:r>
          </w:p>
        </w:tc>
        <w:tc>
          <w:tcPr>
            <w:tcW w:w="2397" w:type="dxa"/>
            <w:tcBorders>
              <w:top w:val="nil"/>
              <w:left w:val="nil"/>
              <w:bottom w:val="single" w:sz="4" w:space="0" w:color="auto"/>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 xml:space="preserve">61.08a       </w:t>
            </w:r>
          </w:p>
        </w:tc>
        <w:tc>
          <w:tcPr>
            <w:tcW w:w="2977" w:type="dxa"/>
            <w:tcBorders>
              <w:top w:val="nil"/>
              <w:left w:val="nil"/>
              <w:bottom w:val="single" w:sz="4" w:space="0" w:color="auto"/>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219.89 b</w:t>
            </w:r>
          </w:p>
        </w:tc>
      </w:tr>
      <w:tr w:rsidR="00D773A9" w:rsidRPr="00D773A9" w:rsidTr="00D773A9">
        <w:trPr>
          <w:trHeight w:val="358"/>
        </w:trPr>
        <w:tc>
          <w:tcPr>
            <w:tcW w:w="3663" w:type="dxa"/>
            <w:tcBorders>
              <w:top w:val="nil"/>
              <w:left w:val="nil"/>
              <w:bottom w:val="nil"/>
              <w:right w:val="nil"/>
            </w:tcBorders>
            <w:shd w:val="clear" w:color="auto" w:fill="auto"/>
            <w:vAlign w:val="center"/>
            <w:hideMark/>
          </w:tcPr>
          <w:p w:rsidR="00D773A9" w:rsidRPr="00D773A9" w:rsidRDefault="00D773A9" w:rsidP="000C1A0C">
            <w:pPr>
              <w:spacing w:after="0" w:line="240" w:lineRule="auto"/>
              <w:ind w:left="0" w:firstLineChars="100" w:firstLine="240"/>
              <w:jc w:val="left"/>
              <w:rPr>
                <w:kern w:val="0"/>
                <w:szCs w:val="24"/>
              </w:rPr>
            </w:pPr>
            <w:r w:rsidRPr="00D773A9">
              <w:rPr>
                <w:kern w:val="0"/>
                <w:szCs w:val="24"/>
              </w:rPr>
              <w:t xml:space="preserve">LSD (0.05)                                      </w:t>
            </w:r>
          </w:p>
        </w:tc>
        <w:tc>
          <w:tcPr>
            <w:tcW w:w="2397" w:type="dxa"/>
            <w:tcBorders>
              <w:top w:val="nil"/>
              <w:left w:val="nil"/>
              <w:bottom w:val="nil"/>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0.41</w:t>
            </w:r>
          </w:p>
        </w:tc>
        <w:tc>
          <w:tcPr>
            <w:tcW w:w="2977" w:type="dxa"/>
            <w:tcBorders>
              <w:top w:val="nil"/>
              <w:left w:val="nil"/>
              <w:bottom w:val="nil"/>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p>
        </w:tc>
      </w:tr>
      <w:tr w:rsidR="00D773A9" w:rsidRPr="00D773A9" w:rsidTr="00D773A9">
        <w:trPr>
          <w:trHeight w:val="358"/>
        </w:trPr>
        <w:tc>
          <w:tcPr>
            <w:tcW w:w="3663" w:type="dxa"/>
            <w:tcBorders>
              <w:top w:val="nil"/>
              <w:left w:val="nil"/>
              <w:bottom w:val="nil"/>
              <w:right w:val="nil"/>
            </w:tcBorders>
            <w:shd w:val="clear" w:color="auto" w:fill="auto"/>
            <w:vAlign w:val="center"/>
            <w:hideMark/>
          </w:tcPr>
          <w:p w:rsidR="00D773A9" w:rsidRPr="00D773A9" w:rsidRDefault="00D773A9" w:rsidP="000C1A0C">
            <w:pPr>
              <w:spacing w:after="0" w:line="240" w:lineRule="auto"/>
              <w:ind w:left="0" w:firstLineChars="100" w:firstLine="240"/>
              <w:jc w:val="left"/>
              <w:rPr>
                <w:kern w:val="0"/>
                <w:szCs w:val="24"/>
              </w:rPr>
            </w:pPr>
            <w:r w:rsidRPr="00D773A9">
              <w:rPr>
                <w:kern w:val="0"/>
                <w:szCs w:val="24"/>
              </w:rPr>
              <w:t xml:space="preserve">P value                                                                                                                  </w:t>
            </w:r>
          </w:p>
        </w:tc>
        <w:tc>
          <w:tcPr>
            <w:tcW w:w="2397" w:type="dxa"/>
            <w:tcBorders>
              <w:top w:val="nil"/>
              <w:left w:val="nil"/>
              <w:bottom w:val="nil"/>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w:t>
            </w:r>
          </w:p>
        </w:tc>
        <w:tc>
          <w:tcPr>
            <w:tcW w:w="2977" w:type="dxa"/>
            <w:tcBorders>
              <w:top w:val="nil"/>
              <w:left w:val="nil"/>
              <w:bottom w:val="nil"/>
              <w:right w:val="nil"/>
            </w:tcBorders>
            <w:shd w:val="clear" w:color="auto" w:fill="auto"/>
            <w:hideMark/>
          </w:tcPr>
          <w:p w:rsidR="00D773A9" w:rsidRPr="00D773A9" w:rsidRDefault="00D773A9" w:rsidP="00D773A9">
            <w:pPr>
              <w:spacing w:after="0" w:line="240" w:lineRule="auto"/>
              <w:ind w:left="0" w:firstLine="0"/>
              <w:jc w:val="left"/>
              <w:rPr>
                <w:kern w:val="0"/>
                <w:szCs w:val="24"/>
              </w:rPr>
            </w:pPr>
          </w:p>
        </w:tc>
      </w:tr>
      <w:tr w:rsidR="00D773A9" w:rsidRPr="00D773A9" w:rsidTr="00D773A9">
        <w:trPr>
          <w:trHeight w:val="358"/>
        </w:trPr>
        <w:tc>
          <w:tcPr>
            <w:tcW w:w="3663" w:type="dxa"/>
            <w:tcBorders>
              <w:top w:val="nil"/>
              <w:left w:val="nil"/>
              <w:bottom w:val="nil"/>
              <w:right w:val="nil"/>
            </w:tcBorders>
            <w:shd w:val="clear" w:color="auto" w:fill="auto"/>
            <w:hideMark/>
          </w:tcPr>
          <w:p w:rsidR="00D773A9" w:rsidRPr="00D773A9" w:rsidRDefault="00D773A9" w:rsidP="00D773A9">
            <w:pPr>
              <w:spacing w:after="0" w:line="240" w:lineRule="auto"/>
              <w:ind w:left="0" w:firstLine="0"/>
              <w:jc w:val="left"/>
              <w:rPr>
                <w:color w:val="auto"/>
                <w:kern w:val="0"/>
                <w:sz w:val="20"/>
                <w:szCs w:val="20"/>
              </w:rPr>
            </w:pPr>
          </w:p>
        </w:tc>
        <w:tc>
          <w:tcPr>
            <w:tcW w:w="2397" w:type="dxa"/>
            <w:tcBorders>
              <w:top w:val="nil"/>
              <w:left w:val="nil"/>
              <w:bottom w:val="nil"/>
              <w:right w:val="nil"/>
            </w:tcBorders>
            <w:shd w:val="clear" w:color="auto" w:fill="auto"/>
            <w:vAlign w:val="center"/>
            <w:hideMark/>
          </w:tcPr>
          <w:p w:rsidR="00D773A9" w:rsidRPr="00D773A9" w:rsidRDefault="00D773A9" w:rsidP="00D773A9">
            <w:pPr>
              <w:spacing w:after="0" w:line="240" w:lineRule="auto"/>
              <w:ind w:left="0" w:firstLine="0"/>
              <w:jc w:val="left"/>
              <w:rPr>
                <w:color w:val="auto"/>
                <w:kern w:val="0"/>
                <w:sz w:val="20"/>
                <w:szCs w:val="20"/>
              </w:rPr>
            </w:pPr>
          </w:p>
        </w:tc>
        <w:tc>
          <w:tcPr>
            <w:tcW w:w="2977" w:type="dxa"/>
            <w:tcBorders>
              <w:top w:val="nil"/>
              <w:left w:val="nil"/>
              <w:bottom w:val="nil"/>
              <w:right w:val="nil"/>
            </w:tcBorders>
            <w:shd w:val="clear" w:color="auto" w:fill="auto"/>
            <w:hideMark/>
          </w:tcPr>
          <w:p w:rsidR="00D773A9" w:rsidRPr="00D773A9" w:rsidRDefault="00D773A9" w:rsidP="00D773A9">
            <w:pPr>
              <w:spacing w:after="0" w:line="240" w:lineRule="auto"/>
              <w:ind w:left="0" w:firstLine="0"/>
              <w:jc w:val="left"/>
              <w:rPr>
                <w:color w:val="auto"/>
                <w:kern w:val="0"/>
                <w:sz w:val="20"/>
                <w:szCs w:val="20"/>
              </w:rPr>
            </w:pPr>
          </w:p>
        </w:tc>
      </w:tr>
      <w:tr w:rsidR="00D773A9" w:rsidRPr="00D773A9" w:rsidTr="00D773A9">
        <w:trPr>
          <w:trHeight w:val="562"/>
        </w:trPr>
        <w:tc>
          <w:tcPr>
            <w:tcW w:w="3663" w:type="dxa"/>
            <w:tcBorders>
              <w:top w:val="nil"/>
              <w:left w:val="nil"/>
              <w:bottom w:val="single" w:sz="8" w:space="0" w:color="000000"/>
              <w:right w:val="nil"/>
            </w:tcBorders>
            <w:shd w:val="clear" w:color="auto" w:fill="auto"/>
            <w:hideMark/>
          </w:tcPr>
          <w:p w:rsidR="00D773A9" w:rsidRPr="00D773A9" w:rsidRDefault="00D773A9" w:rsidP="00D773A9">
            <w:pPr>
              <w:spacing w:after="0" w:line="240" w:lineRule="auto"/>
              <w:ind w:left="0" w:firstLine="0"/>
              <w:jc w:val="left"/>
              <w:rPr>
                <w:rFonts w:ascii="Calibri" w:hAnsi="Calibri" w:cs="Calibri"/>
                <w:kern w:val="0"/>
              </w:rPr>
            </w:pPr>
            <w:r w:rsidRPr="00D773A9">
              <w:rPr>
                <w:rFonts w:ascii="Calibri" w:hAnsi="Calibri" w:cs="Calibri"/>
                <w:kern w:val="0"/>
                <w:sz w:val="22"/>
              </w:rPr>
              <w:t> </w:t>
            </w:r>
          </w:p>
        </w:tc>
        <w:tc>
          <w:tcPr>
            <w:tcW w:w="2397" w:type="dxa"/>
            <w:tcBorders>
              <w:top w:val="nil"/>
              <w:left w:val="nil"/>
              <w:bottom w:val="single" w:sz="8" w:space="0" w:color="000000"/>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 xml:space="preserve">  soil depth(cm) </w:t>
            </w:r>
          </w:p>
        </w:tc>
        <w:tc>
          <w:tcPr>
            <w:tcW w:w="2977" w:type="dxa"/>
            <w:tcBorders>
              <w:top w:val="nil"/>
              <w:left w:val="nil"/>
              <w:bottom w:val="single" w:sz="8" w:space="0" w:color="000000"/>
              <w:right w:val="nil"/>
            </w:tcBorders>
            <w:shd w:val="clear" w:color="auto" w:fill="auto"/>
            <w:hideMark/>
          </w:tcPr>
          <w:p w:rsidR="00D773A9" w:rsidRPr="00D773A9" w:rsidRDefault="00D773A9" w:rsidP="00D773A9">
            <w:pPr>
              <w:spacing w:after="0" w:line="240" w:lineRule="auto"/>
              <w:ind w:left="0" w:firstLine="0"/>
              <w:jc w:val="left"/>
              <w:rPr>
                <w:rFonts w:ascii="Calibri" w:hAnsi="Calibri" w:cs="Calibri"/>
                <w:kern w:val="0"/>
              </w:rPr>
            </w:pPr>
            <w:r w:rsidRPr="00D773A9">
              <w:rPr>
                <w:rFonts w:ascii="Calibri" w:hAnsi="Calibri" w:cs="Calibri"/>
                <w:kern w:val="0"/>
                <w:sz w:val="22"/>
              </w:rPr>
              <w:t> </w:t>
            </w:r>
          </w:p>
        </w:tc>
      </w:tr>
      <w:tr w:rsidR="00D773A9" w:rsidRPr="00D773A9" w:rsidTr="00D773A9">
        <w:trPr>
          <w:trHeight w:val="358"/>
        </w:trPr>
        <w:tc>
          <w:tcPr>
            <w:tcW w:w="3663" w:type="dxa"/>
            <w:tcBorders>
              <w:top w:val="nil"/>
              <w:left w:val="nil"/>
              <w:bottom w:val="nil"/>
              <w:right w:val="nil"/>
            </w:tcBorders>
            <w:shd w:val="clear" w:color="auto" w:fill="auto"/>
            <w:vAlign w:val="center"/>
            <w:hideMark/>
          </w:tcPr>
          <w:p w:rsidR="00D773A9" w:rsidRPr="00D773A9" w:rsidRDefault="00D773A9" w:rsidP="000C1A0C">
            <w:pPr>
              <w:spacing w:after="0" w:line="240" w:lineRule="auto"/>
              <w:ind w:left="0" w:firstLineChars="100" w:firstLine="240"/>
              <w:jc w:val="left"/>
              <w:rPr>
                <w:kern w:val="0"/>
                <w:szCs w:val="24"/>
              </w:rPr>
            </w:pPr>
            <w:r w:rsidRPr="00D773A9">
              <w:rPr>
                <w:kern w:val="0"/>
                <w:szCs w:val="24"/>
              </w:rPr>
              <w:t xml:space="preserve">0-20 </w:t>
            </w:r>
          </w:p>
        </w:tc>
        <w:tc>
          <w:tcPr>
            <w:tcW w:w="2397" w:type="dxa"/>
            <w:tcBorders>
              <w:top w:val="nil"/>
              <w:left w:val="nil"/>
              <w:bottom w:val="nil"/>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 xml:space="preserve">74.54a </w:t>
            </w:r>
          </w:p>
        </w:tc>
        <w:tc>
          <w:tcPr>
            <w:tcW w:w="2977" w:type="dxa"/>
            <w:tcBorders>
              <w:top w:val="nil"/>
              <w:left w:val="nil"/>
              <w:bottom w:val="nil"/>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268.86 c</w:t>
            </w:r>
          </w:p>
        </w:tc>
      </w:tr>
      <w:tr w:rsidR="00D773A9" w:rsidRPr="00D773A9" w:rsidTr="00D773A9">
        <w:trPr>
          <w:trHeight w:val="375"/>
        </w:trPr>
        <w:tc>
          <w:tcPr>
            <w:tcW w:w="3663" w:type="dxa"/>
            <w:tcBorders>
              <w:top w:val="nil"/>
              <w:left w:val="nil"/>
              <w:bottom w:val="single" w:sz="8" w:space="0" w:color="000000"/>
              <w:right w:val="nil"/>
            </w:tcBorders>
            <w:shd w:val="clear" w:color="auto" w:fill="auto"/>
            <w:vAlign w:val="center"/>
            <w:hideMark/>
          </w:tcPr>
          <w:p w:rsidR="00D773A9" w:rsidRPr="00D773A9" w:rsidRDefault="00D773A9" w:rsidP="000C1A0C">
            <w:pPr>
              <w:spacing w:after="0" w:line="240" w:lineRule="auto"/>
              <w:ind w:left="0" w:firstLineChars="100" w:firstLine="240"/>
              <w:jc w:val="left"/>
              <w:rPr>
                <w:kern w:val="0"/>
                <w:szCs w:val="24"/>
              </w:rPr>
            </w:pPr>
            <w:r w:rsidRPr="00D773A9">
              <w:rPr>
                <w:kern w:val="0"/>
                <w:szCs w:val="24"/>
              </w:rPr>
              <w:t xml:space="preserve">20-40 </w:t>
            </w:r>
          </w:p>
        </w:tc>
        <w:tc>
          <w:tcPr>
            <w:tcW w:w="2397" w:type="dxa"/>
            <w:tcBorders>
              <w:top w:val="nil"/>
              <w:left w:val="nil"/>
              <w:bottom w:val="single" w:sz="8" w:space="0" w:color="000000"/>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64.27 a</w:t>
            </w:r>
          </w:p>
        </w:tc>
        <w:tc>
          <w:tcPr>
            <w:tcW w:w="2977" w:type="dxa"/>
            <w:tcBorders>
              <w:top w:val="nil"/>
              <w:left w:val="nil"/>
              <w:bottom w:val="single" w:sz="8" w:space="0" w:color="000000"/>
              <w:right w:val="nil"/>
            </w:tcBorders>
            <w:shd w:val="clear" w:color="auto" w:fill="auto"/>
            <w:vAlign w:val="center"/>
            <w:hideMark/>
          </w:tcPr>
          <w:p w:rsidR="00D773A9" w:rsidRPr="00D773A9" w:rsidRDefault="00D773A9" w:rsidP="00D773A9">
            <w:pPr>
              <w:spacing w:after="0" w:line="240" w:lineRule="auto"/>
              <w:ind w:left="0" w:firstLine="0"/>
              <w:jc w:val="left"/>
              <w:rPr>
                <w:kern w:val="0"/>
                <w:szCs w:val="24"/>
              </w:rPr>
            </w:pPr>
            <w:r w:rsidRPr="00D773A9">
              <w:rPr>
                <w:kern w:val="0"/>
                <w:szCs w:val="24"/>
              </w:rPr>
              <w:t xml:space="preserve">231.37c </w:t>
            </w:r>
          </w:p>
        </w:tc>
      </w:tr>
    </w:tbl>
    <w:p w:rsidR="004F3251" w:rsidRDefault="0029112B">
      <w:pPr>
        <w:spacing w:after="314" w:line="259" w:lineRule="auto"/>
        <w:ind w:left="14" w:firstLine="0"/>
        <w:jc w:val="left"/>
      </w:pPr>
      <w:r>
        <w:lastRenderedPageBreak/>
        <w:t>LSD (</w:t>
      </w:r>
      <w:r w:rsidR="005E75B6">
        <w:t>0.05)</w:t>
      </w:r>
      <w:r w:rsidR="00E75E36">
        <w:t>0.29</w:t>
      </w:r>
    </w:p>
    <w:p w:rsidR="004F3251" w:rsidRDefault="004453FF">
      <w:pPr>
        <w:spacing w:after="242" w:line="259" w:lineRule="auto"/>
        <w:ind w:left="14" w:firstLine="0"/>
        <w:jc w:val="left"/>
      </w:pPr>
      <w:r>
        <w:t>P value</w:t>
      </w:r>
      <w:r w:rsidR="00E75E36">
        <w:t xml:space="preserve">ns </w:t>
      </w:r>
    </w:p>
    <w:p w:rsidR="004F3251" w:rsidRDefault="004F3251" w:rsidP="00E75E36">
      <w:pPr>
        <w:pBdr>
          <w:bottom w:val="single" w:sz="4" w:space="1" w:color="auto"/>
        </w:pBdr>
        <w:spacing w:after="0" w:line="259" w:lineRule="auto"/>
        <w:ind w:left="14" w:firstLine="0"/>
        <w:jc w:val="left"/>
      </w:pPr>
    </w:p>
    <w:p w:rsidR="00EC7C63" w:rsidRDefault="00E75E36">
      <w:pPr>
        <w:spacing w:after="0" w:line="259" w:lineRule="auto"/>
        <w:ind w:left="14" w:firstLine="0"/>
        <w:jc w:val="left"/>
      </w:pPr>
      <w:r w:rsidRPr="00E75E36">
        <w:t xml:space="preserve">Mean values within a column followed by the same letters are not significantly different(p&gt; 0.5) from each other and *Is significant p&lt;0.05 level, ** highly significant p&lt; 0.001, ns insignificant p&gt; 0.05  </w:t>
      </w:r>
    </w:p>
    <w:p w:rsidR="00EC7C63" w:rsidRDefault="00EC7C63">
      <w:pPr>
        <w:spacing w:after="0" w:line="259" w:lineRule="auto"/>
        <w:ind w:left="14" w:firstLine="0"/>
        <w:jc w:val="left"/>
      </w:pPr>
    </w:p>
    <w:p w:rsidR="00EC7C63" w:rsidRDefault="00EC7C63">
      <w:pPr>
        <w:spacing w:after="0" w:line="259" w:lineRule="auto"/>
        <w:ind w:left="14" w:firstLine="0"/>
        <w:jc w:val="left"/>
      </w:pPr>
    </w:p>
    <w:p w:rsidR="00EC7C63" w:rsidRDefault="00EC7C63">
      <w:pPr>
        <w:spacing w:after="0" w:line="259" w:lineRule="auto"/>
        <w:ind w:left="14" w:firstLine="0"/>
        <w:jc w:val="left"/>
      </w:pPr>
    </w:p>
    <w:p w:rsidR="001074A6" w:rsidRDefault="001074A6">
      <w:pPr>
        <w:spacing w:after="0" w:line="259" w:lineRule="auto"/>
        <w:ind w:left="14" w:firstLine="0"/>
        <w:jc w:val="left"/>
      </w:pPr>
    </w:p>
    <w:p w:rsidR="00EC7C63" w:rsidRDefault="00EC7C63">
      <w:pPr>
        <w:spacing w:after="0" w:line="259" w:lineRule="auto"/>
        <w:ind w:left="14" w:firstLine="0"/>
        <w:jc w:val="left"/>
      </w:pPr>
    </w:p>
    <w:p w:rsidR="00EC7C63" w:rsidRDefault="00EC7C63">
      <w:pPr>
        <w:spacing w:after="0" w:line="259" w:lineRule="auto"/>
        <w:ind w:left="14" w:firstLine="0"/>
        <w:jc w:val="left"/>
      </w:pPr>
    </w:p>
    <w:p w:rsidR="00EC7C63" w:rsidRDefault="00EC7C63">
      <w:pPr>
        <w:spacing w:after="0" w:line="259" w:lineRule="auto"/>
        <w:ind w:left="14" w:firstLine="0"/>
        <w:jc w:val="left"/>
      </w:pPr>
    </w:p>
    <w:p w:rsidR="00EC7C63" w:rsidRDefault="00EC7C63">
      <w:pPr>
        <w:spacing w:after="0" w:line="259" w:lineRule="auto"/>
        <w:ind w:left="14" w:firstLine="0"/>
        <w:jc w:val="left"/>
      </w:pPr>
    </w:p>
    <w:p w:rsidR="00EC7C63" w:rsidRDefault="00EC7C63">
      <w:pPr>
        <w:spacing w:after="0" w:line="259" w:lineRule="auto"/>
        <w:ind w:left="14" w:firstLine="0"/>
        <w:jc w:val="left"/>
      </w:pPr>
    </w:p>
    <w:p w:rsidR="00EC7C63" w:rsidRDefault="00EC7C63">
      <w:pPr>
        <w:spacing w:after="0" w:line="259" w:lineRule="auto"/>
        <w:ind w:left="14" w:firstLine="0"/>
        <w:jc w:val="left"/>
      </w:pPr>
    </w:p>
    <w:p w:rsidR="00EC7C63" w:rsidRDefault="00EC7C63">
      <w:pPr>
        <w:spacing w:after="0" w:line="259" w:lineRule="auto"/>
        <w:ind w:left="14" w:firstLine="0"/>
        <w:jc w:val="left"/>
      </w:pPr>
    </w:p>
    <w:p w:rsidR="001228DF" w:rsidRPr="001228DF" w:rsidRDefault="001228DF" w:rsidP="00BC1910">
      <w:pPr>
        <w:ind w:left="0" w:firstLine="0"/>
        <w:rPr>
          <w:rFonts w:eastAsia="Cambria"/>
        </w:rPr>
      </w:pPr>
      <w:bookmarkStart w:id="129" w:name="_Toc95410"/>
    </w:p>
    <w:p w:rsidR="004F3251" w:rsidRDefault="00F371EB" w:rsidP="006175DD">
      <w:pPr>
        <w:pStyle w:val="Heading1"/>
        <w:spacing w:after="240"/>
        <w:ind w:left="0" w:firstLine="0"/>
      </w:pPr>
      <w:bookmarkStart w:id="130" w:name="_Toc158286897"/>
      <w:r>
        <w:rPr>
          <w:rFonts w:ascii="Cambria" w:eastAsia="Cambria" w:hAnsi="Cambria" w:cs="Cambria"/>
        </w:rPr>
        <w:t>Chapter 5. Conclusion and Recommendation</w:t>
      </w:r>
      <w:bookmarkEnd w:id="129"/>
      <w:bookmarkEnd w:id="130"/>
    </w:p>
    <w:p w:rsidR="004F3251" w:rsidRDefault="00F371EB" w:rsidP="006175DD">
      <w:pPr>
        <w:pStyle w:val="Heading2"/>
        <w:spacing w:after="240" w:line="266" w:lineRule="auto"/>
        <w:ind w:left="28" w:hanging="14"/>
      </w:pPr>
      <w:bookmarkStart w:id="131" w:name="_Toc158286898"/>
      <w:bookmarkStart w:id="132" w:name="_Toc95411"/>
      <w:r>
        <w:t>5.1. Conclusion</w:t>
      </w:r>
      <w:bookmarkEnd w:id="131"/>
      <w:bookmarkEnd w:id="132"/>
    </w:p>
    <w:p w:rsidR="004F3251" w:rsidRDefault="007A67CB">
      <w:pPr>
        <w:ind w:left="9" w:right="1218"/>
      </w:pPr>
      <w:r>
        <w:t>In this study the impact of land use types on selected soil physic-chemical properties was investigated in</w:t>
      </w:r>
      <w:r w:rsidRPr="007A67CB">
        <w:t xml:space="preserve"> Kesa Chewsa Kebele, in the northwest highlands of Ethiopia</w:t>
      </w:r>
      <w:r>
        <w:t xml:space="preserve">. </w:t>
      </w:r>
      <w:r w:rsidR="00F371EB">
        <w:t xml:space="preserve">the result revealed that the selected physiochemical properties of soil were significantly </w:t>
      </w:r>
      <w:r w:rsidR="00400D55">
        <w:t xml:space="preserve">(p&lt;0.05) </w:t>
      </w:r>
      <w:r w:rsidR="00F371EB">
        <w:t>and</w:t>
      </w:r>
      <w:r w:rsidR="00400D55">
        <w:t xml:space="preserve"> highly significant (p&lt; 0.01)</w:t>
      </w:r>
      <w:r w:rsidR="00F371EB">
        <w:t xml:space="preserve"> affected by land use types and soil depth</w:t>
      </w:r>
      <w:r w:rsidR="00F371EB">
        <w:rPr>
          <w:rFonts w:ascii="Calibri" w:eastAsia="Calibri" w:hAnsi="Calibri" w:cs="Calibri"/>
          <w:sz w:val="22"/>
        </w:rPr>
        <w:t xml:space="preserve">. </w:t>
      </w:r>
    </w:p>
    <w:p w:rsidR="004F3251" w:rsidRDefault="00F371EB">
      <w:pPr>
        <w:ind w:left="9" w:right="1218"/>
      </w:pPr>
      <w:r>
        <w:t xml:space="preserve">Concerning land use types, higher bulk density was recorded under cultivated land due to tillage, trampling effect of human and drafting animal, and </w:t>
      </w:r>
      <w:r w:rsidR="001F6237">
        <w:t xml:space="preserve">higher </w:t>
      </w:r>
      <w:r>
        <w:t xml:space="preserve">soil moisture content value </w:t>
      </w:r>
      <w:r w:rsidR="001F6237">
        <w:t xml:space="preserve">was </w:t>
      </w:r>
      <w:r>
        <w:t xml:space="preserve">recorded under both acacia plantation and eculaputes plantation due to the shading effect of </w:t>
      </w:r>
      <w:r w:rsidR="001F6237">
        <w:t xml:space="preserve">plantation </w:t>
      </w:r>
      <w:r>
        <w:t>by its canopy (prevent the direct effect of solar energy</w:t>
      </w:r>
      <w:r w:rsidR="001F6237">
        <w:t>)</w:t>
      </w:r>
      <w:r>
        <w:t xml:space="preserve">. </w:t>
      </w:r>
      <w:r w:rsidR="001F6237">
        <w:t>S</w:t>
      </w:r>
      <w:r>
        <w:t>oil pH was higher under cultivated land</w:t>
      </w:r>
      <w:r w:rsidR="001F6237">
        <w:t xml:space="preserve"> that</w:t>
      </w:r>
      <w:r>
        <w:t xml:space="preserve"> might be due to higher values of exchangeable bases as a result of application of house refuses and adding manure. </w:t>
      </w:r>
      <w:r w:rsidR="001F6237">
        <w:t>O</w:t>
      </w:r>
      <w:r>
        <w:t xml:space="preserve">rganic matter, total nitrogen, soil organic carbon, and soil organic carbon stock had higher value under acacia plantation followed </w:t>
      </w:r>
      <w:r w:rsidR="001F6237">
        <w:t>by eucalyptus</w:t>
      </w:r>
      <w:r>
        <w:t xml:space="preserve"> plantation.The reason for higher organic matter, soil organic carbon and total nitrogen under </w:t>
      </w:r>
      <w:r w:rsidR="005A5D90">
        <w:lastRenderedPageBreak/>
        <w:t>acacia</w:t>
      </w:r>
      <w:r>
        <w:t xml:space="preserve"> decurrens plantation was quite logical as higher contents of organic matter on the surface of soil due to the litter fall and decomposition of dead roots from the tree.  </w:t>
      </w:r>
    </w:p>
    <w:p w:rsidR="004F3251" w:rsidRDefault="001F6237">
      <w:pPr>
        <w:ind w:left="9" w:right="1218"/>
      </w:pPr>
      <w:r>
        <w:t>S</w:t>
      </w:r>
      <w:r w:rsidR="00F371EB">
        <w:t xml:space="preserve">oil depth bulk density and soil moisture </w:t>
      </w:r>
      <w:r w:rsidR="002F69A2">
        <w:t xml:space="preserve">content </w:t>
      </w:r>
      <w:r w:rsidR="002B140D">
        <w:t>showed higher</w:t>
      </w:r>
      <w:r w:rsidR="00F371EB">
        <w:t xml:space="preserve"> mean value under </w:t>
      </w:r>
      <w:r>
        <w:t xml:space="preserve">the soil </w:t>
      </w:r>
      <w:r w:rsidR="00F371EB">
        <w:t>sub</w:t>
      </w:r>
      <w:r>
        <w:t>-</w:t>
      </w:r>
      <w:r w:rsidR="00F371EB">
        <w:t>layer(20-40cm) and increase</w:t>
      </w:r>
      <w:r>
        <w:t>d</w:t>
      </w:r>
      <w:r w:rsidR="00F371EB">
        <w:t xml:space="preserve"> with depth. </w:t>
      </w:r>
      <w:r>
        <w:t>S</w:t>
      </w:r>
      <w:r w:rsidR="00F371EB">
        <w:t>oil carbon, available phosphorus, total nitrogen and organic matter content were higher under</w:t>
      </w:r>
      <w:r>
        <w:t xml:space="preserve"> the</w:t>
      </w:r>
      <w:r w:rsidR="00F371EB">
        <w:t xml:space="preserve"> surface layer(0-20cm) of the soil</w:t>
      </w:r>
      <w:r>
        <w:t>, which</w:t>
      </w:r>
      <w:r w:rsidR="00F371EB">
        <w:t xml:space="preserve"> could be the continuous accumulation of non-decayed and partially decomposed plant and animal residues on the surface soils.   </w:t>
      </w:r>
    </w:p>
    <w:p w:rsidR="004F3251" w:rsidRDefault="00F371EB">
      <w:pPr>
        <w:spacing w:after="214"/>
        <w:ind w:left="9" w:right="1218"/>
      </w:pPr>
      <w:r>
        <w:t xml:space="preserve">Generally, land use type had positive and negative impact on selected soil physiochemical properties. Based on finding it can be concluded that soil fertility </w:t>
      </w:r>
      <w:r w:rsidR="001F6237">
        <w:t xml:space="preserve">was </w:t>
      </w:r>
      <w:r>
        <w:t xml:space="preserve">relatively better under acacia decurrens plantation. </w:t>
      </w:r>
    </w:p>
    <w:p w:rsidR="004F3251" w:rsidRDefault="00F371EB">
      <w:pPr>
        <w:spacing w:line="259" w:lineRule="auto"/>
        <w:ind w:left="9" w:right="1218"/>
      </w:pPr>
      <w:r>
        <w:t xml:space="preserve">.  </w:t>
      </w:r>
    </w:p>
    <w:p w:rsidR="005C27CF" w:rsidRDefault="005C27CF">
      <w:pPr>
        <w:pStyle w:val="Heading2"/>
        <w:spacing w:after="247"/>
        <w:ind w:left="24"/>
      </w:pPr>
      <w:bookmarkStart w:id="133" w:name="_Toc158286899"/>
      <w:bookmarkStart w:id="134" w:name="_Toc95412"/>
    </w:p>
    <w:p w:rsidR="004F3251" w:rsidRDefault="00F371EB">
      <w:pPr>
        <w:pStyle w:val="Heading2"/>
        <w:spacing w:after="247"/>
        <w:ind w:left="24"/>
      </w:pPr>
      <w:r>
        <w:t>5.2. Recommendation</w:t>
      </w:r>
      <w:bookmarkEnd w:id="133"/>
      <w:bookmarkEnd w:id="134"/>
    </w:p>
    <w:p w:rsidR="005C27CF" w:rsidRPr="005C27CF" w:rsidRDefault="005C27CF" w:rsidP="005C27CF">
      <w:r w:rsidRPr="005C27CF">
        <w:t xml:space="preserve">The researcher encourages the following recommendation for future research and interventions in the study area   </w:t>
      </w:r>
    </w:p>
    <w:p w:rsidR="0044464A" w:rsidRDefault="00F371EB" w:rsidP="005A5D90">
      <w:pPr>
        <w:pStyle w:val="ListParagraph"/>
        <w:numPr>
          <w:ilvl w:val="0"/>
          <w:numId w:val="8"/>
        </w:numPr>
        <w:spacing w:after="275"/>
        <w:ind w:right="1218"/>
      </w:pPr>
      <w:r>
        <w:t>The acacia decurrens trees plantation found to have positive effects on environment, majority of soil physiochemical properties and soil carbon stock potential more than eculaputes plantation.</w:t>
      </w:r>
    </w:p>
    <w:p w:rsidR="005A5D90" w:rsidRDefault="005C27CF" w:rsidP="005A5D90">
      <w:pPr>
        <w:pStyle w:val="ListParagraph"/>
        <w:numPr>
          <w:ilvl w:val="0"/>
          <w:numId w:val="8"/>
        </w:numPr>
        <w:spacing w:after="275"/>
        <w:ind w:right="1218"/>
      </w:pPr>
      <w:r>
        <w:t>Therefore,</w:t>
      </w:r>
      <w:r w:rsidR="0044464A">
        <w:t xml:space="preserve"> in order to improve the soil </w:t>
      </w:r>
      <w:r>
        <w:t>conditions and advance sustainable land use and agricultural productivity,</w:t>
      </w:r>
      <w:r w:rsidR="00F371EB">
        <w:t xml:space="preserve">thereis aneed to expand acacia decurrens plantation and the species in similar </w:t>
      </w:r>
      <w:r w:rsidR="0052178C">
        <w:t>a</w:t>
      </w:r>
      <w:r w:rsidR="00F371EB">
        <w:t xml:space="preserve">gro ecology for those resource poor farmers in particular and in different farming systems for soil nutrients improvement, microclimate amelioration and other uses for the society.  </w:t>
      </w:r>
    </w:p>
    <w:p w:rsidR="005A5D90" w:rsidRDefault="005A5D90" w:rsidP="005C27CF">
      <w:pPr>
        <w:spacing w:after="275"/>
        <w:ind w:right="1218"/>
      </w:pPr>
    </w:p>
    <w:p w:rsidR="004F3251" w:rsidRDefault="004F3251">
      <w:pPr>
        <w:spacing w:after="242" w:line="259" w:lineRule="auto"/>
        <w:ind w:left="14" w:firstLine="0"/>
        <w:jc w:val="left"/>
      </w:pPr>
    </w:p>
    <w:p w:rsidR="004F3251" w:rsidRDefault="004F3251">
      <w:pPr>
        <w:spacing w:after="242" w:line="259" w:lineRule="auto"/>
        <w:ind w:left="14" w:firstLine="0"/>
        <w:jc w:val="left"/>
      </w:pPr>
    </w:p>
    <w:p w:rsidR="004F3251" w:rsidRDefault="004F3251" w:rsidP="004608D1">
      <w:pPr>
        <w:spacing w:after="242" w:line="259" w:lineRule="auto"/>
        <w:ind w:left="14" w:firstLine="0"/>
        <w:jc w:val="left"/>
      </w:pPr>
    </w:p>
    <w:p w:rsidR="00725664" w:rsidRDefault="00725664" w:rsidP="004608D1">
      <w:pPr>
        <w:spacing w:after="242" w:line="259" w:lineRule="auto"/>
        <w:ind w:left="14" w:firstLine="0"/>
        <w:jc w:val="left"/>
      </w:pPr>
    </w:p>
    <w:p w:rsidR="00725664" w:rsidRDefault="00725664" w:rsidP="004608D1">
      <w:pPr>
        <w:spacing w:after="242" w:line="259" w:lineRule="auto"/>
        <w:ind w:left="14" w:firstLine="0"/>
        <w:jc w:val="left"/>
      </w:pPr>
    </w:p>
    <w:p w:rsidR="005C27CF" w:rsidRDefault="005C27CF" w:rsidP="004608D1">
      <w:pPr>
        <w:spacing w:after="242" w:line="259" w:lineRule="auto"/>
        <w:ind w:left="14" w:firstLine="0"/>
        <w:jc w:val="left"/>
      </w:pPr>
    </w:p>
    <w:p w:rsidR="005C27CF" w:rsidRDefault="005C27CF" w:rsidP="004608D1">
      <w:pPr>
        <w:spacing w:after="242" w:line="259" w:lineRule="auto"/>
        <w:ind w:left="14" w:firstLine="0"/>
        <w:jc w:val="left"/>
      </w:pPr>
    </w:p>
    <w:p w:rsidR="005C27CF" w:rsidRDefault="005C27CF" w:rsidP="004608D1">
      <w:pPr>
        <w:spacing w:after="242" w:line="259" w:lineRule="auto"/>
        <w:ind w:left="14" w:firstLine="0"/>
        <w:jc w:val="left"/>
      </w:pPr>
    </w:p>
    <w:p w:rsidR="001F6237" w:rsidRDefault="00F371EB">
      <w:pPr>
        <w:pStyle w:val="Heading1"/>
        <w:spacing w:after="42"/>
        <w:ind w:left="5"/>
      </w:pPr>
      <w:bookmarkStart w:id="135" w:name="_Toc158286900"/>
      <w:bookmarkStart w:id="136" w:name="_Toc95413"/>
      <w:r>
        <w:t>REFERENCES</w:t>
      </w:r>
      <w:bookmarkEnd w:id="135"/>
    </w:p>
    <w:bookmarkEnd w:id="136"/>
    <w:p w:rsidR="004F3251" w:rsidRDefault="004F3251" w:rsidP="002F69A2">
      <w:pPr>
        <w:pStyle w:val="Heading1"/>
        <w:spacing w:after="42" w:line="360" w:lineRule="auto"/>
        <w:ind w:left="5"/>
      </w:pPr>
    </w:p>
    <w:p w:rsidR="004F3251" w:rsidRDefault="00F371EB" w:rsidP="002F69A2">
      <w:pPr>
        <w:spacing w:after="120" w:line="360" w:lineRule="auto"/>
        <w:ind w:left="432" w:hanging="432"/>
        <w:jc w:val="left"/>
      </w:pPr>
      <w:r>
        <w:t xml:space="preserve">Abiyot Molla and Ewuketu Linger, 2017. Effects of Acacia decurrens (Green wattle) Tree on selected Soil Physio-chemical properties Northwestern Ethiopia. Journal of Agriculture and Environmental Management, 6 (5): 95-103  </w:t>
      </w:r>
    </w:p>
    <w:p w:rsidR="004F3251" w:rsidRDefault="00F371EB" w:rsidP="002F69A2">
      <w:pPr>
        <w:spacing w:after="120" w:line="360" w:lineRule="auto"/>
        <w:ind w:left="432" w:hanging="432"/>
        <w:jc w:val="left"/>
      </w:pPr>
      <w:r>
        <w:t xml:space="preserve">Achalu </w:t>
      </w:r>
      <w:r w:rsidR="003730CC">
        <w:t>Chimidi</w:t>
      </w:r>
      <w:r>
        <w:t xml:space="preserve">, and Teshome Bekele. 2019. “Impacts of Land Use Types on Selected Soil Properties: The Case of Dire Enchini District, West Showa Zone, Oromia Regional Sate.”  </w:t>
      </w:r>
    </w:p>
    <w:p w:rsidR="004F3251" w:rsidRDefault="00F371EB" w:rsidP="002F69A2">
      <w:pPr>
        <w:spacing w:after="120" w:line="360" w:lineRule="auto"/>
        <w:ind w:left="432" w:hanging="432"/>
        <w:jc w:val="left"/>
      </w:pPr>
      <w:r>
        <w:t>American-</w:t>
      </w:r>
      <w:r w:rsidR="009600B4">
        <w:t>Eurasian J.</w:t>
      </w:r>
      <w:r>
        <w:t xml:space="preserve">  Agric.&amp;Environ. Sci.  </w:t>
      </w:r>
      <w:r w:rsidR="009600B4">
        <w:t xml:space="preserve">19 </w:t>
      </w:r>
      <w:r>
        <w:t xml:space="preserve">(5): 372–85. </w:t>
      </w:r>
      <w:hyperlink r:id="rId19" w:history="1">
        <w:r w:rsidR="00D24C2E" w:rsidRPr="003730CC">
          <w:rPr>
            <w:rStyle w:val="Hyperlink"/>
            <w:color w:val="auto"/>
            <w:u w:val="none"/>
          </w:rPr>
          <w:t>https://doi.org/10.5829/idosi.aejaes.2019.372.385</w:t>
        </w:r>
      </w:hyperlink>
    </w:p>
    <w:p w:rsidR="004F3251" w:rsidRDefault="00F371EB" w:rsidP="002F69A2">
      <w:pPr>
        <w:spacing w:after="120" w:line="360" w:lineRule="auto"/>
        <w:ind w:left="432" w:hanging="432"/>
        <w:jc w:val="left"/>
      </w:pPr>
      <w:r>
        <w:t xml:space="preserve">Adugna, Getachew. 2005. “Determinants of Land Degradation in the Lake Tana Basin and </w:t>
      </w:r>
      <w:r w:rsidR="009600B4">
        <w:t>Its Implications</w:t>
      </w:r>
      <w:r>
        <w:t xml:space="preserve"> for Sustainable Land Management: The Case of Angereb and Gish-Abbay  </w:t>
      </w:r>
    </w:p>
    <w:p w:rsidR="00336FD8" w:rsidRDefault="00F371EB" w:rsidP="002F69A2">
      <w:pPr>
        <w:spacing w:after="120" w:line="360" w:lineRule="auto"/>
        <w:ind w:left="432" w:hanging="432"/>
      </w:pPr>
      <w:r>
        <w:t xml:space="preserve">Watersheds Determinants of Land Degradation in the Lake Tana Basin and Its Implications for Sustainable Land,” no. December. </w:t>
      </w:r>
      <w:hyperlink r:id="rId20" w:history="1">
        <w:r w:rsidR="00D24C2E" w:rsidRPr="003730CC">
          <w:rPr>
            <w:rStyle w:val="Hyperlink"/>
            <w:color w:val="auto"/>
            <w:u w:val="none"/>
          </w:rPr>
          <w:t>https://doi.org/10.13140/RG.2.1.3120.7527</w:t>
        </w:r>
      </w:hyperlink>
    </w:p>
    <w:p w:rsidR="00F371EB" w:rsidRDefault="00F371EB" w:rsidP="002F69A2">
      <w:pPr>
        <w:spacing w:after="120" w:line="360" w:lineRule="auto"/>
        <w:ind w:left="432" w:hanging="432"/>
      </w:pPr>
      <w:r w:rsidRPr="00F371EB">
        <w:t xml:space="preserve">Aklilu, B. M., Bekele, L., Merkineh, M. M., &amp; Barana, B. B. (2019). Is the expansion of Eucalyptus tree a curse or an opportunity? Implications from a dispute on the tree’s ecological and economic impact in Ethiopia: A review. Journal of Ecology and the Natural Environment, 11(6), 75–83. </w:t>
      </w:r>
      <w:hyperlink r:id="rId21" w:history="1">
        <w:r w:rsidR="00D24C2E" w:rsidRPr="003730CC">
          <w:rPr>
            <w:rStyle w:val="Hyperlink"/>
            <w:color w:val="auto"/>
            <w:u w:val="none"/>
          </w:rPr>
          <w:t>https://doi.org/10.5897/JENE2019.0765</w:t>
        </w:r>
      </w:hyperlink>
    </w:p>
    <w:p w:rsidR="004F3251" w:rsidRDefault="00F371EB" w:rsidP="002F69A2">
      <w:pPr>
        <w:spacing w:after="120" w:line="360" w:lineRule="auto"/>
        <w:ind w:left="432" w:hangingChars="180" w:hanging="432"/>
      </w:pPr>
      <w:r>
        <w:t xml:space="preserve">Alemayehu, A, and G Yakob. 2020. “Soil Physicochemical Properties under Eucalyptus Tree Species Planted </w:t>
      </w:r>
      <w:r w:rsidR="00336FD8">
        <w:t xml:space="preserve">    in</w:t>
      </w:r>
      <w:r>
        <w:t xml:space="preserve"> Alley Maize Cropping Agroforestry Practice in Decha Woreda, Kaffa Zone, Southwest Ethiopia” 10 (December): 7–14.  </w:t>
      </w:r>
    </w:p>
    <w:p w:rsidR="004F3251" w:rsidRDefault="00F371EB" w:rsidP="002F69A2">
      <w:pPr>
        <w:spacing w:after="120" w:line="360" w:lineRule="auto"/>
        <w:ind w:left="432" w:hangingChars="180" w:hanging="432"/>
      </w:pPr>
      <w:r>
        <w:lastRenderedPageBreak/>
        <w:t xml:space="preserve">Alemayehu, B. (2015). GIS and remote sensing-based land use/land cover change detection and prediction in Fagita Lekoma Woreda, Awi Zone, North Western Ethiopia. Addis Ababa, Ethiopia: Addis Ababa University  </w:t>
      </w:r>
    </w:p>
    <w:p w:rsidR="00336FD8" w:rsidRDefault="00F371EB" w:rsidP="002F69A2">
      <w:pPr>
        <w:spacing w:after="120" w:line="360" w:lineRule="auto"/>
        <w:ind w:left="432" w:hangingChars="180" w:hanging="432"/>
      </w:pPr>
      <w:r>
        <w:t xml:space="preserve">Amare Amsalu and Shegaw Yesgat. 2019. Effects of Eucalyptus Plantations on Soil Properties: The Case of Entoto Area, Northern Addis Abeba Ethiopia. Journal of Environment and Earth Science, 9 (6):1-14 </w:t>
      </w:r>
    </w:p>
    <w:p w:rsidR="004F3251" w:rsidRDefault="00F371EB" w:rsidP="002F69A2">
      <w:pPr>
        <w:spacing w:after="120" w:line="360" w:lineRule="auto"/>
        <w:ind w:left="432" w:right="1218" w:hangingChars="180" w:hanging="432"/>
      </w:pPr>
      <w:r>
        <w:t xml:space="preserve"> Amanuel, Wondimagegn, Fantaw Yimer, and Erik Karltun. 2018. “Soil Organic </w:t>
      </w:r>
      <w:r w:rsidR="009600B4">
        <w:t>Carbon Variation</w:t>
      </w:r>
      <w:r>
        <w:t xml:space="preserve"> in Relation to Land Use Changes: The Case of Birr Watershed, Upper Blue Nile River  </w:t>
      </w:r>
    </w:p>
    <w:p w:rsidR="004F3251" w:rsidRDefault="009600B4" w:rsidP="002F69A2">
      <w:pPr>
        <w:tabs>
          <w:tab w:val="center" w:pos="2527"/>
          <w:tab w:val="center" w:pos="3715"/>
          <w:tab w:val="center" w:pos="4734"/>
          <w:tab w:val="center" w:pos="5948"/>
          <w:tab w:val="center" w:pos="7336"/>
          <w:tab w:val="center" w:pos="8828"/>
        </w:tabs>
        <w:spacing w:after="120" w:line="360" w:lineRule="auto"/>
        <w:ind w:left="432" w:hangingChars="180" w:hanging="432"/>
      </w:pPr>
      <w:r>
        <w:t xml:space="preserve">Basin, Ethiopia.”  </w:t>
      </w:r>
      <w:r>
        <w:tab/>
        <w:t xml:space="preserve">Journal of </w:t>
      </w:r>
      <w:r>
        <w:tab/>
        <w:t xml:space="preserve">Ecology and </w:t>
      </w:r>
      <w:r>
        <w:tab/>
        <w:t xml:space="preserve">Environment 42 (1): </w:t>
      </w:r>
    </w:p>
    <w:p w:rsidR="004F3251" w:rsidRDefault="00F371EB" w:rsidP="002F69A2">
      <w:pPr>
        <w:spacing w:after="120" w:line="360" w:lineRule="auto"/>
        <w:ind w:left="432" w:right="1218" w:hangingChars="180" w:hanging="432"/>
      </w:pPr>
      <w:r>
        <w:t xml:space="preserve"> 1–11. https://doi.org/10.1186/s41610-018-0076-1.  </w:t>
      </w:r>
    </w:p>
    <w:p w:rsidR="003D1F40" w:rsidRDefault="00F371EB" w:rsidP="002F69A2">
      <w:pPr>
        <w:spacing w:after="120" w:line="360" w:lineRule="auto"/>
        <w:ind w:left="432" w:right="1218" w:hangingChars="180" w:hanging="432"/>
      </w:pPr>
      <w:r>
        <w:t xml:space="preserve">Amenu, Bekele Tona. 2020. “Review on Impact of Eucalyptus Plantation on the Soil,” no. January. </w:t>
      </w:r>
    </w:p>
    <w:p w:rsidR="004F3251" w:rsidRDefault="003D1F40" w:rsidP="002F69A2">
      <w:pPr>
        <w:spacing w:after="120" w:line="360" w:lineRule="auto"/>
        <w:ind w:left="432" w:right="1218" w:hangingChars="180" w:hanging="432"/>
      </w:pPr>
      <w:r w:rsidRPr="003D1F40">
        <w:t>Araba Jemal. 2021. “Selected Physicochemical Properties of the Soils Under Different Land Uses in Some Areas of Ethiopia” 11 (15): 15–23. https://doi.org/10.7176/JBAH/11-15-02</w:t>
      </w:r>
    </w:p>
    <w:p w:rsidR="004F3251" w:rsidRDefault="00F371EB" w:rsidP="002F69A2">
      <w:pPr>
        <w:spacing w:after="120" w:line="360" w:lineRule="auto"/>
        <w:ind w:left="432" w:right="1218" w:hangingChars="180" w:hanging="432"/>
      </w:pPr>
      <w:bookmarkStart w:id="137" w:name="_Hlk156016359"/>
      <w:r>
        <w:t>Assefa, Fikru</w:t>
      </w:r>
      <w:r w:rsidR="00162A85">
        <w:t xml:space="preserve"> Amayu</w:t>
      </w:r>
      <w:r>
        <w:t xml:space="preserve">, Eyasu Elias, Teshome Soromessa, and Gebiaw T. Ayele. 2020. “Effect of Changes in Land-Use Management Practices on Soil Physicochemical Properties in Kabe  </w:t>
      </w:r>
    </w:p>
    <w:p w:rsidR="008615F2" w:rsidRDefault="00F371EB" w:rsidP="002F69A2">
      <w:pPr>
        <w:spacing w:after="120" w:line="360" w:lineRule="auto"/>
        <w:ind w:left="432" w:right="1218" w:hangingChars="180" w:hanging="432"/>
      </w:pPr>
      <w:r>
        <w:t xml:space="preserve">Watershed, </w:t>
      </w:r>
      <w:r>
        <w:tab/>
        <w:t xml:space="preserve">Ethiopia.” </w:t>
      </w:r>
      <w:r>
        <w:tab/>
      </w:r>
      <w:r>
        <w:rPr>
          <w:i/>
        </w:rPr>
        <w:t xml:space="preserve">Air, Soil and Water </w:t>
      </w:r>
      <w:r>
        <w:rPr>
          <w:i/>
        </w:rPr>
        <w:tab/>
        <w:t>Research</w:t>
      </w:r>
      <w:r>
        <w:t>13. https://doi.org/10.1177/1178622120939587</w:t>
      </w:r>
      <w:bookmarkEnd w:id="137"/>
      <w:r>
        <w:t>.</w:t>
      </w:r>
    </w:p>
    <w:p w:rsidR="008615F2" w:rsidRDefault="008615F2" w:rsidP="002F69A2">
      <w:pPr>
        <w:spacing w:after="120" w:line="360" w:lineRule="auto"/>
        <w:ind w:left="432" w:right="1218" w:hangingChars="180" w:hanging="432"/>
      </w:pPr>
      <w:r>
        <w:t xml:space="preserve">Asmamaw Legass and Mohammed Assen. 2013. Effects of slope gradient and changes in land use/cover on selected soil physio-biochemical properties of the Gerado catchment, north-eastern </w:t>
      </w:r>
    </w:p>
    <w:p w:rsidR="004F3251" w:rsidRDefault="008615F2" w:rsidP="002F69A2">
      <w:pPr>
        <w:spacing w:after="120" w:line="360" w:lineRule="auto"/>
        <w:ind w:left="432" w:right="1218" w:hangingChars="180" w:hanging="432"/>
      </w:pPr>
      <w:r>
        <w:t xml:space="preserve">Ethiopia. International journal of environmental studies, 70(1), pp.111125  </w:t>
      </w:r>
    </w:p>
    <w:p w:rsidR="008615F2" w:rsidRDefault="008615F2" w:rsidP="002F69A2">
      <w:pPr>
        <w:spacing w:after="120" w:line="360" w:lineRule="auto"/>
        <w:ind w:left="432" w:right="1218" w:hangingChars="180" w:hanging="432"/>
      </w:pPr>
      <w:r>
        <w:t xml:space="preserve">ARD. (2012). Carbon Sequestration in Agricultural Soil. Economic and Sector Work. The World  </w:t>
      </w:r>
    </w:p>
    <w:p w:rsidR="008615F2" w:rsidRDefault="008615F2" w:rsidP="002F69A2">
      <w:pPr>
        <w:spacing w:after="120" w:line="360" w:lineRule="auto"/>
        <w:ind w:left="432" w:right="1218" w:hangingChars="180" w:hanging="432"/>
      </w:pPr>
      <w:r>
        <w:t xml:space="preserve">Bank. Report no. 67395-GLB. Washington DC. www.worldbank.org  </w:t>
      </w:r>
    </w:p>
    <w:p w:rsidR="004F3251" w:rsidRDefault="00F371EB" w:rsidP="002F69A2">
      <w:pPr>
        <w:spacing w:after="120" w:line="360" w:lineRule="auto"/>
        <w:ind w:left="432" w:right="1218" w:hangingChars="180" w:hanging="432"/>
      </w:pPr>
      <w:r>
        <w:t xml:space="preserve">Awdenegest Moges, Melku Dagnachew and Fantaw Yimer. 2013. Land Use Effects on Soil Quality Indicators: A Case Study of Abo-Wonsho Southern Ethiopia. Applied and Environmental Soil Science, 1-10.  </w:t>
      </w:r>
    </w:p>
    <w:p w:rsidR="00DF678C" w:rsidRDefault="00F371EB" w:rsidP="002F69A2">
      <w:pPr>
        <w:spacing w:after="120" w:line="360" w:lineRule="auto"/>
        <w:ind w:left="432" w:right="1218" w:hangingChars="180" w:hanging="432"/>
      </w:pPr>
      <w:r>
        <w:lastRenderedPageBreak/>
        <w:t>Bayer, C.L., Martin-Neto, J., Mielniczuk, A., Payinato, and Dieckow, J. (2006). Carbon Sequestration in two Brazilian Cerrado Soils under no-till. Soil Tillage Res. 86: 237-245.</w:t>
      </w:r>
    </w:p>
    <w:p w:rsidR="004F3251" w:rsidRDefault="00DF678C" w:rsidP="002F69A2">
      <w:pPr>
        <w:spacing w:after="120" w:line="360" w:lineRule="auto"/>
        <w:ind w:left="432" w:right="1218" w:hangingChars="180" w:hanging="432"/>
      </w:pPr>
      <w:r w:rsidRPr="00DF678C">
        <w:t>Bikila Mengistu, Fikru Amayu, Wondmagegn Bekele, and Zerihun Dibaba. 2022. “Effects of Eucalyptus Species Plantations and Crop Land on Selected Soil Properties.” Geology, Ecology, and Landscapes 6 (4): 277–85. https://doi.org/10.1080/24749508.2020.1833627</w:t>
      </w:r>
    </w:p>
    <w:p w:rsidR="004F3251" w:rsidRDefault="00F371EB" w:rsidP="002F69A2">
      <w:pPr>
        <w:spacing w:after="120" w:line="360" w:lineRule="auto"/>
        <w:ind w:left="432" w:right="905" w:hangingChars="180" w:hanging="432"/>
        <w:jc w:val="left"/>
      </w:pPr>
      <w:r>
        <w:t xml:space="preserve">Bazie </w:t>
      </w:r>
      <w:bookmarkStart w:id="138" w:name="_Hlk157641839"/>
      <w:r w:rsidR="001228DF">
        <w:t>Zerfu,</w:t>
      </w:r>
      <w:r>
        <w:t xml:space="preserve"> Samuel Feyssa, and Tadele Amare. 2020. “Effects of Acacia Decurrens Willd. </w:t>
      </w:r>
      <w:r w:rsidR="003521B8">
        <w:t>Tree Based</w:t>
      </w:r>
      <w:r>
        <w:t xml:space="preserve"> Farming System on Soil Quality in Guder Watershed, North Western Highlands of Ethiopia.” </w:t>
      </w:r>
      <w:r>
        <w:rPr>
          <w:i/>
        </w:rPr>
        <w:t>Cogent Food and Agriculture</w:t>
      </w:r>
      <w:r>
        <w:t xml:space="preserve"> 6 (1). https://doi.org/10.1080/23311932.2020.1743622</w:t>
      </w:r>
      <w:bookmarkEnd w:id="138"/>
      <w:r>
        <w:t xml:space="preserve">.  </w:t>
      </w:r>
    </w:p>
    <w:p w:rsidR="004F3251" w:rsidRDefault="00F371EB" w:rsidP="002F69A2">
      <w:pPr>
        <w:spacing w:after="120" w:line="360" w:lineRule="auto"/>
        <w:ind w:left="432" w:right="1218" w:hangingChars="180" w:hanging="432"/>
      </w:pPr>
      <w:r>
        <w:t xml:space="preserve">Belay Beyene. 2018. “The Carbon Sequestration Potential of Degraded Agricultural Land in the Amhara Region of Ethiopia,” 1–23. https://doi.org/10.3390/f9080470.  </w:t>
      </w:r>
    </w:p>
    <w:p w:rsidR="004F3251" w:rsidRDefault="00F371EB" w:rsidP="002F69A2">
      <w:pPr>
        <w:spacing w:after="120" w:line="360" w:lineRule="auto"/>
        <w:ind w:left="432" w:right="1218" w:hangingChars="180" w:hanging="432"/>
      </w:pPr>
      <w:r>
        <w:t xml:space="preserve">Belay Zerga. (2015). “Ecological impacts of Eucalyptus plantation in eza wereda, Ethiopia,” Environmental Systems Research, vol. 3, no. 4, pp. 2408–7254.  </w:t>
      </w:r>
    </w:p>
    <w:p w:rsidR="004F3251" w:rsidRDefault="00F371EB" w:rsidP="002F69A2">
      <w:pPr>
        <w:spacing w:after="120" w:line="360" w:lineRule="auto"/>
        <w:ind w:left="432" w:right="1218" w:hangingChars="180" w:hanging="432"/>
      </w:pPr>
      <w:r>
        <w:t xml:space="preserve">Bermner J.M and. Mulvaney C.S. 1982. Total Nitrogen Introduction Methods of soil analysis, 2: </w:t>
      </w:r>
    </w:p>
    <w:p w:rsidR="004F3251" w:rsidRDefault="00F371EB" w:rsidP="002F69A2">
      <w:pPr>
        <w:spacing w:after="120" w:line="360" w:lineRule="auto"/>
        <w:ind w:left="432" w:right="1218" w:hangingChars="180" w:hanging="432"/>
      </w:pPr>
      <w:r>
        <w:t xml:space="preserve">595- 624.  </w:t>
      </w:r>
    </w:p>
    <w:p w:rsidR="004F3251" w:rsidRDefault="00F371EB" w:rsidP="002F69A2">
      <w:pPr>
        <w:spacing w:after="120" w:line="360" w:lineRule="auto"/>
        <w:ind w:left="432" w:right="1218" w:hangingChars="180" w:hanging="432"/>
      </w:pPr>
      <w:r>
        <w:t xml:space="preserve">BDOA (Banja District Agricultural Office). 2020.  Annual Technical Report in Northwest Amhara, Ethiopia.  Natural Resource conservation, utilization and Management team annual report data. Injebara, Ethiopia  </w:t>
      </w:r>
    </w:p>
    <w:p w:rsidR="004F3251" w:rsidRDefault="00F371EB" w:rsidP="002F69A2">
      <w:pPr>
        <w:spacing w:after="120" w:line="360" w:lineRule="auto"/>
        <w:ind w:left="432" w:right="905" w:hangingChars="180" w:hanging="432"/>
        <w:jc w:val="left"/>
      </w:pPr>
      <w:r>
        <w:t xml:space="preserve">Birru Yitaferu, Anteneh Abewa and Tadele Amare. 2013. Expansion of eucalyptus woodlots in the fertile soils of the highlands of Ethiopia: could it be a treat on future cropland use. Journal of Agricultural Science, 5(8): 97.  </w:t>
      </w:r>
    </w:p>
    <w:p w:rsidR="004F3251" w:rsidRDefault="00F371EB" w:rsidP="002F69A2">
      <w:pPr>
        <w:spacing w:after="120" w:line="360" w:lineRule="auto"/>
        <w:ind w:left="432" w:right="1218" w:hangingChars="180" w:hanging="432"/>
      </w:pPr>
      <w:r>
        <w:t xml:space="preserve">Belayneh Bufabo and Eyasu Elias. 2020. “Effects of Land Use/Land Cover Changes on </w:t>
      </w:r>
      <w:r w:rsidR="009600B4">
        <w:t>Selected Soil</w:t>
      </w:r>
      <w:r>
        <w:t xml:space="preserve"> Physical and Chemical Properties in Shenkolla Watershed, South Central Ethiopia.” </w:t>
      </w:r>
      <w:r>
        <w:rPr>
          <w:i/>
        </w:rPr>
        <w:t>Advances in Agriculture</w:t>
      </w:r>
      <w:r>
        <w:t xml:space="preserve"> 2020. https://doi.org/10.1155/2020/5145483.  </w:t>
      </w:r>
    </w:p>
    <w:p w:rsidR="004F3251" w:rsidRDefault="00F371EB" w:rsidP="002F69A2">
      <w:pPr>
        <w:spacing w:after="120" w:line="360" w:lineRule="auto"/>
        <w:ind w:left="432" w:right="1218" w:hangingChars="180" w:hanging="432"/>
      </w:pPr>
      <w:r>
        <w:t xml:space="preserve">Cochran, R.L., Collins, H.P., Kennedy, A., and Bezdicek, D.F. (2010). Soil Carbon Pool and  </w:t>
      </w:r>
    </w:p>
    <w:p w:rsidR="004F3251" w:rsidRDefault="00F371EB" w:rsidP="002F69A2">
      <w:pPr>
        <w:spacing w:after="120" w:line="360" w:lineRule="auto"/>
        <w:ind w:left="432" w:right="1218" w:hangingChars="180" w:hanging="432"/>
      </w:pPr>
      <w:r>
        <w:t xml:space="preserve">Fluxes following Land conversion to irrigated in a Semi-Arid Shrub-Steppe Ecosystem. </w:t>
      </w:r>
    </w:p>
    <w:p w:rsidR="003D1F40" w:rsidRDefault="00F371EB" w:rsidP="002F69A2">
      <w:pPr>
        <w:spacing w:after="120" w:line="360" w:lineRule="auto"/>
        <w:ind w:left="432" w:right="1218" w:hangingChars="180" w:hanging="432"/>
      </w:pPr>
      <w:r>
        <w:t>Climate friendly farming. CSANR Research Report. 001:1-15</w:t>
      </w:r>
    </w:p>
    <w:p w:rsidR="003D1F40" w:rsidRPr="001228DF" w:rsidRDefault="005F2A86" w:rsidP="002F69A2">
      <w:pPr>
        <w:spacing w:after="120" w:line="360" w:lineRule="auto"/>
        <w:ind w:left="432" w:right="1218" w:hangingChars="180" w:hanging="432"/>
        <w:rPr>
          <w:color w:val="auto"/>
        </w:rPr>
      </w:pPr>
      <w:r w:rsidRPr="005F2A86">
        <w:lastRenderedPageBreak/>
        <w:t xml:space="preserve">Dagnaygebaw Goshme. 2019. “Structure, Conduct and Performance(S-C-P) of Sesame Market in Melokoza District of Southern Ethiopia” 9 (7): 6–14. </w:t>
      </w:r>
      <w:hyperlink r:id="rId22" w:history="1">
        <w:r w:rsidR="003D1F40" w:rsidRPr="003730CC">
          <w:rPr>
            <w:rStyle w:val="Hyperlink"/>
            <w:color w:val="auto"/>
            <w:u w:val="none"/>
          </w:rPr>
          <w:t>https://doi.org/10.7176/JBAH</w:t>
        </w:r>
      </w:hyperlink>
    </w:p>
    <w:p w:rsidR="004F3251" w:rsidRDefault="003D1F40" w:rsidP="002F69A2">
      <w:pPr>
        <w:spacing w:after="120" w:line="360" w:lineRule="auto"/>
        <w:ind w:left="432" w:right="1218" w:hangingChars="180" w:hanging="432"/>
      </w:pPr>
      <w:r w:rsidRPr="003D1F40">
        <w:t>Daniel Jalata Negasa. 2020. “Effects of Land Use Types on Selected Soil Properties in Central Highlands of Ethiopia.” Applied and Environmental Soil Science 2020</w:t>
      </w:r>
    </w:p>
    <w:p w:rsidR="004F3251" w:rsidRDefault="00F371EB" w:rsidP="002F69A2">
      <w:pPr>
        <w:spacing w:after="120" w:line="360" w:lineRule="auto"/>
        <w:ind w:left="432" w:right="1218" w:hangingChars="180" w:hanging="432"/>
      </w:pPr>
      <w:r>
        <w:t xml:space="preserve">Deginet Wako and Getahun Kitila. 2021. “Effect of Land Use Change on Soil Carbon Stock and  </w:t>
      </w:r>
    </w:p>
    <w:p w:rsidR="004F3251" w:rsidRDefault="00F371EB" w:rsidP="002F69A2">
      <w:pPr>
        <w:spacing w:after="120" w:line="360" w:lineRule="auto"/>
        <w:ind w:left="432" w:right="1218" w:hangingChars="180" w:hanging="432"/>
      </w:pPr>
      <w:r>
        <w:t xml:space="preserve">Selected </w:t>
      </w:r>
      <w:r>
        <w:tab/>
        <w:t xml:space="preserve">Soil </w:t>
      </w:r>
      <w:r>
        <w:tab/>
        <w:t xml:space="preserve">Properties </w:t>
      </w:r>
      <w:r>
        <w:tab/>
        <w:t xml:space="preserve">in </w:t>
      </w:r>
      <w:r>
        <w:tab/>
        <w:t xml:space="preserve">Gobu </w:t>
      </w:r>
      <w:r>
        <w:tab/>
        <w:t xml:space="preserve">Sayyo, Western </w:t>
      </w:r>
      <w:r>
        <w:tab/>
        <w:t xml:space="preserve">Ethiopia.” https://doi.org/10.21203/rs.3.rs586121/v1.  </w:t>
      </w:r>
    </w:p>
    <w:p w:rsidR="004F3251" w:rsidRDefault="00F371EB" w:rsidP="002F69A2">
      <w:pPr>
        <w:spacing w:after="120" w:line="360" w:lineRule="auto"/>
        <w:ind w:left="432" w:right="1218" w:hangingChars="180" w:hanging="432"/>
      </w:pPr>
      <w:r>
        <w:t xml:space="preserve">Dereje Girma, Lemma Wogi, and Samuel Feyissa. 2020. “Effect of Land Use Types on Soil </w:t>
      </w:r>
    </w:p>
    <w:p w:rsidR="004F3251" w:rsidRDefault="00F371EB" w:rsidP="002F69A2">
      <w:pPr>
        <w:spacing w:after="120" w:line="360" w:lineRule="auto"/>
        <w:ind w:left="432" w:right="1218" w:hangingChars="180" w:hanging="432"/>
      </w:pPr>
      <w:r>
        <w:t xml:space="preserve">Organic Carbon Stock at Sire Morose Sub Watershed, Hidabu Abote District of North Shoa  </w:t>
      </w:r>
    </w:p>
    <w:p w:rsidR="004F3251" w:rsidRDefault="00F371EB" w:rsidP="002F69A2">
      <w:pPr>
        <w:tabs>
          <w:tab w:val="center" w:pos="770"/>
          <w:tab w:val="center" w:pos="1807"/>
          <w:tab w:val="center" w:pos="3342"/>
          <w:tab w:val="center" w:pos="4435"/>
          <w:tab w:val="center" w:pos="5546"/>
          <w:tab w:val="center" w:pos="6868"/>
          <w:tab w:val="center" w:pos="8374"/>
        </w:tabs>
        <w:spacing w:after="120" w:line="360" w:lineRule="auto"/>
        <w:ind w:left="396" w:hangingChars="180" w:hanging="396"/>
        <w:jc w:val="left"/>
      </w:pPr>
      <w:r>
        <w:rPr>
          <w:rFonts w:ascii="Calibri" w:eastAsia="Calibri" w:hAnsi="Calibri" w:cs="Calibri"/>
          <w:sz w:val="22"/>
        </w:rPr>
        <w:tab/>
      </w:r>
      <w:r w:rsidR="009600B4">
        <w:t xml:space="preserve">Zone, Central </w:t>
      </w:r>
      <w:r w:rsidR="009600B4">
        <w:tab/>
        <w:t xml:space="preserve">Highland </w:t>
      </w:r>
      <w:r w:rsidR="00BF0C7A">
        <w:t>of Ethiopia</w:t>
      </w:r>
      <w:r>
        <w:t xml:space="preserve">.”  </w:t>
      </w:r>
      <w:r>
        <w:tab/>
      </w:r>
      <w:r w:rsidR="00BF0C7A">
        <w:t xml:space="preserve">Science </w:t>
      </w:r>
      <w:r w:rsidR="003521B8">
        <w:t>Research 8 (</w:t>
      </w:r>
      <w:r>
        <w:t xml:space="preserve">1):  </w:t>
      </w:r>
      <w:r>
        <w:tab/>
        <w:t xml:space="preserve">1. https://doi.org/10.11648/j.sr.20200801.11.  </w:t>
      </w:r>
    </w:p>
    <w:p w:rsidR="00EC7C63" w:rsidRDefault="003730CC" w:rsidP="002F69A2">
      <w:pPr>
        <w:spacing w:after="120" w:line="360" w:lineRule="auto"/>
        <w:ind w:left="432" w:right="1218" w:hangingChars="180" w:hanging="432"/>
      </w:pPr>
      <w:r>
        <w:t>Desalegn</w:t>
      </w:r>
      <w:r w:rsidR="00F371EB">
        <w:t xml:space="preserve"> Etana, and Shabu Jemal. 2022. “Impacts of Eucalyptus Plantations on Soil Physiochemical Properties and Its Economic Implications of Jarso Woreda, West Wollega Zone of Oromia” 10 (02): 76–88.  </w:t>
      </w:r>
    </w:p>
    <w:p w:rsidR="004F3251" w:rsidRDefault="00EC7C63" w:rsidP="002F69A2">
      <w:pPr>
        <w:spacing w:after="120" w:line="360" w:lineRule="auto"/>
        <w:ind w:left="432" w:right="1218" w:hangingChars="180" w:hanging="432"/>
      </w:pPr>
      <w:r w:rsidRPr="00EC7C63">
        <w:t>Dong-Gill Kim, Gashaw Kassahun, Fantaw Yimer, Nicolas Brüggemann, Bruno Glaser. Agroforestry practices and on-site charcoal production enhance soil fertility and climate change mitigation in northwestern Ethiopia. Agronomy for Sustainable Development, 2022, 42 (4), pp.80. 10.1007/s13593-02200810-7. hal-04180826</w:t>
      </w:r>
    </w:p>
    <w:p w:rsidR="004F3251" w:rsidRDefault="00F371EB" w:rsidP="002F69A2">
      <w:pPr>
        <w:spacing w:after="120" w:line="360" w:lineRule="auto"/>
        <w:ind w:left="432" w:right="1218" w:hangingChars="180" w:hanging="432"/>
      </w:pPr>
      <w:r>
        <w:t xml:space="preserve">Eyayu Molla and Mamo Yalew. 2018. The effects of land use types and soil depth on soil properties of Agedit watershed, Northwest Ethiopia. Ethiopian Journal Science and Technology, 11(1): </w:t>
      </w:r>
    </w:p>
    <w:p w:rsidR="004F3251" w:rsidRDefault="00F371EB" w:rsidP="002F69A2">
      <w:pPr>
        <w:spacing w:after="120" w:line="360" w:lineRule="auto"/>
        <w:ind w:left="432" w:right="1218" w:hangingChars="180" w:hanging="432"/>
      </w:pPr>
      <w:r>
        <w:t xml:space="preserve">39-56.  </w:t>
      </w:r>
    </w:p>
    <w:p w:rsidR="004F3251" w:rsidRDefault="00F371EB" w:rsidP="002F69A2">
      <w:pPr>
        <w:spacing w:after="120" w:line="360" w:lineRule="auto"/>
        <w:ind w:left="432" w:right="1218" w:hangingChars="180" w:hanging="432"/>
      </w:pPr>
      <w:r>
        <w:t xml:space="preserve">Eyayu Molla, Heluf Gebrekidan, Tekalign Mamo and Mohammed Assen. 2009. Effect of Land use change on selected soil properties in the Tara Gedam Catchment and Adjacent Agroecosystems, Northwest Ethiopia. Ethiopia Journal of Natural Resource, 11(1):35-62.  </w:t>
      </w:r>
    </w:p>
    <w:p w:rsidR="004F3251" w:rsidRDefault="00F371EB" w:rsidP="002F69A2">
      <w:pPr>
        <w:spacing w:after="120" w:line="360" w:lineRule="auto"/>
        <w:ind w:left="432" w:right="1218" w:hangingChars="180" w:hanging="432"/>
      </w:pPr>
      <w:r>
        <w:lastRenderedPageBreak/>
        <w:t xml:space="preserve">Fentie, Sabiela Fekad, Kehali Jembere, Endalkachew Fekadu, and Dessale Wasie. 2020. “Land Use and Land Cover Dynamics and Properties of Soils under Different Land Uses in the Tejibara Watershed, Ethiopia” 2020.  </w:t>
      </w:r>
    </w:p>
    <w:p w:rsidR="004F3251" w:rsidRDefault="00F371EB" w:rsidP="002F69A2">
      <w:pPr>
        <w:spacing w:after="120" w:line="360" w:lineRule="auto"/>
        <w:ind w:left="432" w:right="1218" w:hangingChars="180" w:hanging="432"/>
      </w:pPr>
      <w:r>
        <w:t>Fetene</w:t>
      </w:r>
      <w:r w:rsidR="003D1F40" w:rsidRPr="005F2A86">
        <w:t>Amera</w:t>
      </w:r>
      <w:r w:rsidR="003D1F40">
        <w:t>,</w:t>
      </w:r>
      <w:r>
        <w:t xml:space="preserve"> Eyayu Molla, and Mamo Yalew. 2018. “The Effects of Land Use Types and Soil Depth on Soil Properties of Agedit Watershed, Northwest Ethiopia.” </w:t>
      </w:r>
      <w:r>
        <w:rPr>
          <w:i/>
        </w:rPr>
        <w:t>Ethiopian Journal of Science and Technology</w:t>
      </w:r>
      <w:r>
        <w:t xml:space="preserve"> 11 (1): 39. https://doi.org/10.4314/ejst.v11i1.4.  </w:t>
      </w:r>
    </w:p>
    <w:p w:rsidR="004F3251" w:rsidRDefault="00F371EB" w:rsidP="002F69A2">
      <w:pPr>
        <w:spacing w:after="120" w:line="360" w:lineRule="auto"/>
        <w:ind w:left="432" w:right="1218" w:hangingChars="180" w:hanging="432"/>
      </w:pPr>
      <w:r>
        <w:t xml:space="preserve">Field, Michigan, Crop Ecology, and Ohio Agronomy Guide. 2014. “Inherent Factors Affecting Bulk Density and Available Water Capacity,” no. May.  </w:t>
      </w:r>
    </w:p>
    <w:p w:rsidR="004F3251" w:rsidRDefault="00F371EB" w:rsidP="002F69A2">
      <w:pPr>
        <w:spacing w:after="120" w:line="360" w:lineRule="auto"/>
        <w:ind w:left="432" w:right="1218" w:hangingChars="180" w:hanging="432"/>
      </w:pPr>
      <w:r>
        <w:t xml:space="preserve">Fielding, Debbie, Robin Matthews, Enquirer Zoe Kemp, and Daniel Hinze. 2014. “Review of Implications of Land Use Change on Climate Change Mitigation and Adaptation.”  </w:t>
      </w:r>
    </w:p>
    <w:p w:rsidR="004F3251" w:rsidRDefault="00F371EB" w:rsidP="002F69A2">
      <w:pPr>
        <w:spacing w:after="120" w:line="360" w:lineRule="auto"/>
        <w:ind w:left="432" w:right="1218" w:hangingChars="180" w:hanging="432"/>
      </w:pPr>
      <w:r>
        <w:t>Gebeyaw T</w:t>
      </w:r>
      <w:r w:rsidR="005F2A86">
        <w:t>ilahun</w:t>
      </w:r>
      <w:r>
        <w:t xml:space="preserve"> (2007) Soil Fertility Status as Influenced by Different Land Uses in Maybar Areas of South Wello Zone, North Ethiopia. M.Sc. Thesis. Haramaya University, Ethiopia, p 71  </w:t>
      </w:r>
    </w:p>
    <w:p w:rsidR="004F3251" w:rsidRDefault="00F371EB" w:rsidP="002F69A2">
      <w:pPr>
        <w:spacing w:after="120" w:line="360" w:lineRule="auto"/>
        <w:ind w:left="432" w:right="1218" w:hangingChars="180" w:hanging="432"/>
      </w:pPr>
      <w:r>
        <w:t xml:space="preserve">Getachew Kassa, Eyayu Molla &amp; Abrham Abiyu | (2019) Effects of Eucalyptus tree plantations on soil seed bank and soil physicochemical properties of Qimbaba forest, Cogent Food &amp; Agriculture, 5:1, 1711297,  </w:t>
      </w:r>
    </w:p>
    <w:p w:rsidR="004F3251" w:rsidRDefault="00F371EB" w:rsidP="002F69A2">
      <w:pPr>
        <w:spacing w:after="120" w:line="360" w:lineRule="auto"/>
        <w:ind w:left="432" w:right="1218" w:hangingChars="180" w:hanging="432"/>
      </w:pPr>
      <w:r>
        <w:t xml:space="preserve">Getu, Z., Dale, G., Tafa, M., Njogu, J.G., Gonfa, T., 2011. Carbon Stock Assessment in Different  </w:t>
      </w:r>
    </w:p>
    <w:p w:rsidR="00AF3F78" w:rsidRDefault="00F371EB" w:rsidP="002F69A2">
      <w:pPr>
        <w:spacing w:after="120" w:line="360" w:lineRule="auto"/>
        <w:ind w:left="432" w:right="1218" w:hangingChars="180" w:hanging="432"/>
      </w:pPr>
      <w:r>
        <w:t xml:space="preserve">Land Uses for REDD+ in Ethiopia, Practitioners Field Guide, Yayu Forest Coffee Biosphere Reserve, </w:t>
      </w:r>
      <w:r w:rsidR="00725664">
        <w:t>Ethiopia Hurni</w:t>
      </w:r>
      <w:r w:rsidR="00AF3F78" w:rsidRPr="00AF3F78">
        <w:t>, H., Abate, S., Amare, B., Berhanu, D., Ludi, E., Portner, B. Y., &amp; Gete, Z. (2010). Land degradation and sustainable land management in the highlands of Ethiopia. North-South perspectives</w:t>
      </w:r>
    </w:p>
    <w:p w:rsidR="004F3251" w:rsidRDefault="00F371EB" w:rsidP="002F69A2">
      <w:pPr>
        <w:spacing w:after="120" w:line="360" w:lineRule="auto"/>
        <w:ind w:left="432" w:right="1218" w:hangingChars="180" w:hanging="432"/>
      </w:pPr>
      <w:r>
        <w:t xml:space="preserve">IPCC. (2007). Facts on Climate Change. A summary report of IPCC. Cambridge University Press, Cambridge, UK  </w:t>
      </w:r>
    </w:p>
    <w:p w:rsidR="004F3251" w:rsidRDefault="00F371EB" w:rsidP="002F69A2">
      <w:pPr>
        <w:spacing w:after="120" w:line="360" w:lineRule="auto"/>
        <w:ind w:left="432" w:right="1218" w:hangingChars="180" w:hanging="432"/>
      </w:pPr>
      <w:r>
        <w:t xml:space="preserve">Jandl R, Lindner M, Vesterdal L, Bauwens B, Baritz R, Hagedorn F, Johnson DW, Minkkinen K, </w:t>
      </w:r>
    </w:p>
    <w:p w:rsidR="004F3251" w:rsidRDefault="00F371EB" w:rsidP="002F69A2">
      <w:pPr>
        <w:spacing w:after="120" w:line="360" w:lineRule="auto"/>
        <w:ind w:left="432" w:right="1218" w:hangingChars="180" w:hanging="432"/>
      </w:pPr>
      <w:r>
        <w:t xml:space="preserve">Byrne KA (2007a) How strongly can forest management influence soil carbon sequestration? Geoderma, 137: 253–268  </w:t>
      </w:r>
    </w:p>
    <w:p w:rsidR="003D1F40" w:rsidRDefault="00F371EB" w:rsidP="002F69A2">
      <w:pPr>
        <w:spacing w:after="120" w:line="360" w:lineRule="auto"/>
        <w:ind w:left="432" w:right="1218" w:hangingChars="180" w:hanging="432"/>
      </w:pPr>
      <w:r>
        <w:t xml:space="preserve">J.B. Jones. Agronomic Handbook: management of crops, soils, and their fertility. CRC Press, Boca Raton, Florida, USA, 2003  </w:t>
      </w:r>
    </w:p>
    <w:p w:rsidR="004F3251" w:rsidRDefault="00F371EB" w:rsidP="002F69A2">
      <w:pPr>
        <w:spacing w:after="120" w:line="360" w:lineRule="auto"/>
        <w:ind w:left="432" w:right="1218" w:hangingChars="180" w:hanging="432"/>
      </w:pPr>
      <w:r>
        <w:lastRenderedPageBreak/>
        <w:t xml:space="preserve">Jia, Shuaishuai, Cunyi Yang, Mengxin Wang, and Pierre Failler. 2022. “Heterogeneous Impact of Land-Use on Climate Change: Study </w:t>
      </w:r>
      <w:r w:rsidR="00BF0C7A">
        <w:t>from</w:t>
      </w:r>
      <w:r>
        <w:t xml:space="preserve"> a Spatial Perspective.” </w:t>
      </w:r>
      <w:r>
        <w:rPr>
          <w:i/>
        </w:rPr>
        <w:t>Frontiers in Environmental Science</w:t>
      </w:r>
      <w:r>
        <w:t xml:space="preserve"> 10 (April): 1–17. https://doi.org/10.3389/fenvs.2022.840603.  </w:t>
      </w:r>
    </w:p>
    <w:p w:rsidR="004F3251" w:rsidRDefault="00F371EB" w:rsidP="002F69A2">
      <w:pPr>
        <w:spacing w:after="120" w:line="360" w:lineRule="auto"/>
        <w:ind w:left="432" w:right="1218" w:hangingChars="180" w:hanging="432"/>
      </w:pPr>
      <w:bookmarkStart w:id="139" w:name="_Hlk157643137"/>
      <w:r>
        <w:t>Solomon</w:t>
      </w:r>
      <w:r w:rsidR="003D1F40">
        <w:t xml:space="preserve"> Kibebew</w:t>
      </w:r>
      <w:r>
        <w:t>, Bobe Bedadi, Teklu Erkossa, Fantaw Yimer, and Lemma Wogi. 2022. “Effect of Different Land-Use Types on Soil Properties in Cheha</w:t>
      </w:r>
      <w:bookmarkEnd w:id="139"/>
      <w:r>
        <w:t xml:space="preserve">.”  </w:t>
      </w:r>
    </w:p>
    <w:p w:rsidR="004F3251" w:rsidRDefault="00F371EB" w:rsidP="002F69A2">
      <w:pPr>
        <w:spacing w:after="120" w:line="360" w:lineRule="auto"/>
        <w:ind w:left="432" w:right="1218" w:hangingChars="180" w:hanging="432"/>
      </w:pPr>
      <w:r>
        <w:t xml:space="preserve">Kiflu, Alemayehu. 2013. “Effects of Different Land Use Systems on Selected Soil Properties in South Ethiopia.” </w:t>
      </w:r>
      <w:r>
        <w:rPr>
          <w:i/>
        </w:rPr>
        <w:t>Journal of Soil Science and Environmental Management</w:t>
      </w:r>
      <w:r>
        <w:t xml:space="preserve"> 4 (5): 100–107. https://doi.org/10.5897/jssem2013.0380.  </w:t>
      </w:r>
    </w:p>
    <w:p w:rsidR="004F3251" w:rsidRDefault="00F371EB" w:rsidP="002F69A2">
      <w:pPr>
        <w:spacing w:after="120" w:line="360" w:lineRule="auto"/>
        <w:ind w:left="432" w:right="1218" w:hangingChars="180" w:hanging="432"/>
      </w:pPr>
      <w:r>
        <w:t xml:space="preserve">Klute, A. 1986. Water retention: laboratory methods. Methods of soil analysis: part 1 physical and mineralogical methods, 5, 635-662  </w:t>
      </w:r>
    </w:p>
    <w:p w:rsidR="004F3251" w:rsidRDefault="00F371EB" w:rsidP="002F69A2">
      <w:pPr>
        <w:spacing w:after="120" w:line="360" w:lineRule="auto"/>
        <w:ind w:left="432" w:right="1218" w:hangingChars="180" w:hanging="432"/>
      </w:pPr>
      <w:r>
        <w:t xml:space="preserve">Kumar, R., Rawat, K.S and Yadav, B. (2012). Vertical distribution of </w:t>
      </w:r>
      <w:r w:rsidR="005A5D90">
        <w:t>physio</w:t>
      </w:r>
      <w:r>
        <w:t xml:space="preserve">-chemical properties under different topo-sequence in soils of Jharkhand. Journal of Agricultural Physics 12 (1): 63–69.  </w:t>
      </w:r>
    </w:p>
    <w:p w:rsidR="004F3251" w:rsidRDefault="00F371EB" w:rsidP="002F69A2">
      <w:pPr>
        <w:spacing w:after="120" w:line="360" w:lineRule="auto"/>
        <w:ind w:left="432" w:right="1218" w:hangingChars="180" w:hanging="432"/>
      </w:pPr>
      <w:r>
        <w:t xml:space="preserve">Landon, J. R. 2014. Booker tropical soil manual: a handbook for soil survey and agricultural land evaluation in the tropics and subtropics. Routledge, Abingdon, UK. 532p  </w:t>
      </w:r>
    </w:p>
    <w:p w:rsidR="004F3251" w:rsidRDefault="00F371EB" w:rsidP="002F69A2">
      <w:pPr>
        <w:spacing w:after="120" w:line="360" w:lineRule="auto"/>
        <w:ind w:left="432" w:right="1218" w:hangingChars="180" w:hanging="432"/>
        <w:jc w:val="left"/>
      </w:pPr>
      <w:r>
        <w:t xml:space="preserve">Liang, Janice, Travis Reynolds, Alemayehu Wassie, Cathy Collins, and Atalel Wubalem. 2016. </w:t>
      </w:r>
    </w:p>
    <w:p w:rsidR="004F3251" w:rsidRDefault="00F371EB" w:rsidP="002F69A2">
      <w:pPr>
        <w:spacing w:after="120" w:line="360" w:lineRule="auto"/>
        <w:ind w:left="432" w:right="1218" w:hangingChars="180" w:hanging="432"/>
        <w:jc w:val="left"/>
      </w:pPr>
      <w:r>
        <w:t xml:space="preserve">“Effects of Exotic Eucalyptus Spp. Plantations on Soil Properties in and around </w:t>
      </w:r>
      <w:r w:rsidR="00BF0C7A">
        <w:t>Sacred Natural</w:t>
      </w:r>
      <w:r>
        <w:t xml:space="preserve"> Sites in the Northern Ethiopian Highlands.” </w:t>
      </w:r>
      <w:r>
        <w:rPr>
          <w:i/>
        </w:rPr>
        <w:t>AIMS Agriculture and Food</w:t>
      </w:r>
      <w:r>
        <w:t xml:space="preserve"> 1 (2): 175– </w:t>
      </w:r>
    </w:p>
    <w:p w:rsidR="004F3251" w:rsidRDefault="00F371EB" w:rsidP="002F69A2">
      <w:pPr>
        <w:spacing w:after="120" w:line="360" w:lineRule="auto"/>
        <w:ind w:left="432" w:right="1218" w:hangingChars="180" w:hanging="432"/>
        <w:jc w:val="left"/>
      </w:pPr>
      <w:r>
        <w:t>93.</w:t>
      </w:r>
      <w:hyperlink r:id="rId23" w:history="1">
        <w:r w:rsidR="009A1F05" w:rsidRPr="00BD0249">
          <w:rPr>
            <w:rStyle w:val="Hyperlink"/>
            <w:color w:val="auto"/>
          </w:rPr>
          <w:t>https://doi.org/10.3934/agrfood.2016.2.175</w:t>
        </w:r>
      </w:hyperlink>
      <w:r>
        <w:t xml:space="preserve">.  </w:t>
      </w:r>
    </w:p>
    <w:p w:rsidR="00155FFC" w:rsidRDefault="00F371EB" w:rsidP="002F69A2">
      <w:pPr>
        <w:spacing w:after="120" w:line="360" w:lineRule="auto"/>
        <w:ind w:left="432" w:right="1218" w:hangingChars="180" w:hanging="432"/>
      </w:pPr>
      <w:r>
        <w:t xml:space="preserve">Malo DD, Schumacher TE, Doolittle JJ .2005. Long-term cultivation impacts on selected soil properties in the northern Great Plains. Soil. Tillage Res, 81: 277–291 </w:t>
      </w:r>
    </w:p>
    <w:p w:rsidR="00155FFC" w:rsidRDefault="00155FFC" w:rsidP="002F69A2">
      <w:pPr>
        <w:spacing w:after="120" w:line="360" w:lineRule="auto"/>
        <w:ind w:left="432" w:right="1218" w:hangingChars="180" w:hanging="432"/>
      </w:pPr>
      <w:r w:rsidRPr="00155FFC">
        <w:t xml:space="preserve">Mahajan G.R., Das B., Manivannan S., Manjunath B.L., Verma R.R., Desai S., Kulkarni R.M., Latare A.M., Sale R., Murgaonkar D., Patel K.P., Morajkar S., Desai A., Barnes N. &amp; Mulla H., Soil and water conservation measures improve soil carbon sequestration and soil quality under cashews, International Journal of Sediment Research, https://doi.org/10.1016/j.ijsrc.2020.07.009  </w:t>
      </w:r>
    </w:p>
    <w:p w:rsidR="004F3251" w:rsidRDefault="00F371EB" w:rsidP="002F69A2">
      <w:pPr>
        <w:spacing w:after="120" w:line="360" w:lineRule="auto"/>
        <w:ind w:left="432" w:right="1218" w:hangingChars="180" w:hanging="432"/>
      </w:pPr>
      <w:r>
        <w:t xml:space="preserve">Mekonnen, K., Glatze, G., Sieghardt, M., Franz, O. (2009). Soil Properties under Selected Homestead   </w:t>
      </w:r>
    </w:p>
    <w:p w:rsidR="00BD0249" w:rsidRDefault="00F371EB" w:rsidP="002F69A2">
      <w:pPr>
        <w:spacing w:after="120" w:line="360" w:lineRule="auto"/>
        <w:ind w:left="432" w:right="1218" w:hangingChars="180" w:hanging="432"/>
      </w:pPr>
      <w:r>
        <w:lastRenderedPageBreak/>
        <w:t xml:space="preserve">Meseret Muche, Addis Kokeb, Eyayu Molla. 2015. Assessing the Physicochemical Properties of soil under different Land Use Types. Journal of Environmental Anal Toxicol 5: 1-5.    </w:t>
      </w:r>
    </w:p>
    <w:p w:rsidR="004F3251" w:rsidRDefault="00F371EB" w:rsidP="002F69A2">
      <w:pPr>
        <w:spacing w:after="120" w:line="360" w:lineRule="auto"/>
        <w:ind w:left="432" w:right="1218" w:hangingChars="180" w:hanging="432"/>
      </w:pPr>
      <w:r>
        <w:t xml:space="preserve">Mengiste, Wasihun, Muktar Mohammed, Teshome Yitebarek, and Natural Resources  </w:t>
      </w:r>
    </w:p>
    <w:p w:rsidR="004F3251" w:rsidRDefault="00F371EB" w:rsidP="002F69A2">
      <w:pPr>
        <w:spacing w:after="120" w:line="360" w:lineRule="auto"/>
        <w:ind w:left="432" w:right="1218" w:hangingChars="180" w:hanging="432"/>
      </w:pPr>
      <w:r>
        <w:t xml:space="preserve">Management. 2015. “Evaluation of the Effect of Land Use Types on Selected Soil Physicochemical Properties in Itang-Kir Area of Gambella” 3208: 92–103.  </w:t>
      </w:r>
    </w:p>
    <w:p w:rsidR="00BC1910" w:rsidRDefault="00F371EB" w:rsidP="002F69A2">
      <w:pPr>
        <w:spacing w:after="120" w:line="360" w:lineRule="auto"/>
        <w:ind w:left="432" w:right="1218" w:hangingChars="180" w:hanging="432"/>
      </w:pPr>
      <w:r>
        <w:t xml:space="preserve">Mengistu Chemeda, Kibebew Kibret and Tarekegn Fite. 2017. Influenced of Different Land Use Types and Soil Depths on Selected Soil Properties Related to Soil Fertility in Warandhab Area, Horo Guduru Wallaga Zone, and Oromiya, Ethiopia. International Journal of Environmental Science Natural Resource, 4(2):1-11  </w:t>
      </w:r>
    </w:p>
    <w:p w:rsidR="004F3251" w:rsidRDefault="00F371EB" w:rsidP="002F69A2">
      <w:pPr>
        <w:spacing w:after="120" w:line="360" w:lineRule="auto"/>
        <w:ind w:left="432" w:right="1218" w:hangingChars="180" w:hanging="432"/>
      </w:pPr>
      <w:r>
        <w:t xml:space="preserve">Meseret, Dessalew. 2016. “Land Degradation in Amhara Region of Ethiopia: Review on </w:t>
      </w:r>
      <w:r w:rsidR="00BD0249">
        <w:t>Extent, Impacts</w:t>
      </w:r>
      <w:r>
        <w:t xml:space="preserve"> and Rehabilitation Practices.” </w:t>
      </w:r>
      <w:r>
        <w:rPr>
          <w:i/>
        </w:rPr>
        <w:t>Journal of Environment and Earth Science</w:t>
      </w:r>
      <w:r>
        <w:t xml:space="preserve"> 6 (1): 120–30.  </w:t>
      </w:r>
    </w:p>
    <w:p w:rsidR="004F3251" w:rsidRDefault="00F371EB" w:rsidP="002F69A2">
      <w:pPr>
        <w:spacing w:after="120" w:line="360" w:lineRule="auto"/>
        <w:ind w:left="432" w:right="1218" w:hangingChars="180" w:hanging="432"/>
      </w:pPr>
      <w:r>
        <w:t xml:space="preserve">Mokhena, Teboho, Mokgaotsa Mochane, Motaung Tshwafo, Linda Linganiso, Oriel Thekisoe, and Sandile Songca. 2016. “We Are Intech Open, the World’ s Leading Publisher of Open  </w:t>
      </w:r>
    </w:p>
    <w:p w:rsidR="004F3251" w:rsidRDefault="00F371EB" w:rsidP="002F69A2">
      <w:pPr>
        <w:spacing w:after="120" w:line="360" w:lineRule="auto"/>
        <w:ind w:left="432" w:right="1218" w:hangingChars="180" w:hanging="432"/>
      </w:pPr>
      <w:r>
        <w:t xml:space="preserve">Access Books Built by Scientists, for Scientists TOP 1 %.” </w:t>
      </w:r>
      <w:r>
        <w:rPr>
          <w:i/>
        </w:rPr>
        <w:t>Intech</w:t>
      </w:r>
      <w:r>
        <w:t xml:space="preserve">, 225–40. </w:t>
      </w:r>
    </w:p>
    <w:p w:rsidR="00C016B3" w:rsidRPr="003730CC" w:rsidRDefault="00AD514F" w:rsidP="002F69A2">
      <w:pPr>
        <w:spacing w:after="120" w:line="360" w:lineRule="auto"/>
        <w:ind w:left="432" w:right="1218" w:hangingChars="180" w:hanging="432"/>
        <w:rPr>
          <w:color w:val="auto"/>
        </w:rPr>
      </w:pPr>
      <w:hyperlink r:id="rId24" w:history="1">
        <w:r w:rsidR="00C016B3" w:rsidRPr="003730CC">
          <w:rPr>
            <w:rStyle w:val="Hyperlink"/>
            <w:color w:val="auto"/>
            <w:u w:val="none"/>
          </w:rPr>
          <w:t>https://www.intechopen.com/books/advanced-biometric-technologies/liveness-detection</w:t>
        </w:r>
      </w:hyperlink>
      <w:r w:rsidR="00F371EB" w:rsidRPr="003730CC">
        <w:rPr>
          <w:color w:val="auto"/>
        </w:rPr>
        <w:t xml:space="preserve">inbiometrics  </w:t>
      </w:r>
    </w:p>
    <w:p w:rsidR="00155FFC" w:rsidRDefault="00C016B3" w:rsidP="002F69A2">
      <w:pPr>
        <w:spacing w:after="120" w:line="360" w:lineRule="auto"/>
        <w:ind w:left="432" w:right="1218" w:hangingChars="180" w:hanging="432"/>
      </w:pPr>
      <w:r w:rsidRPr="00C016B3">
        <w:t xml:space="preserve">Mulatie Mekonnen, Tigist Worku, Birru Yitaferu, Artemi Cerdà, and Saskia Keesstra. 2021. “Economics of Agroforestry Land Use System, Upper Blue Nile Basin, Northwest Ethiopia.” Agroforestry Systems 0123456789 (5). https://doi.org/10.1007/s10457-02100612- </w:t>
      </w:r>
    </w:p>
    <w:p w:rsidR="00C016B3" w:rsidRDefault="00155FFC" w:rsidP="002F69A2">
      <w:pPr>
        <w:spacing w:after="120" w:line="360" w:lineRule="auto"/>
        <w:ind w:left="432" w:right="1218" w:hangingChars="180" w:hanging="432"/>
      </w:pPr>
      <w:r w:rsidRPr="00155FFC">
        <w:t>Mulugeta Lemenih. 2004. Effects of Land Use Changes on Soil Quality and Native Flora Degradation and Restoration in the Highlands of Ethiopia. Sciences-New York. https://doi.org/10.2307/3298564</w:t>
      </w:r>
    </w:p>
    <w:p w:rsidR="004F3251" w:rsidRDefault="00C016B3" w:rsidP="002F69A2">
      <w:pPr>
        <w:spacing w:after="120" w:line="360" w:lineRule="auto"/>
        <w:ind w:left="432" w:right="1218" w:hangingChars="180" w:hanging="432"/>
      </w:pPr>
      <w:r w:rsidRPr="00C016B3">
        <w:t xml:space="preserve">Mulugeta Tufa, Asmare Melese and Wondwosen Tena. 2019. Effects of land use types on selected soil physical and chemical properties. Eurasian Journal of Soil Science, 8 (2): 94 – 109  </w:t>
      </w:r>
    </w:p>
    <w:p w:rsidR="004F3251" w:rsidRDefault="00F371EB" w:rsidP="002F69A2">
      <w:pPr>
        <w:spacing w:after="120" w:line="360" w:lineRule="auto"/>
        <w:ind w:left="432" w:right="1218" w:hangingChars="180" w:hanging="432"/>
      </w:pPr>
      <w:r>
        <w:lastRenderedPageBreak/>
        <w:t xml:space="preserve">Nega Emiru and Heluf Gebrekidan. 2013. Effects of land use changes and soil depth on soil organic matter, total nitrogen and available phosphorus contents of soil in Senbat watershed, western </w:t>
      </w:r>
    </w:p>
    <w:p w:rsidR="004F3251" w:rsidRDefault="00F371EB" w:rsidP="002F69A2">
      <w:pPr>
        <w:spacing w:after="120" w:line="360" w:lineRule="auto"/>
        <w:ind w:left="432" w:right="1218" w:hangingChars="180" w:hanging="432"/>
      </w:pPr>
      <w:r>
        <w:t xml:space="preserve">Ethiopia. ARPN Journal of Agriculture and Biological science. Vol 8:206-212   </w:t>
      </w:r>
    </w:p>
    <w:p w:rsidR="004F3251" w:rsidRDefault="00F371EB" w:rsidP="002F69A2">
      <w:pPr>
        <w:spacing w:after="120" w:line="360" w:lineRule="auto"/>
        <w:ind w:left="432" w:right="1218" w:hangingChars="180" w:hanging="432"/>
      </w:pPr>
      <w:r>
        <w:t xml:space="preserve">Niu, C Y, A Musa, and Y Liu. 2015. “Analysis of Soil Moisture Condition under Different Land  </w:t>
      </w:r>
    </w:p>
    <w:p w:rsidR="004F3251" w:rsidRDefault="00F371EB" w:rsidP="002F69A2">
      <w:pPr>
        <w:spacing w:after="120" w:line="360" w:lineRule="auto"/>
        <w:ind w:left="432" w:right="1218" w:hangingChars="180" w:hanging="432"/>
      </w:pPr>
      <w:r>
        <w:t xml:space="preserve">Uses in the Arid Region of Horqin Sandy </w:t>
      </w:r>
      <w:r w:rsidR="00BF0C7A">
        <w:t>Land,</w:t>
      </w:r>
      <w:r>
        <w:t xml:space="preserve"> Northern China,” no. 2009: 1157–67. https://doi.org/10.5194/se-6-1157-2015.  </w:t>
      </w:r>
    </w:p>
    <w:p w:rsidR="004F3251" w:rsidRDefault="00F371EB" w:rsidP="002F69A2">
      <w:pPr>
        <w:spacing w:after="120" w:line="360" w:lineRule="auto"/>
        <w:ind w:left="432" w:right="1218" w:hangingChars="180" w:hanging="432"/>
      </w:pPr>
      <w:r>
        <w:t xml:space="preserve">Olsen S.R.., Cole C.W., Watanabe F.S and. Dean L.A.1954. Estimation of available phosphorus in soils by extraction with sodium bicarbonates. Department of Agriculture, USDA Circular, </w:t>
      </w:r>
    </w:p>
    <w:p w:rsidR="004F3251" w:rsidRDefault="00F371EB" w:rsidP="002F69A2">
      <w:pPr>
        <w:spacing w:after="120" w:line="360" w:lineRule="auto"/>
        <w:ind w:left="432" w:right="1218" w:hangingChars="180" w:hanging="432"/>
      </w:pPr>
      <w:r>
        <w:t xml:space="preserve">939: 1-9  </w:t>
      </w:r>
    </w:p>
    <w:p w:rsidR="004F3251" w:rsidRDefault="00F371EB" w:rsidP="002F69A2">
      <w:pPr>
        <w:spacing w:after="120" w:line="360" w:lineRule="auto"/>
        <w:ind w:left="432" w:right="1218" w:hangingChars="180" w:hanging="432"/>
      </w:pPr>
      <w:r>
        <w:t xml:space="preserve">Parveen, Shaghla, Jasmeen Basheer, and Bushra Praveen. 2018. “A LITERATURE REVIEW  </w:t>
      </w:r>
    </w:p>
    <w:p w:rsidR="004F3251" w:rsidRDefault="00F371EB" w:rsidP="002F69A2">
      <w:pPr>
        <w:spacing w:after="120" w:line="360" w:lineRule="auto"/>
        <w:ind w:left="432" w:hangingChars="180" w:hanging="432"/>
      </w:pPr>
      <w:r>
        <w:t xml:space="preserve">ON LAND USE LAND COVER CHANGES.” </w:t>
      </w:r>
      <w:r>
        <w:rPr>
          <w:i/>
        </w:rPr>
        <w:t xml:space="preserve">International Journal of Advanced </w:t>
      </w:r>
    </w:p>
    <w:p w:rsidR="004F3251" w:rsidRDefault="00F371EB" w:rsidP="002F69A2">
      <w:pPr>
        <w:spacing w:after="120" w:line="360" w:lineRule="auto"/>
        <w:ind w:left="432" w:right="1218" w:hangingChars="180" w:hanging="432"/>
      </w:pPr>
      <w:r>
        <w:rPr>
          <w:i/>
        </w:rPr>
        <w:t>Research</w:t>
      </w:r>
      <w:r>
        <w:t xml:space="preserve"> 6 (7): 1–6. https://doi.org/10.21474/IJAR01/7327.  </w:t>
      </w:r>
    </w:p>
    <w:p w:rsidR="004F3251" w:rsidRDefault="00F371EB" w:rsidP="002F69A2">
      <w:pPr>
        <w:spacing w:after="120" w:line="360" w:lineRule="auto"/>
        <w:ind w:left="432" w:right="1218" w:hangingChars="180" w:hanging="432"/>
      </w:pPr>
      <w:r>
        <w:t xml:space="preserve">Phuntsho. 2016. “Soil Carbon Stock under Different Land Use Types: A Case Study from Phobjikha, Wangduephodrang Dzongkhag.”  </w:t>
      </w:r>
    </w:p>
    <w:p w:rsidR="004F3251" w:rsidRDefault="00F371EB" w:rsidP="002F69A2">
      <w:pPr>
        <w:spacing w:after="120" w:line="360" w:lineRule="auto"/>
        <w:ind w:left="432" w:right="1218" w:hangingChars="180" w:hanging="432"/>
      </w:pPr>
      <w:r>
        <w:t xml:space="preserve">P. Xiaoyu, T. Xiaogang, H. Liting, W. Faqi, Applicability of biochar for limiting interracial erosion and organic carbon export of sloping cropland in a semi-arid area of China, Agric.  Ecosystem. Environ. (2019)  </w:t>
      </w:r>
    </w:p>
    <w:p w:rsidR="004F3251" w:rsidRDefault="00F371EB" w:rsidP="002F69A2">
      <w:pPr>
        <w:spacing w:after="120" w:line="360" w:lineRule="auto"/>
        <w:ind w:left="432" w:right="1218" w:hangingChars="180" w:hanging="432"/>
      </w:pPr>
      <w:r>
        <w:t xml:space="preserve">Ramachandran, A., Jayakumar, S., Haroon, R.M., Bhaskaran, A., and Arockiasamy, D.I. (2007). Carbon sequestration: estimation of carbon stock in natural forests using geospatial technology in the Eastern Ghats of Tamil Nadu, India. Current science, 92(3): 323-331  </w:t>
      </w:r>
    </w:p>
    <w:p w:rsidR="004F3251" w:rsidRDefault="00F371EB" w:rsidP="002F69A2">
      <w:pPr>
        <w:spacing w:after="120" w:line="360" w:lineRule="auto"/>
        <w:ind w:left="432" w:right="1218" w:hangingChars="180" w:hanging="432"/>
      </w:pPr>
      <w:r>
        <w:t xml:space="preserve">Regasa, Motuma Shiferaw, Michael Nones, and Dereje Adeba. 2021. “A Review on Land Use and </w:t>
      </w:r>
    </w:p>
    <w:p w:rsidR="004F3251" w:rsidRDefault="00F371EB" w:rsidP="002F69A2">
      <w:pPr>
        <w:spacing w:after="120" w:line="360" w:lineRule="auto"/>
        <w:ind w:left="432" w:right="1218" w:hangingChars="180" w:hanging="432"/>
      </w:pPr>
      <w:r>
        <w:t xml:space="preserve">Land </w:t>
      </w:r>
      <w:r>
        <w:tab/>
        <w:t xml:space="preserve">Cover </w:t>
      </w:r>
      <w:r>
        <w:tab/>
        <w:t xml:space="preserve">Change in Ethiopian </w:t>
      </w:r>
      <w:r>
        <w:tab/>
        <w:t xml:space="preserve">Basins.” </w:t>
      </w:r>
      <w:r>
        <w:tab/>
      </w:r>
      <w:r>
        <w:rPr>
          <w:i/>
        </w:rPr>
        <w:t>Land</w:t>
      </w:r>
      <w:r>
        <w:tab/>
        <w:t xml:space="preserve">10 </w:t>
      </w:r>
      <w:r>
        <w:tab/>
        <w:t xml:space="preserve">(6). https://doi.org/10.3390/land10060585.  </w:t>
      </w:r>
    </w:p>
    <w:p w:rsidR="004F3251" w:rsidRDefault="00F371EB" w:rsidP="002F69A2">
      <w:pPr>
        <w:spacing w:after="120" w:line="360" w:lineRule="auto"/>
        <w:ind w:left="432" w:right="1218" w:hangingChars="180" w:hanging="432"/>
      </w:pPr>
      <w:r>
        <w:lastRenderedPageBreak/>
        <w:t xml:space="preserve">Sabiela Fekad, Kehali Jembere, Edalkachew Fekadu and Dessalew Wasie.  2020. Land Use and Land Cover Dynamics and Properties of </w:t>
      </w:r>
      <w:r>
        <w:rPr>
          <w:strike/>
        </w:rPr>
        <w:t>Soils</w:t>
      </w:r>
      <w:r>
        <w:t xml:space="preserve"> under Different Land Uses in the Tejibara Watershed Northwest Ethiopia. Scientific World Journal, 1-12.  </w:t>
      </w:r>
    </w:p>
    <w:p w:rsidR="004F3251" w:rsidRDefault="00F371EB" w:rsidP="002F69A2">
      <w:pPr>
        <w:spacing w:after="120" w:line="360" w:lineRule="auto"/>
        <w:ind w:left="432" w:right="1218" w:hangingChars="180" w:hanging="432"/>
      </w:pPr>
      <w:r>
        <w:t xml:space="preserve">Sahlemedhin Sertsu and Taye Bekele. 2000. Procedure for Soil and Plant Analysis. National Soil Research Centre, Ethiopian Agricultural Research Organization, Addis Ababa, Ethiopia. Science Society of America Journal, 70, 287  </w:t>
      </w:r>
    </w:p>
    <w:p w:rsidR="004F3251" w:rsidRDefault="00F371EB" w:rsidP="002F69A2">
      <w:pPr>
        <w:spacing w:after="120" w:line="360" w:lineRule="auto"/>
        <w:ind w:left="432" w:right="1218" w:hangingChars="180" w:hanging="432"/>
      </w:pPr>
      <w:r>
        <w:t xml:space="preserve">Sathaye, J., Shukla, P.R., and Ravindranath, N.H. (2007). Climate Change, Sustainable Development and India: Global and national Converns. Current Science. 90(3): 314-325.  </w:t>
      </w:r>
    </w:p>
    <w:p w:rsidR="004F3251" w:rsidRDefault="00F371EB" w:rsidP="002F69A2">
      <w:pPr>
        <w:spacing w:after="120" w:line="360" w:lineRule="auto"/>
        <w:ind w:left="432" w:right="1218" w:hangingChars="180" w:hanging="432"/>
      </w:pPr>
      <w:r>
        <w:t xml:space="preserve">Schlesinger, W. H. 1984. The world carbon pool in soil organic matter: (pp. 111-124) A source of atmospheric CO2. In J. R. Trabalka, &amp; D. E. Reichle (Eds.), The Changing Carbon Cycle: A Global Analysis, New York: Springer-Verlage  </w:t>
      </w:r>
    </w:p>
    <w:p w:rsidR="004F3251" w:rsidRDefault="00F371EB" w:rsidP="002F69A2">
      <w:pPr>
        <w:spacing w:after="120" w:line="360" w:lineRule="auto"/>
        <w:ind w:left="432" w:right="1218" w:hangingChars="180" w:hanging="432"/>
      </w:pPr>
      <w:r>
        <w:t xml:space="preserve">Sebhatleab, Mulugeta, and Elin Fjola Thorarinsdottir. 2014. “IMPACT OF LAND USE AND </w:t>
      </w:r>
    </w:p>
    <w:p w:rsidR="004F3251" w:rsidRDefault="00F371EB" w:rsidP="002F69A2">
      <w:pPr>
        <w:spacing w:after="120" w:line="360" w:lineRule="auto"/>
        <w:ind w:left="432" w:right="1218" w:hangingChars="180" w:hanging="432"/>
      </w:pPr>
      <w:r>
        <w:t xml:space="preserve">LAND COVER CHANGE ON SOIL PHYSICAL AND CHEMICAL PROPERTIES: </w:t>
      </w:r>
      <w:r w:rsidR="00BF0C7A">
        <w:t>A CASE STUDY OF ERA</w:t>
      </w:r>
      <w:r>
        <w:t>-</w:t>
      </w:r>
      <w:r w:rsidR="00BF0C7A">
        <w:t>HAYELOM TABIAS, NORTHERN</w:t>
      </w:r>
    </w:p>
    <w:p w:rsidR="004F3251" w:rsidRDefault="00F371EB" w:rsidP="00D24C2E">
      <w:pPr>
        <w:spacing w:after="120" w:line="276" w:lineRule="auto"/>
        <w:ind w:left="432" w:right="1218" w:hangingChars="180" w:hanging="432"/>
      </w:pPr>
      <w:r>
        <w:t xml:space="preserve"> ETHIOPIA.” http://www.unulrt.is/static/fellows/document/Sebhatleab2014.pdf.  </w:t>
      </w:r>
    </w:p>
    <w:p w:rsidR="004F3251" w:rsidRDefault="00F371EB" w:rsidP="00D24C2E">
      <w:pPr>
        <w:spacing w:after="120" w:line="276" w:lineRule="auto"/>
        <w:ind w:left="432" w:right="1218" w:hangingChars="180" w:hanging="432"/>
      </w:pPr>
      <w:r>
        <w:t xml:space="preserve"> Senait seyum</w:t>
      </w:r>
      <w:r w:rsidR="00155FFC">
        <w:t>,</w:t>
      </w:r>
      <w:r>
        <w:t xml:space="preserve"> Girma Taddese, and Tesfaye Mebrate. 2001. “Land Use Land Cover Changes on  </w:t>
      </w:r>
    </w:p>
    <w:p w:rsidR="003D1F40" w:rsidRPr="00BD0249" w:rsidRDefault="00BF0C7A" w:rsidP="002F69A2">
      <w:pPr>
        <w:spacing w:after="120" w:line="360" w:lineRule="auto"/>
        <w:ind w:left="432" w:right="1218" w:hangingChars="180" w:hanging="432"/>
        <w:rPr>
          <w:color w:val="auto"/>
        </w:rPr>
      </w:pPr>
      <w:r>
        <w:t xml:space="preserve">Soil Carbon Stock </w:t>
      </w:r>
      <w:r w:rsidR="003521B8">
        <w:t>in the</w:t>
      </w:r>
      <w:r>
        <w:t xml:space="preserve"> Weshem </w:t>
      </w:r>
      <w:r w:rsidR="005A5D90">
        <w:t xml:space="preserve">Watershed, </w:t>
      </w:r>
      <w:r w:rsidR="005A5D90">
        <w:tab/>
      </w:r>
      <w:r>
        <w:t xml:space="preserve">Ethiopia.” </w:t>
      </w:r>
      <w:hyperlink r:id="rId25" w:history="1">
        <w:r w:rsidR="003D1F40" w:rsidRPr="00BD0249">
          <w:rPr>
            <w:rStyle w:val="Hyperlink"/>
            <w:color w:val="auto"/>
          </w:rPr>
          <w:t>https://doi.org/10.15406/freij.2019.03.00074</w:t>
        </w:r>
      </w:hyperlink>
      <w:r w:rsidRPr="00BD0249">
        <w:rPr>
          <w:color w:val="auto"/>
        </w:rPr>
        <w:t>.</w:t>
      </w:r>
    </w:p>
    <w:p w:rsidR="004F3251" w:rsidRDefault="003D1F40" w:rsidP="002F69A2">
      <w:pPr>
        <w:spacing w:after="120" w:line="360" w:lineRule="auto"/>
        <w:ind w:left="432" w:right="1218" w:hangingChars="180" w:hanging="432"/>
      </w:pPr>
      <w:r w:rsidRPr="003D1F40">
        <w:t>Solomon Kibebew, Bobe Bedadi, Teklu Erkossa, Fantaw Yimer, and Lemma Wogi. 2022. “Effect of Different Land-Use Types on Soil Properties in Cheha</w:t>
      </w:r>
    </w:p>
    <w:p w:rsidR="004F3251" w:rsidRDefault="00725664" w:rsidP="002F69A2">
      <w:pPr>
        <w:spacing w:after="120" w:line="360" w:lineRule="auto"/>
        <w:ind w:left="432" w:right="1218" w:hangingChars="180" w:hanging="432"/>
      </w:pPr>
      <w:r>
        <w:t>Teferi Ermias</w:t>
      </w:r>
      <w:r w:rsidR="00F371EB">
        <w:t xml:space="preserve">, Woldeamlak Bewket, and Belay Simane. 2016. “Effects of Land Use and Land Cover on Selected Soil Quality Indicators in the Headwater Area of the Blue Nile Basin of Ethiopia.” https://doi.org/10.1007/s10661-015-5086-1.  </w:t>
      </w:r>
    </w:p>
    <w:p w:rsidR="00147164" w:rsidRDefault="00F371EB" w:rsidP="002F69A2">
      <w:pPr>
        <w:spacing w:after="120" w:line="360" w:lineRule="auto"/>
        <w:ind w:left="432" w:right="1218" w:hangingChars="180" w:hanging="432"/>
      </w:pPr>
      <w:r>
        <w:t xml:space="preserve">Tekalign Tadese. 1991. Soil, plant, water, fertilizer, animal manure and compost analysis. International Livestock Research Center for Africa in Addis Ababa, working Document, No.13.  </w:t>
      </w:r>
    </w:p>
    <w:p w:rsidR="00147164" w:rsidRDefault="00F371EB" w:rsidP="002F69A2">
      <w:pPr>
        <w:spacing w:after="120" w:line="360" w:lineRule="auto"/>
        <w:ind w:left="432" w:right="1218" w:hangingChars="180" w:hanging="432"/>
      </w:pPr>
      <w:r>
        <w:lastRenderedPageBreak/>
        <w:t xml:space="preserve">Tellen, Valentine Asong, and Bernard P. K. Yerima. 2018. “Effects of Land Use Change on </w:t>
      </w:r>
      <w:r w:rsidR="00BF0C7A">
        <w:t>Soil Physicochemical</w:t>
      </w:r>
      <w:r>
        <w:t xml:space="preserve"> Properties in Selected Areas in the North West Region of Cameroon.” </w:t>
      </w:r>
      <w:r>
        <w:rPr>
          <w:i/>
        </w:rPr>
        <w:t>Environmental Systems Research</w:t>
      </w:r>
      <w:r>
        <w:t xml:space="preserve"> 7 (1</w:t>
      </w:r>
      <w:r w:rsidRPr="00940E4F">
        <w:rPr>
          <w:color w:val="auto"/>
        </w:rPr>
        <w:t xml:space="preserve">). </w:t>
      </w:r>
      <w:hyperlink r:id="rId26" w:history="1">
        <w:r w:rsidR="00147164" w:rsidRPr="00940E4F">
          <w:rPr>
            <w:rStyle w:val="Hyperlink"/>
            <w:color w:val="auto"/>
          </w:rPr>
          <w:t>https://doi.org/10.1186/s40068-018-0106-0</w:t>
        </w:r>
      </w:hyperlink>
      <w:r>
        <w:t>.</w:t>
      </w:r>
    </w:p>
    <w:p w:rsidR="00147164" w:rsidRDefault="00147164" w:rsidP="002F69A2">
      <w:pPr>
        <w:spacing w:after="120" w:line="360" w:lineRule="auto"/>
        <w:ind w:left="432" w:right="1218" w:hangingChars="180" w:hanging="432"/>
      </w:pPr>
      <w:r>
        <w:t xml:space="preserve">Teshome Yitbarek. 2013. “Impacts of Land Use on Selected Physicochemical Properties of  </w:t>
      </w:r>
    </w:p>
    <w:p w:rsidR="00147164" w:rsidRDefault="00147164" w:rsidP="002F69A2">
      <w:pPr>
        <w:spacing w:after="120" w:line="360" w:lineRule="auto"/>
        <w:ind w:left="432" w:right="1218" w:hangingChars="180" w:hanging="432"/>
        <w:jc w:val="left"/>
      </w:pPr>
      <w:r>
        <w:t xml:space="preserve">      Soils of Abobo Area, Western Ethiopia.” Agriculture, Forestry and Fisheries 2 (5): 177. </w:t>
      </w:r>
    </w:p>
    <w:p w:rsidR="00147164" w:rsidRDefault="00147164" w:rsidP="002F69A2">
      <w:pPr>
        <w:spacing w:after="120" w:line="360" w:lineRule="auto"/>
        <w:ind w:left="432" w:right="1218" w:hangingChars="180" w:hanging="432"/>
        <w:jc w:val="left"/>
      </w:pPr>
      <w:r>
        <w:t xml:space="preserve">       https://doi.org/10.11648/j.aff.20130205.11</w:t>
      </w:r>
    </w:p>
    <w:p w:rsidR="00155FFC" w:rsidRDefault="00155FFC" w:rsidP="002F69A2">
      <w:pPr>
        <w:spacing w:after="120" w:line="360" w:lineRule="auto"/>
        <w:ind w:left="432" w:right="1218" w:hangingChars="180" w:hanging="432"/>
        <w:jc w:val="left"/>
      </w:pPr>
      <w:r w:rsidRPr="00155FFC">
        <w:t xml:space="preserve">Tigist </w:t>
      </w:r>
      <w:r w:rsidRPr="00155FFC">
        <w:tab/>
        <w:t>Worku, Mulatie Mekonnen, Birru Yitaferu, and Artemi Cerdà. 2021. “Conversion ofLand Use to Plantation Land Use, Northwest Ethiopia.” Trees, Forests and People 3 (October 2020). https://doi.org/10.1016/j.tfp.2020.100044</w:t>
      </w:r>
    </w:p>
    <w:p w:rsidR="00D50547" w:rsidRDefault="00F371EB" w:rsidP="002F69A2">
      <w:pPr>
        <w:spacing w:after="120" w:line="360" w:lineRule="auto"/>
        <w:ind w:left="432" w:right="1218" w:hangingChars="180" w:hanging="432"/>
      </w:pPr>
      <w:r>
        <w:t xml:space="preserve">Tolera Megersa, 2011. Assessing the role of Traditional Land Management Practices in Improving Cropland Productivity: the case of Diga Woreda, Oromia Regional State </w:t>
      </w:r>
    </w:p>
    <w:p w:rsidR="004F3251" w:rsidRDefault="00F371EB" w:rsidP="002F69A2">
      <w:pPr>
        <w:spacing w:after="120" w:line="360" w:lineRule="auto"/>
        <w:ind w:left="432" w:right="1218" w:hangingChars="180" w:hanging="432"/>
      </w:pPr>
      <w:r>
        <w:t xml:space="preserve">Van Reeuwijk L.P., 1993. Procedures for Soil Analysis 4th edition international soil Reference and Information Centre (ISRIC). Technical paper the Netherlands Wageningen.9:371.  </w:t>
      </w:r>
    </w:p>
    <w:p w:rsidR="004F3251" w:rsidRDefault="00F371EB" w:rsidP="002F69A2">
      <w:pPr>
        <w:spacing w:after="120" w:line="360" w:lineRule="auto"/>
        <w:ind w:left="432" w:right="1218" w:hangingChars="180" w:hanging="432"/>
      </w:pPr>
      <w:r>
        <w:t xml:space="preserve">Wakene Negessa. 2001. Assessment of important physicochemical properties of Dystric Udalfs  </w:t>
      </w:r>
    </w:p>
    <w:p w:rsidR="004F3251" w:rsidRDefault="00F371EB" w:rsidP="002F69A2">
      <w:pPr>
        <w:spacing w:after="120" w:line="360" w:lineRule="auto"/>
        <w:ind w:left="432" w:right="1218" w:hangingChars="180" w:hanging="432"/>
      </w:pPr>
      <w:r>
        <w:t xml:space="preserve">(Dystric Nitisols) under different management systems at Bako area, Western Ethiopia. MSc Thesis, Alemaya University, Ethiopia  </w:t>
      </w:r>
    </w:p>
    <w:p w:rsidR="004F3251" w:rsidRDefault="00F371EB" w:rsidP="002F69A2">
      <w:pPr>
        <w:spacing w:after="120" w:line="360" w:lineRule="auto"/>
        <w:ind w:left="432" w:right="905" w:hangingChars="180" w:hanging="432"/>
        <w:jc w:val="left"/>
      </w:pPr>
      <w:r>
        <w:t xml:space="preserve">Wale, A. 2019. “… Use Land Cover Change and the Effects of Land Use Type on Selected </w:t>
      </w:r>
      <w:r w:rsidR="00BF0C7A">
        <w:t>Soil Properties</w:t>
      </w:r>
      <w:r>
        <w:t xml:space="preserve"> of Muwat Watershed, </w:t>
      </w:r>
      <w:r w:rsidR="00BF0C7A">
        <w:t xml:space="preserve">Northwest </w:t>
      </w:r>
      <w:r>
        <w:t xml:space="preserve">Ethiopia.” https://ir.bdu.edu.et/handle/123456789/10058.  </w:t>
      </w:r>
    </w:p>
    <w:p w:rsidR="004F3251" w:rsidRDefault="00F371EB" w:rsidP="002F69A2">
      <w:pPr>
        <w:spacing w:after="120" w:line="360" w:lineRule="auto"/>
        <w:ind w:left="432" w:right="1218" w:hangingChars="180" w:hanging="432"/>
      </w:pPr>
      <w:r>
        <w:t xml:space="preserve">Walkley, A. and Black, C.A. (1934). An examination of different methods fordetermining soil organic matter and the proposed modifications by the chromic acid titration method. Soil </w:t>
      </w:r>
    </w:p>
    <w:p w:rsidR="004F3251" w:rsidRDefault="00F371EB" w:rsidP="002F69A2">
      <w:pPr>
        <w:spacing w:after="120" w:line="360" w:lineRule="auto"/>
        <w:ind w:left="432" w:right="1218" w:hangingChars="180" w:hanging="432"/>
      </w:pPr>
      <w:r>
        <w:t xml:space="preserve">Science 37: 29-38  </w:t>
      </w:r>
    </w:p>
    <w:p w:rsidR="004F3251" w:rsidRDefault="00F371EB" w:rsidP="002F69A2">
      <w:pPr>
        <w:spacing w:after="120" w:line="360" w:lineRule="auto"/>
        <w:ind w:left="432" w:right="1218" w:hangingChars="180" w:hanging="432"/>
      </w:pPr>
      <w:r>
        <w:t xml:space="preserve">Wolde, B.M., Kelbessa, E., and Soromessa, T. (2014). Forest Carbon Stocks in Woody plants of Arba Minch Ground water forest and its variations along Environmental gradients. Sci. </w:t>
      </w:r>
    </w:p>
    <w:p w:rsidR="00AC0687" w:rsidRDefault="00F371EB" w:rsidP="002F69A2">
      <w:pPr>
        <w:spacing w:after="120" w:line="360" w:lineRule="auto"/>
        <w:ind w:left="432" w:right="1218" w:hangingChars="180" w:hanging="432"/>
      </w:pPr>
      <w:r>
        <w:t xml:space="preserve">Technol. Arts Res. J, 3(2): 141-147  </w:t>
      </w:r>
    </w:p>
    <w:p w:rsidR="004F3251" w:rsidRDefault="00F371EB" w:rsidP="002F69A2">
      <w:pPr>
        <w:spacing w:after="120" w:line="360" w:lineRule="auto"/>
        <w:ind w:left="432" w:right="1218" w:hangingChars="180" w:hanging="432"/>
      </w:pPr>
      <w:r>
        <w:lastRenderedPageBreak/>
        <w:t xml:space="preserve">Woldeamlak </w:t>
      </w:r>
      <w:r w:rsidR="00155FFC">
        <w:t>Bewket</w:t>
      </w:r>
      <w:r>
        <w:t xml:space="preserve"> (2003) Towards Integrated Watershed Management in Highland Ethiopia: </w:t>
      </w:r>
      <w:r w:rsidR="00725664">
        <w:t>the Chemoga</w:t>
      </w:r>
      <w:r>
        <w:t xml:space="preserve"> watershed case study. Tropical Resource Management Papers 44, Wageningen University  </w:t>
      </w:r>
    </w:p>
    <w:p w:rsidR="004F3251" w:rsidRDefault="00F371EB" w:rsidP="002F69A2">
      <w:pPr>
        <w:spacing w:after="120" w:line="360" w:lineRule="auto"/>
        <w:ind w:left="432" w:right="1218" w:hangingChars="180" w:hanging="432"/>
      </w:pPr>
      <w:r>
        <w:t>Woldeamlak Bewket and Stroosnijder L. 2003. Effects of Agro ecological land use succession on soil properties in Chemoga watershed, Blue Nile basin, Ethiopia.  Geoderma, 111(1-2): 85-</w:t>
      </w:r>
    </w:p>
    <w:p w:rsidR="004F3251" w:rsidRDefault="00F371EB" w:rsidP="002F69A2">
      <w:pPr>
        <w:spacing w:after="120" w:line="360" w:lineRule="auto"/>
        <w:ind w:left="432" w:right="1218" w:hangingChars="180" w:hanging="432"/>
      </w:pPr>
      <w:r>
        <w:t xml:space="preserve">98.  </w:t>
      </w:r>
    </w:p>
    <w:p w:rsidR="004F3251" w:rsidRDefault="00F371EB" w:rsidP="002F69A2">
      <w:pPr>
        <w:spacing w:after="120" w:line="360" w:lineRule="auto"/>
        <w:ind w:left="432" w:right="594" w:hangingChars="180" w:hanging="432"/>
        <w:jc w:val="center"/>
      </w:pPr>
      <w:r>
        <w:t>X. Meng, L. Xiaoliang, C. Xiaobu, G. Jingping, L. Xiaolin, Soil microbial community structure and activity along a montane-elevational gradient on the Tibetan Plateau, Eur. J. Soil Biol. 64 (2014) 6–</w:t>
      </w:r>
    </w:p>
    <w:p w:rsidR="004F3251" w:rsidRDefault="00F371EB" w:rsidP="002F69A2">
      <w:pPr>
        <w:spacing w:after="120" w:line="360" w:lineRule="auto"/>
        <w:ind w:left="432" w:right="1218" w:hangingChars="180" w:hanging="432"/>
      </w:pPr>
      <w:r>
        <w:t xml:space="preserve">14.  </w:t>
      </w:r>
    </w:p>
    <w:p w:rsidR="004F3251" w:rsidRDefault="00F371EB" w:rsidP="002F69A2">
      <w:pPr>
        <w:spacing w:after="120" w:line="360" w:lineRule="auto"/>
        <w:ind w:left="432" w:right="1218" w:hangingChars="180" w:hanging="432"/>
      </w:pPr>
      <w:r>
        <w:t xml:space="preserve">Yeshaneh, Gebeyaw Tilahun. 2015. “Assessment of Soil Fertility Variation in Different Land  </w:t>
      </w:r>
    </w:p>
    <w:p w:rsidR="004F3251" w:rsidRDefault="00F371EB" w:rsidP="002F69A2">
      <w:pPr>
        <w:spacing w:after="120" w:line="360" w:lineRule="auto"/>
        <w:ind w:left="432" w:hangingChars="180" w:hanging="432"/>
      </w:pPr>
      <w:r>
        <w:t xml:space="preserve">Uses and Management Practices in Maybar Watershed.” </w:t>
      </w:r>
      <w:r>
        <w:rPr>
          <w:i/>
        </w:rPr>
        <w:t>International Journal of Environmental Bioremediation &amp;Biodegradation,</w:t>
      </w:r>
      <w:r>
        <w:t xml:space="preserve"> 3 (1): 15–22. </w:t>
      </w:r>
    </w:p>
    <w:p w:rsidR="004F3251" w:rsidRDefault="00F371EB" w:rsidP="002F69A2">
      <w:pPr>
        <w:spacing w:after="120" w:line="360" w:lineRule="auto"/>
        <w:ind w:left="432" w:right="1218" w:hangingChars="180" w:hanging="432"/>
      </w:pPr>
      <w:r>
        <w:t xml:space="preserve">https://doi.org/10.12691/ijebb-3-1-3.  </w:t>
      </w:r>
    </w:p>
    <w:p w:rsidR="004F3251" w:rsidRDefault="00F371EB" w:rsidP="002F69A2">
      <w:pPr>
        <w:spacing w:after="120" w:line="360" w:lineRule="auto"/>
        <w:ind w:left="432" w:right="1218" w:hangingChars="180" w:hanging="432"/>
      </w:pPr>
      <w:r>
        <w:t>Yesuf, M, and Mekonnen</w:t>
      </w:r>
      <w:r w:rsidR="005F2A86">
        <w:t xml:space="preserve"> Asen</w:t>
      </w:r>
      <w:r>
        <w:t xml:space="preserve">. 2005. “Cost of Land Degradation in Ethiopia: A Critical Review of  </w:t>
      </w:r>
    </w:p>
    <w:p w:rsidR="005A5D90" w:rsidRDefault="00F371EB" w:rsidP="002F69A2">
      <w:pPr>
        <w:tabs>
          <w:tab w:val="center" w:pos="2325"/>
          <w:tab w:val="center" w:pos="4736"/>
          <w:tab w:val="center" w:pos="6572"/>
        </w:tabs>
        <w:spacing w:after="120" w:line="360" w:lineRule="auto"/>
        <w:ind w:left="396" w:hangingChars="180" w:hanging="396"/>
        <w:jc w:val="left"/>
      </w:pPr>
      <w:r>
        <w:rPr>
          <w:rFonts w:ascii="Calibri" w:eastAsia="Calibri" w:hAnsi="Calibri" w:cs="Calibri"/>
          <w:sz w:val="22"/>
        </w:rPr>
        <w:tab/>
      </w:r>
      <w:r w:rsidR="00BF0C7A">
        <w:t>Past Studies</w:t>
      </w:r>
      <w:r>
        <w:rPr>
          <w:i/>
        </w:rPr>
        <w:t>Addis Ababa, Ethiopi</w:t>
      </w:r>
      <w:r w:rsidR="00BF0C7A">
        <w:rPr>
          <w:i/>
        </w:rPr>
        <w:t xml:space="preserve">a </w:t>
      </w:r>
      <w:r>
        <w:t xml:space="preserve">http://www.efdinitiative.org/sites/default/files/costs_of_land_degradation_in_ethiopia_v2_fi nal.pdf. </w:t>
      </w:r>
    </w:p>
    <w:p w:rsidR="004F3251" w:rsidRDefault="004F3251" w:rsidP="002F69A2">
      <w:pPr>
        <w:tabs>
          <w:tab w:val="center" w:pos="2325"/>
          <w:tab w:val="center" w:pos="4736"/>
          <w:tab w:val="center" w:pos="6572"/>
        </w:tabs>
        <w:spacing w:after="120" w:line="360" w:lineRule="auto"/>
        <w:ind w:left="432" w:hangingChars="180" w:hanging="432"/>
        <w:jc w:val="left"/>
      </w:pPr>
    </w:p>
    <w:p w:rsidR="004F3251" w:rsidRDefault="00F371EB" w:rsidP="002F69A2">
      <w:pPr>
        <w:spacing w:after="120" w:line="360" w:lineRule="auto"/>
        <w:ind w:left="432" w:right="1218" w:hangingChars="180" w:hanging="432"/>
      </w:pPr>
      <w:r>
        <w:t xml:space="preserve">Yihenew Gebreselassie and Getachew Ayanna. 2013. Effects of Different Land Use Systems on  </w:t>
      </w:r>
    </w:p>
    <w:p w:rsidR="004F3251" w:rsidRDefault="00F371EB" w:rsidP="002F69A2">
      <w:pPr>
        <w:spacing w:after="120" w:line="360" w:lineRule="auto"/>
        <w:ind w:left="432" w:right="1218" w:hangingChars="180" w:hanging="432"/>
      </w:pPr>
      <w:r>
        <w:t xml:space="preserve">Selected Physicochemical Properties of Soils in Northwestern. Ethiopia Journal of </w:t>
      </w:r>
    </w:p>
    <w:p w:rsidR="004F3251" w:rsidRDefault="00F371EB" w:rsidP="002F69A2">
      <w:pPr>
        <w:spacing w:after="120" w:line="360" w:lineRule="auto"/>
        <w:ind w:left="432" w:right="1218" w:hangingChars="180" w:hanging="432"/>
      </w:pPr>
      <w:r>
        <w:t xml:space="preserve">Agricultural Science, 5 (4):114-117  </w:t>
      </w:r>
    </w:p>
    <w:p w:rsidR="004F3251" w:rsidRDefault="00F371EB" w:rsidP="002F69A2">
      <w:pPr>
        <w:spacing w:after="120" w:line="360" w:lineRule="auto"/>
        <w:ind w:left="432" w:right="1218" w:hangingChars="180" w:hanging="432"/>
      </w:pPr>
      <w:r>
        <w:t xml:space="preserve">Yihenew G slasie, Fentanesh Anemut, and Solomon Addisu. 2015. “The Effects of Land Use Types, Management Practices and Slope Classes on Selected Soil Physico-Chemical  </w:t>
      </w:r>
    </w:p>
    <w:p w:rsidR="004F3251" w:rsidRDefault="00F371EB" w:rsidP="002F69A2">
      <w:pPr>
        <w:spacing w:after="120" w:line="360" w:lineRule="auto"/>
        <w:ind w:left="432" w:right="1218" w:hangingChars="180" w:hanging="432"/>
      </w:pPr>
      <w:r>
        <w:t xml:space="preserve">Properties in Zikre Watershed, North-Western Ethiopia.” Environmental Systems Research 4 (1). https://doi.org/10.1186/s40068-015-0027-0  </w:t>
      </w:r>
    </w:p>
    <w:p w:rsidR="00DF678C" w:rsidRDefault="00F371EB" w:rsidP="002F69A2">
      <w:pPr>
        <w:spacing w:after="120" w:line="360" w:lineRule="auto"/>
        <w:ind w:left="432" w:right="1218" w:hangingChars="180" w:hanging="432"/>
      </w:pPr>
      <w:r>
        <w:lastRenderedPageBreak/>
        <w:t xml:space="preserve">Yimer, F., and A. Abdelkadir. 2011. “Soil Property Changes Following Conversion of Acacia Woodland into Grazing and Farmlands in the Rift Valley Area of Ethiopia.” </w:t>
      </w:r>
      <w:r>
        <w:rPr>
          <w:i/>
        </w:rPr>
        <w:t>Land Degradation and Development</w:t>
      </w:r>
      <w:r>
        <w:t xml:space="preserve"> 22 (4): 425–31. https://doi.org/10.1002/ldr.1022.</w:t>
      </w:r>
    </w:p>
    <w:p w:rsidR="005F2A86" w:rsidRDefault="00DF678C" w:rsidP="002F69A2">
      <w:pPr>
        <w:spacing w:after="120" w:line="360" w:lineRule="auto"/>
        <w:ind w:left="432" w:right="1218" w:hangingChars="180" w:hanging="432"/>
      </w:pPr>
      <w:r w:rsidRPr="00DF678C">
        <w:t>Zerfu Bazie, Samuel Feyssa, and Tadele Amare. 2020. “Effects of Acacia Decurrens Willd. Tree Based Farming System on Soil Quality in Guder Watershed, North Western Highlands of Ethiopia.” Cogent Food and Agriculture 6 (1). https://doi.org/10.1080/23311932.2020.1743622</w:t>
      </w:r>
    </w:p>
    <w:p w:rsidR="005F2A86" w:rsidRDefault="005F2A86" w:rsidP="002F69A2">
      <w:pPr>
        <w:spacing w:after="335" w:line="360" w:lineRule="auto"/>
        <w:ind w:left="514" w:right="1218"/>
      </w:pPr>
    </w:p>
    <w:p w:rsidR="002F69A2" w:rsidRDefault="002F69A2" w:rsidP="00725664">
      <w:pPr>
        <w:spacing w:after="222" w:line="259" w:lineRule="auto"/>
        <w:ind w:left="14" w:firstLine="0"/>
        <w:jc w:val="left"/>
      </w:pPr>
    </w:p>
    <w:p w:rsidR="002F69A2" w:rsidRDefault="002F69A2" w:rsidP="00725664">
      <w:pPr>
        <w:spacing w:after="222" w:line="259" w:lineRule="auto"/>
        <w:ind w:left="14" w:firstLine="0"/>
        <w:jc w:val="left"/>
      </w:pPr>
    </w:p>
    <w:p w:rsidR="002F69A2" w:rsidRDefault="002F69A2" w:rsidP="00725664">
      <w:pPr>
        <w:spacing w:after="222" w:line="259" w:lineRule="auto"/>
        <w:ind w:left="14" w:firstLine="0"/>
        <w:jc w:val="left"/>
      </w:pPr>
    </w:p>
    <w:p w:rsidR="002F69A2" w:rsidRDefault="002F69A2" w:rsidP="00725664">
      <w:pPr>
        <w:spacing w:after="222" w:line="259" w:lineRule="auto"/>
        <w:ind w:left="14" w:firstLine="0"/>
        <w:jc w:val="left"/>
      </w:pPr>
    </w:p>
    <w:p w:rsidR="002F69A2" w:rsidRDefault="002F69A2" w:rsidP="00725664">
      <w:pPr>
        <w:spacing w:after="222" w:line="259" w:lineRule="auto"/>
        <w:ind w:left="14" w:firstLine="0"/>
        <w:jc w:val="left"/>
      </w:pPr>
    </w:p>
    <w:p w:rsidR="002F69A2" w:rsidRDefault="002F69A2" w:rsidP="00CE6439">
      <w:pPr>
        <w:spacing w:after="222" w:line="259" w:lineRule="auto"/>
        <w:ind w:left="14" w:firstLine="0"/>
        <w:jc w:val="left"/>
      </w:pPr>
    </w:p>
    <w:p w:rsidR="002F69A2" w:rsidRDefault="002F69A2" w:rsidP="002F69A2">
      <w:pPr>
        <w:spacing w:after="222" w:line="259" w:lineRule="auto"/>
        <w:ind w:left="14" w:firstLine="0"/>
        <w:jc w:val="left"/>
      </w:pPr>
    </w:p>
    <w:p w:rsidR="00E607F1" w:rsidRPr="00C22654" w:rsidRDefault="00E607F1" w:rsidP="002F69A2">
      <w:pPr>
        <w:pStyle w:val="Heading1"/>
      </w:pPr>
      <w:bookmarkStart w:id="140" w:name="_Toc118888517"/>
      <w:bookmarkStart w:id="141" w:name="_Toc158286901"/>
      <w:r w:rsidRPr="00725664">
        <w:t>APEND</w:t>
      </w:r>
      <w:r w:rsidR="005C27CF">
        <w:t>IC</w:t>
      </w:r>
      <w:r w:rsidRPr="00725664">
        <w:t>ES</w:t>
      </w:r>
      <w:bookmarkEnd w:id="140"/>
      <w:bookmarkEnd w:id="141"/>
    </w:p>
    <w:p w:rsidR="00E607F1" w:rsidRPr="00CE6439" w:rsidRDefault="00C612D2" w:rsidP="00C612D2">
      <w:pPr>
        <w:pStyle w:val="Caption"/>
        <w:keepNext/>
        <w:jc w:val="left"/>
        <w:rPr>
          <w:i w:val="0"/>
          <w:iCs w:val="0"/>
          <w:color w:val="auto"/>
        </w:rPr>
      </w:pPr>
      <w:bookmarkStart w:id="142" w:name="_Toc117129125"/>
      <w:bookmarkStart w:id="143" w:name="_Toc118794121"/>
      <w:bookmarkStart w:id="144" w:name="_Toc118885551"/>
      <w:r w:rsidRPr="00CE6439">
        <w:rPr>
          <w:i w:val="0"/>
          <w:iCs w:val="0"/>
          <w:color w:val="auto"/>
        </w:rPr>
        <w:t>Table 1</w:t>
      </w:r>
      <w:r w:rsidR="00AD514F" w:rsidRPr="00CE6439">
        <w:rPr>
          <w:b/>
          <w:bCs/>
          <w:i w:val="0"/>
          <w:iCs w:val="0"/>
          <w:color w:val="auto"/>
          <w:sz w:val="24"/>
          <w:szCs w:val="24"/>
        </w:rPr>
        <w:fldChar w:fldCharType="begin"/>
      </w:r>
      <w:r w:rsidR="00E607F1" w:rsidRPr="00CE6439">
        <w:rPr>
          <w:i w:val="0"/>
          <w:iCs w:val="0"/>
          <w:color w:val="auto"/>
          <w:sz w:val="24"/>
          <w:szCs w:val="24"/>
        </w:rPr>
        <w:instrText xml:space="preserve"> SEQ Appendex \* ARABIC </w:instrText>
      </w:r>
      <w:r w:rsidR="00AD514F" w:rsidRPr="00CE6439">
        <w:rPr>
          <w:b/>
          <w:bCs/>
          <w:i w:val="0"/>
          <w:iCs w:val="0"/>
          <w:color w:val="auto"/>
          <w:sz w:val="24"/>
          <w:szCs w:val="24"/>
        </w:rPr>
        <w:fldChar w:fldCharType="separate"/>
      </w:r>
      <w:r w:rsidR="00E607F1" w:rsidRPr="00CE6439">
        <w:rPr>
          <w:i w:val="0"/>
          <w:iCs w:val="0"/>
          <w:color w:val="auto"/>
          <w:sz w:val="24"/>
          <w:szCs w:val="24"/>
        </w:rPr>
        <w:t>1</w:t>
      </w:r>
      <w:r w:rsidR="00AD514F" w:rsidRPr="00CE6439">
        <w:rPr>
          <w:b/>
          <w:bCs/>
          <w:i w:val="0"/>
          <w:iCs w:val="0"/>
          <w:color w:val="auto"/>
          <w:sz w:val="24"/>
          <w:szCs w:val="24"/>
        </w:rPr>
        <w:fldChar w:fldCharType="end"/>
      </w:r>
      <w:r w:rsidR="00E607F1" w:rsidRPr="00CE6439">
        <w:rPr>
          <w:i w:val="0"/>
          <w:iCs w:val="0"/>
          <w:color w:val="auto"/>
          <w:sz w:val="24"/>
          <w:szCs w:val="24"/>
        </w:rPr>
        <w:t>Injibara (Capital of Banja District) Total rainfall (mm), Min and max T0)</w:t>
      </w:r>
      <w:bookmarkEnd w:id="142"/>
      <w:bookmarkEnd w:id="143"/>
      <w:bookmarkEnd w:id="144"/>
    </w:p>
    <w:p w:rsidR="001E3259" w:rsidRDefault="001E3259" w:rsidP="00725664">
      <w:pPr>
        <w:pStyle w:val="Listofappendextable"/>
        <w:spacing w:line="360" w:lineRule="auto"/>
        <w:rPr>
          <w:rFonts w:eastAsia="Calibri"/>
          <w:sz w:val="24"/>
          <w:szCs w:val="24"/>
        </w:rPr>
      </w:pPr>
    </w:p>
    <w:p w:rsidR="001E3259" w:rsidRPr="00EC48DF" w:rsidRDefault="001E3259" w:rsidP="00725664">
      <w:pPr>
        <w:pStyle w:val="Listofappendextable"/>
        <w:spacing w:line="360" w:lineRule="auto"/>
        <w:rPr>
          <w:rFonts w:eastAsia="Calibri"/>
          <w:sz w:val="24"/>
          <w:szCs w:val="24"/>
        </w:rPr>
      </w:pPr>
    </w:p>
    <w:tbl>
      <w:tblPr>
        <w:tblStyle w:val="TableGrid0"/>
        <w:tblW w:w="12060" w:type="dxa"/>
        <w:tblInd w:w="-1355" w:type="dxa"/>
        <w:tblLayout w:type="fixed"/>
        <w:tblLook w:val="04A0"/>
      </w:tblPr>
      <w:tblGrid>
        <w:gridCol w:w="810"/>
        <w:gridCol w:w="540"/>
        <w:gridCol w:w="720"/>
        <w:gridCol w:w="810"/>
        <w:gridCol w:w="808"/>
        <w:gridCol w:w="812"/>
        <w:gridCol w:w="720"/>
        <w:gridCol w:w="720"/>
        <w:gridCol w:w="720"/>
        <w:gridCol w:w="810"/>
        <w:gridCol w:w="810"/>
        <w:gridCol w:w="810"/>
        <w:gridCol w:w="720"/>
        <w:gridCol w:w="810"/>
        <w:gridCol w:w="720"/>
        <w:gridCol w:w="155"/>
        <w:gridCol w:w="565"/>
      </w:tblGrid>
      <w:tr w:rsidR="00E33104" w:rsidRPr="00725664" w:rsidTr="00B50B05">
        <w:trPr>
          <w:gridAfter w:val="1"/>
          <w:wAfter w:w="565" w:type="dxa"/>
          <w:trHeight w:val="331"/>
        </w:trPr>
        <w:tc>
          <w:tcPr>
            <w:tcW w:w="810" w:type="dxa"/>
            <w:vMerge w:val="restart"/>
          </w:tcPr>
          <w:p w:rsidR="00E33104" w:rsidRPr="00725664" w:rsidRDefault="00E33104" w:rsidP="00D92BA8">
            <w:pPr>
              <w:spacing w:line="360" w:lineRule="auto"/>
              <w:rPr>
                <w:rFonts w:eastAsia="Calibri"/>
                <w:szCs w:val="24"/>
              </w:rPr>
            </w:pPr>
          </w:p>
          <w:p w:rsidR="00E33104" w:rsidRPr="00725664" w:rsidRDefault="00E33104" w:rsidP="00D92BA8">
            <w:pPr>
              <w:spacing w:line="360" w:lineRule="auto"/>
              <w:rPr>
                <w:rFonts w:eastAsia="Calibri"/>
                <w:szCs w:val="24"/>
              </w:rPr>
            </w:pPr>
            <w:r w:rsidRPr="00725664">
              <w:rPr>
                <w:rFonts w:eastAsia="Calibri"/>
                <w:szCs w:val="24"/>
              </w:rPr>
              <w:t>YEAR</w:t>
            </w:r>
          </w:p>
        </w:tc>
        <w:tc>
          <w:tcPr>
            <w:tcW w:w="9810" w:type="dxa"/>
            <w:gridSpan w:val="13"/>
          </w:tcPr>
          <w:p w:rsidR="00E33104" w:rsidRPr="00725664" w:rsidRDefault="00E33104" w:rsidP="00D92BA8">
            <w:pPr>
              <w:spacing w:line="360" w:lineRule="auto"/>
              <w:rPr>
                <w:rFonts w:eastAsia="Calibri"/>
                <w:szCs w:val="24"/>
              </w:rPr>
            </w:pPr>
            <w:r w:rsidRPr="00725664">
              <w:rPr>
                <w:rFonts w:eastAsia="Calibri"/>
                <w:szCs w:val="24"/>
              </w:rPr>
              <w:t>Rainfall</w:t>
            </w:r>
          </w:p>
        </w:tc>
        <w:tc>
          <w:tcPr>
            <w:tcW w:w="875" w:type="dxa"/>
            <w:gridSpan w:val="2"/>
            <w:vMerge w:val="restart"/>
          </w:tcPr>
          <w:p w:rsidR="00E33104" w:rsidRPr="00725664" w:rsidRDefault="00E33104" w:rsidP="00D92BA8">
            <w:pPr>
              <w:spacing w:line="360" w:lineRule="auto"/>
              <w:rPr>
                <w:rFonts w:eastAsia="Calibri"/>
                <w:szCs w:val="24"/>
              </w:rPr>
            </w:pPr>
          </w:p>
          <w:p w:rsidR="00E33104" w:rsidRPr="00725664" w:rsidRDefault="00E33104" w:rsidP="00D92BA8">
            <w:pPr>
              <w:spacing w:line="360" w:lineRule="auto"/>
              <w:rPr>
                <w:rFonts w:eastAsia="Calibri"/>
                <w:szCs w:val="24"/>
              </w:rPr>
            </w:pPr>
            <w:r w:rsidRPr="00725664">
              <w:rPr>
                <w:rFonts w:eastAsia="Calibri"/>
                <w:szCs w:val="24"/>
              </w:rPr>
              <w:t>Temperature</w:t>
            </w:r>
          </w:p>
        </w:tc>
      </w:tr>
      <w:tr w:rsidR="00E33104" w:rsidRPr="00725664" w:rsidTr="00B50B05">
        <w:trPr>
          <w:gridAfter w:val="1"/>
          <w:wAfter w:w="565" w:type="dxa"/>
          <w:trHeight w:val="394"/>
        </w:trPr>
        <w:tc>
          <w:tcPr>
            <w:tcW w:w="810" w:type="dxa"/>
            <w:vMerge/>
          </w:tcPr>
          <w:p w:rsidR="00E33104" w:rsidRPr="00725664" w:rsidRDefault="00E33104" w:rsidP="00D92BA8">
            <w:pPr>
              <w:spacing w:line="360" w:lineRule="auto"/>
              <w:rPr>
                <w:rFonts w:eastAsia="Calibri"/>
                <w:szCs w:val="24"/>
              </w:rPr>
            </w:pPr>
          </w:p>
        </w:tc>
        <w:tc>
          <w:tcPr>
            <w:tcW w:w="9810" w:type="dxa"/>
            <w:gridSpan w:val="13"/>
          </w:tcPr>
          <w:p w:rsidR="00E33104" w:rsidRPr="00725664" w:rsidRDefault="00E33104" w:rsidP="00D92BA8">
            <w:pPr>
              <w:spacing w:line="360" w:lineRule="auto"/>
              <w:rPr>
                <w:rFonts w:eastAsia="Calibri"/>
                <w:szCs w:val="24"/>
              </w:rPr>
            </w:pPr>
            <w:r w:rsidRPr="00725664">
              <w:rPr>
                <w:rFonts w:eastAsia="Calibri"/>
                <w:szCs w:val="24"/>
              </w:rPr>
              <w:t>Months</w:t>
            </w:r>
          </w:p>
        </w:tc>
        <w:tc>
          <w:tcPr>
            <w:tcW w:w="875" w:type="dxa"/>
            <w:gridSpan w:val="2"/>
            <w:vMerge/>
          </w:tcPr>
          <w:p w:rsidR="00E33104" w:rsidRPr="00725664" w:rsidRDefault="00E33104" w:rsidP="00D92BA8">
            <w:pPr>
              <w:spacing w:line="360" w:lineRule="auto"/>
              <w:rPr>
                <w:rFonts w:eastAsia="Calibri"/>
                <w:szCs w:val="24"/>
              </w:rPr>
            </w:pPr>
          </w:p>
        </w:tc>
      </w:tr>
      <w:tr w:rsidR="00B50B05" w:rsidRPr="00725664" w:rsidTr="00B50B05">
        <w:trPr>
          <w:trHeight w:val="1096"/>
        </w:trPr>
        <w:tc>
          <w:tcPr>
            <w:tcW w:w="810" w:type="dxa"/>
            <w:vMerge/>
          </w:tcPr>
          <w:p w:rsidR="00E33104" w:rsidRPr="00725664" w:rsidRDefault="00E33104" w:rsidP="00C612D2">
            <w:pPr>
              <w:spacing w:after="0" w:line="360" w:lineRule="auto"/>
              <w:rPr>
                <w:rFonts w:eastAsia="Calibri"/>
                <w:szCs w:val="24"/>
              </w:rPr>
            </w:pPr>
          </w:p>
        </w:tc>
        <w:tc>
          <w:tcPr>
            <w:tcW w:w="540" w:type="dxa"/>
          </w:tcPr>
          <w:p w:rsidR="00E33104" w:rsidRPr="00C612D2" w:rsidRDefault="00E33104" w:rsidP="00C612D2">
            <w:pPr>
              <w:pStyle w:val="NoSpacing"/>
            </w:pPr>
          </w:p>
          <w:p w:rsidR="00E33104" w:rsidRPr="00C612D2" w:rsidRDefault="00E33104" w:rsidP="00C612D2">
            <w:pPr>
              <w:pStyle w:val="NoSpacing"/>
            </w:pPr>
            <w:r w:rsidRPr="00C612D2">
              <w:t>Jan</w:t>
            </w:r>
          </w:p>
        </w:tc>
        <w:tc>
          <w:tcPr>
            <w:tcW w:w="720" w:type="dxa"/>
          </w:tcPr>
          <w:p w:rsidR="00E33104" w:rsidRPr="00C612D2" w:rsidRDefault="00E33104" w:rsidP="00C612D2">
            <w:pPr>
              <w:pStyle w:val="NoSpacing"/>
            </w:pPr>
          </w:p>
          <w:p w:rsidR="00E33104" w:rsidRPr="00C612D2" w:rsidRDefault="00E33104" w:rsidP="00C612D2">
            <w:pPr>
              <w:pStyle w:val="NoSpacing"/>
            </w:pPr>
            <w:r w:rsidRPr="00C612D2">
              <w:t>Feb</w:t>
            </w:r>
          </w:p>
        </w:tc>
        <w:tc>
          <w:tcPr>
            <w:tcW w:w="810" w:type="dxa"/>
          </w:tcPr>
          <w:p w:rsidR="00E33104" w:rsidRPr="00C612D2" w:rsidRDefault="00E33104" w:rsidP="00C612D2">
            <w:pPr>
              <w:pStyle w:val="NoSpacing"/>
            </w:pPr>
          </w:p>
          <w:p w:rsidR="00E33104" w:rsidRPr="00C612D2" w:rsidRDefault="00E33104" w:rsidP="00C612D2">
            <w:pPr>
              <w:pStyle w:val="NoSpacing"/>
            </w:pPr>
            <w:r w:rsidRPr="00C612D2">
              <w:t>Mar</w:t>
            </w:r>
          </w:p>
        </w:tc>
        <w:tc>
          <w:tcPr>
            <w:tcW w:w="808" w:type="dxa"/>
          </w:tcPr>
          <w:p w:rsidR="00E33104" w:rsidRPr="00C612D2" w:rsidRDefault="00E33104" w:rsidP="00C612D2">
            <w:pPr>
              <w:pStyle w:val="NoSpacing"/>
            </w:pPr>
          </w:p>
          <w:p w:rsidR="00E33104" w:rsidRPr="00C612D2" w:rsidRDefault="00E33104" w:rsidP="00C612D2">
            <w:pPr>
              <w:pStyle w:val="NoSpacing"/>
            </w:pPr>
            <w:r w:rsidRPr="00C612D2">
              <w:t>Apr</w:t>
            </w:r>
          </w:p>
        </w:tc>
        <w:tc>
          <w:tcPr>
            <w:tcW w:w="812" w:type="dxa"/>
          </w:tcPr>
          <w:p w:rsidR="00E33104" w:rsidRPr="00C612D2" w:rsidRDefault="00E33104" w:rsidP="00C612D2">
            <w:pPr>
              <w:pStyle w:val="NoSpacing"/>
            </w:pPr>
          </w:p>
          <w:p w:rsidR="00E33104" w:rsidRPr="00C612D2" w:rsidRDefault="00E33104" w:rsidP="00C612D2">
            <w:pPr>
              <w:pStyle w:val="NoSpacing"/>
            </w:pPr>
            <w:r w:rsidRPr="00C612D2">
              <w:t>May</w:t>
            </w:r>
          </w:p>
        </w:tc>
        <w:tc>
          <w:tcPr>
            <w:tcW w:w="720" w:type="dxa"/>
          </w:tcPr>
          <w:p w:rsidR="00E33104" w:rsidRPr="00C612D2" w:rsidRDefault="00E33104" w:rsidP="00C612D2">
            <w:pPr>
              <w:pStyle w:val="NoSpacing"/>
            </w:pPr>
          </w:p>
          <w:p w:rsidR="00E33104" w:rsidRPr="00C612D2" w:rsidRDefault="00E33104" w:rsidP="00C612D2">
            <w:pPr>
              <w:pStyle w:val="NoSpacing"/>
            </w:pPr>
            <w:r w:rsidRPr="00C612D2">
              <w:t>Jun</w:t>
            </w:r>
          </w:p>
        </w:tc>
        <w:tc>
          <w:tcPr>
            <w:tcW w:w="720" w:type="dxa"/>
          </w:tcPr>
          <w:p w:rsidR="00E33104" w:rsidRPr="00C612D2" w:rsidRDefault="00E33104" w:rsidP="00C612D2">
            <w:pPr>
              <w:pStyle w:val="NoSpacing"/>
            </w:pPr>
          </w:p>
          <w:p w:rsidR="00E33104" w:rsidRPr="00C612D2" w:rsidRDefault="00E33104" w:rsidP="00C612D2">
            <w:pPr>
              <w:pStyle w:val="NoSpacing"/>
            </w:pPr>
            <w:r w:rsidRPr="00C612D2">
              <w:t>Jul</w:t>
            </w:r>
          </w:p>
        </w:tc>
        <w:tc>
          <w:tcPr>
            <w:tcW w:w="720" w:type="dxa"/>
          </w:tcPr>
          <w:p w:rsidR="00E33104" w:rsidRPr="00C612D2" w:rsidRDefault="00E33104" w:rsidP="00C612D2">
            <w:pPr>
              <w:pStyle w:val="NoSpacing"/>
            </w:pPr>
          </w:p>
          <w:p w:rsidR="00E33104" w:rsidRPr="00C612D2" w:rsidRDefault="00E33104" w:rsidP="00C612D2">
            <w:pPr>
              <w:pStyle w:val="NoSpacing"/>
            </w:pPr>
            <w:r w:rsidRPr="00C612D2">
              <w:t>Aug</w:t>
            </w:r>
          </w:p>
        </w:tc>
        <w:tc>
          <w:tcPr>
            <w:tcW w:w="810" w:type="dxa"/>
          </w:tcPr>
          <w:p w:rsidR="00E33104" w:rsidRPr="00C612D2" w:rsidRDefault="00E33104" w:rsidP="00C612D2">
            <w:pPr>
              <w:pStyle w:val="NoSpacing"/>
            </w:pPr>
          </w:p>
          <w:p w:rsidR="00E33104" w:rsidRPr="00C612D2" w:rsidRDefault="00E33104" w:rsidP="00C612D2">
            <w:pPr>
              <w:pStyle w:val="NoSpacing"/>
            </w:pPr>
            <w:r w:rsidRPr="00C612D2">
              <w:t>Sep</w:t>
            </w:r>
          </w:p>
        </w:tc>
        <w:tc>
          <w:tcPr>
            <w:tcW w:w="810" w:type="dxa"/>
          </w:tcPr>
          <w:p w:rsidR="00E33104" w:rsidRPr="00C612D2" w:rsidRDefault="00E33104" w:rsidP="00C612D2">
            <w:pPr>
              <w:pStyle w:val="NoSpacing"/>
            </w:pPr>
          </w:p>
          <w:p w:rsidR="00E33104" w:rsidRPr="00C612D2" w:rsidRDefault="00E33104" w:rsidP="00C612D2">
            <w:pPr>
              <w:pStyle w:val="NoSpacing"/>
            </w:pPr>
            <w:r w:rsidRPr="00C612D2">
              <w:t>Oct</w:t>
            </w:r>
          </w:p>
        </w:tc>
        <w:tc>
          <w:tcPr>
            <w:tcW w:w="810" w:type="dxa"/>
          </w:tcPr>
          <w:p w:rsidR="00E33104" w:rsidRPr="00C612D2" w:rsidRDefault="00E33104" w:rsidP="00C612D2">
            <w:pPr>
              <w:pStyle w:val="NoSpacing"/>
            </w:pPr>
          </w:p>
          <w:p w:rsidR="00E33104" w:rsidRPr="00C612D2" w:rsidRDefault="00E33104" w:rsidP="00C612D2">
            <w:pPr>
              <w:pStyle w:val="NoSpacing"/>
            </w:pPr>
            <w:r w:rsidRPr="00C612D2">
              <w:t>Nov</w:t>
            </w:r>
          </w:p>
        </w:tc>
        <w:tc>
          <w:tcPr>
            <w:tcW w:w="720" w:type="dxa"/>
          </w:tcPr>
          <w:p w:rsidR="00E33104" w:rsidRPr="00C612D2" w:rsidRDefault="00E33104" w:rsidP="00C612D2">
            <w:pPr>
              <w:pStyle w:val="NoSpacing"/>
            </w:pPr>
          </w:p>
          <w:p w:rsidR="00E33104" w:rsidRPr="00C612D2" w:rsidRDefault="00E33104" w:rsidP="00C612D2">
            <w:pPr>
              <w:pStyle w:val="NoSpacing"/>
            </w:pPr>
            <w:r w:rsidRPr="00C612D2">
              <w:t>Dec</w:t>
            </w:r>
          </w:p>
        </w:tc>
        <w:tc>
          <w:tcPr>
            <w:tcW w:w="810" w:type="dxa"/>
          </w:tcPr>
          <w:p w:rsidR="00E33104" w:rsidRPr="00C612D2" w:rsidRDefault="00E33104" w:rsidP="00C612D2">
            <w:pPr>
              <w:pStyle w:val="NoSpacing"/>
            </w:pPr>
            <w:r w:rsidRPr="00C612D2">
              <w:t xml:space="preserve">Mean </w:t>
            </w:r>
          </w:p>
        </w:tc>
        <w:tc>
          <w:tcPr>
            <w:tcW w:w="720" w:type="dxa"/>
          </w:tcPr>
          <w:p w:rsidR="00E33104" w:rsidRPr="00725664" w:rsidRDefault="00E33104" w:rsidP="00C612D2">
            <w:pPr>
              <w:spacing w:after="0" w:line="240" w:lineRule="auto"/>
              <w:rPr>
                <w:rFonts w:eastAsia="Calibri"/>
                <w:szCs w:val="24"/>
              </w:rPr>
            </w:pPr>
            <w:r w:rsidRPr="00725664">
              <w:rPr>
                <w:rFonts w:eastAsia="Calibri"/>
                <w:szCs w:val="24"/>
              </w:rPr>
              <w:t>Mean max</w:t>
            </w:r>
          </w:p>
        </w:tc>
        <w:tc>
          <w:tcPr>
            <w:tcW w:w="720" w:type="dxa"/>
            <w:gridSpan w:val="2"/>
          </w:tcPr>
          <w:p w:rsidR="00E33104" w:rsidRPr="00725664" w:rsidRDefault="00E33104" w:rsidP="00C612D2">
            <w:pPr>
              <w:spacing w:after="0" w:line="240" w:lineRule="auto"/>
              <w:rPr>
                <w:rFonts w:eastAsia="Calibri"/>
                <w:szCs w:val="24"/>
              </w:rPr>
            </w:pPr>
            <w:r w:rsidRPr="00725664">
              <w:rPr>
                <w:rFonts w:eastAsia="Calibri"/>
                <w:szCs w:val="24"/>
              </w:rPr>
              <w:t>Mean min</w:t>
            </w:r>
          </w:p>
        </w:tc>
      </w:tr>
      <w:tr w:rsidR="00B50B05" w:rsidRPr="00725664" w:rsidTr="00B50B05">
        <w:trPr>
          <w:trHeight w:val="583"/>
        </w:trPr>
        <w:tc>
          <w:tcPr>
            <w:tcW w:w="810" w:type="dxa"/>
          </w:tcPr>
          <w:p w:rsidR="001E3259" w:rsidRDefault="001E3259" w:rsidP="00C612D2">
            <w:pPr>
              <w:spacing w:after="0" w:line="360" w:lineRule="auto"/>
              <w:rPr>
                <w:rFonts w:eastAsia="Calibri"/>
                <w:szCs w:val="24"/>
              </w:rPr>
            </w:pPr>
          </w:p>
          <w:p w:rsidR="00E33104" w:rsidRPr="00725664" w:rsidRDefault="00E33104" w:rsidP="00C612D2">
            <w:pPr>
              <w:spacing w:after="0" w:line="360" w:lineRule="auto"/>
              <w:rPr>
                <w:rFonts w:eastAsia="Calibri"/>
                <w:szCs w:val="24"/>
              </w:rPr>
            </w:pPr>
            <w:r w:rsidRPr="00725664">
              <w:rPr>
                <w:rFonts w:eastAsia="Calibri"/>
                <w:szCs w:val="24"/>
              </w:rPr>
              <w:t>2000</w:t>
            </w:r>
          </w:p>
        </w:tc>
        <w:tc>
          <w:tcPr>
            <w:tcW w:w="540" w:type="dxa"/>
          </w:tcPr>
          <w:p w:rsidR="00F92322" w:rsidRPr="00C612D2" w:rsidRDefault="00F92322" w:rsidP="00C612D2">
            <w:pPr>
              <w:pStyle w:val="NoSpacing"/>
            </w:pPr>
          </w:p>
          <w:p w:rsidR="00E33104" w:rsidRPr="00C612D2" w:rsidRDefault="00E33104" w:rsidP="00C612D2">
            <w:pPr>
              <w:pStyle w:val="NoSpacing"/>
            </w:pPr>
            <w:r w:rsidRPr="00C612D2">
              <w:t>0.0</w:t>
            </w:r>
          </w:p>
        </w:tc>
        <w:tc>
          <w:tcPr>
            <w:tcW w:w="720" w:type="dxa"/>
          </w:tcPr>
          <w:p w:rsidR="00F92322" w:rsidRPr="00C612D2" w:rsidRDefault="00F92322" w:rsidP="00C612D2">
            <w:pPr>
              <w:pStyle w:val="NoSpacing"/>
            </w:pPr>
          </w:p>
          <w:p w:rsidR="00E33104" w:rsidRPr="00C612D2" w:rsidRDefault="00E33104" w:rsidP="00C612D2">
            <w:pPr>
              <w:pStyle w:val="NoSpacing"/>
            </w:pPr>
            <w:r w:rsidRPr="00C612D2">
              <w:t>0.0</w:t>
            </w:r>
          </w:p>
        </w:tc>
        <w:tc>
          <w:tcPr>
            <w:tcW w:w="810" w:type="dxa"/>
          </w:tcPr>
          <w:p w:rsidR="00F92322" w:rsidRPr="00C612D2" w:rsidRDefault="00F92322" w:rsidP="00C612D2">
            <w:pPr>
              <w:pStyle w:val="NoSpacing"/>
            </w:pPr>
          </w:p>
          <w:p w:rsidR="00E33104" w:rsidRPr="00C612D2" w:rsidRDefault="00E33104" w:rsidP="00C612D2">
            <w:pPr>
              <w:pStyle w:val="NoSpacing"/>
            </w:pPr>
            <w:r w:rsidRPr="00C612D2">
              <w:t>0.0</w:t>
            </w:r>
          </w:p>
        </w:tc>
        <w:tc>
          <w:tcPr>
            <w:tcW w:w="808" w:type="dxa"/>
          </w:tcPr>
          <w:p w:rsidR="00F92322" w:rsidRPr="00C612D2" w:rsidRDefault="00F92322" w:rsidP="00C612D2">
            <w:pPr>
              <w:pStyle w:val="NoSpacing"/>
            </w:pPr>
          </w:p>
          <w:p w:rsidR="00E33104" w:rsidRPr="00C612D2" w:rsidRDefault="00E33104" w:rsidP="00C612D2">
            <w:pPr>
              <w:pStyle w:val="NoSpacing"/>
            </w:pPr>
            <w:r w:rsidRPr="00C612D2">
              <w:t>68.6</w:t>
            </w:r>
          </w:p>
        </w:tc>
        <w:tc>
          <w:tcPr>
            <w:tcW w:w="812" w:type="dxa"/>
          </w:tcPr>
          <w:p w:rsidR="00F92322" w:rsidRPr="00C612D2" w:rsidRDefault="00F92322" w:rsidP="00C612D2">
            <w:pPr>
              <w:pStyle w:val="NoSpacing"/>
            </w:pPr>
          </w:p>
          <w:p w:rsidR="00E33104" w:rsidRPr="00C612D2" w:rsidRDefault="00E33104" w:rsidP="00C612D2">
            <w:pPr>
              <w:pStyle w:val="NoSpacing"/>
            </w:pPr>
            <w:r w:rsidRPr="00C612D2">
              <w:t>147.7</w:t>
            </w:r>
          </w:p>
        </w:tc>
        <w:tc>
          <w:tcPr>
            <w:tcW w:w="720" w:type="dxa"/>
          </w:tcPr>
          <w:p w:rsidR="00F92322" w:rsidRPr="00C612D2" w:rsidRDefault="00F92322" w:rsidP="00C612D2">
            <w:pPr>
              <w:pStyle w:val="NoSpacing"/>
            </w:pPr>
          </w:p>
          <w:p w:rsidR="00E33104" w:rsidRPr="00C612D2" w:rsidRDefault="00E33104" w:rsidP="00C612D2">
            <w:pPr>
              <w:pStyle w:val="NoSpacing"/>
            </w:pPr>
            <w:r w:rsidRPr="00C612D2">
              <w:t>353.3</w:t>
            </w:r>
          </w:p>
        </w:tc>
        <w:tc>
          <w:tcPr>
            <w:tcW w:w="720" w:type="dxa"/>
          </w:tcPr>
          <w:p w:rsidR="00F92322" w:rsidRPr="00C612D2" w:rsidRDefault="00F92322" w:rsidP="00C612D2">
            <w:pPr>
              <w:pStyle w:val="NoSpacing"/>
            </w:pPr>
          </w:p>
          <w:p w:rsidR="00E33104" w:rsidRPr="00C612D2" w:rsidRDefault="00E33104" w:rsidP="00C612D2">
            <w:pPr>
              <w:pStyle w:val="NoSpacing"/>
            </w:pPr>
            <w:r w:rsidRPr="00C612D2">
              <w:t>479.9</w:t>
            </w:r>
          </w:p>
        </w:tc>
        <w:tc>
          <w:tcPr>
            <w:tcW w:w="720" w:type="dxa"/>
          </w:tcPr>
          <w:p w:rsidR="00F92322" w:rsidRPr="00C612D2" w:rsidRDefault="00F92322" w:rsidP="00C612D2">
            <w:pPr>
              <w:pStyle w:val="NoSpacing"/>
            </w:pPr>
          </w:p>
          <w:p w:rsidR="00E33104" w:rsidRPr="00C612D2" w:rsidRDefault="00E33104" w:rsidP="00C612D2">
            <w:pPr>
              <w:pStyle w:val="NoSpacing"/>
            </w:pPr>
            <w:r w:rsidRPr="00C612D2">
              <w:t>369.1</w:t>
            </w:r>
          </w:p>
        </w:tc>
        <w:tc>
          <w:tcPr>
            <w:tcW w:w="810" w:type="dxa"/>
          </w:tcPr>
          <w:p w:rsidR="00F92322" w:rsidRPr="00C612D2" w:rsidRDefault="00F92322" w:rsidP="00C612D2">
            <w:pPr>
              <w:pStyle w:val="NoSpacing"/>
            </w:pPr>
          </w:p>
          <w:p w:rsidR="00E33104" w:rsidRPr="00C612D2" w:rsidRDefault="00E33104" w:rsidP="00C612D2">
            <w:pPr>
              <w:pStyle w:val="NoSpacing"/>
            </w:pPr>
            <w:r w:rsidRPr="00C612D2">
              <w:t>274.2</w:t>
            </w:r>
          </w:p>
        </w:tc>
        <w:tc>
          <w:tcPr>
            <w:tcW w:w="810" w:type="dxa"/>
          </w:tcPr>
          <w:p w:rsidR="00F92322" w:rsidRPr="00C612D2" w:rsidRDefault="00F92322" w:rsidP="00C612D2">
            <w:pPr>
              <w:pStyle w:val="NoSpacing"/>
            </w:pPr>
          </w:p>
          <w:p w:rsidR="00E33104" w:rsidRPr="00C612D2" w:rsidRDefault="00E33104" w:rsidP="00C612D2">
            <w:pPr>
              <w:pStyle w:val="NoSpacing"/>
            </w:pPr>
            <w:r w:rsidRPr="00C612D2">
              <w:t>147.7</w:t>
            </w:r>
          </w:p>
        </w:tc>
        <w:tc>
          <w:tcPr>
            <w:tcW w:w="810" w:type="dxa"/>
          </w:tcPr>
          <w:p w:rsidR="00F92322" w:rsidRPr="00C612D2" w:rsidRDefault="00F92322" w:rsidP="00C612D2">
            <w:pPr>
              <w:pStyle w:val="NoSpacing"/>
            </w:pPr>
          </w:p>
          <w:p w:rsidR="00E33104" w:rsidRPr="00C612D2" w:rsidRDefault="00E33104" w:rsidP="00C612D2">
            <w:pPr>
              <w:pStyle w:val="NoSpacing"/>
            </w:pPr>
            <w:r w:rsidRPr="00C612D2">
              <w:t>10.6</w:t>
            </w:r>
          </w:p>
        </w:tc>
        <w:tc>
          <w:tcPr>
            <w:tcW w:w="720" w:type="dxa"/>
          </w:tcPr>
          <w:p w:rsidR="00F92322" w:rsidRPr="00C612D2" w:rsidRDefault="00F92322" w:rsidP="00C612D2">
            <w:pPr>
              <w:pStyle w:val="NoSpacing"/>
            </w:pPr>
          </w:p>
          <w:p w:rsidR="00E33104" w:rsidRPr="00C612D2" w:rsidRDefault="00E33104" w:rsidP="00C612D2">
            <w:pPr>
              <w:pStyle w:val="NoSpacing"/>
            </w:pPr>
            <w:r w:rsidRPr="00C612D2">
              <w:t>0.0</w:t>
            </w:r>
          </w:p>
        </w:tc>
        <w:tc>
          <w:tcPr>
            <w:tcW w:w="810" w:type="dxa"/>
          </w:tcPr>
          <w:p w:rsidR="00F92322" w:rsidRPr="00C612D2" w:rsidRDefault="00F92322" w:rsidP="00C612D2">
            <w:pPr>
              <w:pStyle w:val="NoSpacing"/>
            </w:pPr>
          </w:p>
          <w:p w:rsidR="00E33104" w:rsidRPr="00C612D2" w:rsidRDefault="00E33104" w:rsidP="00C612D2">
            <w:pPr>
              <w:pStyle w:val="NoSpacing"/>
            </w:pPr>
            <w:r w:rsidRPr="00C612D2">
              <w:t>308.5</w:t>
            </w:r>
          </w:p>
        </w:tc>
        <w:tc>
          <w:tcPr>
            <w:tcW w:w="720" w:type="dxa"/>
          </w:tcPr>
          <w:p w:rsidR="00F92322" w:rsidRDefault="00F92322" w:rsidP="00C612D2">
            <w:pPr>
              <w:spacing w:after="0" w:line="240" w:lineRule="auto"/>
              <w:rPr>
                <w:rFonts w:eastAsia="Calibri"/>
                <w:szCs w:val="24"/>
              </w:rPr>
            </w:pPr>
          </w:p>
          <w:p w:rsidR="00E33104" w:rsidRPr="00725664" w:rsidRDefault="00E33104" w:rsidP="00C612D2">
            <w:pPr>
              <w:spacing w:after="0" w:line="240" w:lineRule="auto"/>
              <w:rPr>
                <w:rFonts w:eastAsia="Calibri"/>
                <w:szCs w:val="24"/>
              </w:rPr>
            </w:pPr>
            <w:r w:rsidRPr="00725664">
              <w:rPr>
                <w:rFonts w:eastAsia="Calibri"/>
                <w:szCs w:val="24"/>
              </w:rPr>
              <w:t>28.2</w:t>
            </w:r>
          </w:p>
        </w:tc>
        <w:tc>
          <w:tcPr>
            <w:tcW w:w="720" w:type="dxa"/>
            <w:gridSpan w:val="2"/>
          </w:tcPr>
          <w:p w:rsidR="00F92322" w:rsidRDefault="00F92322" w:rsidP="00C612D2">
            <w:pPr>
              <w:spacing w:after="0" w:line="240" w:lineRule="auto"/>
              <w:rPr>
                <w:rFonts w:eastAsia="Calibri"/>
                <w:szCs w:val="24"/>
              </w:rPr>
            </w:pPr>
          </w:p>
          <w:p w:rsidR="00E33104" w:rsidRPr="00725664" w:rsidRDefault="00E33104" w:rsidP="00C612D2">
            <w:pPr>
              <w:spacing w:after="0" w:line="240" w:lineRule="auto"/>
              <w:rPr>
                <w:rFonts w:eastAsia="Calibri"/>
                <w:szCs w:val="24"/>
              </w:rPr>
            </w:pPr>
            <w:r w:rsidRPr="00725664">
              <w:rPr>
                <w:rFonts w:eastAsia="Calibri"/>
                <w:szCs w:val="24"/>
              </w:rPr>
              <w:t>10.4</w:t>
            </w:r>
          </w:p>
        </w:tc>
      </w:tr>
      <w:tr w:rsidR="00B50B05" w:rsidRPr="00725664" w:rsidTr="00B50B05">
        <w:trPr>
          <w:trHeight w:val="556"/>
        </w:trPr>
        <w:tc>
          <w:tcPr>
            <w:tcW w:w="810" w:type="dxa"/>
          </w:tcPr>
          <w:p w:rsidR="00E33104" w:rsidRPr="00725664" w:rsidRDefault="00E33104" w:rsidP="00C612D2">
            <w:pPr>
              <w:spacing w:after="0" w:line="360" w:lineRule="auto"/>
              <w:ind w:left="0" w:firstLine="0"/>
              <w:rPr>
                <w:rFonts w:eastAsia="Calibri"/>
                <w:szCs w:val="24"/>
              </w:rPr>
            </w:pPr>
            <w:r w:rsidRPr="00725664">
              <w:rPr>
                <w:rFonts w:eastAsia="Calibri"/>
                <w:szCs w:val="24"/>
              </w:rPr>
              <w:lastRenderedPageBreak/>
              <w:t>2001</w:t>
            </w:r>
          </w:p>
        </w:tc>
        <w:tc>
          <w:tcPr>
            <w:tcW w:w="540" w:type="dxa"/>
          </w:tcPr>
          <w:p w:rsidR="00E33104" w:rsidRPr="00C612D2" w:rsidRDefault="00E33104" w:rsidP="00C612D2">
            <w:pPr>
              <w:pStyle w:val="NoSpacing"/>
            </w:pPr>
            <w:r w:rsidRPr="00C612D2">
              <w:t>0.0</w:t>
            </w:r>
          </w:p>
        </w:tc>
        <w:tc>
          <w:tcPr>
            <w:tcW w:w="720" w:type="dxa"/>
          </w:tcPr>
          <w:p w:rsidR="00E33104" w:rsidRPr="00C612D2" w:rsidRDefault="00E33104" w:rsidP="00C612D2">
            <w:pPr>
              <w:pStyle w:val="NoSpacing"/>
            </w:pPr>
            <w:r w:rsidRPr="00C612D2">
              <w:t>0.0</w:t>
            </w:r>
          </w:p>
        </w:tc>
        <w:tc>
          <w:tcPr>
            <w:tcW w:w="810" w:type="dxa"/>
          </w:tcPr>
          <w:p w:rsidR="00E33104" w:rsidRPr="00C612D2" w:rsidRDefault="00E33104" w:rsidP="00C612D2">
            <w:pPr>
              <w:pStyle w:val="NoSpacing"/>
            </w:pPr>
            <w:r w:rsidRPr="00C612D2">
              <w:t>15.8</w:t>
            </w:r>
          </w:p>
        </w:tc>
        <w:tc>
          <w:tcPr>
            <w:tcW w:w="808" w:type="dxa"/>
          </w:tcPr>
          <w:p w:rsidR="00E33104" w:rsidRPr="00C612D2" w:rsidRDefault="00E33104" w:rsidP="00C612D2">
            <w:pPr>
              <w:pStyle w:val="NoSpacing"/>
            </w:pPr>
            <w:r w:rsidRPr="00C612D2">
              <w:t>63.3</w:t>
            </w:r>
          </w:p>
        </w:tc>
        <w:tc>
          <w:tcPr>
            <w:tcW w:w="812" w:type="dxa"/>
          </w:tcPr>
          <w:p w:rsidR="00E33104" w:rsidRPr="00C612D2" w:rsidRDefault="00E33104" w:rsidP="00C612D2">
            <w:pPr>
              <w:pStyle w:val="NoSpacing"/>
            </w:pPr>
            <w:r w:rsidRPr="00C612D2">
              <w:t>105.5</w:t>
            </w:r>
          </w:p>
        </w:tc>
        <w:tc>
          <w:tcPr>
            <w:tcW w:w="720" w:type="dxa"/>
          </w:tcPr>
          <w:p w:rsidR="00E33104" w:rsidRPr="00C612D2" w:rsidRDefault="00E33104" w:rsidP="00C612D2">
            <w:pPr>
              <w:pStyle w:val="NoSpacing"/>
            </w:pPr>
            <w:r w:rsidRPr="00C612D2">
              <w:t>279.5</w:t>
            </w:r>
          </w:p>
        </w:tc>
        <w:tc>
          <w:tcPr>
            <w:tcW w:w="720" w:type="dxa"/>
          </w:tcPr>
          <w:p w:rsidR="00E33104" w:rsidRPr="00C612D2" w:rsidRDefault="00E33104" w:rsidP="00C612D2">
            <w:pPr>
              <w:pStyle w:val="NoSpacing"/>
            </w:pPr>
            <w:r w:rsidRPr="00C612D2">
              <w:t>300.6</w:t>
            </w:r>
          </w:p>
        </w:tc>
        <w:tc>
          <w:tcPr>
            <w:tcW w:w="720" w:type="dxa"/>
          </w:tcPr>
          <w:p w:rsidR="00E33104" w:rsidRPr="00C612D2" w:rsidRDefault="00E33104" w:rsidP="00C612D2">
            <w:pPr>
              <w:pStyle w:val="NoSpacing"/>
            </w:pPr>
            <w:r w:rsidRPr="00C612D2">
              <w:t>290.0</w:t>
            </w:r>
          </w:p>
        </w:tc>
        <w:tc>
          <w:tcPr>
            <w:tcW w:w="810" w:type="dxa"/>
          </w:tcPr>
          <w:p w:rsidR="00E33104" w:rsidRPr="00C612D2" w:rsidRDefault="00E33104" w:rsidP="00C612D2">
            <w:pPr>
              <w:pStyle w:val="NoSpacing"/>
            </w:pPr>
            <w:r w:rsidRPr="00C612D2">
              <w:t>184.6</w:t>
            </w:r>
          </w:p>
        </w:tc>
        <w:tc>
          <w:tcPr>
            <w:tcW w:w="810" w:type="dxa"/>
          </w:tcPr>
          <w:p w:rsidR="00E33104" w:rsidRPr="00C612D2" w:rsidRDefault="00E33104" w:rsidP="00C612D2">
            <w:pPr>
              <w:pStyle w:val="NoSpacing"/>
            </w:pPr>
            <w:r w:rsidRPr="00C612D2">
              <w:t>110.7</w:t>
            </w:r>
          </w:p>
        </w:tc>
        <w:tc>
          <w:tcPr>
            <w:tcW w:w="810" w:type="dxa"/>
          </w:tcPr>
          <w:p w:rsidR="00E33104" w:rsidRPr="00C612D2" w:rsidRDefault="00E33104" w:rsidP="00C612D2">
            <w:pPr>
              <w:pStyle w:val="NoSpacing"/>
            </w:pPr>
            <w:r w:rsidRPr="00C612D2">
              <w:t>15.8</w:t>
            </w:r>
          </w:p>
        </w:tc>
        <w:tc>
          <w:tcPr>
            <w:tcW w:w="720" w:type="dxa"/>
          </w:tcPr>
          <w:p w:rsidR="00E33104" w:rsidRPr="00C612D2" w:rsidRDefault="00E33104" w:rsidP="00C612D2">
            <w:pPr>
              <w:pStyle w:val="NoSpacing"/>
            </w:pPr>
            <w:r w:rsidRPr="00C612D2">
              <w:t>0.0</w:t>
            </w:r>
          </w:p>
        </w:tc>
        <w:tc>
          <w:tcPr>
            <w:tcW w:w="810" w:type="dxa"/>
          </w:tcPr>
          <w:p w:rsidR="00E33104" w:rsidRPr="00C612D2" w:rsidRDefault="00E33104" w:rsidP="00C612D2">
            <w:pPr>
              <w:pStyle w:val="NoSpacing"/>
            </w:pPr>
            <w:r w:rsidRPr="00C612D2">
              <w:t>227.6</w:t>
            </w:r>
          </w:p>
        </w:tc>
        <w:tc>
          <w:tcPr>
            <w:tcW w:w="720" w:type="dxa"/>
          </w:tcPr>
          <w:p w:rsidR="00E33104" w:rsidRPr="00725664" w:rsidRDefault="00E33104" w:rsidP="00C612D2">
            <w:pPr>
              <w:spacing w:after="0" w:line="240" w:lineRule="auto"/>
              <w:rPr>
                <w:rFonts w:eastAsia="Calibri"/>
                <w:szCs w:val="24"/>
              </w:rPr>
            </w:pPr>
            <w:r w:rsidRPr="00725664">
              <w:rPr>
                <w:rFonts w:eastAsia="Calibri"/>
                <w:szCs w:val="24"/>
              </w:rPr>
              <w:t>29.0</w:t>
            </w:r>
          </w:p>
        </w:tc>
        <w:tc>
          <w:tcPr>
            <w:tcW w:w="720" w:type="dxa"/>
            <w:gridSpan w:val="2"/>
          </w:tcPr>
          <w:p w:rsidR="00E33104" w:rsidRPr="00725664" w:rsidRDefault="00E33104" w:rsidP="00C612D2">
            <w:pPr>
              <w:spacing w:after="0" w:line="240" w:lineRule="auto"/>
              <w:rPr>
                <w:rFonts w:eastAsia="Calibri"/>
                <w:szCs w:val="24"/>
              </w:rPr>
            </w:pPr>
            <w:r w:rsidRPr="00725664">
              <w:rPr>
                <w:rFonts w:eastAsia="Calibri"/>
                <w:szCs w:val="24"/>
              </w:rPr>
              <w:t>10.2</w:t>
            </w:r>
          </w:p>
        </w:tc>
      </w:tr>
      <w:tr w:rsidR="00B50B05" w:rsidRPr="00725664" w:rsidTr="00B50B05">
        <w:trPr>
          <w:trHeight w:val="628"/>
        </w:trPr>
        <w:tc>
          <w:tcPr>
            <w:tcW w:w="810" w:type="dxa"/>
          </w:tcPr>
          <w:p w:rsidR="00E33104" w:rsidRPr="00725664" w:rsidRDefault="00E33104" w:rsidP="00C612D2">
            <w:pPr>
              <w:spacing w:after="0" w:line="360" w:lineRule="auto"/>
              <w:rPr>
                <w:rFonts w:eastAsia="Calibri"/>
                <w:szCs w:val="24"/>
              </w:rPr>
            </w:pPr>
            <w:r w:rsidRPr="00725664">
              <w:rPr>
                <w:rFonts w:eastAsia="Calibri"/>
                <w:szCs w:val="24"/>
              </w:rPr>
              <w:t>2002</w:t>
            </w:r>
          </w:p>
        </w:tc>
        <w:tc>
          <w:tcPr>
            <w:tcW w:w="540" w:type="dxa"/>
          </w:tcPr>
          <w:p w:rsidR="00E33104" w:rsidRPr="00C612D2" w:rsidRDefault="00E33104" w:rsidP="00C612D2">
            <w:pPr>
              <w:pStyle w:val="NoSpacing"/>
            </w:pPr>
            <w:r w:rsidRPr="00C612D2">
              <w:t>5.3</w:t>
            </w:r>
          </w:p>
        </w:tc>
        <w:tc>
          <w:tcPr>
            <w:tcW w:w="720" w:type="dxa"/>
          </w:tcPr>
          <w:p w:rsidR="00E33104" w:rsidRPr="00C612D2" w:rsidRDefault="00E33104" w:rsidP="00C612D2">
            <w:pPr>
              <w:pStyle w:val="NoSpacing"/>
            </w:pPr>
            <w:r w:rsidRPr="00C612D2">
              <w:t>0.0</w:t>
            </w:r>
          </w:p>
        </w:tc>
        <w:tc>
          <w:tcPr>
            <w:tcW w:w="810" w:type="dxa"/>
          </w:tcPr>
          <w:p w:rsidR="00E33104" w:rsidRPr="00C612D2" w:rsidRDefault="00E33104" w:rsidP="00C612D2">
            <w:pPr>
              <w:pStyle w:val="NoSpacing"/>
            </w:pPr>
            <w:r w:rsidRPr="00C612D2">
              <w:t>52.7</w:t>
            </w:r>
          </w:p>
        </w:tc>
        <w:tc>
          <w:tcPr>
            <w:tcW w:w="808" w:type="dxa"/>
          </w:tcPr>
          <w:p w:rsidR="00E33104" w:rsidRPr="00C612D2" w:rsidRDefault="00E33104" w:rsidP="00C612D2">
            <w:pPr>
              <w:pStyle w:val="NoSpacing"/>
            </w:pPr>
            <w:r w:rsidRPr="00C612D2">
              <w:t>36.9</w:t>
            </w:r>
          </w:p>
        </w:tc>
        <w:tc>
          <w:tcPr>
            <w:tcW w:w="812" w:type="dxa"/>
          </w:tcPr>
          <w:p w:rsidR="00E33104" w:rsidRPr="00C612D2" w:rsidRDefault="00E33104" w:rsidP="00C612D2">
            <w:pPr>
              <w:pStyle w:val="NoSpacing"/>
            </w:pPr>
            <w:r w:rsidRPr="00C612D2">
              <w:t>31.6</w:t>
            </w:r>
          </w:p>
        </w:tc>
        <w:tc>
          <w:tcPr>
            <w:tcW w:w="720" w:type="dxa"/>
          </w:tcPr>
          <w:p w:rsidR="00E33104" w:rsidRPr="00C612D2" w:rsidRDefault="00E33104" w:rsidP="00C612D2">
            <w:pPr>
              <w:pStyle w:val="NoSpacing"/>
            </w:pPr>
            <w:r w:rsidRPr="00C612D2">
              <w:t>337.5</w:t>
            </w:r>
          </w:p>
        </w:tc>
        <w:tc>
          <w:tcPr>
            <w:tcW w:w="720" w:type="dxa"/>
          </w:tcPr>
          <w:p w:rsidR="00E33104" w:rsidRPr="00C612D2" w:rsidRDefault="00E33104" w:rsidP="00C612D2">
            <w:pPr>
              <w:pStyle w:val="NoSpacing"/>
            </w:pPr>
            <w:r w:rsidRPr="00C612D2">
              <w:t>332.2</w:t>
            </w:r>
          </w:p>
        </w:tc>
        <w:tc>
          <w:tcPr>
            <w:tcW w:w="720" w:type="dxa"/>
          </w:tcPr>
          <w:p w:rsidR="00E33104" w:rsidRPr="00C612D2" w:rsidRDefault="00E33104" w:rsidP="00C612D2">
            <w:pPr>
              <w:pStyle w:val="NoSpacing"/>
            </w:pPr>
            <w:r w:rsidRPr="00C612D2">
              <w:t>274.2</w:t>
            </w:r>
          </w:p>
        </w:tc>
        <w:tc>
          <w:tcPr>
            <w:tcW w:w="810" w:type="dxa"/>
          </w:tcPr>
          <w:p w:rsidR="00E33104" w:rsidRPr="00C612D2" w:rsidRDefault="00E33104" w:rsidP="00C612D2">
            <w:pPr>
              <w:pStyle w:val="NoSpacing"/>
            </w:pPr>
            <w:r w:rsidRPr="00C612D2">
              <w:t>152.9</w:t>
            </w:r>
          </w:p>
        </w:tc>
        <w:tc>
          <w:tcPr>
            <w:tcW w:w="810" w:type="dxa"/>
          </w:tcPr>
          <w:p w:rsidR="00E33104" w:rsidRPr="00C612D2" w:rsidRDefault="00E33104" w:rsidP="00C612D2">
            <w:pPr>
              <w:pStyle w:val="NoSpacing"/>
            </w:pPr>
            <w:r w:rsidRPr="00C612D2">
              <w:t>10.6</w:t>
            </w:r>
          </w:p>
        </w:tc>
        <w:tc>
          <w:tcPr>
            <w:tcW w:w="810" w:type="dxa"/>
          </w:tcPr>
          <w:p w:rsidR="00E33104" w:rsidRPr="00C612D2" w:rsidRDefault="00E33104" w:rsidP="00C612D2">
            <w:pPr>
              <w:pStyle w:val="NoSpacing"/>
            </w:pPr>
            <w:r w:rsidRPr="00C612D2">
              <w:t>5.3</w:t>
            </w:r>
          </w:p>
        </w:tc>
        <w:tc>
          <w:tcPr>
            <w:tcW w:w="720" w:type="dxa"/>
          </w:tcPr>
          <w:p w:rsidR="00E33104" w:rsidRPr="00C612D2" w:rsidRDefault="00E33104" w:rsidP="00C612D2">
            <w:pPr>
              <w:pStyle w:val="NoSpacing"/>
            </w:pPr>
            <w:r w:rsidRPr="00C612D2">
              <w:t>0.0</w:t>
            </w:r>
          </w:p>
        </w:tc>
        <w:tc>
          <w:tcPr>
            <w:tcW w:w="810" w:type="dxa"/>
          </w:tcPr>
          <w:p w:rsidR="00E33104" w:rsidRPr="00C612D2" w:rsidRDefault="00E33104" w:rsidP="00C612D2">
            <w:pPr>
              <w:pStyle w:val="NoSpacing"/>
            </w:pPr>
            <w:r w:rsidRPr="00C612D2">
              <w:t>206.5</w:t>
            </w:r>
          </w:p>
        </w:tc>
        <w:tc>
          <w:tcPr>
            <w:tcW w:w="720" w:type="dxa"/>
          </w:tcPr>
          <w:p w:rsidR="00E33104" w:rsidRPr="00725664" w:rsidRDefault="00E33104" w:rsidP="00C612D2">
            <w:pPr>
              <w:spacing w:after="0" w:line="240" w:lineRule="auto"/>
              <w:rPr>
                <w:rFonts w:eastAsia="Calibri"/>
                <w:szCs w:val="24"/>
              </w:rPr>
            </w:pPr>
            <w:r w:rsidRPr="00725664">
              <w:rPr>
                <w:rFonts w:eastAsia="Calibri"/>
                <w:szCs w:val="24"/>
              </w:rPr>
              <w:t>30.2</w:t>
            </w:r>
          </w:p>
        </w:tc>
        <w:tc>
          <w:tcPr>
            <w:tcW w:w="720" w:type="dxa"/>
            <w:gridSpan w:val="2"/>
          </w:tcPr>
          <w:p w:rsidR="00E33104" w:rsidRPr="00725664" w:rsidRDefault="00E33104" w:rsidP="00C612D2">
            <w:pPr>
              <w:spacing w:after="0" w:line="240" w:lineRule="auto"/>
              <w:rPr>
                <w:rFonts w:eastAsia="Calibri"/>
                <w:szCs w:val="24"/>
              </w:rPr>
            </w:pPr>
            <w:r w:rsidRPr="00725664">
              <w:rPr>
                <w:rFonts w:eastAsia="Calibri"/>
                <w:szCs w:val="24"/>
              </w:rPr>
              <w:t>10.3</w:t>
            </w:r>
          </w:p>
        </w:tc>
      </w:tr>
      <w:tr w:rsidR="00B50B05" w:rsidRPr="00725664" w:rsidTr="00B50B05">
        <w:trPr>
          <w:trHeight w:val="799"/>
        </w:trPr>
        <w:tc>
          <w:tcPr>
            <w:tcW w:w="810" w:type="dxa"/>
          </w:tcPr>
          <w:p w:rsidR="00E33104" w:rsidRPr="00725664" w:rsidRDefault="00E33104" w:rsidP="00C612D2">
            <w:pPr>
              <w:spacing w:after="0" w:line="360" w:lineRule="auto"/>
              <w:rPr>
                <w:rFonts w:eastAsia="Calibri"/>
                <w:szCs w:val="24"/>
              </w:rPr>
            </w:pPr>
            <w:r w:rsidRPr="00725664">
              <w:rPr>
                <w:rFonts w:eastAsia="Calibri"/>
                <w:szCs w:val="24"/>
              </w:rPr>
              <w:t>2003</w:t>
            </w:r>
          </w:p>
        </w:tc>
        <w:tc>
          <w:tcPr>
            <w:tcW w:w="540" w:type="dxa"/>
          </w:tcPr>
          <w:p w:rsidR="00E33104" w:rsidRPr="00C612D2" w:rsidRDefault="00E33104" w:rsidP="00C612D2">
            <w:pPr>
              <w:pStyle w:val="NoSpacing"/>
            </w:pPr>
            <w:r w:rsidRPr="00C612D2">
              <w:t>0.0</w:t>
            </w:r>
          </w:p>
        </w:tc>
        <w:tc>
          <w:tcPr>
            <w:tcW w:w="720" w:type="dxa"/>
          </w:tcPr>
          <w:p w:rsidR="00E33104" w:rsidRPr="00C612D2" w:rsidRDefault="00E33104" w:rsidP="00C612D2">
            <w:pPr>
              <w:pStyle w:val="NoSpacing"/>
            </w:pPr>
            <w:r w:rsidRPr="00C612D2">
              <w:t>5.3</w:t>
            </w:r>
          </w:p>
        </w:tc>
        <w:tc>
          <w:tcPr>
            <w:tcW w:w="810" w:type="dxa"/>
          </w:tcPr>
          <w:p w:rsidR="00E33104" w:rsidRPr="00C612D2" w:rsidRDefault="00E33104" w:rsidP="00C612D2">
            <w:pPr>
              <w:pStyle w:val="NoSpacing"/>
            </w:pPr>
            <w:r w:rsidRPr="00C612D2">
              <w:t>10.6</w:t>
            </w:r>
          </w:p>
        </w:tc>
        <w:tc>
          <w:tcPr>
            <w:tcW w:w="808" w:type="dxa"/>
          </w:tcPr>
          <w:p w:rsidR="00E33104" w:rsidRPr="00C612D2" w:rsidRDefault="00E33104" w:rsidP="00C612D2">
            <w:pPr>
              <w:pStyle w:val="NoSpacing"/>
            </w:pPr>
            <w:r w:rsidRPr="00C612D2">
              <w:t>0.0</w:t>
            </w:r>
          </w:p>
        </w:tc>
        <w:tc>
          <w:tcPr>
            <w:tcW w:w="812" w:type="dxa"/>
          </w:tcPr>
          <w:p w:rsidR="00E33104" w:rsidRPr="00C612D2" w:rsidRDefault="00E33104" w:rsidP="00C612D2">
            <w:pPr>
              <w:pStyle w:val="NoSpacing"/>
            </w:pPr>
            <w:r w:rsidRPr="00C612D2">
              <w:t>26.4</w:t>
            </w:r>
          </w:p>
        </w:tc>
        <w:tc>
          <w:tcPr>
            <w:tcW w:w="720" w:type="dxa"/>
          </w:tcPr>
          <w:p w:rsidR="00E33104" w:rsidRPr="00C612D2" w:rsidRDefault="00E33104" w:rsidP="00C612D2">
            <w:pPr>
              <w:pStyle w:val="NoSpacing"/>
            </w:pPr>
            <w:r w:rsidRPr="00C612D2">
              <w:t>168.8</w:t>
            </w:r>
          </w:p>
        </w:tc>
        <w:tc>
          <w:tcPr>
            <w:tcW w:w="720" w:type="dxa"/>
          </w:tcPr>
          <w:p w:rsidR="00E33104" w:rsidRPr="00C612D2" w:rsidRDefault="00E33104" w:rsidP="00C612D2">
            <w:pPr>
              <w:pStyle w:val="NoSpacing"/>
            </w:pPr>
            <w:r w:rsidRPr="00C612D2">
              <w:t>348.1</w:t>
            </w:r>
          </w:p>
        </w:tc>
        <w:tc>
          <w:tcPr>
            <w:tcW w:w="720" w:type="dxa"/>
          </w:tcPr>
          <w:p w:rsidR="00E33104" w:rsidRPr="00C612D2" w:rsidRDefault="00E33104" w:rsidP="00C612D2">
            <w:pPr>
              <w:pStyle w:val="NoSpacing"/>
            </w:pPr>
            <w:r w:rsidRPr="00C612D2">
              <w:t>385.0</w:t>
            </w:r>
          </w:p>
        </w:tc>
        <w:tc>
          <w:tcPr>
            <w:tcW w:w="810" w:type="dxa"/>
          </w:tcPr>
          <w:p w:rsidR="00E33104" w:rsidRPr="00C612D2" w:rsidRDefault="00E33104" w:rsidP="00C612D2">
            <w:pPr>
              <w:pStyle w:val="NoSpacing"/>
            </w:pPr>
            <w:r w:rsidRPr="00C612D2">
              <w:t>279.5</w:t>
            </w:r>
          </w:p>
        </w:tc>
        <w:tc>
          <w:tcPr>
            <w:tcW w:w="810" w:type="dxa"/>
          </w:tcPr>
          <w:p w:rsidR="00E33104" w:rsidRPr="00C612D2" w:rsidRDefault="00E33104" w:rsidP="00C612D2">
            <w:pPr>
              <w:pStyle w:val="NoSpacing"/>
            </w:pPr>
            <w:r w:rsidRPr="00C612D2">
              <w:t>31.6</w:t>
            </w:r>
          </w:p>
        </w:tc>
        <w:tc>
          <w:tcPr>
            <w:tcW w:w="810" w:type="dxa"/>
          </w:tcPr>
          <w:p w:rsidR="00E33104" w:rsidRPr="00C612D2" w:rsidRDefault="00E33104" w:rsidP="00C612D2">
            <w:pPr>
              <w:pStyle w:val="NoSpacing"/>
            </w:pPr>
            <w:r w:rsidRPr="00C612D2">
              <w:t>15.8</w:t>
            </w:r>
          </w:p>
        </w:tc>
        <w:tc>
          <w:tcPr>
            <w:tcW w:w="720" w:type="dxa"/>
          </w:tcPr>
          <w:p w:rsidR="00E33104" w:rsidRPr="00C612D2" w:rsidRDefault="00E33104" w:rsidP="00C612D2">
            <w:pPr>
              <w:pStyle w:val="NoSpacing"/>
            </w:pPr>
            <w:r w:rsidRPr="00C612D2">
              <w:t>21.1</w:t>
            </w:r>
          </w:p>
        </w:tc>
        <w:tc>
          <w:tcPr>
            <w:tcW w:w="810" w:type="dxa"/>
          </w:tcPr>
          <w:p w:rsidR="00E33104" w:rsidRPr="00C612D2" w:rsidRDefault="00E33104" w:rsidP="00C612D2">
            <w:pPr>
              <w:pStyle w:val="NoSpacing"/>
            </w:pPr>
            <w:r w:rsidRPr="00C612D2">
              <w:t>215.3</w:t>
            </w:r>
          </w:p>
        </w:tc>
        <w:tc>
          <w:tcPr>
            <w:tcW w:w="720" w:type="dxa"/>
          </w:tcPr>
          <w:p w:rsidR="00E33104" w:rsidRPr="00725664" w:rsidRDefault="00E33104" w:rsidP="00C612D2">
            <w:pPr>
              <w:spacing w:after="0" w:line="240" w:lineRule="auto"/>
              <w:rPr>
                <w:rFonts w:eastAsia="Calibri"/>
                <w:szCs w:val="24"/>
              </w:rPr>
            </w:pPr>
            <w:r w:rsidRPr="00725664">
              <w:rPr>
                <w:rFonts w:eastAsia="Calibri"/>
                <w:szCs w:val="24"/>
              </w:rPr>
              <w:t>30.6</w:t>
            </w:r>
          </w:p>
        </w:tc>
        <w:tc>
          <w:tcPr>
            <w:tcW w:w="720" w:type="dxa"/>
            <w:gridSpan w:val="2"/>
          </w:tcPr>
          <w:p w:rsidR="00E33104" w:rsidRPr="00725664" w:rsidRDefault="00E33104" w:rsidP="00C612D2">
            <w:pPr>
              <w:spacing w:after="0" w:line="240" w:lineRule="auto"/>
              <w:rPr>
                <w:rFonts w:eastAsia="Calibri"/>
                <w:szCs w:val="24"/>
              </w:rPr>
            </w:pPr>
            <w:r w:rsidRPr="00725664">
              <w:rPr>
                <w:rFonts w:eastAsia="Calibri"/>
                <w:szCs w:val="24"/>
              </w:rPr>
              <w:t>10.7</w:t>
            </w:r>
          </w:p>
        </w:tc>
      </w:tr>
      <w:tr w:rsidR="00B50B05" w:rsidRPr="00725664" w:rsidTr="00B50B05">
        <w:trPr>
          <w:trHeight w:val="799"/>
        </w:trPr>
        <w:tc>
          <w:tcPr>
            <w:tcW w:w="810" w:type="dxa"/>
          </w:tcPr>
          <w:p w:rsidR="00E33104" w:rsidRPr="00725664" w:rsidRDefault="00E33104" w:rsidP="00C612D2">
            <w:pPr>
              <w:spacing w:after="0" w:line="360" w:lineRule="auto"/>
              <w:rPr>
                <w:rFonts w:eastAsia="Calibri"/>
                <w:szCs w:val="24"/>
              </w:rPr>
            </w:pPr>
            <w:r w:rsidRPr="00725664">
              <w:rPr>
                <w:rFonts w:eastAsia="Calibri"/>
                <w:szCs w:val="24"/>
              </w:rPr>
              <w:t>2004</w:t>
            </w:r>
          </w:p>
        </w:tc>
        <w:tc>
          <w:tcPr>
            <w:tcW w:w="540" w:type="dxa"/>
          </w:tcPr>
          <w:p w:rsidR="00E33104" w:rsidRPr="00C612D2" w:rsidRDefault="00E33104" w:rsidP="00C612D2">
            <w:pPr>
              <w:pStyle w:val="NoSpacing"/>
            </w:pPr>
            <w:r w:rsidRPr="00C612D2">
              <w:t>0.0</w:t>
            </w:r>
          </w:p>
        </w:tc>
        <w:tc>
          <w:tcPr>
            <w:tcW w:w="720" w:type="dxa"/>
          </w:tcPr>
          <w:p w:rsidR="00E33104" w:rsidRPr="00C612D2" w:rsidRDefault="00E33104" w:rsidP="00C612D2">
            <w:pPr>
              <w:pStyle w:val="NoSpacing"/>
            </w:pPr>
            <w:r w:rsidRPr="00C612D2">
              <w:t>0.0</w:t>
            </w:r>
          </w:p>
        </w:tc>
        <w:tc>
          <w:tcPr>
            <w:tcW w:w="810" w:type="dxa"/>
          </w:tcPr>
          <w:p w:rsidR="00E33104" w:rsidRPr="00C612D2" w:rsidRDefault="00E33104" w:rsidP="00C612D2">
            <w:pPr>
              <w:pStyle w:val="NoSpacing"/>
            </w:pPr>
            <w:r w:rsidRPr="00C612D2">
              <w:t>0.0</w:t>
            </w:r>
          </w:p>
        </w:tc>
        <w:tc>
          <w:tcPr>
            <w:tcW w:w="808" w:type="dxa"/>
          </w:tcPr>
          <w:p w:rsidR="00E33104" w:rsidRPr="00C612D2" w:rsidRDefault="00E33104" w:rsidP="00C612D2">
            <w:pPr>
              <w:pStyle w:val="NoSpacing"/>
            </w:pPr>
            <w:r w:rsidRPr="00C612D2">
              <w:t>84.4</w:t>
            </w:r>
          </w:p>
        </w:tc>
        <w:tc>
          <w:tcPr>
            <w:tcW w:w="812" w:type="dxa"/>
          </w:tcPr>
          <w:p w:rsidR="00E33104" w:rsidRPr="00C612D2" w:rsidRDefault="00E33104" w:rsidP="00C612D2">
            <w:pPr>
              <w:pStyle w:val="NoSpacing"/>
            </w:pPr>
            <w:r w:rsidRPr="00C612D2">
              <w:t>47.5</w:t>
            </w:r>
          </w:p>
        </w:tc>
        <w:tc>
          <w:tcPr>
            <w:tcW w:w="720" w:type="dxa"/>
          </w:tcPr>
          <w:p w:rsidR="00E33104" w:rsidRPr="00C612D2" w:rsidRDefault="00E33104" w:rsidP="00C612D2">
            <w:pPr>
              <w:pStyle w:val="NoSpacing"/>
            </w:pPr>
            <w:r w:rsidRPr="00C612D2">
              <w:t>121.3</w:t>
            </w:r>
          </w:p>
        </w:tc>
        <w:tc>
          <w:tcPr>
            <w:tcW w:w="720" w:type="dxa"/>
          </w:tcPr>
          <w:p w:rsidR="00E33104" w:rsidRPr="00C612D2" w:rsidRDefault="00E33104" w:rsidP="00C612D2">
            <w:pPr>
              <w:pStyle w:val="NoSpacing"/>
            </w:pPr>
            <w:r w:rsidRPr="00C612D2">
              <w:t>290.0</w:t>
            </w:r>
          </w:p>
        </w:tc>
        <w:tc>
          <w:tcPr>
            <w:tcW w:w="720" w:type="dxa"/>
          </w:tcPr>
          <w:p w:rsidR="00E33104" w:rsidRPr="00C612D2" w:rsidRDefault="00E33104" w:rsidP="00C612D2">
            <w:pPr>
              <w:pStyle w:val="NoSpacing"/>
            </w:pPr>
            <w:r w:rsidRPr="00C612D2">
              <w:t>237.3</w:t>
            </w:r>
          </w:p>
        </w:tc>
        <w:tc>
          <w:tcPr>
            <w:tcW w:w="810" w:type="dxa"/>
          </w:tcPr>
          <w:p w:rsidR="00E33104" w:rsidRPr="00C612D2" w:rsidRDefault="00E33104" w:rsidP="00C612D2">
            <w:pPr>
              <w:pStyle w:val="NoSpacing"/>
            </w:pPr>
            <w:r w:rsidRPr="00C612D2">
              <w:t>216.2</w:t>
            </w:r>
          </w:p>
        </w:tc>
        <w:tc>
          <w:tcPr>
            <w:tcW w:w="810" w:type="dxa"/>
          </w:tcPr>
          <w:p w:rsidR="00E33104" w:rsidRPr="00C612D2" w:rsidRDefault="00E33104" w:rsidP="00C612D2">
            <w:pPr>
              <w:pStyle w:val="NoSpacing"/>
            </w:pPr>
            <w:r w:rsidRPr="00C612D2">
              <w:t>68.6</w:t>
            </w:r>
          </w:p>
        </w:tc>
        <w:tc>
          <w:tcPr>
            <w:tcW w:w="810" w:type="dxa"/>
          </w:tcPr>
          <w:p w:rsidR="00E33104" w:rsidRPr="00C612D2" w:rsidRDefault="00E33104" w:rsidP="00C612D2">
            <w:pPr>
              <w:pStyle w:val="NoSpacing"/>
            </w:pPr>
            <w:r w:rsidRPr="00C612D2">
              <w:t>21.1</w:t>
            </w:r>
          </w:p>
        </w:tc>
        <w:tc>
          <w:tcPr>
            <w:tcW w:w="720" w:type="dxa"/>
          </w:tcPr>
          <w:p w:rsidR="00E33104" w:rsidRPr="00C612D2" w:rsidRDefault="00E33104" w:rsidP="00C612D2">
            <w:pPr>
              <w:pStyle w:val="NoSpacing"/>
            </w:pPr>
            <w:r w:rsidRPr="00C612D2">
              <w:t>5.3</w:t>
            </w:r>
          </w:p>
        </w:tc>
        <w:tc>
          <w:tcPr>
            <w:tcW w:w="810" w:type="dxa"/>
          </w:tcPr>
          <w:p w:rsidR="00E33104" w:rsidRPr="00C612D2" w:rsidRDefault="00E33104" w:rsidP="00C612D2">
            <w:pPr>
              <w:pStyle w:val="NoSpacing"/>
            </w:pPr>
            <w:r w:rsidRPr="00C612D2">
              <w:t>181.9</w:t>
            </w:r>
          </w:p>
        </w:tc>
        <w:tc>
          <w:tcPr>
            <w:tcW w:w="720" w:type="dxa"/>
          </w:tcPr>
          <w:p w:rsidR="00E33104" w:rsidRPr="00725664" w:rsidRDefault="00E33104" w:rsidP="00C612D2">
            <w:pPr>
              <w:spacing w:after="0" w:line="240" w:lineRule="auto"/>
              <w:rPr>
                <w:rFonts w:eastAsia="Calibri"/>
                <w:szCs w:val="24"/>
              </w:rPr>
            </w:pPr>
            <w:r w:rsidRPr="00725664">
              <w:rPr>
                <w:rFonts w:eastAsia="Calibri"/>
                <w:szCs w:val="24"/>
              </w:rPr>
              <w:t>29.8</w:t>
            </w:r>
          </w:p>
        </w:tc>
        <w:tc>
          <w:tcPr>
            <w:tcW w:w="720" w:type="dxa"/>
            <w:gridSpan w:val="2"/>
          </w:tcPr>
          <w:p w:rsidR="00E33104" w:rsidRPr="00725664" w:rsidRDefault="00E33104" w:rsidP="00C612D2">
            <w:pPr>
              <w:spacing w:after="0" w:line="240" w:lineRule="auto"/>
              <w:rPr>
                <w:rFonts w:eastAsia="Calibri"/>
                <w:szCs w:val="24"/>
              </w:rPr>
            </w:pPr>
            <w:r w:rsidRPr="00725664">
              <w:rPr>
                <w:rFonts w:eastAsia="Calibri"/>
                <w:szCs w:val="24"/>
              </w:rPr>
              <w:t>10.3</w:t>
            </w:r>
          </w:p>
        </w:tc>
      </w:tr>
      <w:tr w:rsidR="00B50B05" w:rsidRPr="00725664" w:rsidTr="00B50B05">
        <w:trPr>
          <w:trHeight w:val="358"/>
        </w:trPr>
        <w:tc>
          <w:tcPr>
            <w:tcW w:w="810" w:type="dxa"/>
          </w:tcPr>
          <w:p w:rsidR="00E33104" w:rsidRPr="00725664" w:rsidRDefault="00E33104" w:rsidP="00F92322">
            <w:pPr>
              <w:spacing w:after="0" w:line="360" w:lineRule="auto"/>
              <w:rPr>
                <w:rFonts w:eastAsia="Calibri"/>
                <w:szCs w:val="24"/>
              </w:rPr>
            </w:pPr>
            <w:r w:rsidRPr="00725664">
              <w:rPr>
                <w:rFonts w:eastAsia="Calibri"/>
                <w:szCs w:val="24"/>
              </w:rPr>
              <w:t>2005</w:t>
            </w:r>
          </w:p>
        </w:tc>
        <w:tc>
          <w:tcPr>
            <w:tcW w:w="540" w:type="dxa"/>
          </w:tcPr>
          <w:p w:rsidR="00E33104" w:rsidRPr="00C612D2" w:rsidRDefault="00E33104" w:rsidP="00C612D2">
            <w:pPr>
              <w:spacing w:after="0" w:line="240" w:lineRule="auto"/>
              <w:rPr>
                <w:rFonts w:eastAsia="Calibri"/>
              </w:rPr>
            </w:pPr>
            <w:r w:rsidRPr="00C612D2">
              <w:rPr>
                <w:rFonts w:eastAsia="Calibri"/>
              </w:rPr>
              <w:t>0.0</w:t>
            </w:r>
          </w:p>
        </w:tc>
        <w:tc>
          <w:tcPr>
            <w:tcW w:w="720" w:type="dxa"/>
          </w:tcPr>
          <w:p w:rsidR="00E33104" w:rsidRPr="00C612D2" w:rsidRDefault="00E33104" w:rsidP="00C612D2">
            <w:pPr>
              <w:spacing w:after="0" w:line="240" w:lineRule="auto"/>
              <w:rPr>
                <w:rFonts w:eastAsia="Calibri"/>
              </w:rPr>
            </w:pPr>
            <w:r w:rsidRPr="00C612D2">
              <w:rPr>
                <w:rFonts w:eastAsia="Calibri"/>
              </w:rPr>
              <w:t>0.0</w:t>
            </w:r>
          </w:p>
        </w:tc>
        <w:tc>
          <w:tcPr>
            <w:tcW w:w="810" w:type="dxa"/>
          </w:tcPr>
          <w:p w:rsidR="00E33104" w:rsidRPr="00C612D2" w:rsidRDefault="00E33104" w:rsidP="00C612D2">
            <w:pPr>
              <w:spacing w:after="0" w:line="240" w:lineRule="auto"/>
              <w:rPr>
                <w:rFonts w:eastAsia="Calibri"/>
              </w:rPr>
            </w:pPr>
            <w:r w:rsidRPr="00C612D2">
              <w:rPr>
                <w:rFonts w:eastAsia="Calibri"/>
              </w:rPr>
              <w:t>26.4</w:t>
            </w:r>
          </w:p>
        </w:tc>
        <w:tc>
          <w:tcPr>
            <w:tcW w:w="808" w:type="dxa"/>
          </w:tcPr>
          <w:p w:rsidR="00E33104" w:rsidRPr="00C612D2" w:rsidRDefault="00E33104" w:rsidP="00C612D2">
            <w:pPr>
              <w:spacing w:after="0" w:line="240" w:lineRule="auto"/>
              <w:rPr>
                <w:rFonts w:eastAsia="Calibri"/>
              </w:rPr>
            </w:pPr>
            <w:r w:rsidRPr="00C612D2">
              <w:rPr>
                <w:rFonts w:eastAsia="Calibri"/>
              </w:rPr>
              <w:t>42.2</w:t>
            </w:r>
          </w:p>
        </w:tc>
        <w:tc>
          <w:tcPr>
            <w:tcW w:w="812" w:type="dxa"/>
          </w:tcPr>
          <w:p w:rsidR="00E33104" w:rsidRPr="00C612D2" w:rsidRDefault="00E33104" w:rsidP="00C612D2">
            <w:pPr>
              <w:spacing w:after="0" w:line="240" w:lineRule="auto"/>
              <w:rPr>
                <w:rFonts w:eastAsia="Calibri"/>
              </w:rPr>
            </w:pPr>
            <w:r w:rsidRPr="00C612D2">
              <w:rPr>
                <w:rFonts w:eastAsia="Calibri"/>
              </w:rPr>
              <w:t>168.8</w:t>
            </w:r>
          </w:p>
        </w:tc>
        <w:tc>
          <w:tcPr>
            <w:tcW w:w="720" w:type="dxa"/>
          </w:tcPr>
          <w:p w:rsidR="00E33104" w:rsidRPr="00C612D2" w:rsidRDefault="00E33104" w:rsidP="00C612D2">
            <w:pPr>
              <w:spacing w:after="0" w:line="240" w:lineRule="auto"/>
              <w:rPr>
                <w:rFonts w:eastAsia="Calibri"/>
              </w:rPr>
            </w:pPr>
            <w:r w:rsidRPr="00C612D2">
              <w:rPr>
                <w:rFonts w:eastAsia="Calibri"/>
              </w:rPr>
              <w:t>221.5</w:t>
            </w:r>
          </w:p>
        </w:tc>
        <w:tc>
          <w:tcPr>
            <w:tcW w:w="720" w:type="dxa"/>
          </w:tcPr>
          <w:p w:rsidR="00E33104" w:rsidRPr="00C612D2" w:rsidRDefault="00E33104" w:rsidP="00C612D2">
            <w:pPr>
              <w:spacing w:after="0" w:line="240" w:lineRule="auto"/>
              <w:rPr>
                <w:rFonts w:eastAsia="Calibri"/>
              </w:rPr>
            </w:pPr>
            <w:r w:rsidRPr="00C612D2">
              <w:rPr>
                <w:rFonts w:eastAsia="Calibri"/>
              </w:rPr>
              <w:t>437.7</w:t>
            </w:r>
          </w:p>
        </w:tc>
        <w:tc>
          <w:tcPr>
            <w:tcW w:w="720" w:type="dxa"/>
          </w:tcPr>
          <w:p w:rsidR="00E33104" w:rsidRPr="00C612D2" w:rsidRDefault="00E33104" w:rsidP="00C612D2">
            <w:pPr>
              <w:spacing w:after="0" w:line="240" w:lineRule="auto"/>
              <w:rPr>
                <w:rFonts w:eastAsia="Calibri"/>
              </w:rPr>
            </w:pPr>
            <w:r w:rsidRPr="00C612D2">
              <w:rPr>
                <w:rFonts w:eastAsia="Calibri"/>
              </w:rPr>
              <w:t>321.7</w:t>
            </w:r>
          </w:p>
        </w:tc>
        <w:tc>
          <w:tcPr>
            <w:tcW w:w="810" w:type="dxa"/>
          </w:tcPr>
          <w:p w:rsidR="00E33104" w:rsidRPr="00C612D2" w:rsidRDefault="00E33104" w:rsidP="00C612D2">
            <w:pPr>
              <w:spacing w:after="0" w:line="240" w:lineRule="auto"/>
              <w:rPr>
                <w:rFonts w:eastAsia="Calibri"/>
              </w:rPr>
            </w:pPr>
            <w:r w:rsidRPr="00C612D2">
              <w:rPr>
                <w:rFonts w:eastAsia="Calibri"/>
              </w:rPr>
              <w:t>210.9</w:t>
            </w:r>
          </w:p>
        </w:tc>
        <w:tc>
          <w:tcPr>
            <w:tcW w:w="810" w:type="dxa"/>
          </w:tcPr>
          <w:p w:rsidR="00E33104" w:rsidRPr="00C612D2" w:rsidRDefault="00E33104" w:rsidP="00C612D2">
            <w:pPr>
              <w:spacing w:after="0" w:line="240" w:lineRule="auto"/>
              <w:rPr>
                <w:rFonts w:eastAsia="Calibri"/>
              </w:rPr>
            </w:pPr>
            <w:r w:rsidRPr="00C612D2">
              <w:rPr>
                <w:rFonts w:eastAsia="Calibri"/>
              </w:rPr>
              <w:t>42.2</w:t>
            </w:r>
          </w:p>
        </w:tc>
        <w:tc>
          <w:tcPr>
            <w:tcW w:w="810" w:type="dxa"/>
          </w:tcPr>
          <w:p w:rsidR="00E33104" w:rsidRPr="00C612D2" w:rsidRDefault="00E33104" w:rsidP="00C612D2">
            <w:pPr>
              <w:spacing w:after="0" w:line="240" w:lineRule="auto"/>
              <w:rPr>
                <w:rFonts w:eastAsia="Calibri"/>
              </w:rPr>
            </w:pPr>
            <w:r w:rsidRPr="00C612D2">
              <w:rPr>
                <w:rFonts w:eastAsia="Calibri"/>
              </w:rPr>
              <w:t>5.3</w:t>
            </w:r>
          </w:p>
        </w:tc>
        <w:tc>
          <w:tcPr>
            <w:tcW w:w="720" w:type="dxa"/>
          </w:tcPr>
          <w:p w:rsidR="00E33104" w:rsidRPr="00725664" w:rsidRDefault="00E33104" w:rsidP="00F92322">
            <w:pPr>
              <w:spacing w:after="0" w:line="240" w:lineRule="auto"/>
              <w:rPr>
                <w:rFonts w:eastAsia="Calibri"/>
                <w:szCs w:val="24"/>
              </w:rPr>
            </w:pPr>
            <w:r w:rsidRPr="00725664">
              <w:rPr>
                <w:rFonts w:eastAsia="Calibri"/>
                <w:szCs w:val="24"/>
              </w:rPr>
              <w:t>0.0</w:t>
            </w:r>
          </w:p>
        </w:tc>
        <w:tc>
          <w:tcPr>
            <w:tcW w:w="810" w:type="dxa"/>
          </w:tcPr>
          <w:p w:rsidR="00E33104" w:rsidRPr="00725664" w:rsidRDefault="00E33104" w:rsidP="00F92322">
            <w:pPr>
              <w:spacing w:after="0" w:line="240" w:lineRule="auto"/>
              <w:rPr>
                <w:rFonts w:eastAsia="Calibri"/>
                <w:szCs w:val="24"/>
              </w:rPr>
            </w:pPr>
            <w:r w:rsidRPr="00725664">
              <w:rPr>
                <w:rFonts w:eastAsia="Calibri"/>
                <w:szCs w:val="24"/>
              </w:rPr>
              <w:t>246.1</w:t>
            </w:r>
          </w:p>
        </w:tc>
        <w:tc>
          <w:tcPr>
            <w:tcW w:w="720" w:type="dxa"/>
          </w:tcPr>
          <w:p w:rsidR="00E33104" w:rsidRPr="00725664" w:rsidRDefault="00E33104" w:rsidP="00F92322">
            <w:pPr>
              <w:spacing w:after="0" w:line="240" w:lineRule="auto"/>
              <w:rPr>
                <w:rFonts w:eastAsia="Calibri"/>
                <w:szCs w:val="24"/>
              </w:rPr>
            </w:pPr>
            <w:r w:rsidRPr="00725664">
              <w:rPr>
                <w:rFonts w:eastAsia="Calibri"/>
                <w:szCs w:val="24"/>
              </w:rPr>
              <w:t>29.7</w:t>
            </w:r>
          </w:p>
        </w:tc>
        <w:tc>
          <w:tcPr>
            <w:tcW w:w="720" w:type="dxa"/>
            <w:gridSpan w:val="2"/>
          </w:tcPr>
          <w:p w:rsidR="00E33104" w:rsidRPr="00725664" w:rsidRDefault="00E33104" w:rsidP="00F92322">
            <w:pPr>
              <w:spacing w:after="0" w:line="240" w:lineRule="auto"/>
              <w:rPr>
                <w:rFonts w:eastAsia="Calibri"/>
                <w:szCs w:val="24"/>
              </w:rPr>
            </w:pPr>
            <w:r w:rsidRPr="00725664">
              <w:rPr>
                <w:rFonts w:eastAsia="Calibri"/>
                <w:szCs w:val="24"/>
              </w:rPr>
              <w:t>10.2</w:t>
            </w:r>
          </w:p>
        </w:tc>
      </w:tr>
      <w:tr w:rsidR="00B50B05" w:rsidRPr="00725664" w:rsidTr="00B50B05">
        <w:trPr>
          <w:trHeight w:val="331"/>
        </w:trPr>
        <w:tc>
          <w:tcPr>
            <w:tcW w:w="810" w:type="dxa"/>
          </w:tcPr>
          <w:p w:rsidR="00E33104" w:rsidRPr="00725664" w:rsidRDefault="00E33104" w:rsidP="00F92322">
            <w:pPr>
              <w:spacing w:after="0" w:line="360" w:lineRule="auto"/>
              <w:rPr>
                <w:rFonts w:eastAsia="Calibri"/>
                <w:szCs w:val="24"/>
              </w:rPr>
            </w:pPr>
            <w:r w:rsidRPr="00725664">
              <w:rPr>
                <w:rFonts w:eastAsia="Calibri"/>
                <w:szCs w:val="24"/>
              </w:rPr>
              <w:t>2006</w:t>
            </w:r>
          </w:p>
        </w:tc>
        <w:tc>
          <w:tcPr>
            <w:tcW w:w="540" w:type="dxa"/>
          </w:tcPr>
          <w:p w:rsidR="00E33104" w:rsidRPr="00C612D2" w:rsidRDefault="00E33104" w:rsidP="00C612D2">
            <w:pPr>
              <w:spacing w:after="0" w:line="240" w:lineRule="auto"/>
              <w:rPr>
                <w:rFonts w:eastAsia="Calibri"/>
              </w:rPr>
            </w:pPr>
            <w:r w:rsidRPr="00C612D2">
              <w:rPr>
                <w:rFonts w:eastAsia="Calibri"/>
              </w:rPr>
              <w:t>0.0</w:t>
            </w:r>
          </w:p>
        </w:tc>
        <w:tc>
          <w:tcPr>
            <w:tcW w:w="720" w:type="dxa"/>
          </w:tcPr>
          <w:p w:rsidR="00E33104" w:rsidRPr="00C612D2" w:rsidRDefault="00E33104" w:rsidP="00C612D2">
            <w:pPr>
              <w:spacing w:after="0" w:line="240" w:lineRule="auto"/>
              <w:rPr>
                <w:rFonts w:eastAsia="Calibri"/>
              </w:rPr>
            </w:pPr>
            <w:r w:rsidRPr="00C612D2">
              <w:rPr>
                <w:rFonts w:eastAsia="Calibri"/>
              </w:rPr>
              <w:t>0.0</w:t>
            </w:r>
          </w:p>
        </w:tc>
        <w:tc>
          <w:tcPr>
            <w:tcW w:w="810" w:type="dxa"/>
          </w:tcPr>
          <w:p w:rsidR="00E33104" w:rsidRPr="00C612D2" w:rsidRDefault="00E33104" w:rsidP="00C612D2">
            <w:pPr>
              <w:spacing w:after="0" w:line="240" w:lineRule="auto"/>
              <w:rPr>
                <w:rFonts w:eastAsia="Calibri"/>
              </w:rPr>
            </w:pPr>
            <w:r w:rsidRPr="00C612D2">
              <w:rPr>
                <w:rFonts w:eastAsia="Calibri"/>
              </w:rPr>
              <w:t>58.0</w:t>
            </w:r>
          </w:p>
        </w:tc>
        <w:tc>
          <w:tcPr>
            <w:tcW w:w="808" w:type="dxa"/>
          </w:tcPr>
          <w:p w:rsidR="00E33104" w:rsidRPr="00C612D2" w:rsidRDefault="00E33104" w:rsidP="00C612D2">
            <w:pPr>
              <w:spacing w:after="0" w:line="240" w:lineRule="auto"/>
              <w:rPr>
                <w:rFonts w:eastAsia="Calibri"/>
              </w:rPr>
            </w:pPr>
            <w:r w:rsidRPr="00C612D2">
              <w:rPr>
                <w:rFonts w:eastAsia="Calibri"/>
              </w:rPr>
              <w:t>21.1</w:t>
            </w:r>
          </w:p>
        </w:tc>
        <w:tc>
          <w:tcPr>
            <w:tcW w:w="812" w:type="dxa"/>
          </w:tcPr>
          <w:p w:rsidR="00E33104" w:rsidRPr="00C612D2" w:rsidRDefault="00E33104" w:rsidP="00C612D2">
            <w:pPr>
              <w:spacing w:after="0" w:line="240" w:lineRule="auto"/>
              <w:rPr>
                <w:rFonts w:eastAsia="Calibri"/>
              </w:rPr>
            </w:pPr>
            <w:r w:rsidRPr="00C612D2">
              <w:rPr>
                <w:rFonts w:eastAsia="Calibri"/>
              </w:rPr>
              <w:t>226.8</w:t>
            </w:r>
          </w:p>
        </w:tc>
        <w:tc>
          <w:tcPr>
            <w:tcW w:w="720" w:type="dxa"/>
          </w:tcPr>
          <w:p w:rsidR="00E33104" w:rsidRPr="00C612D2" w:rsidRDefault="00E33104" w:rsidP="00C612D2">
            <w:pPr>
              <w:spacing w:after="0" w:line="240" w:lineRule="auto"/>
              <w:rPr>
                <w:rFonts w:eastAsia="Calibri"/>
              </w:rPr>
            </w:pPr>
            <w:r w:rsidRPr="00C612D2">
              <w:rPr>
                <w:rFonts w:eastAsia="Calibri"/>
              </w:rPr>
              <w:t>411.3</w:t>
            </w:r>
          </w:p>
        </w:tc>
        <w:tc>
          <w:tcPr>
            <w:tcW w:w="720" w:type="dxa"/>
          </w:tcPr>
          <w:p w:rsidR="00E33104" w:rsidRPr="00C612D2" w:rsidRDefault="00E33104" w:rsidP="00C612D2">
            <w:pPr>
              <w:spacing w:after="0" w:line="240" w:lineRule="auto"/>
              <w:rPr>
                <w:rFonts w:eastAsia="Calibri"/>
              </w:rPr>
            </w:pPr>
            <w:r w:rsidRPr="00C612D2">
              <w:rPr>
                <w:rFonts w:eastAsia="Calibri"/>
              </w:rPr>
              <w:t>680.3</w:t>
            </w:r>
          </w:p>
        </w:tc>
        <w:tc>
          <w:tcPr>
            <w:tcW w:w="720" w:type="dxa"/>
          </w:tcPr>
          <w:p w:rsidR="00E33104" w:rsidRPr="00C612D2" w:rsidRDefault="00E33104" w:rsidP="00C612D2">
            <w:pPr>
              <w:spacing w:after="0" w:line="240" w:lineRule="auto"/>
              <w:rPr>
                <w:rFonts w:eastAsia="Calibri"/>
              </w:rPr>
            </w:pPr>
            <w:r w:rsidRPr="00C612D2">
              <w:rPr>
                <w:rFonts w:eastAsia="Calibri"/>
              </w:rPr>
              <w:t>406.1</w:t>
            </w:r>
          </w:p>
        </w:tc>
        <w:tc>
          <w:tcPr>
            <w:tcW w:w="810" w:type="dxa"/>
          </w:tcPr>
          <w:p w:rsidR="00E33104" w:rsidRPr="00C612D2" w:rsidRDefault="00E33104" w:rsidP="00C612D2">
            <w:pPr>
              <w:spacing w:after="0" w:line="240" w:lineRule="auto"/>
              <w:rPr>
                <w:rFonts w:eastAsia="Calibri"/>
              </w:rPr>
            </w:pPr>
            <w:r w:rsidRPr="00C612D2">
              <w:rPr>
                <w:rFonts w:eastAsia="Calibri"/>
              </w:rPr>
              <w:t>374.4</w:t>
            </w:r>
          </w:p>
        </w:tc>
        <w:tc>
          <w:tcPr>
            <w:tcW w:w="810" w:type="dxa"/>
          </w:tcPr>
          <w:p w:rsidR="00E33104" w:rsidRPr="00C612D2" w:rsidRDefault="00E33104" w:rsidP="00C612D2">
            <w:pPr>
              <w:spacing w:after="0" w:line="240" w:lineRule="auto"/>
              <w:rPr>
                <w:rFonts w:eastAsia="Calibri"/>
              </w:rPr>
            </w:pPr>
            <w:r w:rsidRPr="00C612D2">
              <w:rPr>
                <w:rFonts w:eastAsia="Calibri"/>
              </w:rPr>
              <w:t>242.6</w:t>
            </w:r>
          </w:p>
        </w:tc>
        <w:tc>
          <w:tcPr>
            <w:tcW w:w="810" w:type="dxa"/>
          </w:tcPr>
          <w:p w:rsidR="00E33104" w:rsidRPr="00C612D2" w:rsidRDefault="00E33104" w:rsidP="00C612D2">
            <w:pPr>
              <w:spacing w:after="0" w:line="240" w:lineRule="auto"/>
              <w:rPr>
                <w:rFonts w:eastAsia="Calibri"/>
              </w:rPr>
            </w:pPr>
            <w:r w:rsidRPr="00C612D2">
              <w:rPr>
                <w:rFonts w:eastAsia="Calibri"/>
              </w:rPr>
              <w:t>26.4</w:t>
            </w:r>
          </w:p>
        </w:tc>
        <w:tc>
          <w:tcPr>
            <w:tcW w:w="720" w:type="dxa"/>
          </w:tcPr>
          <w:p w:rsidR="00E33104" w:rsidRPr="00725664" w:rsidRDefault="00E33104" w:rsidP="00F92322">
            <w:pPr>
              <w:spacing w:after="0" w:line="240" w:lineRule="auto"/>
              <w:rPr>
                <w:rFonts w:eastAsia="Calibri"/>
                <w:szCs w:val="24"/>
              </w:rPr>
            </w:pPr>
            <w:r w:rsidRPr="00725664">
              <w:rPr>
                <w:rFonts w:eastAsia="Calibri"/>
                <w:szCs w:val="24"/>
              </w:rPr>
              <w:t>10.6</w:t>
            </w:r>
          </w:p>
        </w:tc>
        <w:tc>
          <w:tcPr>
            <w:tcW w:w="810" w:type="dxa"/>
          </w:tcPr>
          <w:p w:rsidR="00E33104" w:rsidRPr="00725664" w:rsidRDefault="00E33104" w:rsidP="00F92322">
            <w:pPr>
              <w:spacing w:after="0" w:line="240" w:lineRule="auto"/>
              <w:rPr>
                <w:rFonts w:eastAsia="Calibri"/>
                <w:szCs w:val="24"/>
              </w:rPr>
            </w:pPr>
            <w:r w:rsidRPr="00725664">
              <w:rPr>
                <w:rFonts w:eastAsia="Calibri"/>
                <w:szCs w:val="24"/>
              </w:rPr>
              <w:t>409.6</w:t>
            </w:r>
          </w:p>
        </w:tc>
        <w:tc>
          <w:tcPr>
            <w:tcW w:w="720" w:type="dxa"/>
          </w:tcPr>
          <w:p w:rsidR="00E33104" w:rsidRPr="00725664" w:rsidRDefault="00E33104" w:rsidP="00F92322">
            <w:pPr>
              <w:spacing w:after="0" w:line="240" w:lineRule="auto"/>
              <w:rPr>
                <w:rFonts w:eastAsia="Calibri"/>
                <w:szCs w:val="24"/>
              </w:rPr>
            </w:pPr>
            <w:r w:rsidRPr="00725664">
              <w:rPr>
                <w:rFonts w:eastAsia="Calibri"/>
                <w:szCs w:val="24"/>
              </w:rPr>
              <w:t>28.9</w:t>
            </w:r>
          </w:p>
        </w:tc>
        <w:tc>
          <w:tcPr>
            <w:tcW w:w="720" w:type="dxa"/>
            <w:gridSpan w:val="2"/>
          </w:tcPr>
          <w:p w:rsidR="00E33104" w:rsidRPr="00725664" w:rsidRDefault="00E33104" w:rsidP="00F92322">
            <w:pPr>
              <w:spacing w:after="0" w:line="240" w:lineRule="auto"/>
              <w:rPr>
                <w:rFonts w:eastAsia="Calibri"/>
                <w:szCs w:val="24"/>
              </w:rPr>
            </w:pPr>
            <w:r w:rsidRPr="00725664">
              <w:rPr>
                <w:rFonts w:eastAsia="Calibri"/>
                <w:szCs w:val="24"/>
              </w:rPr>
              <w:t>10.4</w:t>
            </w:r>
          </w:p>
        </w:tc>
      </w:tr>
      <w:tr w:rsidR="00B50B05" w:rsidRPr="00725664" w:rsidTr="00B50B05">
        <w:trPr>
          <w:trHeight w:val="92"/>
        </w:trPr>
        <w:tc>
          <w:tcPr>
            <w:tcW w:w="810" w:type="dxa"/>
          </w:tcPr>
          <w:p w:rsidR="00E33104" w:rsidRPr="00725664" w:rsidRDefault="00E33104" w:rsidP="00F92322">
            <w:pPr>
              <w:spacing w:after="0" w:line="360" w:lineRule="auto"/>
              <w:rPr>
                <w:rFonts w:eastAsia="Calibri"/>
                <w:szCs w:val="24"/>
              </w:rPr>
            </w:pPr>
            <w:r w:rsidRPr="00725664">
              <w:rPr>
                <w:rFonts w:eastAsia="Calibri"/>
                <w:szCs w:val="24"/>
              </w:rPr>
              <w:t>2007</w:t>
            </w:r>
          </w:p>
        </w:tc>
        <w:tc>
          <w:tcPr>
            <w:tcW w:w="540" w:type="dxa"/>
          </w:tcPr>
          <w:p w:rsidR="00E33104" w:rsidRPr="00C612D2" w:rsidRDefault="00E33104" w:rsidP="00C612D2">
            <w:pPr>
              <w:spacing w:after="0" w:line="240" w:lineRule="auto"/>
              <w:rPr>
                <w:rFonts w:eastAsia="Calibri"/>
              </w:rPr>
            </w:pPr>
            <w:r w:rsidRPr="00C612D2">
              <w:rPr>
                <w:rFonts w:eastAsia="Calibri"/>
              </w:rPr>
              <w:t>0.0</w:t>
            </w:r>
          </w:p>
        </w:tc>
        <w:tc>
          <w:tcPr>
            <w:tcW w:w="720" w:type="dxa"/>
          </w:tcPr>
          <w:p w:rsidR="00E33104" w:rsidRPr="00C612D2" w:rsidRDefault="00E33104" w:rsidP="00C612D2">
            <w:pPr>
              <w:spacing w:after="0" w:line="240" w:lineRule="auto"/>
              <w:rPr>
                <w:rFonts w:eastAsia="Calibri"/>
              </w:rPr>
            </w:pPr>
            <w:r w:rsidRPr="00C612D2">
              <w:rPr>
                <w:rFonts w:eastAsia="Calibri"/>
              </w:rPr>
              <w:t>5.3</w:t>
            </w:r>
          </w:p>
        </w:tc>
        <w:tc>
          <w:tcPr>
            <w:tcW w:w="810" w:type="dxa"/>
          </w:tcPr>
          <w:p w:rsidR="00E33104" w:rsidRPr="00C612D2" w:rsidRDefault="00E33104" w:rsidP="00C612D2">
            <w:pPr>
              <w:spacing w:after="0" w:line="240" w:lineRule="auto"/>
              <w:rPr>
                <w:rFonts w:eastAsia="Calibri"/>
              </w:rPr>
            </w:pPr>
            <w:r w:rsidRPr="00C612D2">
              <w:rPr>
                <w:rFonts w:eastAsia="Calibri"/>
              </w:rPr>
              <w:t>36.9</w:t>
            </w:r>
          </w:p>
        </w:tc>
        <w:tc>
          <w:tcPr>
            <w:tcW w:w="808" w:type="dxa"/>
          </w:tcPr>
          <w:p w:rsidR="00E33104" w:rsidRPr="00C612D2" w:rsidRDefault="00E33104" w:rsidP="00C612D2">
            <w:pPr>
              <w:spacing w:after="0" w:line="240" w:lineRule="auto"/>
              <w:rPr>
                <w:rFonts w:eastAsia="Calibri"/>
              </w:rPr>
            </w:pPr>
            <w:r w:rsidRPr="00C612D2">
              <w:rPr>
                <w:rFonts w:eastAsia="Calibri"/>
              </w:rPr>
              <w:t>73.8</w:t>
            </w:r>
          </w:p>
        </w:tc>
        <w:tc>
          <w:tcPr>
            <w:tcW w:w="812" w:type="dxa"/>
          </w:tcPr>
          <w:p w:rsidR="00E33104" w:rsidRPr="00C612D2" w:rsidRDefault="00E33104" w:rsidP="00C612D2">
            <w:pPr>
              <w:spacing w:after="0" w:line="240" w:lineRule="auto"/>
              <w:rPr>
                <w:rFonts w:eastAsia="Calibri"/>
              </w:rPr>
            </w:pPr>
            <w:r w:rsidRPr="00C612D2">
              <w:rPr>
                <w:rFonts w:eastAsia="Calibri"/>
              </w:rPr>
              <w:t>210.9</w:t>
            </w:r>
          </w:p>
        </w:tc>
        <w:tc>
          <w:tcPr>
            <w:tcW w:w="720" w:type="dxa"/>
          </w:tcPr>
          <w:p w:rsidR="00E33104" w:rsidRPr="00C612D2" w:rsidRDefault="00E33104" w:rsidP="00C612D2">
            <w:pPr>
              <w:spacing w:after="0" w:line="240" w:lineRule="auto"/>
              <w:rPr>
                <w:rFonts w:eastAsia="Calibri"/>
              </w:rPr>
            </w:pPr>
            <w:r w:rsidRPr="00C612D2">
              <w:rPr>
                <w:rFonts w:eastAsia="Calibri"/>
              </w:rPr>
              <w:t>316.4</w:t>
            </w:r>
          </w:p>
        </w:tc>
        <w:tc>
          <w:tcPr>
            <w:tcW w:w="720" w:type="dxa"/>
          </w:tcPr>
          <w:p w:rsidR="00E33104" w:rsidRPr="00C612D2" w:rsidRDefault="00E33104" w:rsidP="00C612D2">
            <w:pPr>
              <w:spacing w:after="0" w:line="240" w:lineRule="auto"/>
              <w:rPr>
                <w:rFonts w:eastAsia="Calibri"/>
              </w:rPr>
            </w:pPr>
            <w:r w:rsidRPr="00C612D2">
              <w:rPr>
                <w:rFonts w:eastAsia="Calibri"/>
              </w:rPr>
              <w:t>527.3</w:t>
            </w:r>
          </w:p>
        </w:tc>
        <w:tc>
          <w:tcPr>
            <w:tcW w:w="720" w:type="dxa"/>
          </w:tcPr>
          <w:p w:rsidR="00E33104" w:rsidRPr="00C612D2" w:rsidRDefault="00E33104" w:rsidP="00C612D2">
            <w:pPr>
              <w:spacing w:after="0" w:line="240" w:lineRule="auto"/>
              <w:rPr>
                <w:rFonts w:eastAsia="Calibri"/>
              </w:rPr>
            </w:pPr>
            <w:r w:rsidRPr="00C612D2">
              <w:rPr>
                <w:rFonts w:eastAsia="Calibri"/>
              </w:rPr>
              <w:t>485.2</w:t>
            </w:r>
          </w:p>
        </w:tc>
        <w:tc>
          <w:tcPr>
            <w:tcW w:w="810" w:type="dxa"/>
          </w:tcPr>
          <w:p w:rsidR="00E33104" w:rsidRPr="00C612D2" w:rsidRDefault="00E33104" w:rsidP="00C612D2">
            <w:pPr>
              <w:spacing w:after="0" w:line="240" w:lineRule="auto"/>
              <w:rPr>
                <w:rFonts w:eastAsia="Calibri"/>
              </w:rPr>
            </w:pPr>
            <w:r w:rsidRPr="00C612D2">
              <w:rPr>
                <w:rFonts w:eastAsia="Calibri"/>
              </w:rPr>
              <w:t>226.8</w:t>
            </w:r>
          </w:p>
        </w:tc>
        <w:tc>
          <w:tcPr>
            <w:tcW w:w="810" w:type="dxa"/>
          </w:tcPr>
          <w:p w:rsidR="00E33104" w:rsidRPr="00C612D2" w:rsidRDefault="00E33104" w:rsidP="00C612D2">
            <w:pPr>
              <w:spacing w:after="0" w:line="240" w:lineRule="auto"/>
              <w:rPr>
                <w:rFonts w:eastAsia="Calibri"/>
              </w:rPr>
            </w:pPr>
            <w:r w:rsidRPr="00C612D2">
              <w:rPr>
                <w:rFonts w:eastAsia="Calibri"/>
              </w:rPr>
              <w:t>94.9</w:t>
            </w:r>
          </w:p>
        </w:tc>
        <w:tc>
          <w:tcPr>
            <w:tcW w:w="810" w:type="dxa"/>
          </w:tcPr>
          <w:p w:rsidR="00E33104" w:rsidRPr="00C612D2" w:rsidRDefault="00E33104" w:rsidP="00C612D2">
            <w:pPr>
              <w:spacing w:after="0" w:line="240" w:lineRule="auto"/>
              <w:rPr>
                <w:rFonts w:eastAsia="Calibri"/>
              </w:rPr>
            </w:pPr>
            <w:r w:rsidRPr="00C612D2">
              <w:rPr>
                <w:rFonts w:eastAsia="Calibri"/>
              </w:rPr>
              <w:t>0.0</w:t>
            </w:r>
          </w:p>
        </w:tc>
        <w:tc>
          <w:tcPr>
            <w:tcW w:w="720" w:type="dxa"/>
          </w:tcPr>
          <w:p w:rsidR="00E33104" w:rsidRPr="00725664" w:rsidRDefault="00E33104" w:rsidP="00F92322">
            <w:pPr>
              <w:spacing w:after="0" w:line="240" w:lineRule="auto"/>
              <w:rPr>
                <w:rFonts w:eastAsia="Calibri"/>
                <w:szCs w:val="24"/>
              </w:rPr>
            </w:pPr>
            <w:r w:rsidRPr="00725664">
              <w:rPr>
                <w:rFonts w:eastAsia="Calibri"/>
                <w:szCs w:val="24"/>
              </w:rPr>
              <w:t>0.0</w:t>
            </w:r>
          </w:p>
        </w:tc>
        <w:tc>
          <w:tcPr>
            <w:tcW w:w="810" w:type="dxa"/>
          </w:tcPr>
          <w:p w:rsidR="00E33104" w:rsidRPr="00725664" w:rsidRDefault="00E33104" w:rsidP="00F92322">
            <w:pPr>
              <w:spacing w:after="0" w:line="240" w:lineRule="auto"/>
              <w:rPr>
                <w:rFonts w:eastAsia="Calibri"/>
                <w:szCs w:val="24"/>
              </w:rPr>
            </w:pPr>
            <w:r w:rsidRPr="00725664">
              <w:rPr>
                <w:rFonts w:eastAsia="Calibri"/>
                <w:szCs w:val="24"/>
              </w:rPr>
              <w:t>329.6</w:t>
            </w:r>
          </w:p>
        </w:tc>
        <w:tc>
          <w:tcPr>
            <w:tcW w:w="720" w:type="dxa"/>
          </w:tcPr>
          <w:p w:rsidR="00E33104" w:rsidRPr="00725664" w:rsidRDefault="00E33104" w:rsidP="00F92322">
            <w:pPr>
              <w:spacing w:after="0" w:line="240" w:lineRule="auto"/>
              <w:rPr>
                <w:rFonts w:eastAsia="Calibri"/>
                <w:szCs w:val="24"/>
              </w:rPr>
            </w:pPr>
            <w:r w:rsidRPr="00725664">
              <w:rPr>
                <w:rFonts w:eastAsia="Calibri"/>
                <w:szCs w:val="24"/>
              </w:rPr>
              <w:t>28.2</w:t>
            </w:r>
          </w:p>
        </w:tc>
        <w:tc>
          <w:tcPr>
            <w:tcW w:w="720" w:type="dxa"/>
            <w:gridSpan w:val="2"/>
          </w:tcPr>
          <w:p w:rsidR="00E33104" w:rsidRPr="00725664" w:rsidRDefault="00E33104" w:rsidP="00F92322">
            <w:pPr>
              <w:spacing w:after="0" w:line="240" w:lineRule="auto"/>
              <w:rPr>
                <w:rFonts w:eastAsia="Calibri"/>
                <w:szCs w:val="24"/>
              </w:rPr>
            </w:pPr>
            <w:r w:rsidRPr="00725664">
              <w:rPr>
                <w:rFonts w:eastAsia="Calibri"/>
                <w:szCs w:val="24"/>
              </w:rPr>
              <w:t>9.5</w:t>
            </w:r>
          </w:p>
        </w:tc>
      </w:tr>
      <w:tr w:rsidR="00B50B05" w:rsidRPr="00E33104" w:rsidTr="00B50B05">
        <w:trPr>
          <w:trHeight w:val="105"/>
        </w:trPr>
        <w:tc>
          <w:tcPr>
            <w:tcW w:w="810" w:type="dxa"/>
          </w:tcPr>
          <w:p w:rsidR="00E33104" w:rsidRPr="00E33104" w:rsidRDefault="00E33104" w:rsidP="00F92322">
            <w:pPr>
              <w:spacing w:after="0" w:line="360" w:lineRule="auto"/>
              <w:rPr>
                <w:rFonts w:eastAsia="Calibri"/>
              </w:rPr>
            </w:pPr>
            <w:r w:rsidRPr="00E33104">
              <w:rPr>
                <w:rFonts w:eastAsia="Calibri"/>
              </w:rPr>
              <w:t>2008</w:t>
            </w:r>
          </w:p>
        </w:tc>
        <w:tc>
          <w:tcPr>
            <w:tcW w:w="540" w:type="dxa"/>
          </w:tcPr>
          <w:p w:rsidR="00E33104" w:rsidRPr="00C612D2" w:rsidRDefault="00E33104" w:rsidP="00C612D2">
            <w:pPr>
              <w:spacing w:after="0" w:line="240" w:lineRule="auto"/>
              <w:rPr>
                <w:rFonts w:eastAsia="Calibri"/>
              </w:rPr>
            </w:pPr>
            <w:r w:rsidRPr="00C612D2">
              <w:rPr>
                <w:rFonts w:eastAsia="Calibri"/>
              </w:rPr>
              <w:t>0.0</w:t>
            </w:r>
          </w:p>
        </w:tc>
        <w:tc>
          <w:tcPr>
            <w:tcW w:w="720" w:type="dxa"/>
          </w:tcPr>
          <w:p w:rsidR="00E33104" w:rsidRPr="00C612D2" w:rsidRDefault="00E33104" w:rsidP="00C612D2">
            <w:pPr>
              <w:spacing w:after="0" w:line="240" w:lineRule="auto"/>
              <w:rPr>
                <w:rFonts w:eastAsia="Calibri"/>
              </w:rPr>
            </w:pPr>
            <w:r w:rsidRPr="00C612D2">
              <w:rPr>
                <w:rFonts w:eastAsia="Calibri"/>
              </w:rPr>
              <w:t>0.0</w:t>
            </w:r>
          </w:p>
        </w:tc>
        <w:tc>
          <w:tcPr>
            <w:tcW w:w="810" w:type="dxa"/>
          </w:tcPr>
          <w:p w:rsidR="00E33104" w:rsidRPr="00C612D2" w:rsidRDefault="00E33104" w:rsidP="00C612D2">
            <w:pPr>
              <w:spacing w:after="0" w:line="240" w:lineRule="auto"/>
              <w:rPr>
                <w:rFonts w:eastAsia="Calibri"/>
              </w:rPr>
            </w:pPr>
            <w:r w:rsidRPr="00C612D2">
              <w:rPr>
                <w:rFonts w:eastAsia="Calibri"/>
              </w:rPr>
              <w:t>0.0</w:t>
            </w:r>
          </w:p>
        </w:tc>
        <w:tc>
          <w:tcPr>
            <w:tcW w:w="808" w:type="dxa"/>
          </w:tcPr>
          <w:p w:rsidR="00E33104" w:rsidRPr="00C612D2" w:rsidRDefault="00E33104" w:rsidP="00C612D2">
            <w:pPr>
              <w:spacing w:after="0" w:line="240" w:lineRule="auto"/>
              <w:rPr>
                <w:rFonts w:eastAsia="Calibri"/>
              </w:rPr>
            </w:pPr>
            <w:r w:rsidRPr="00C612D2">
              <w:rPr>
                <w:rFonts w:eastAsia="Calibri"/>
              </w:rPr>
              <w:t>84.4</w:t>
            </w:r>
          </w:p>
        </w:tc>
        <w:tc>
          <w:tcPr>
            <w:tcW w:w="812" w:type="dxa"/>
          </w:tcPr>
          <w:p w:rsidR="00E33104" w:rsidRPr="00C612D2" w:rsidRDefault="00E33104" w:rsidP="00C612D2">
            <w:pPr>
              <w:spacing w:after="0" w:line="240" w:lineRule="auto"/>
              <w:rPr>
                <w:rFonts w:eastAsia="Calibri"/>
              </w:rPr>
            </w:pPr>
            <w:r w:rsidRPr="00C612D2">
              <w:rPr>
                <w:rFonts w:eastAsia="Calibri"/>
              </w:rPr>
              <w:t>247.9</w:t>
            </w:r>
          </w:p>
        </w:tc>
        <w:tc>
          <w:tcPr>
            <w:tcW w:w="720" w:type="dxa"/>
          </w:tcPr>
          <w:p w:rsidR="00E33104" w:rsidRPr="00C612D2" w:rsidRDefault="00E33104" w:rsidP="00C612D2">
            <w:pPr>
              <w:spacing w:after="0" w:line="240" w:lineRule="auto"/>
              <w:rPr>
                <w:rFonts w:eastAsia="Calibri"/>
              </w:rPr>
            </w:pPr>
            <w:r w:rsidRPr="00C612D2">
              <w:rPr>
                <w:rFonts w:eastAsia="Calibri"/>
              </w:rPr>
              <w:t>279.5</w:t>
            </w:r>
          </w:p>
        </w:tc>
        <w:tc>
          <w:tcPr>
            <w:tcW w:w="720" w:type="dxa"/>
          </w:tcPr>
          <w:p w:rsidR="00E33104" w:rsidRPr="00C612D2" w:rsidRDefault="00E33104" w:rsidP="00C612D2">
            <w:pPr>
              <w:spacing w:after="0" w:line="240" w:lineRule="auto"/>
              <w:rPr>
                <w:rFonts w:eastAsia="Calibri"/>
              </w:rPr>
            </w:pPr>
            <w:r w:rsidRPr="00C612D2">
              <w:rPr>
                <w:rFonts w:eastAsia="Calibri"/>
              </w:rPr>
              <w:t>453.5</w:t>
            </w:r>
          </w:p>
        </w:tc>
        <w:tc>
          <w:tcPr>
            <w:tcW w:w="720" w:type="dxa"/>
          </w:tcPr>
          <w:p w:rsidR="00E33104" w:rsidRPr="00C612D2" w:rsidRDefault="00E33104" w:rsidP="00C612D2">
            <w:pPr>
              <w:spacing w:after="0" w:line="240" w:lineRule="auto"/>
              <w:rPr>
                <w:rFonts w:eastAsia="Calibri"/>
              </w:rPr>
            </w:pPr>
            <w:r w:rsidRPr="00C612D2">
              <w:rPr>
                <w:rFonts w:eastAsia="Calibri"/>
              </w:rPr>
              <w:t>543.2</w:t>
            </w:r>
          </w:p>
        </w:tc>
        <w:tc>
          <w:tcPr>
            <w:tcW w:w="810" w:type="dxa"/>
          </w:tcPr>
          <w:p w:rsidR="00E33104" w:rsidRPr="00C612D2" w:rsidRDefault="00E33104" w:rsidP="00C612D2">
            <w:pPr>
              <w:spacing w:after="0" w:line="240" w:lineRule="auto"/>
              <w:rPr>
                <w:rFonts w:eastAsia="Calibri"/>
              </w:rPr>
            </w:pPr>
            <w:r w:rsidRPr="00C612D2">
              <w:rPr>
                <w:rFonts w:eastAsia="Calibri"/>
              </w:rPr>
              <w:t>221.5</w:t>
            </w:r>
          </w:p>
        </w:tc>
        <w:tc>
          <w:tcPr>
            <w:tcW w:w="810" w:type="dxa"/>
          </w:tcPr>
          <w:p w:rsidR="00E33104" w:rsidRPr="00C612D2" w:rsidRDefault="00E33104" w:rsidP="00C612D2">
            <w:pPr>
              <w:spacing w:after="0" w:line="240" w:lineRule="auto"/>
              <w:rPr>
                <w:rFonts w:eastAsia="Calibri"/>
              </w:rPr>
            </w:pPr>
            <w:r w:rsidRPr="00C612D2">
              <w:rPr>
                <w:rFonts w:eastAsia="Calibri"/>
              </w:rPr>
              <w:t>110.7</w:t>
            </w:r>
          </w:p>
        </w:tc>
        <w:tc>
          <w:tcPr>
            <w:tcW w:w="810" w:type="dxa"/>
          </w:tcPr>
          <w:p w:rsidR="00E33104" w:rsidRPr="00C612D2" w:rsidRDefault="00E33104" w:rsidP="00C612D2">
            <w:pPr>
              <w:spacing w:after="0" w:line="240" w:lineRule="auto"/>
              <w:rPr>
                <w:rFonts w:eastAsia="Calibri"/>
              </w:rPr>
            </w:pPr>
            <w:r w:rsidRPr="00C612D2">
              <w:rPr>
                <w:rFonts w:eastAsia="Calibri"/>
              </w:rPr>
              <w:t>52.7</w:t>
            </w:r>
          </w:p>
        </w:tc>
        <w:tc>
          <w:tcPr>
            <w:tcW w:w="720" w:type="dxa"/>
          </w:tcPr>
          <w:p w:rsidR="00E33104" w:rsidRPr="00E33104" w:rsidRDefault="00E33104" w:rsidP="00F92322">
            <w:pPr>
              <w:spacing w:after="0" w:line="240" w:lineRule="auto"/>
              <w:rPr>
                <w:rFonts w:eastAsia="Calibri"/>
              </w:rPr>
            </w:pPr>
            <w:r w:rsidRPr="00E33104">
              <w:rPr>
                <w:rFonts w:eastAsia="Calibri"/>
              </w:rPr>
              <w:t>0.0</w:t>
            </w:r>
          </w:p>
        </w:tc>
        <w:tc>
          <w:tcPr>
            <w:tcW w:w="810" w:type="dxa"/>
          </w:tcPr>
          <w:p w:rsidR="00E33104" w:rsidRPr="00E33104" w:rsidRDefault="00E33104" w:rsidP="00F92322">
            <w:pPr>
              <w:spacing w:after="0" w:line="240" w:lineRule="auto"/>
              <w:rPr>
                <w:rFonts w:eastAsia="Calibri"/>
              </w:rPr>
            </w:pPr>
            <w:r w:rsidRPr="00E33104">
              <w:rPr>
                <w:rFonts w:eastAsia="Calibri"/>
              </w:rPr>
              <w:t>332.2</w:t>
            </w:r>
          </w:p>
        </w:tc>
        <w:tc>
          <w:tcPr>
            <w:tcW w:w="720" w:type="dxa"/>
          </w:tcPr>
          <w:p w:rsidR="00E33104" w:rsidRPr="00E33104" w:rsidRDefault="00E33104" w:rsidP="00F92322">
            <w:pPr>
              <w:spacing w:after="0" w:line="240" w:lineRule="auto"/>
              <w:rPr>
                <w:rFonts w:eastAsia="Calibri"/>
              </w:rPr>
            </w:pPr>
            <w:r w:rsidRPr="00E33104">
              <w:rPr>
                <w:rFonts w:eastAsia="Calibri"/>
              </w:rPr>
              <w:t>28.6</w:t>
            </w:r>
          </w:p>
        </w:tc>
        <w:tc>
          <w:tcPr>
            <w:tcW w:w="720" w:type="dxa"/>
            <w:gridSpan w:val="2"/>
          </w:tcPr>
          <w:p w:rsidR="00E33104" w:rsidRPr="00E33104" w:rsidRDefault="00E33104" w:rsidP="00F92322">
            <w:pPr>
              <w:spacing w:after="0" w:line="240" w:lineRule="auto"/>
              <w:rPr>
                <w:rFonts w:eastAsia="Calibri"/>
              </w:rPr>
            </w:pPr>
            <w:r w:rsidRPr="00E33104">
              <w:rPr>
                <w:rFonts w:eastAsia="Calibri"/>
              </w:rPr>
              <w:t>10.0</w:t>
            </w:r>
          </w:p>
        </w:tc>
      </w:tr>
      <w:tr w:rsidR="00B50B05" w:rsidRPr="00E33104" w:rsidTr="00B50B05">
        <w:trPr>
          <w:trHeight w:val="81"/>
        </w:trPr>
        <w:tc>
          <w:tcPr>
            <w:tcW w:w="810" w:type="dxa"/>
          </w:tcPr>
          <w:p w:rsidR="00E33104" w:rsidRPr="00E33104" w:rsidRDefault="00E33104" w:rsidP="00F92322">
            <w:pPr>
              <w:spacing w:after="0" w:line="360" w:lineRule="auto"/>
              <w:rPr>
                <w:rFonts w:eastAsia="Calibri"/>
              </w:rPr>
            </w:pPr>
            <w:r w:rsidRPr="00E33104">
              <w:rPr>
                <w:rFonts w:eastAsia="Calibri"/>
              </w:rPr>
              <w:t>2009</w:t>
            </w:r>
          </w:p>
        </w:tc>
        <w:tc>
          <w:tcPr>
            <w:tcW w:w="540" w:type="dxa"/>
          </w:tcPr>
          <w:p w:rsidR="00E33104" w:rsidRPr="00C612D2" w:rsidRDefault="00E33104" w:rsidP="00C612D2">
            <w:pPr>
              <w:spacing w:after="0" w:line="240" w:lineRule="auto"/>
              <w:rPr>
                <w:rFonts w:eastAsia="Calibri"/>
              </w:rPr>
            </w:pPr>
            <w:r w:rsidRPr="00C612D2">
              <w:rPr>
                <w:rFonts w:eastAsia="Calibri"/>
              </w:rPr>
              <w:t>5.3</w:t>
            </w:r>
          </w:p>
        </w:tc>
        <w:tc>
          <w:tcPr>
            <w:tcW w:w="720" w:type="dxa"/>
          </w:tcPr>
          <w:p w:rsidR="00E33104" w:rsidRPr="00C612D2" w:rsidRDefault="00E33104" w:rsidP="00C612D2">
            <w:pPr>
              <w:spacing w:after="0" w:line="240" w:lineRule="auto"/>
              <w:rPr>
                <w:rFonts w:eastAsia="Calibri"/>
              </w:rPr>
            </w:pPr>
            <w:r w:rsidRPr="00C612D2">
              <w:rPr>
                <w:rFonts w:eastAsia="Calibri"/>
              </w:rPr>
              <w:t>0.0</w:t>
            </w:r>
          </w:p>
        </w:tc>
        <w:tc>
          <w:tcPr>
            <w:tcW w:w="810" w:type="dxa"/>
          </w:tcPr>
          <w:p w:rsidR="00E33104" w:rsidRPr="00C612D2" w:rsidRDefault="00E33104" w:rsidP="00C612D2">
            <w:pPr>
              <w:spacing w:after="0" w:line="240" w:lineRule="auto"/>
              <w:rPr>
                <w:rFonts w:eastAsia="Calibri"/>
              </w:rPr>
            </w:pPr>
            <w:r w:rsidRPr="00C612D2">
              <w:rPr>
                <w:rFonts w:eastAsia="Calibri"/>
              </w:rPr>
              <w:t>5.3</w:t>
            </w:r>
          </w:p>
        </w:tc>
        <w:tc>
          <w:tcPr>
            <w:tcW w:w="808" w:type="dxa"/>
          </w:tcPr>
          <w:p w:rsidR="00E33104" w:rsidRPr="00C612D2" w:rsidRDefault="00E33104" w:rsidP="00C612D2">
            <w:pPr>
              <w:spacing w:after="0" w:line="240" w:lineRule="auto"/>
              <w:rPr>
                <w:rFonts w:eastAsia="Calibri"/>
              </w:rPr>
            </w:pPr>
            <w:r w:rsidRPr="00C612D2">
              <w:rPr>
                <w:rFonts w:eastAsia="Calibri"/>
              </w:rPr>
              <w:t>73.8</w:t>
            </w:r>
          </w:p>
        </w:tc>
        <w:tc>
          <w:tcPr>
            <w:tcW w:w="812" w:type="dxa"/>
          </w:tcPr>
          <w:p w:rsidR="00E33104" w:rsidRPr="00C612D2" w:rsidRDefault="00E33104" w:rsidP="00C612D2">
            <w:pPr>
              <w:spacing w:after="0" w:line="240" w:lineRule="auto"/>
              <w:rPr>
                <w:rFonts w:eastAsia="Calibri"/>
              </w:rPr>
            </w:pPr>
            <w:r w:rsidRPr="00C612D2">
              <w:rPr>
                <w:rFonts w:eastAsia="Calibri"/>
              </w:rPr>
              <w:t>31.6</w:t>
            </w:r>
          </w:p>
        </w:tc>
        <w:tc>
          <w:tcPr>
            <w:tcW w:w="720" w:type="dxa"/>
          </w:tcPr>
          <w:p w:rsidR="00E33104" w:rsidRPr="00C612D2" w:rsidRDefault="00E33104" w:rsidP="00C612D2">
            <w:pPr>
              <w:spacing w:after="0" w:line="240" w:lineRule="auto"/>
              <w:rPr>
                <w:rFonts w:eastAsia="Calibri"/>
              </w:rPr>
            </w:pPr>
            <w:r w:rsidRPr="00C612D2">
              <w:rPr>
                <w:rFonts w:eastAsia="Calibri"/>
              </w:rPr>
              <w:t>226.8</w:t>
            </w:r>
          </w:p>
        </w:tc>
        <w:tc>
          <w:tcPr>
            <w:tcW w:w="720" w:type="dxa"/>
          </w:tcPr>
          <w:p w:rsidR="00E33104" w:rsidRPr="00C612D2" w:rsidRDefault="00E33104" w:rsidP="00C612D2">
            <w:pPr>
              <w:spacing w:after="0" w:line="240" w:lineRule="auto"/>
              <w:rPr>
                <w:rFonts w:eastAsia="Calibri"/>
              </w:rPr>
            </w:pPr>
            <w:r w:rsidRPr="00C612D2">
              <w:rPr>
                <w:rFonts w:eastAsia="Calibri"/>
              </w:rPr>
              <w:t>464.1</w:t>
            </w:r>
          </w:p>
        </w:tc>
        <w:tc>
          <w:tcPr>
            <w:tcW w:w="720" w:type="dxa"/>
          </w:tcPr>
          <w:p w:rsidR="00E33104" w:rsidRPr="00C612D2" w:rsidRDefault="00E33104" w:rsidP="00C612D2">
            <w:pPr>
              <w:spacing w:after="0" w:line="240" w:lineRule="auto"/>
              <w:rPr>
                <w:rFonts w:eastAsia="Calibri"/>
              </w:rPr>
            </w:pPr>
            <w:r w:rsidRPr="00C612D2">
              <w:rPr>
                <w:rFonts w:eastAsia="Calibri"/>
              </w:rPr>
              <w:t>379.7</w:t>
            </w:r>
          </w:p>
        </w:tc>
        <w:tc>
          <w:tcPr>
            <w:tcW w:w="810" w:type="dxa"/>
          </w:tcPr>
          <w:p w:rsidR="00E33104" w:rsidRPr="00C612D2" w:rsidRDefault="00E33104" w:rsidP="00C612D2">
            <w:pPr>
              <w:spacing w:after="0" w:line="240" w:lineRule="auto"/>
              <w:rPr>
                <w:rFonts w:eastAsia="Calibri"/>
              </w:rPr>
            </w:pPr>
            <w:r w:rsidRPr="00C612D2">
              <w:rPr>
                <w:rFonts w:eastAsia="Calibri"/>
              </w:rPr>
              <w:t>237.3</w:t>
            </w:r>
          </w:p>
        </w:tc>
        <w:tc>
          <w:tcPr>
            <w:tcW w:w="810" w:type="dxa"/>
          </w:tcPr>
          <w:p w:rsidR="00E33104" w:rsidRPr="00C612D2" w:rsidRDefault="00E33104" w:rsidP="00C612D2">
            <w:pPr>
              <w:spacing w:after="0" w:line="240" w:lineRule="auto"/>
              <w:rPr>
                <w:rFonts w:eastAsia="Calibri"/>
              </w:rPr>
            </w:pPr>
            <w:r w:rsidRPr="00C612D2">
              <w:rPr>
                <w:rFonts w:eastAsia="Calibri"/>
              </w:rPr>
              <w:t>131.8</w:t>
            </w:r>
          </w:p>
        </w:tc>
        <w:tc>
          <w:tcPr>
            <w:tcW w:w="810" w:type="dxa"/>
          </w:tcPr>
          <w:p w:rsidR="00E33104" w:rsidRPr="00C612D2" w:rsidRDefault="00E33104" w:rsidP="00C612D2">
            <w:pPr>
              <w:spacing w:after="0" w:line="240" w:lineRule="auto"/>
              <w:rPr>
                <w:rFonts w:eastAsia="Calibri"/>
              </w:rPr>
            </w:pPr>
            <w:r w:rsidRPr="00C612D2">
              <w:rPr>
                <w:rFonts w:eastAsia="Calibri"/>
              </w:rPr>
              <w:t>0.0</w:t>
            </w:r>
          </w:p>
        </w:tc>
        <w:tc>
          <w:tcPr>
            <w:tcW w:w="720" w:type="dxa"/>
          </w:tcPr>
          <w:p w:rsidR="00E33104" w:rsidRPr="00E33104" w:rsidRDefault="00E33104" w:rsidP="00F92322">
            <w:pPr>
              <w:spacing w:after="0" w:line="240" w:lineRule="auto"/>
              <w:rPr>
                <w:rFonts w:eastAsia="Calibri"/>
              </w:rPr>
            </w:pPr>
            <w:r w:rsidRPr="00E33104">
              <w:rPr>
                <w:rFonts w:eastAsia="Calibri"/>
              </w:rPr>
              <w:t>0.0</w:t>
            </w:r>
          </w:p>
        </w:tc>
        <w:tc>
          <w:tcPr>
            <w:tcW w:w="810" w:type="dxa"/>
          </w:tcPr>
          <w:p w:rsidR="00E33104" w:rsidRPr="00E33104" w:rsidRDefault="00E33104" w:rsidP="00F92322">
            <w:pPr>
              <w:spacing w:after="0" w:line="240" w:lineRule="auto"/>
              <w:rPr>
                <w:rFonts w:eastAsia="Calibri"/>
              </w:rPr>
            </w:pPr>
            <w:r w:rsidRPr="00E33104">
              <w:rPr>
                <w:rFonts w:eastAsia="Calibri"/>
              </w:rPr>
              <w:t>259.3</w:t>
            </w:r>
          </w:p>
        </w:tc>
        <w:tc>
          <w:tcPr>
            <w:tcW w:w="720" w:type="dxa"/>
          </w:tcPr>
          <w:p w:rsidR="00E33104" w:rsidRPr="00E33104" w:rsidRDefault="00E33104" w:rsidP="00F92322">
            <w:pPr>
              <w:spacing w:after="0" w:line="240" w:lineRule="auto"/>
              <w:rPr>
                <w:rFonts w:eastAsia="Calibri"/>
              </w:rPr>
            </w:pPr>
            <w:r w:rsidRPr="00E33104">
              <w:rPr>
                <w:rFonts w:eastAsia="Calibri"/>
              </w:rPr>
              <w:t>29.5</w:t>
            </w:r>
          </w:p>
        </w:tc>
        <w:tc>
          <w:tcPr>
            <w:tcW w:w="720" w:type="dxa"/>
            <w:gridSpan w:val="2"/>
          </w:tcPr>
          <w:p w:rsidR="00E33104" w:rsidRPr="00E33104" w:rsidRDefault="00E33104" w:rsidP="00F92322">
            <w:pPr>
              <w:spacing w:after="0" w:line="240" w:lineRule="auto"/>
              <w:rPr>
                <w:rFonts w:eastAsia="Calibri"/>
              </w:rPr>
            </w:pPr>
            <w:r w:rsidRPr="00E33104">
              <w:rPr>
                <w:rFonts w:eastAsia="Calibri"/>
              </w:rPr>
              <w:t>10.2</w:t>
            </w:r>
          </w:p>
        </w:tc>
      </w:tr>
      <w:tr w:rsidR="00B50B05" w:rsidRPr="00E33104" w:rsidTr="00B50B05">
        <w:trPr>
          <w:trHeight w:val="105"/>
        </w:trPr>
        <w:tc>
          <w:tcPr>
            <w:tcW w:w="810" w:type="dxa"/>
          </w:tcPr>
          <w:p w:rsidR="00E33104" w:rsidRPr="00E33104" w:rsidRDefault="00E33104" w:rsidP="00F92322">
            <w:pPr>
              <w:spacing w:after="0" w:line="360" w:lineRule="auto"/>
              <w:rPr>
                <w:rFonts w:eastAsia="Calibri"/>
              </w:rPr>
            </w:pPr>
            <w:r w:rsidRPr="00E33104">
              <w:rPr>
                <w:rFonts w:eastAsia="Calibri"/>
              </w:rPr>
              <w:t>2010</w:t>
            </w:r>
          </w:p>
        </w:tc>
        <w:tc>
          <w:tcPr>
            <w:tcW w:w="540" w:type="dxa"/>
          </w:tcPr>
          <w:p w:rsidR="00E33104" w:rsidRPr="00E33104" w:rsidRDefault="00E33104" w:rsidP="00F92322">
            <w:pPr>
              <w:spacing w:after="0" w:line="240" w:lineRule="auto"/>
              <w:rPr>
                <w:rFonts w:eastAsia="Calibri"/>
              </w:rPr>
            </w:pPr>
            <w:r w:rsidRPr="00E33104">
              <w:rPr>
                <w:rFonts w:eastAsia="Calibri"/>
              </w:rPr>
              <w:t>0.0</w:t>
            </w:r>
          </w:p>
        </w:tc>
        <w:tc>
          <w:tcPr>
            <w:tcW w:w="720" w:type="dxa"/>
          </w:tcPr>
          <w:p w:rsidR="00E33104" w:rsidRPr="00E33104" w:rsidRDefault="00E33104" w:rsidP="00F92322">
            <w:pPr>
              <w:spacing w:after="0" w:line="240" w:lineRule="auto"/>
              <w:rPr>
                <w:rFonts w:eastAsia="Calibri"/>
              </w:rPr>
            </w:pPr>
            <w:r w:rsidRPr="00E33104">
              <w:rPr>
                <w:rFonts w:eastAsia="Calibri"/>
              </w:rPr>
              <w:t>0.0</w:t>
            </w:r>
          </w:p>
        </w:tc>
        <w:tc>
          <w:tcPr>
            <w:tcW w:w="810" w:type="dxa"/>
          </w:tcPr>
          <w:p w:rsidR="00E33104" w:rsidRPr="00E33104" w:rsidRDefault="00E33104" w:rsidP="00F92322">
            <w:pPr>
              <w:spacing w:after="0" w:line="240" w:lineRule="auto"/>
              <w:rPr>
                <w:rFonts w:eastAsia="Calibri"/>
              </w:rPr>
            </w:pPr>
            <w:r w:rsidRPr="00E33104">
              <w:rPr>
                <w:rFonts w:eastAsia="Calibri"/>
              </w:rPr>
              <w:t>10.6</w:t>
            </w:r>
          </w:p>
        </w:tc>
        <w:tc>
          <w:tcPr>
            <w:tcW w:w="808" w:type="dxa"/>
          </w:tcPr>
          <w:p w:rsidR="00E33104" w:rsidRPr="00E33104" w:rsidRDefault="00E33104" w:rsidP="00F92322">
            <w:pPr>
              <w:spacing w:after="0" w:line="240" w:lineRule="auto"/>
              <w:rPr>
                <w:rFonts w:eastAsia="Calibri"/>
              </w:rPr>
            </w:pPr>
            <w:r w:rsidRPr="00E33104">
              <w:rPr>
                <w:rFonts w:eastAsia="Calibri"/>
              </w:rPr>
              <w:t>47.5</w:t>
            </w:r>
          </w:p>
        </w:tc>
        <w:tc>
          <w:tcPr>
            <w:tcW w:w="812" w:type="dxa"/>
          </w:tcPr>
          <w:p w:rsidR="00E33104" w:rsidRPr="00E33104" w:rsidRDefault="00E33104" w:rsidP="00F92322">
            <w:pPr>
              <w:spacing w:after="0" w:line="240" w:lineRule="auto"/>
              <w:rPr>
                <w:rFonts w:eastAsia="Calibri"/>
              </w:rPr>
            </w:pPr>
            <w:r w:rsidRPr="00E33104">
              <w:rPr>
                <w:rFonts w:eastAsia="Calibri"/>
              </w:rPr>
              <w:t>221.5</w:t>
            </w:r>
          </w:p>
        </w:tc>
        <w:tc>
          <w:tcPr>
            <w:tcW w:w="720" w:type="dxa"/>
          </w:tcPr>
          <w:p w:rsidR="00E33104" w:rsidRPr="00E33104" w:rsidRDefault="00E33104" w:rsidP="00F92322">
            <w:pPr>
              <w:spacing w:after="0" w:line="240" w:lineRule="auto"/>
              <w:rPr>
                <w:rFonts w:eastAsia="Calibri"/>
              </w:rPr>
            </w:pPr>
            <w:r w:rsidRPr="00E33104">
              <w:rPr>
                <w:rFonts w:eastAsia="Calibri"/>
              </w:rPr>
              <w:t>311.1</w:t>
            </w:r>
          </w:p>
        </w:tc>
        <w:tc>
          <w:tcPr>
            <w:tcW w:w="720" w:type="dxa"/>
          </w:tcPr>
          <w:p w:rsidR="00E33104" w:rsidRPr="00E33104" w:rsidRDefault="00E33104" w:rsidP="00F92322">
            <w:pPr>
              <w:spacing w:after="0" w:line="240" w:lineRule="auto"/>
              <w:rPr>
                <w:rFonts w:eastAsia="Calibri"/>
              </w:rPr>
            </w:pPr>
            <w:r w:rsidRPr="00E33104">
              <w:rPr>
                <w:rFonts w:eastAsia="Calibri"/>
              </w:rPr>
              <w:t>469.3</w:t>
            </w:r>
          </w:p>
        </w:tc>
        <w:tc>
          <w:tcPr>
            <w:tcW w:w="720" w:type="dxa"/>
          </w:tcPr>
          <w:p w:rsidR="00E33104" w:rsidRPr="00E33104" w:rsidRDefault="00E33104" w:rsidP="00F92322">
            <w:pPr>
              <w:spacing w:after="0" w:line="240" w:lineRule="auto"/>
              <w:rPr>
                <w:rFonts w:eastAsia="Calibri"/>
              </w:rPr>
            </w:pPr>
            <w:r w:rsidRPr="00E33104">
              <w:rPr>
                <w:rFonts w:eastAsia="Calibri"/>
              </w:rPr>
              <w:t>490.4</w:t>
            </w:r>
          </w:p>
        </w:tc>
        <w:tc>
          <w:tcPr>
            <w:tcW w:w="810" w:type="dxa"/>
          </w:tcPr>
          <w:p w:rsidR="00E33104" w:rsidRPr="00E33104" w:rsidRDefault="00E33104" w:rsidP="00F92322">
            <w:pPr>
              <w:spacing w:after="0" w:line="240" w:lineRule="auto"/>
              <w:rPr>
                <w:rFonts w:eastAsia="Calibri"/>
              </w:rPr>
            </w:pPr>
            <w:r w:rsidRPr="00E33104">
              <w:rPr>
                <w:rFonts w:eastAsia="Calibri"/>
              </w:rPr>
              <w:t>342.8</w:t>
            </w:r>
          </w:p>
        </w:tc>
        <w:tc>
          <w:tcPr>
            <w:tcW w:w="810" w:type="dxa"/>
          </w:tcPr>
          <w:p w:rsidR="00E33104" w:rsidRPr="00E33104" w:rsidRDefault="00E33104" w:rsidP="00F92322">
            <w:pPr>
              <w:spacing w:after="0" w:line="240" w:lineRule="auto"/>
              <w:rPr>
                <w:rFonts w:eastAsia="Calibri"/>
              </w:rPr>
            </w:pPr>
            <w:r w:rsidRPr="00E33104">
              <w:rPr>
                <w:rFonts w:eastAsia="Calibri"/>
              </w:rPr>
              <w:t>47.5</w:t>
            </w:r>
          </w:p>
        </w:tc>
        <w:tc>
          <w:tcPr>
            <w:tcW w:w="810" w:type="dxa"/>
          </w:tcPr>
          <w:p w:rsidR="00E33104" w:rsidRPr="00E33104" w:rsidRDefault="00E33104" w:rsidP="00F92322">
            <w:pPr>
              <w:spacing w:after="0" w:line="240" w:lineRule="auto"/>
              <w:rPr>
                <w:rFonts w:eastAsia="Calibri"/>
              </w:rPr>
            </w:pPr>
            <w:r w:rsidRPr="00E33104">
              <w:rPr>
                <w:rFonts w:eastAsia="Calibri"/>
              </w:rPr>
              <w:t>15.8</w:t>
            </w:r>
          </w:p>
        </w:tc>
        <w:tc>
          <w:tcPr>
            <w:tcW w:w="720" w:type="dxa"/>
          </w:tcPr>
          <w:p w:rsidR="00E33104" w:rsidRPr="00E33104" w:rsidRDefault="00E33104" w:rsidP="00F92322">
            <w:pPr>
              <w:spacing w:after="0" w:line="240" w:lineRule="auto"/>
              <w:rPr>
                <w:rFonts w:eastAsia="Calibri"/>
              </w:rPr>
            </w:pPr>
            <w:r w:rsidRPr="00E33104">
              <w:rPr>
                <w:rFonts w:eastAsia="Calibri"/>
              </w:rPr>
              <w:t>0.0</w:t>
            </w:r>
          </w:p>
        </w:tc>
        <w:tc>
          <w:tcPr>
            <w:tcW w:w="810" w:type="dxa"/>
          </w:tcPr>
          <w:p w:rsidR="00E33104" w:rsidRPr="00E33104" w:rsidRDefault="00E33104" w:rsidP="00F92322">
            <w:pPr>
              <w:spacing w:after="0" w:line="240" w:lineRule="auto"/>
              <w:rPr>
                <w:rFonts w:eastAsia="Calibri"/>
              </w:rPr>
            </w:pPr>
            <w:r w:rsidRPr="00E33104">
              <w:rPr>
                <w:rFonts w:eastAsia="Calibri"/>
              </w:rPr>
              <w:t>326.1</w:t>
            </w:r>
          </w:p>
        </w:tc>
        <w:tc>
          <w:tcPr>
            <w:tcW w:w="720" w:type="dxa"/>
          </w:tcPr>
          <w:p w:rsidR="00E33104" w:rsidRPr="00E33104" w:rsidRDefault="00E33104" w:rsidP="00F92322">
            <w:pPr>
              <w:spacing w:after="0" w:line="240" w:lineRule="auto"/>
              <w:rPr>
                <w:rFonts w:eastAsia="Calibri"/>
              </w:rPr>
            </w:pPr>
            <w:r w:rsidRPr="00E33104">
              <w:rPr>
                <w:rFonts w:eastAsia="Calibri"/>
              </w:rPr>
              <w:t>28.4</w:t>
            </w:r>
          </w:p>
        </w:tc>
        <w:tc>
          <w:tcPr>
            <w:tcW w:w="720" w:type="dxa"/>
            <w:gridSpan w:val="2"/>
          </w:tcPr>
          <w:p w:rsidR="00E33104" w:rsidRPr="00E33104" w:rsidRDefault="00E33104" w:rsidP="00F92322">
            <w:pPr>
              <w:spacing w:after="0" w:line="240" w:lineRule="auto"/>
              <w:rPr>
                <w:rFonts w:eastAsia="Calibri"/>
              </w:rPr>
            </w:pPr>
            <w:r w:rsidRPr="00E33104">
              <w:rPr>
                <w:rFonts w:eastAsia="Calibri"/>
              </w:rPr>
              <w:t>10.3</w:t>
            </w:r>
          </w:p>
        </w:tc>
      </w:tr>
      <w:tr w:rsidR="00B50B05" w:rsidRPr="00E33104" w:rsidTr="00B50B05">
        <w:trPr>
          <w:trHeight w:val="93"/>
        </w:trPr>
        <w:tc>
          <w:tcPr>
            <w:tcW w:w="810" w:type="dxa"/>
          </w:tcPr>
          <w:p w:rsidR="00E33104" w:rsidRPr="00E33104" w:rsidRDefault="00E33104" w:rsidP="00F92322">
            <w:pPr>
              <w:spacing w:after="0" w:line="40" w:lineRule="atLeast"/>
              <w:rPr>
                <w:rFonts w:eastAsia="Calibri"/>
              </w:rPr>
            </w:pPr>
            <w:r w:rsidRPr="00E33104">
              <w:rPr>
                <w:rFonts w:eastAsia="Calibri"/>
              </w:rPr>
              <w:t>2011</w:t>
            </w:r>
          </w:p>
        </w:tc>
        <w:tc>
          <w:tcPr>
            <w:tcW w:w="540" w:type="dxa"/>
          </w:tcPr>
          <w:p w:rsidR="00E33104" w:rsidRPr="00E33104" w:rsidRDefault="00E33104" w:rsidP="00F92322">
            <w:pPr>
              <w:spacing w:after="0" w:line="40" w:lineRule="atLeast"/>
              <w:rPr>
                <w:rFonts w:eastAsia="Calibri"/>
              </w:rPr>
            </w:pPr>
            <w:r w:rsidRPr="00E33104">
              <w:rPr>
                <w:rFonts w:eastAsia="Calibri"/>
              </w:rPr>
              <w:t>0.0</w:t>
            </w:r>
          </w:p>
        </w:tc>
        <w:tc>
          <w:tcPr>
            <w:tcW w:w="720" w:type="dxa"/>
          </w:tcPr>
          <w:p w:rsidR="00E33104" w:rsidRPr="00E33104" w:rsidRDefault="00E33104" w:rsidP="00F92322">
            <w:pPr>
              <w:spacing w:after="0" w:line="40" w:lineRule="atLeast"/>
              <w:rPr>
                <w:rFonts w:eastAsia="Calibri"/>
              </w:rPr>
            </w:pPr>
            <w:r w:rsidRPr="00E33104">
              <w:rPr>
                <w:rFonts w:eastAsia="Calibri"/>
              </w:rPr>
              <w:t>0.0</w:t>
            </w:r>
          </w:p>
        </w:tc>
        <w:tc>
          <w:tcPr>
            <w:tcW w:w="810" w:type="dxa"/>
          </w:tcPr>
          <w:p w:rsidR="00E33104" w:rsidRPr="00E33104" w:rsidRDefault="00E33104" w:rsidP="00F92322">
            <w:pPr>
              <w:spacing w:after="0" w:line="40" w:lineRule="atLeast"/>
              <w:rPr>
                <w:rFonts w:eastAsia="Calibri"/>
              </w:rPr>
            </w:pPr>
            <w:r w:rsidRPr="00E33104">
              <w:rPr>
                <w:rFonts w:eastAsia="Calibri"/>
              </w:rPr>
              <w:t>26.4</w:t>
            </w:r>
          </w:p>
        </w:tc>
        <w:tc>
          <w:tcPr>
            <w:tcW w:w="808" w:type="dxa"/>
          </w:tcPr>
          <w:p w:rsidR="00E33104" w:rsidRPr="00E33104" w:rsidRDefault="00E33104" w:rsidP="00F92322">
            <w:pPr>
              <w:spacing w:after="0" w:line="40" w:lineRule="atLeast"/>
              <w:rPr>
                <w:rFonts w:eastAsia="Calibri"/>
              </w:rPr>
            </w:pPr>
            <w:r w:rsidRPr="00E33104">
              <w:rPr>
                <w:rFonts w:eastAsia="Calibri"/>
              </w:rPr>
              <w:t>26.4</w:t>
            </w:r>
          </w:p>
        </w:tc>
        <w:tc>
          <w:tcPr>
            <w:tcW w:w="812" w:type="dxa"/>
          </w:tcPr>
          <w:p w:rsidR="00E33104" w:rsidRPr="00E33104" w:rsidRDefault="00E33104" w:rsidP="00F92322">
            <w:pPr>
              <w:spacing w:after="0" w:line="40" w:lineRule="atLeast"/>
              <w:rPr>
                <w:rFonts w:eastAsia="Calibri"/>
              </w:rPr>
            </w:pPr>
            <w:r w:rsidRPr="00E33104">
              <w:rPr>
                <w:rFonts w:eastAsia="Calibri"/>
              </w:rPr>
              <w:t>210.9</w:t>
            </w:r>
          </w:p>
        </w:tc>
        <w:tc>
          <w:tcPr>
            <w:tcW w:w="720" w:type="dxa"/>
          </w:tcPr>
          <w:p w:rsidR="00E33104" w:rsidRPr="00E33104" w:rsidRDefault="00E33104" w:rsidP="00F92322">
            <w:pPr>
              <w:spacing w:after="0" w:line="40" w:lineRule="atLeast"/>
              <w:rPr>
                <w:rFonts w:eastAsia="Calibri"/>
              </w:rPr>
            </w:pPr>
            <w:r w:rsidRPr="00E33104">
              <w:rPr>
                <w:rFonts w:eastAsia="Calibri"/>
              </w:rPr>
              <w:t>284.8</w:t>
            </w:r>
          </w:p>
        </w:tc>
        <w:tc>
          <w:tcPr>
            <w:tcW w:w="720" w:type="dxa"/>
          </w:tcPr>
          <w:p w:rsidR="00E33104" w:rsidRPr="00E33104" w:rsidRDefault="00E33104" w:rsidP="00F92322">
            <w:pPr>
              <w:spacing w:after="0" w:line="40" w:lineRule="atLeast"/>
              <w:rPr>
                <w:rFonts w:eastAsia="Calibri"/>
              </w:rPr>
            </w:pPr>
            <w:r w:rsidRPr="00E33104">
              <w:rPr>
                <w:rFonts w:eastAsia="Calibri"/>
              </w:rPr>
              <w:t>295.3</w:t>
            </w:r>
          </w:p>
        </w:tc>
        <w:tc>
          <w:tcPr>
            <w:tcW w:w="720" w:type="dxa"/>
          </w:tcPr>
          <w:p w:rsidR="00E33104" w:rsidRPr="00E33104" w:rsidRDefault="00E33104" w:rsidP="00F92322">
            <w:pPr>
              <w:spacing w:after="0" w:line="40" w:lineRule="atLeast"/>
              <w:rPr>
                <w:rFonts w:eastAsia="Calibri"/>
              </w:rPr>
            </w:pPr>
            <w:r w:rsidRPr="00E33104">
              <w:rPr>
                <w:rFonts w:eastAsia="Calibri"/>
              </w:rPr>
              <w:t>237.3</w:t>
            </w:r>
          </w:p>
        </w:tc>
        <w:tc>
          <w:tcPr>
            <w:tcW w:w="810" w:type="dxa"/>
          </w:tcPr>
          <w:p w:rsidR="00E33104" w:rsidRPr="00E33104" w:rsidRDefault="00E33104" w:rsidP="00F92322">
            <w:pPr>
              <w:spacing w:after="0" w:line="40" w:lineRule="atLeast"/>
              <w:rPr>
                <w:rFonts w:eastAsia="Calibri"/>
              </w:rPr>
            </w:pPr>
            <w:r w:rsidRPr="00E33104">
              <w:rPr>
                <w:rFonts w:eastAsia="Calibri"/>
              </w:rPr>
              <w:t>179.3</w:t>
            </w:r>
          </w:p>
        </w:tc>
        <w:tc>
          <w:tcPr>
            <w:tcW w:w="810" w:type="dxa"/>
          </w:tcPr>
          <w:p w:rsidR="00E33104" w:rsidRPr="00E33104" w:rsidRDefault="00E33104" w:rsidP="00F92322">
            <w:pPr>
              <w:spacing w:after="0" w:line="40" w:lineRule="atLeast"/>
              <w:rPr>
                <w:rFonts w:eastAsia="Calibri"/>
              </w:rPr>
            </w:pPr>
            <w:r w:rsidRPr="00E33104">
              <w:rPr>
                <w:rFonts w:eastAsia="Calibri"/>
              </w:rPr>
              <w:t>26.4</w:t>
            </w:r>
          </w:p>
        </w:tc>
        <w:tc>
          <w:tcPr>
            <w:tcW w:w="810" w:type="dxa"/>
          </w:tcPr>
          <w:p w:rsidR="00E33104" w:rsidRPr="00E33104" w:rsidRDefault="00E33104" w:rsidP="00F92322">
            <w:pPr>
              <w:spacing w:after="0" w:line="40" w:lineRule="atLeast"/>
              <w:rPr>
                <w:rFonts w:eastAsia="Calibri"/>
              </w:rPr>
            </w:pPr>
            <w:r w:rsidRPr="00E33104">
              <w:rPr>
                <w:rFonts w:eastAsia="Calibri"/>
              </w:rPr>
              <w:t>47.5</w:t>
            </w:r>
          </w:p>
        </w:tc>
        <w:tc>
          <w:tcPr>
            <w:tcW w:w="720" w:type="dxa"/>
          </w:tcPr>
          <w:p w:rsidR="00E33104" w:rsidRPr="00E33104" w:rsidRDefault="00E33104" w:rsidP="00F92322">
            <w:pPr>
              <w:spacing w:after="0" w:line="40" w:lineRule="atLeast"/>
              <w:rPr>
                <w:rFonts w:eastAsia="Calibri"/>
              </w:rPr>
            </w:pPr>
            <w:r w:rsidRPr="00E33104">
              <w:rPr>
                <w:rFonts w:eastAsia="Calibri"/>
              </w:rPr>
              <w:t>0.0</w:t>
            </w:r>
          </w:p>
        </w:tc>
        <w:tc>
          <w:tcPr>
            <w:tcW w:w="810" w:type="dxa"/>
          </w:tcPr>
          <w:p w:rsidR="00E33104" w:rsidRPr="00E33104" w:rsidRDefault="00E33104" w:rsidP="00F92322">
            <w:pPr>
              <w:spacing w:after="0" w:line="40" w:lineRule="atLeast"/>
              <w:rPr>
                <w:rFonts w:eastAsia="Calibri"/>
              </w:rPr>
            </w:pPr>
            <w:r w:rsidRPr="00E33104">
              <w:rPr>
                <w:rFonts w:eastAsia="Calibri"/>
              </w:rPr>
              <w:t>222.4</w:t>
            </w:r>
          </w:p>
        </w:tc>
        <w:tc>
          <w:tcPr>
            <w:tcW w:w="720" w:type="dxa"/>
          </w:tcPr>
          <w:p w:rsidR="00E33104" w:rsidRPr="00E33104" w:rsidRDefault="00E33104" w:rsidP="00F92322">
            <w:pPr>
              <w:spacing w:after="0" w:line="40" w:lineRule="atLeast"/>
              <w:rPr>
                <w:rFonts w:eastAsia="Calibri"/>
              </w:rPr>
            </w:pPr>
            <w:r w:rsidRPr="00E33104">
              <w:rPr>
                <w:rFonts w:eastAsia="Calibri"/>
              </w:rPr>
              <w:t>29.0</w:t>
            </w:r>
          </w:p>
        </w:tc>
        <w:tc>
          <w:tcPr>
            <w:tcW w:w="720" w:type="dxa"/>
            <w:gridSpan w:val="2"/>
          </w:tcPr>
          <w:p w:rsidR="00E33104" w:rsidRPr="00E33104" w:rsidRDefault="00E33104" w:rsidP="00F92322">
            <w:pPr>
              <w:spacing w:after="0" w:line="40" w:lineRule="atLeast"/>
              <w:rPr>
                <w:rFonts w:eastAsia="Calibri"/>
              </w:rPr>
            </w:pPr>
            <w:r w:rsidRPr="00E33104">
              <w:rPr>
                <w:rFonts w:eastAsia="Calibri"/>
              </w:rPr>
              <w:t>9.6</w:t>
            </w:r>
          </w:p>
        </w:tc>
      </w:tr>
      <w:tr w:rsidR="00B50B05" w:rsidRPr="00E33104" w:rsidTr="00B50B05">
        <w:trPr>
          <w:trHeight w:val="130"/>
        </w:trPr>
        <w:tc>
          <w:tcPr>
            <w:tcW w:w="810" w:type="dxa"/>
          </w:tcPr>
          <w:p w:rsidR="00E33104" w:rsidRPr="00E33104" w:rsidRDefault="00E33104" w:rsidP="00F92322">
            <w:pPr>
              <w:spacing w:after="0" w:line="40" w:lineRule="atLeast"/>
              <w:rPr>
                <w:rFonts w:eastAsia="Calibri"/>
              </w:rPr>
            </w:pPr>
            <w:r w:rsidRPr="00E33104">
              <w:rPr>
                <w:rFonts w:eastAsia="Calibri"/>
              </w:rPr>
              <w:t>2012</w:t>
            </w:r>
          </w:p>
        </w:tc>
        <w:tc>
          <w:tcPr>
            <w:tcW w:w="540" w:type="dxa"/>
          </w:tcPr>
          <w:p w:rsidR="00E33104" w:rsidRPr="00E33104" w:rsidRDefault="00E33104" w:rsidP="00F92322">
            <w:pPr>
              <w:spacing w:after="0" w:line="40" w:lineRule="atLeast"/>
              <w:rPr>
                <w:rFonts w:eastAsia="Calibri"/>
              </w:rPr>
            </w:pPr>
            <w:r w:rsidRPr="00E33104">
              <w:rPr>
                <w:rFonts w:eastAsia="Calibri"/>
              </w:rPr>
              <w:t>0.0</w:t>
            </w:r>
          </w:p>
        </w:tc>
        <w:tc>
          <w:tcPr>
            <w:tcW w:w="720" w:type="dxa"/>
          </w:tcPr>
          <w:p w:rsidR="00E33104" w:rsidRPr="00E33104" w:rsidRDefault="00E33104" w:rsidP="00F92322">
            <w:pPr>
              <w:spacing w:after="0" w:line="40" w:lineRule="atLeast"/>
              <w:rPr>
                <w:rFonts w:eastAsia="Calibri"/>
              </w:rPr>
            </w:pPr>
            <w:r w:rsidRPr="00E33104">
              <w:rPr>
                <w:rFonts w:eastAsia="Calibri"/>
              </w:rPr>
              <w:t>0.0</w:t>
            </w:r>
          </w:p>
        </w:tc>
        <w:tc>
          <w:tcPr>
            <w:tcW w:w="810" w:type="dxa"/>
          </w:tcPr>
          <w:p w:rsidR="00E33104" w:rsidRPr="00E33104" w:rsidRDefault="00E33104" w:rsidP="00F92322">
            <w:pPr>
              <w:spacing w:after="0" w:line="40" w:lineRule="atLeast"/>
              <w:rPr>
                <w:rFonts w:eastAsia="Calibri"/>
              </w:rPr>
            </w:pPr>
            <w:r w:rsidRPr="00E33104">
              <w:rPr>
                <w:rFonts w:eastAsia="Calibri"/>
              </w:rPr>
              <w:t>0.0</w:t>
            </w:r>
          </w:p>
        </w:tc>
        <w:tc>
          <w:tcPr>
            <w:tcW w:w="808" w:type="dxa"/>
          </w:tcPr>
          <w:p w:rsidR="00E33104" w:rsidRPr="00E33104" w:rsidRDefault="00E33104" w:rsidP="00F92322">
            <w:pPr>
              <w:spacing w:after="0" w:line="40" w:lineRule="atLeast"/>
              <w:rPr>
                <w:rFonts w:eastAsia="Calibri"/>
              </w:rPr>
            </w:pPr>
            <w:r w:rsidRPr="00E33104">
              <w:rPr>
                <w:rFonts w:eastAsia="Calibri"/>
              </w:rPr>
              <w:t>5.3</w:t>
            </w:r>
          </w:p>
        </w:tc>
        <w:tc>
          <w:tcPr>
            <w:tcW w:w="812" w:type="dxa"/>
          </w:tcPr>
          <w:p w:rsidR="00E33104" w:rsidRPr="00E33104" w:rsidRDefault="00E33104" w:rsidP="00F92322">
            <w:pPr>
              <w:spacing w:after="0" w:line="40" w:lineRule="atLeast"/>
              <w:rPr>
                <w:rFonts w:eastAsia="Calibri"/>
              </w:rPr>
            </w:pPr>
            <w:r w:rsidRPr="00E33104">
              <w:rPr>
                <w:rFonts w:eastAsia="Calibri"/>
              </w:rPr>
              <w:t>94.9</w:t>
            </w:r>
          </w:p>
        </w:tc>
        <w:tc>
          <w:tcPr>
            <w:tcW w:w="720" w:type="dxa"/>
          </w:tcPr>
          <w:p w:rsidR="00E33104" w:rsidRPr="00E33104" w:rsidRDefault="00E33104" w:rsidP="00F92322">
            <w:pPr>
              <w:spacing w:after="0" w:line="40" w:lineRule="atLeast"/>
              <w:rPr>
                <w:rFonts w:eastAsia="Calibri"/>
              </w:rPr>
            </w:pPr>
            <w:r w:rsidRPr="00E33104">
              <w:rPr>
                <w:rFonts w:eastAsia="Calibri"/>
              </w:rPr>
              <w:t>163.5</w:t>
            </w:r>
          </w:p>
        </w:tc>
        <w:tc>
          <w:tcPr>
            <w:tcW w:w="720" w:type="dxa"/>
          </w:tcPr>
          <w:p w:rsidR="00E33104" w:rsidRPr="00E33104" w:rsidRDefault="00E33104" w:rsidP="00F92322">
            <w:pPr>
              <w:spacing w:after="0" w:line="40" w:lineRule="atLeast"/>
              <w:rPr>
                <w:rFonts w:eastAsia="Calibri"/>
              </w:rPr>
            </w:pPr>
            <w:r w:rsidRPr="00E33104">
              <w:rPr>
                <w:rFonts w:eastAsia="Calibri"/>
              </w:rPr>
              <w:t>485.2</w:t>
            </w:r>
          </w:p>
        </w:tc>
        <w:tc>
          <w:tcPr>
            <w:tcW w:w="720" w:type="dxa"/>
          </w:tcPr>
          <w:p w:rsidR="00E33104" w:rsidRPr="00E33104" w:rsidRDefault="00E33104" w:rsidP="00F92322">
            <w:pPr>
              <w:spacing w:after="0" w:line="40" w:lineRule="atLeast"/>
              <w:rPr>
                <w:rFonts w:eastAsia="Calibri"/>
              </w:rPr>
            </w:pPr>
            <w:r w:rsidRPr="00E33104">
              <w:rPr>
                <w:rFonts w:eastAsia="Calibri"/>
              </w:rPr>
              <w:t>469.3</w:t>
            </w:r>
          </w:p>
        </w:tc>
        <w:tc>
          <w:tcPr>
            <w:tcW w:w="810" w:type="dxa"/>
          </w:tcPr>
          <w:p w:rsidR="00E33104" w:rsidRPr="00E33104" w:rsidRDefault="00E33104" w:rsidP="00F92322">
            <w:pPr>
              <w:spacing w:after="0" w:line="40" w:lineRule="atLeast"/>
              <w:rPr>
                <w:rFonts w:eastAsia="Calibri"/>
              </w:rPr>
            </w:pPr>
            <w:r w:rsidRPr="00E33104">
              <w:rPr>
                <w:rFonts w:eastAsia="Calibri"/>
              </w:rPr>
              <w:t>295.3</w:t>
            </w:r>
          </w:p>
        </w:tc>
        <w:tc>
          <w:tcPr>
            <w:tcW w:w="810" w:type="dxa"/>
          </w:tcPr>
          <w:p w:rsidR="00E33104" w:rsidRPr="00E33104" w:rsidRDefault="00E33104" w:rsidP="00F92322">
            <w:pPr>
              <w:spacing w:after="0" w:line="40" w:lineRule="atLeast"/>
              <w:rPr>
                <w:rFonts w:eastAsia="Calibri"/>
              </w:rPr>
            </w:pPr>
            <w:r w:rsidRPr="00E33104">
              <w:rPr>
                <w:rFonts w:eastAsia="Calibri"/>
              </w:rPr>
              <w:t>42.2</w:t>
            </w:r>
          </w:p>
        </w:tc>
        <w:tc>
          <w:tcPr>
            <w:tcW w:w="810" w:type="dxa"/>
          </w:tcPr>
          <w:p w:rsidR="00E33104" w:rsidRPr="00E33104" w:rsidRDefault="00E33104" w:rsidP="00F92322">
            <w:pPr>
              <w:spacing w:after="0" w:line="40" w:lineRule="atLeast"/>
              <w:rPr>
                <w:rFonts w:eastAsia="Calibri"/>
              </w:rPr>
            </w:pPr>
            <w:r w:rsidRPr="00E33104">
              <w:rPr>
                <w:rFonts w:eastAsia="Calibri"/>
              </w:rPr>
              <w:t>58.0</w:t>
            </w:r>
          </w:p>
        </w:tc>
        <w:tc>
          <w:tcPr>
            <w:tcW w:w="720" w:type="dxa"/>
          </w:tcPr>
          <w:p w:rsidR="00E33104" w:rsidRPr="00E33104" w:rsidRDefault="00E33104" w:rsidP="00F92322">
            <w:pPr>
              <w:spacing w:after="0" w:line="40" w:lineRule="atLeast"/>
              <w:rPr>
                <w:rFonts w:eastAsia="Calibri"/>
              </w:rPr>
            </w:pPr>
            <w:r w:rsidRPr="00E33104">
              <w:rPr>
                <w:rFonts w:eastAsia="Calibri"/>
              </w:rPr>
              <w:t>10.6</w:t>
            </w:r>
          </w:p>
        </w:tc>
        <w:tc>
          <w:tcPr>
            <w:tcW w:w="810" w:type="dxa"/>
          </w:tcPr>
          <w:p w:rsidR="00E33104" w:rsidRPr="00E33104" w:rsidRDefault="00E33104" w:rsidP="00F92322">
            <w:pPr>
              <w:spacing w:after="0" w:line="40" w:lineRule="atLeast"/>
              <w:rPr>
                <w:rFonts w:eastAsia="Calibri"/>
              </w:rPr>
            </w:pPr>
            <w:r w:rsidRPr="00E33104">
              <w:rPr>
                <w:rFonts w:eastAsia="Calibri"/>
              </w:rPr>
              <w:t>270.7</w:t>
            </w:r>
          </w:p>
        </w:tc>
        <w:tc>
          <w:tcPr>
            <w:tcW w:w="720" w:type="dxa"/>
          </w:tcPr>
          <w:p w:rsidR="00E33104" w:rsidRPr="00E33104" w:rsidRDefault="00E33104" w:rsidP="00F92322">
            <w:pPr>
              <w:spacing w:after="0" w:line="40" w:lineRule="atLeast"/>
              <w:rPr>
                <w:rFonts w:eastAsia="Calibri"/>
              </w:rPr>
            </w:pPr>
            <w:r w:rsidRPr="00E33104">
              <w:rPr>
                <w:rFonts w:eastAsia="Calibri"/>
              </w:rPr>
              <w:t>29.3</w:t>
            </w:r>
          </w:p>
        </w:tc>
        <w:tc>
          <w:tcPr>
            <w:tcW w:w="720" w:type="dxa"/>
            <w:gridSpan w:val="2"/>
          </w:tcPr>
          <w:p w:rsidR="00E33104" w:rsidRPr="00E33104" w:rsidRDefault="00E33104" w:rsidP="00F92322">
            <w:pPr>
              <w:spacing w:after="0" w:line="40" w:lineRule="atLeast"/>
              <w:rPr>
                <w:rFonts w:eastAsia="Calibri"/>
              </w:rPr>
            </w:pPr>
            <w:r w:rsidRPr="00E33104">
              <w:rPr>
                <w:rFonts w:eastAsia="Calibri"/>
              </w:rPr>
              <w:t>10.5</w:t>
            </w:r>
          </w:p>
        </w:tc>
      </w:tr>
      <w:tr w:rsidR="00B50B05" w:rsidRPr="00E33104" w:rsidTr="00B50B05">
        <w:trPr>
          <w:trHeight w:val="93"/>
        </w:trPr>
        <w:tc>
          <w:tcPr>
            <w:tcW w:w="810" w:type="dxa"/>
          </w:tcPr>
          <w:p w:rsidR="00E33104" w:rsidRPr="00E33104" w:rsidRDefault="00E33104" w:rsidP="00F92322">
            <w:pPr>
              <w:spacing w:after="0" w:line="40" w:lineRule="atLeast"/>
              <w:rPr>
                <w:rFonts w:eastAsia="Calibri"/>
              </w:rPr>
            </w:pPr>
            <w:r w:rsidRPr="00E33104">
              <w:rPr>
                <w:rFonts w:eastAsia="Calibri"/>
              </w:rPr>
              <w:t>2013</w:t>
            </w:r>
          </w:p>
        </w:tc>
        <w:tc>
          <w:tcPr>
            <w:tcW w:w="540" w:type="dxa"/>
          </w:tcPr>
          <w:p w:rsidR="00E33104" w:rsidRPr="00E33104" w:rsidRDefault="00E33104" w:rsidP="00F92322">
            <w:pPr>
              <w:spacing w:after="0" w:line="40" w:lineRule="atLeast"/>
              <w:rPr>
                <w:rFonts w:eastAsia="Calibri"/>
              </w:rPr>
            </w:pPr>
            <w:r w:rsidRPr="00E33104">
              <w:rPr>
                <w:rFonts w:eastAsia="Calibri"/>
              </w:rPr>
              <w:t>0.0</w:t>
            </w:r>
          </w:p>
        </w:tc>
        <w:tc>
          <w:tcPr>
            <w:tcW w:w="720" w:type="dxa"/>
          </w:tcPr>
          <w:p w:rsidR="00E33104" w:rsidRPr="00E33104" w:rsidRDefault="00E33104" w:rsidP="00F92322">
            <w:pPr>
              <w:spacing w:after="0" w:line="40" w:lineRule="atLeast"/>
              <w:rPr>
                <w:rFonts w:eastAsia="Calibri"/>
              </w:rPr>
            </w:pPr>
            <w:r w:rsidRPr="00E33104">
              <w:rPr>
                <w:rFonts w:eastAsia="Calibri"/>
              </w:rPr>
              <w:t>0.0</w:t>
            </w:r>
          </w:p>
        </w:tc>
        <w:tc>
          <w:tcPr>
            <w:tcW w:w="810" w:type="dxa"/>
          </w:tcPr>
          <w:p w:rsidR="00E33104" w:rsidRPr="00E33104" w:rsidRDefault="00E33104" w:rsidP="00F92322">
            <w:pPr>
              <w:spacing w:after="0" w:line="40" w:lineRule="atLeast"/>
              <w:rPr>
                <w:rFonts w:eastAsia="Calibri"/>
              </w:rPr>
            </w:pPr>
            <w:r w:rsidRPr="00E33104">
              <w:rPr>
                <w:rFonts w:eastAsia="Calibri"/>
              </w:rPr>
              <w:t>5.3</w:t>
            </w:r>
          </w:p>
        </w:tc>
        <w:tc>
          <w:tcPr>
            <w:tcW w:w="808" w:type="dxa"/>
          </w:tcPr>
          <w:p w:rsidR="00E33104" w:rsidRPr="00E33104" w:rsidRDefault="00E33104" w:rsidP="00F92322">
            <w:pPr>
              <w:spacing w:after="0" w:line="40" w:lineRule="atLeast"/>
              <w:rPr>
                <w:rFonts w:eastAsia="Calibri"/>
              </w:rPr>
            </w:pPr>
            <w:r w:rsidRPr="00E33104">
              <w:rPr>
                <w:rFonts w:eastAsia="Calibri"/>
              </w:rPr>
              <w:t>21.1</w:t>
            </w:r>
          </w:p>
        </w:tc>
        <w:tc>
          <w:tcPr>
            <w:tcW w:w="812" w:type="dxa"/>
          </w:tcPr>
          <w:p w:rsidR="00E33104" w:rsidRPr="00E33104" w:rsidRDefault="00E33104" w:rsidP="00F92322">
            <w:pPr>
              <w:spacing w:after="0" w:line="40" w:lineRule="atLeast"/>
              <w:rPr>
                <w:rFonts w:eastAsia="Calibri"/>
              </w:rPr>
            </w:pPr>
            <w:r w:rsidRPr="00E33104">
              <w:rPr>
                <w:rFonts w:eastAsia="Calibri"/>
              </w:rPr>
              <w:t>284.8</w:t>
            </w:r>
          </w:p>
        </w:tc>
        <w:tc>
          <w:tcPr>
            <w:tcW w:w="720" w:type="dxa"/>
          </w:tcPr>
          <w:p w:rsidR="00E33104" w:rsidRPr="00E33104" w:rsidRDefault="00E33104" w:rsidP="00F92322">
            <w:pPr>
              <w:spacing w:after="0" w:line="40" w:lineRule="atLeast"/>
              <w:rPr>
                <w:rFonts w:eastAsia="Calibri"/>
              </w:rPr>
            </w:pPr>
            <w:r w:rsidRPr="00E33104">
              <w:rPr>
                <w:rFonts w:eastAsia="Calibri"/>
              </w:rPr>
              <w:t>300.6</w:t>
            </w:r>
          </w:p>
        </w:tc>
        <w:tc>
          <w:tcPr>
            <w:tcW w:w="720" w:type="dxa"/>
          </w:tcPr>
          <w:p w:rsidR="00E33104" w:rsidRPr="00E33104" w:rsidRDefault="00E33104" w:rsidP="00F92322">
            <w:pPr>
              <w:spacing w:after="0" w:line="40" w:lineRule="atLeast"/>
              <w:rPr>
                <w:rFonts w:eastAsia="Calibri"/>
              </w:rPr>
            </w:pPr>
            <w:r w:rsidRPr="00E33104">
              <w:rPr>
                <w:rFonts w:eastAsia="Calibri"/>
              </w:rPr>
              <w:t>622.3</w:t>
            </w:r>
          </w:p>
        </w:tc>
        <w:tc>
          <w:tcPr>
            <w:tcW w:w="720" w:type="dxa"/>
          </w:tcPr>
          <w:p w:rsidR="00E33104" w:rsidRPr="00E33104" w:rsidRDefault="00E33104" w:rsidP="00F92322">
            <w:pPr>
              <w:spacing w:after="0" w:line="40" w:lineRule="atLeast"/>
              <w:rPr>
                <w:rFonts w:eastAsia="Calibri"/>
              </w:rPr>
            </w:pPr>
            <w:r w:rsidRPr="00E33104">
              <w:rPr>
                <w:rFonts w:eastAsia="Calibri"/>
              </w:rPr>
              <w:t>448.2</w:t>
            </w:r>
          </w:p>
        </w:tc>
        <w:tc>
          <w:tcPr>
            <w:tcW w:w="810" w:type="dxa"/>
          </w:tcPr>
          <w:p w:rsidR="00E33104" w:rsidRPr="00E33104" w:rsidRDefault="00E33104" w:rsidP="00F92322">
            <w:pPr>
              <w:spacing w:after="0" w:line="40" w:lineRule="atLeast"/>
              <w:rPr>
                <w:rFonts w:eastAsia="Calibri"/>
              </w:rPr>
            </w:pPr>
            <w:r w:rsidRPr="00E33104">
              <w:rPr>
                <w:rFonts w:eastAsia="Calibri"/>
              </w:rPr>
              <w:t>237.3</w:t>
            </w:r>
          </w:p>
        </w:tc>
        <w:tc>
          <w:tcPr>
            <w:tcW w:w="810" w:type="dxa"/>
          </w:tcPr>
          <w:p w:rsidR="00E33104" w:rsidRPr="00E33104" w:rsidRDefault="00E33104" w:rsidP="00F92322">
            <w:pPr>
              <w:spacing w:after="0" w:line="40" w:lineRule="atLeast"/>
              <w:rPr>
                <w:rFonts w:eastAsia="Calibri"/>
              </w:rPr>
            </w:pPr>
            <w:r w:rsidRPr="00E33104">
              <w:rPr>
                <w:rFonts w:eastAsia="Calibri"/>
              </w:rPr>
              <w:t>189.8</w:t>
            </w:r>
          </w:p>
        </w:tc>
        <w:tc>
          <w:tcPr>
            <w:tcW w:w="810" w:type="dxa"/>
          </w:tcPr>
          <w:p w:rsidR="00E33104" w:rsidRPr="00E33104" w:rsidRDefault="00E33104" w:rsidP="00F92322">
            <w:pPr>
              <w:spacing w:after="0" w:line="40" w:lineRule="atLeast"/>
              <w:rPr>
                <w:rFonts w:eastAsia="Calibri"/>
              </w:rPr>
            </w:pPr>
            <w:r w:rsidRPr="00E33104">
              <w:rPr>
                <w:rFonts w:eastAsia="Calibri"/>
              </w:rPr>
              <w:t>42.2</w:t>
            </w:r>
          </w:p>
        </w:tc>
        <w:tc>
          <w:tcPr>
            <w:tcW w:w="720" w:type="dxa"/>
          </w:tcPr>
          <w:p w:rsidR="00E33104" w:rsidRPr="00E33104" w:rsidRDefault="00E33104" w:rsidP="00F92322">
            <w:pPr>
              <w:spacing w:after="0" w:line="40" w:lineRule="atLeast"/>
              <w:rPr>
                <w:rFonts w:eastAsia="Calibri"/>
              </w:rPr>
            </w:pPr>
            <w:r w:rsidRPr="00E33104">
              <w:rPr>
                <w:rFonts w:eastAsia="Calibri"/>
              </w:rPr>
              <w:t>0.0</w:t>
            </w:r>
          </w:p>
        </w:tc>
        <w:tc>
          <w:tcPr>
            <w:tcW w:w="810" w:type="dxa"/>
          </w:tcPr>
          <w:p w:rsidR="00E33104" w:rsidRPr="00E33104" w:rsidRDefault="00E33104" w:rsidP="00F92322">
            <w:pPr>
              <w:spacing w:after="0" w:line="40" w:lineRule="atLeast"/>
              <w:rPr>
                <w:rFonts w:eastAsia="Calibri"/>
              </w:rPr>
            </w:pPr>
            <w:r w:rsidRPr="00E33104">
              <w:rPr>
                <w:rFonts w:eastAsia="Calibri"/>
              </w:rPr>
              <w:t>358.6</w:t>
            </w:r>
          </w:p>
        </w:tc>
        <w:tc>
          <w:tcPr>
            <w:tcW w:w="720" w:type="dxa"/>
          </w:tcPr>
          <w:p w:rsidR="00E33104" w:rsidRPr="00E33104" w:rsidRDefault="00E33104" w:rsidP="00F92322">
            <w:pPr>
              <w:spacing w:after="0" w:line="40" w:lineRule="atLeast"/>
              <w:rPr>
                <w:rFonts w:eastAsia="Calibri"/>
              </w:rPr>
            </w:pPr>
            <w:r w:rsidRPr="00E33104">
              <w:rPr>
                <w:rFonts w:eastAsia="Calibri"/>
              </w:rPr>
              <w:t>28.7</w:t>
            </w:r>
          </w:p>
        </w:tc>
        <w:tc>
          <w:tcPr>
            <w:tcW w:w="720" w:type="dxa"/>
            <w:gridSpan w:val="2"/>
          </w:tcPr>
          <w:p w:rsidR="00E33104" w:rsidRPr="00E33104" w:rsidRDefault="00E33104" w:rsidP="00F92322">
            <w:pPr>
              <w:spacing w:after="0" w:line="40" w:lineRule="atLeast"/>
              <w:rPr>
                <w:rFonts w:eastAsia="Calibri"/>
              </w:rPr>
            </w:pPr>
            <w:r w:rsidRPr="00E33104">
              <w:rPr>
                <w:rFonts w:eastAsia="Calibri"/>
              </w:rPr>
              <w:t>10.4</w:t>
            </w:r>
          </w:p>
        </w:tc>
      </w:tr>
      <w:tr w:rsidR="00B50B05" w:rsidRPr="00E33104" w:rsidTr="00B50B05">
        <w:trPr>
          <w:trHeight w:val="709"/>
        </w:trPr>
        <w:tc>
          <w:tcPr>
            <w:tcW w:w="810" w:type="dxa"/>
          </w:tcPr>
          <w:p w:rsidR="00E33104" w:rsidRPr="00E33104" w:rsidRDefault="00E33104" w:rsidP="00F92322">
            <w:pPr>
              <w:spacing w:after="0" w:line="40" w:lineRule="atLeast"/>
              <w:rPr>
                <w:rFonts w:eastAsia="Calibri"/>
              </w:rPr>
            </w:pPr>
            <w:r w:rsidRPr="00E33104">
              <w:rPr>
                <w:rFonts w:eastAsia="Calibri"/>
              </w:rPr>
              <w:t>2014</w:t>
            </w:r>
          </w:p>
        </w:tc>
        <w:tc>
          <w:tcPr>
            <w:tcW w:w="540" w:type="dxa"/>
          </w:tcPr>
          <w:p w:rsidR="00E33104" w:rsidRPr="00E33104" w:rsidRDefault="00E33104" w:rsidP="00F92322">
            <w:pPr>
              <w:spacing w:after="0" w:line="40" w:lineRule="atLeast"/>
              <w:rPr>
                <w:rFonts w:eastAsia="Calibri"/>
              </w:rPr>
            </w:pPr>
            <w:r w:rsidRPr="00E33104">
              <w:rPr>
                <w:rFonts w:eastAsia="Calibri"/>
              </w:rPr>
              <w:t>0.0</w:t>
            </w:r>
          </w:p>
        </w:tc>
        <w:tc>
          <w:tcPr>
            <w:tcW w:w="720" w:type="dxa"/>
          </w:tcPr>
          <w:p w:rsidR="00E33104" w:rsidRPr="00E33104" w:rsidRDefault="00E33104" w:rsidP="00F92322">
            <w:pPr>
              <w:spacing w:after="0" w:line="40" w:lineRule="atLeast"/>
              <w:rPr>
                <w:rFonts w:eastAsia="Calibri"/>
              </w:rPr>
            </w:pPr>
            <w:r w:rsidRPr="00E33104">
              <w:rPr>
                <w:rFonts w:eastAsia="Calibri"/>
              </w:rPr>
              <w:t>0.0</w:t>
            </w:r>
          </w:p>
        </w:tc>
        <w:tc>
          <w:tcPr>
            <w:tcW w:w="810" w:type="dxa"/>
          </w:tcPr>
          <w:p w:rsidR="00E33104" w:rsidRPr="00E33104" w:rsidRDefault="00E33104" w:rsidP="00F92322">
            <w:pPr>
              <w:spacing w:after="0" w:line="40" w:lineRule="atLeast"/>
              <w:rPr>
                <w:rFonts w:eastAsia="Calibri"/>
              </w:rPr>
            </w:pPr>
            <w:r w:rsidRPr="00E33104">
              <w:rPr>
                <w:rFonts w:eastAsia="Calibri"/>
              </w:rPr>
              <w:t>47.5</w:t>
            </w:r>
          </w:p>
        </w:tc>
        <w:tc>
          <w:tcPr>
            <w:tcW w:w="808" w:type="dxa"/>
          </w:tcPr>
          <w:p w:rsidR="00E33104" w:rsidRPr="00E33104" w:rsidRDefault="00E33104" w:rsidP="00F92322">
            <w:pPr>
              <w:spacing w:after="0" w:line="40" w:lineRule="atLeast"/>
              <w:rPr>
                <w:rFonts w:eastAsia="Calibri"/>
              </w:rPr>
            </w:pPr>
            <w:r w:rsidRPr="00E33104">
              <w:rPr>
                <w:rFonts w:eastAsia="Calibri"/>
              </w:rPr>
              <w:t>142</w:t>
            </w:r>
            <w:r w:rsidR="001E3259">
              <w:rPr>
                <w:rFonts w:eastAsia="Calibri"/>
              </w:rPr>
              <w:t>.</w:t>
            </w:r>
            <w:r w:rsidRPr="00E33104">
              <w:rPr>
                <w:rFonts w:eastAsia="Calibri"/>
              </w:rPr>
              <w:t>4</w:t>
            </w:r>
          </w:p>
        </w:tc>
        <w:tc>
          <w:tcPr>
            <w:tcW w:w="812" w:type="dxa"/>
          </w:tcPr>
          <w:p w:rsidR="00E33104" w:rsidRPr="00E33104" w:rsidRDefault="00E33104" w:rsidP="00F92322">
            <w:pPr>
              <w:spacing w:after="0" w:line="40" w:lineRule="atLeast"/>
              <w:rPr>
                <w:rFonts w:eastAsia="Calibri"/>
              </w:rPr>
            </w:pPr>
            <w:r w:rsidRPr="00E33104">
              <w:rPr>
                <w:rFonts w:eastAsia="Calibri"/>
              </w:rPr>
              <w:t>274.2</w:t>
            </w:r>
          </w:p>
        </w:tc>
        <w:tc>
          <w:tcPr>
            <w:tcW w:w="720" w:type="dxa"/>
          </w:tcPr>
          <w:p w:rsidR="00E33104" w:rsidRPr="00E33104" w:rsidRDefault="00E33104" w:rsidP="00F92322">
            <w:pPr>
              <w:spacing w:after="0" w:line="40" w:lineRule="atLeast"/>
              <w:rPr>
                <w:rFonts w:eastAsia="Calibri"/>
              </w:rPr>
            </w:pPr>
            <w:r w:rsidRPr="00E33104">
              <w:rPr>
                <w:rFonts w:eastAsia="Calibri"/>
              </w:rPr>
              <w:t>279.5</w:t>
            </w:r>
          </w:p>
        </w:tc>
        <w:tc>
          <w:tcPr>
            <w:tcW w:w="720" w:type="dxa"/>
          </w:tcPr>
          <w:p w:rsidR="00E33104" w:rsidRPr="00E33104" w:rsidRDefault="00E33104" w:rsidP="00F92322">
            <w:pPr>
              <w:spacing w:after="0" w:line="40" w:lineRule="atLeast"/>
              <w:rPr>
                <w:rFonts w:eastAsia="Calibri"/>
              </w:rPr>
            </w:pPr>
            <w:r w:rsidRPr="00E33104">
              <w:rPr>
                <w:rFonts w:eastAsia="Calibri"/>
              </w:rPr>
              <w:t>532.6</w:t>
            </w:r>
          </w:p>
        </w:tc>
        <w:tc>
          <w:tcPr>
            <w:tcW w:w="720" w:type="dxa"/>
          </w:tcPr>
          <w:p w:rsidR="00E33104" w:rsidRPr="00E33104" w:rsidRDefault="00E33104" w:rsidP="00F92322">
            <w:pPr>
              <w:spacing w:after="0" w:line="40" w:lineRule="atLeast"/>
              <w:rPr>
                <w:rFonts w:eastAsia="Calibri"/>
              </w:rPr>
            </w:pPr>
            <w:r w:rsidRPr="00E33104">
              <w:rPr>
                <w:rFonts w:eastAsia="Calibri"/>
              </w:rPr>
              <w:t>501.0</w:t>
            </w:r>
          </w:p>
        </w:tc>
        <w:tc>
          <w:tcPr>
            <w:tcW w:w="810" w:type="dxa"/>
          </w:tcPr>
          <w:p w:rsidR="00E33104" w:rsidRPr="00E33104" w:rsidRDefault="00E33104" w:rsidP="00F92322">
            <w:pPr>
              <w:spacing w:after="0" w:line="40" w:lineRule="atLeast"/>
              <w:rPr>
                <w:rFonts w:eastAsia="Calibri"/>
              </w:rPr>
            </w:pPr>
            <w:r w:rsidRPr="00E33104">
              <w:rPr>
                <w:rFonts w:eastAsia="Calibri"/>
              </w:rPr>
              <w:t>490.4</w:t>
            </w:r>
          </w:p>
        </w:tc>
        <w:tc>
          <w:tcPr>
            <w:tcW w:w="810" w:type="dxa"/>
          </w:tcPr>
          <w:p w:rsidR="00E33104" w:rsidRPr="00E33104" w:rsidRDefault="00E33104" w:rsidP="00F92322">
            <w:pPr>
              <w:spacing w:after="0" w:line="40" w:lineRule="atLeast"/>
              <w:rPr>
                <w:rFonts w:eastAsia="Calibri"/>
              </w:rPr>
            </w:pPr>
            <w:r w:rsidRPr="00E33104">
              <w:rPr>
                <w:rFonts w:eastAsia="Calibri"/>
              </w:rPr>
              <w:t>221.5</w:t>
            </w:r>
          </w:p>
        </w:tc>
        <w:tc>
          <w:tcPr>
            <w:tcW w:w="810" w:type="dxa"/>
          </w:tcPr>
          <w:p w:rsidR="00E33104" w:rsidRPr="00E33104" w:rsidRDefault="00E33104" w:rsidP="00F92322">
            <w:pPr>
              <w:spacing w:after="0" w:line="40" w:lineRule="atLeast"/>
              <w:rPr>
                <w:rFonts w:eastAsia="Calibri"/>
              </w:rPr>
            </w:pPr>
            <w:r w:rsidRPr="00E33104">
              <w:rPr>
                <w:rFonts w:eastAsia="Calibri"/>
              </w:rPr>
              <w:t>5.3</w:t>
            </w:r>
          </w:p>
        </w:tc>
        <w:tc>
          <w:tcPr>
            <w:tcW w:w="720" w:type="dxa"/>
          </w:tcPr>
          <w:p w:rsidR="00E33104" w:rsidRPr="00E33104" w:rsidRDefault="00E33104" w:rsidP="00F92322">
            <w:pPr>
              <w:spacing w:after="0" w:line="40" w:lineRule="atLeast"/>
              <w:rPr>
                <w:rFonts w:eastAsia="Calibri"/>
              </w:rPr>
            </w:pPr>
            <w:r w:rsidRPr="00E33104">
              <w:rPr>
                <w:rFonts w:eastAsia="Calibri"/>
              </w:rPr>
              <w:t>10.6</w:t>
            </w:r>
          </w:p>
        </w:tc>
        <w:tc>
          <w:tcPr>
            <w:tcW w:w="810" w:type="dxa"/>
          </w:tcPr>
          <w:p w:rsidR="00E33104" w:rsidRPr="00E33104" w:rsidRDefault="00E33104" w:rsidP="00F92322">
            <w:pPr>
              <w:spacing w:after="0" w:line="40" w:lineRule="atLeast"/>
              <w:rPr>
                <w:rFonts w:eastAsia="Calibri"/>
              </w:rPr>
            </w:pPr>
            <w:r w:rsidRPr="00E33104">
              <w:rPr>
                <w:rFonts w:eastAsia="Calibri"/>
              </w:rPr>
              <w:t>417.5</w:t>
            </w:r>
          </w:p>
        </w:tc>
        <w:tc>
          <w:tcPr>
            <w:tcW w:w="720" w:type="dxa"/>
          </w:tcPr>
          <w:p w:rsidR="00E33104" w:rsidRPr="00E33104" w:rsidRDefault="00E33104" w:rsidP="00F92322">
            <w:pPr>
              <w:spacing w:after="0" w:line="40" w:lineRule="atLeast"/>
              <w:rPr>
                <w:rFonts w:eastAsia="Calibri"/>
              </w:rPr>
            </w:pPr>
            <w:r w:rsidRPr="00E33104">
              <w:rPr>
                <w:rFonts w:eastAsia="Calibri"/>
              </w:rPr>
              <w:t>28.3</w:t>
            </w:r>
          </w:p>
        </w:tc>
        <w:tc>
          <w:tcPr>
            <w:tcW w:w="720" w:type="dxa"/>
            <w:gridSpan w:val="2"/>
          </w:tcPr>
          <w:p w:rsidR="00E33104" w:rsidRPr="00E33104" w:rsidRDefault="00E33104" w:rsidP="00F92322">
            <w:pPr>
              <w:spacing w:after="0" w:line="40" w:lineRule="atLeast"/>
              <w:rPr>
                <w:rFonts w:eastAsia="Calibri"/>
              </w:rPr>
            </w:pPr>
            <w:r w:rsidRPr="00E33104">
              <w:rPr>
                <w:rFonts w:eastAsia="Calibri"/>
              </w:rPr>
              <w:t>10.4</w:t>
            </w:r>
          </w:p>
        </w:tc>
      </w:tr>
      <w:tr w:rsidR="00B50B05" w:rsidRPr="00E33104" w:rsidTr="00B50B05">
        <w:trPr>
          <w:trHeight w:val="93"/>
        </w:trPr>
        <w:tc>
          <w:tcPr>
            <w:tcW w:w="810" w:type="dxa"/>
          </w:tcPr>
          <w:p w:rsidR="00E33104" w:rsidRPr="00E33104" w:rsidRDefault="00E33104" w:rsidP="00F92322">
            <w:pPr>
              <w:spacing w:after="0" w:line="40" w:lineRule="atLeast"/>
              <w:rPr>
                <w:rFonts w:eastAsia="Calibri"/>
              </w:rPr>
            </w:pPr>
            <w:r w:rsidRPr="00E33104">
              <w:rPr>
                <w:rFonts w:eastAsia="Calibri"/>
              </w:rPr>
              <w:t>2015</w:t>
            </w:r>
          </w:p>
        </w:tc>
        <w:tc>
          <w:tcPr>
            <w:tcW w:w="540" w:type="dxa"/>
          </w:tcPr>
          <w:p w:rsidR="00E33104" w:rsidRPr="00E33104" w:rsidRDefault="00E33104" w:rsidP="00F92322">
            <w:pPr>
              <w:spacing w:after="0" w:line="40" w:lineRule="atLeast"/>
              <w:rPr>
                <w:rFonts w:eastAsia="Calibri"/>
              </w:rPr>
            </w:pPr>
            <w:r w:rsidRPr="00E33104">
              <w:rPr>
                <w:rFonts w:eastAsia="Calibri"/>
              </w:rPr>
              <w:t>0.0</w:t>
            </w:r>
          </w:p>
        </w:tc>
        <w:tc>
          <w:tcPr>
            <w:tcW w:w="720" w:type="dxa"/>
          </w:tcPr>
          <w:p w:rsidR="00E33104" w:rsidRPr="00E33104" w:rsidRDefault="00E33104" w:rsidP="00F92322">
            <w:pPr>
              <w:spacing w:after="0" w:line="40" w:lineRule="atLeast"/>
              <w:rPr>
                <w:rFonts w:eastAsia="Calibri"/>
              </w:rPr>
            </w:pPr>
            <w:r w:rsidRPr="00E33104">
              <w:rPr>
                <w:rFonts w:eastAsia="Calibri"/>
              </w:rPr>
              <w:t>10.6</w:t>
            </w:r>
          </w:p>
        </w:tc>
        <w:tc>
          <w:tcPr>
            <w:tcW w:w="810" w:type="dxa"/>
          </w:tcPr>
          <w:p w:rsidR="00E33104" w:rsidRPr="00E33104" w:rsidRDefault="00E33104" w:rsidP="00F92322">
            <w:pPr>
              <w:spacing w:after="0" w:line="40" w:lineRule="atLeast"/>
              <w:rPr>
                <w:rFonts w:eastAsia="Calibri"/>
              </w:rPr>
            </w:pPr>
            <w:r w:rsidRPr="00E33104">
              <w:rPr>
                <w:rFonts w:eastAsia="Calibri"/>
              </w:rPr>
              <w:t>42.2</w:t>
            </w:r>
          </w:p>
        </w:tc>
        <w:tc>
          <w:tcPr>
            <w:tcW w:w="808" w:type="dxa"/>
          </w:tcPr>
          <w:p w:rsidR="00E33104" w:rsidRPr="00E33104" w:rsidRDefault="00E33104" w:rsidP="00F92322">
            <w:pPr>
              <w:spacing w:after="0" w:line="40" w:lineRule="atLeast"/>
              <w:rPr>
                <w:rFonts w:eastAsia="Calibri"/>
              </w:rPr>
            </w:pPr>
            <w:r w:rsidRPr="00E33104">
              <w:rPr>
                <w:rFonts w:eastAsia="Calibri"/>
              </w:rPr>
              <w:t>5.3</w:t>
            </w:r>
          </w:p>
        </w:tc>
        <w:tc>
          <w:tcPr>
            <w:tcW w:w="812" w:type="dxa"/>
          </w:tcPr>
          <w:p w:rsidR="00E33104" w:rsidRPr="00E33104" w:rsidRDefault="00E33104" w:rsidP="00F92322">
            <w:pPr>
              <w:spacing w:after="0" w:line="40" w:lineRule="atLeast"/>
              <w:rPr>
                <w:rFonts w:eastAsia="Calibri"/>
              </w:rPr>
            </w:pPr>
            <w:r w:rsidRPr="00E33104">
              <w:rPr>
                <w:rFonts w:eastAsia="Calibri"/>
              </w:rPr>
              <w:t>221.5</w:t>
            </w:r>
          </w:p>
        </w:tc>
        <w:tc>
          <w:tcPr>
            <w:tcW w:w="720" w:type="dxa"/>
          </w:tcPr>
          <w:p w:rsidR="00E33104" w:rsidRPr="00E33104" w:rsidRDefault="00E33104" w:rsidP="00F92322">
            <w:pPr>
              <w:spacing w:after="0" w:line="40" w:lineRule="atLeast"/>
              <w:rPr>
                <w:rFonts w:eastAsia="Calibri"/>
              </w:rPr>
            </w:pPr>
            <w:r w:rsidRPr="00E33104">
              <w:rPr>
                <w:rFonts w:eastAsia="Calibri"/>
              </w:rPr>
              <w:t>311.1</w:t>
            </w:r>
          </w:p>
        </w:tc>
        <w:tc>
          <w:tcPr>
            <w:tcW w:w="720" w:type="dxa"/>
          </w:tcPr>
          <w:p w:rsidR="00E33104" w:rsidRPr="00E33104" w:rsidRDefault="00E33104" w:rsidP="00F92322">
            <w:pPr>
              <w:spacing w:after="0" w:line="40" w:lineRule="atLeast"/>
              <w:rPr>
                <w:rFonts w:eastAsia="Calibri"/>
              </w:rPr>
            </w:pPr>
            <w:r w:rsidRPr="00E33104">
              <w:rPr>
                <w:rFonts w:eastAsia="Calibri"/>
              </w:rPr>
              <w:t>411.3</w:t>
            </w:r>
          </w:p>
        </w:tc>
        <w:tc>
          <w:tcPr>
            <w:tcW w:w="720" w:type="dxa"/>
          </w:tcPr>
          <w:p w:rsidR="00E33104" w:rsidRPr="00E33104" w:rsidRDefault="00E33104" w:rsidP="00F92322">
            <w:pPr>
              <w:spacing w:after="0" w:line="40" w:lineRule="atLeast"/>
              <w:rPr>
                <w:rFonts w:eastAsia="Calibri"/>
              </w:rPr>
            </w:pPr>
            <w:r w:rsidRPr="00E33104">
              <w:rPr>
                <w:rFonts w:eastAsia="Calibri"/>
              </w:rPr>
              <w:t>553.7</w:t>
            </w:r>
          </w:p>
        </w:tc>
        <w:tc>
          <w:tcPr>
            <w:tcW w:w="810" w:type="dxa"/>
          </w:tcPr>
          <w:p w:rsidR="00E33104" w:rsidRPr="00E33104" w:rsidRDefault="00E33104" w:rsidP="00F92322">
            <w:pPr>
              <w:spacing w:after="0" w:line="40" w:lineRule="atLeast"/>
              <w:rPr>
                <w:rFonts w:eastAsia="Calibri"/>
              </w:rPr>
            </w:pPr>
            <w:r w:rsidRPr="00E33104">
              <w:rPr>
                <w:rFonts w:eastAsia="Calibri"/>
              </w:rPr>
              <w:t>295.3</w:t>
            </w:r>
          </w:p>
        </w:tc>
        <w:tc>
          <w:tcPr>
            <w:tcW w:w="810" w:type="dxa"/>
          </w:tcPr>
          <w:p w:rsidR="00E33104" w:rsidRPr="00E33104" w:rsidRDefault="00E33104" w:rsidP="00F92322">
            <w:pPr>
              <w:spacing w:after="0" w:line="40" w:lineRule="atLeast"/>
              <w:rPr>
                <w:rFonts w:eastAsia="Calibri"/>
              </w:rPr>
            </w:pPr>
            <w:r w:rsidRPr="00E33104">
              <w:rPr>
                <w:rFonts w:eastAsia="Calibri"/>
              </w:rPr>
              <w:t>89.7</w:t>
            </w:r>
          </w:p>
        </w:tc>
        <w:tc>
          <w:tcPr>
            <w:tcW w:w="810" w:type="dxa"/>
          </w:tcPr>
          <w:p w:rsidR="00E33104" w:rsidRPr="00E33104" w:rsidRDefault="00E33104" w:rsidP="00F92322">
            <w:pPr>
              <w:spacing w:after="0" w:line="40" w:lineRule="atLeast"/>
              <w:rPr>
                <w:rFonts w:eastAsia="Calibri"/>
              </w:rPr>
            </w:pPr>
            <w:r w:rsidRPr="00E33104">
              <w:rPr>
                <w:rFonts w:eastAsia="Calibri"/>
              </w:rPr>
              <w:t>84.4</w:t>
            </w:r>
          </w:p>
        </w:tc>
        <w:tc>
          <w:tcPr>
            <w:tcW w:w="720" w:type="dxa"/>
          </w:tcPr>
          <w:p w:rsidR="00E33104" w:rsidRPr="00E33104" w:rsidRDefault="00E33104" w:rsidP="00F92322">
            <w:pPr>
              <w:spacing w:after="0" w:line="40" w:lineRule="atLeast"/>
              <w:rPr>
                <w:rFonts w:eastAsia="Calibri"/>
              </w:rPr>
            </w:pPr>
            <w:r w:rsidRPr="00E33104">
              <w:rPr>
                <w:rFonts w:eastAsia="Calibri"/>
              </w:rPr>
              <w:t>68.6</w:t>
            </w:r>
          </w:p>
        </w:tc>
        <w:tc>
          <w:tcPr>
            <w:tcW w:w="810" w:type="dxa"/>
          </w:tcPr>
          <w:p w:rsidR="00E33104" w:rsidRPr="00E33104" w:rsidRDefault="00E33104" w:rsidP="00F92322">
            <w:pPr>
              <w:spacing w:after="0" w:line="40" w:lineRule="atLeast"/>
              <w:rPr>
                <w:rFonts w:eastAsia="Calibri"/>
              </w:rPr>
            </w:pPr>
            <w:r w:rsidRPr="00E33104">
              <w:rPr>
                <w:rFonts w:eastAsia="Calibri"/>
              </w:rPr>
              <w:t>348.9</w:t>
            </w:r>
          </w:p>
        </w:tc>
        <w:tc>
          <w:tcPr>
            <w:tcW w:w="720" w:type="dxa"/>
          </w:tcPr>
          <w:p w:rsidR="00E33104" w:rsidRPr="00E33104" w:rsidRDefault="00E33104" w:rsidP="00F92322">
            <w:pPr>
              <w:spacing w:after="0" w:line="40" w:lineRule="atLeast"/>
              <w:rPr>
                <w:rFonts w:eastAsia="Calibri"/>
              </w:rPr>
            </w:pPr>
            <w:r w:rsidRPr="00E33104">
              <w:rPr>
                <w:rFonts w:eastAsia="Calibri"/>
              </w:rPr>
              <w:t>29.2</w:t>
            </w:r>
          </w:p>
        </w:tc>
        <w:tc>
          <w:tcPr>
            <w:tcW w:w="720" w:type="dxa"/>
            <w:gridSpan w:val="2"/>
          </w:tcPr>
          <w:p w:rsidR="00E33104" w:rsidRPr="00E33104" w:rsidRDefault="00E33104" w:rsidP="00F92322">
            <w:pPr>
              <w:spacing w:after="0" w:line="40" w:lineRule="atLeast"/>
              <w:rPr>
                <w:rFonts w:eastAsia="Calibri"/>
              </w:rPr>
            </w:pPr>
            <w:r w:rsidRPr="00E33104">
              <w:rPr>
                <w:rFonts w:eastAsia="Calibri"/>
              </w:rPr>
              <w:t>10.5</w:t>
            </w:r>
          </w:p>
        </w:tc>
      </w:tr>
      <w:tr w:rsidR="00B50B05" w:rsidRPr="00E33104" w:rsidTr="00B50B05">
        <w:trPr>
          <w:trHeight w:val="69"/>
        </w:trPr>
        <w:tc>
          <w:tcPr>
            <w:tcW w:w="810" w:type="dxa"/>
          </w:tcPr>
          <w:p w:rsidR="00E33104" w:rsidRPr="00E33104" w:rsidRDefault="00E33104" w:rsidP="00F92322">
            <w:pPr>
              <w:spacing w:after="0" w:line="40" w:lineRule="atLeast"/>
              <w:rPr>
                <w:rFonts w:eastAsia="Calibri"/>
              </w:rPr>
            </w:pPr>
            <w:r w:rsidRPr="00E33104">
              <w:rPr>
                <w:rFonts w:eastAsia="Calibri"/>
              </w:rPr>
              <w:t>2016</w:t>
            </w:r>
          </w:p>
        </w:tc>
        <w:tc>
          <w:tcPr>
            <w:tcW w:w="540" w:type="dxa"/>
          </w:tcPr>
          <w:p w:rsidR="00E33104" w:rsidRPr="00E33104" w:rsidRDefault="00E33104" w:rsidP="00F92322">
            <w:pPr>
              <w:spacing w:after="0" w:line="40" w:lineRule="atLeast"/>
              <w:rPr>
                <w:rFonts w:eastAsia="Calibri"/>
              </w:rPr>
            </w:pPr>
            <w:r w:rsidRPr="00E33104">
              <w:rPr>
                <w:rFonts w:eastAsia="Calibri"/>
              </w:rPr>
              <w:t>0.0</w:t>
            </w:r>
          </w:p>
        </w:tc>
        <w:tc>
          <w:tcPr>
            <w:tcW w:w="720" w:type="dxa"/>
          </w:tcPr>
          <w:p w:rsidR="00E33104" w:rsidRPr="00E33104" w:rsidRDefault="00E33104" w:rsidP="00F92322">
            <w:pPr>
              <w:spacing w:after="0" w:line="40" w:lineRule="atLeast"/>
              <w:rPr>
                <w:rFonts w:eastAsia="Calibri"/>
              </w:rPr>
            </w:pPr>
            <w:r w:rsidRPr="00E33104">
              <w:rPr>
                <w:rFonts w:eastAsia="Calibri"/>
              </w:rPr>
              <w:t>0.0</w:t>
            </w:r>
          </w:p>
        </w:tc>
        <w:tc>
          <w:tcPr>
            <w:tcW w:w="810" w:type="dxa"/>
          </w:tcPr>
          <w:p w:rsidR="00E33104" w:rsidRPr="00E33104" w:rsidRDefault="00E33104" w:rsidP="00F92322">
            <w:pPr>
              <w:spacing w:after="0" w:line="40" w:lineRule="atLeast"/>
              <w:rPr>
                <w:rFonts w:eastAsia="Calibri"/>
              </w:rPr>
            </w:pPr>
            <w:r w:rsidRPr="00E33104">
              <w:rPr>
                <w:rFonts w:eastAsia="Calibri"/>
              </w:rPr>
              <w:t>47.5</w:t>
            </w:r>
          </w:p>
        </w:tc>
        <w:tc>
          <w:tcPr>
            <w:tcW w:w="808" w:type="dxa"/>
          </w:tcPr>
          <w:p w:rsidR="00E33104" w:rsidRPr="00E33104" w:rsidRDefault="00E33104" w:rsidP="00F92322">
            <w:pPr>
              <w:spacing w:after="0" w:line="40" w:lineRule="atLeast"/>
              <w:rPr>
                <w:rFonts w:eastAsia="Calibri"/>
              </w:rPr>
            </w:pPr>
            <w:r w:rsidRPr="00E33104">
              <w:rPr>
                <w:rFonts w:eastAsia="Calibri"/>
              </w:rPr>
              <w:t>58.0</w:t>
            </w:r>
          </w:p>
        </w:tc>
        <w:tc>
          <w:tcPr>
            <w:tcW w:w="812" w:type="dxa"/>
          </w:tcPr>
          <w:p w:rsidR="00E33104" w:rsidRPr="00E33104" w:rsidRDefault="00E33104" w:rsidP="00F92322">
            <w:pPr>
              <w:spacing w:after="0" w:line="40" w:lineRule="atLeast"/>
              <w:rPr>
                <w:rFonts w:eastAsia="Calibri"/>
              </w:rPr>
            </w:pPr>
            <w:r w:rsidRPr="00E33104">
              <w:rPr>
                <w:rFonts w:eastAsia="Calibri"/>
              </w:rPr>
              <w:t>485.2</w:t>
            </w:r>
          </w:p>
        </w:tc>
        <w:tc>
          <w:tcPr>
            <w:tcW w:w="720" w:type="dxa"/>
          </w:tcPr>
          <w:p w:rsidR="00E33104" w:rsidRPr="00E33104" w:rsidRDefault="00E33104" w:rsidP="00F92322">
            <w:pPr>
              <w:spacing w:after="0" w:line="40" w:lineRule="atLeast"/>
              <w:rPr>
                <w:rFonts w:eastAsia="Calibri"/>
              </w:rPr>
            </w:pPr>
            <w:r w:rsidRPr="00E33104">
              <w:rPr>
                <w:rFonts w:eastAsia="Calibri"/>
              </w:rPr>
              <w:t>284.8</w:t>
            </w:r>
          </w:p>
        </w:tc>
        <w:tc>
          <w:tcPr>
            <w:tcW w:w="720" w:type="dxa"/>
          </w:tcPr>
          <w:p w:rsidR="00E33104" w:rsidRPr="00E33104" w:rsidRDefault="00E33104" w:rsidP="00F92322">
            <w:pPr>
              <w:spacing w:after="0" w:line="40" w:lineRule="atLeast"/>
              <w:rPr>
                <w:rFonts w:eastAsia="Calibri"/>
              </w:rPr>
            </w:pPr>
            <w:r w:rsidRPr="00E33104">
              <w:rPr>
                <w:rFonts w:eastAsia="Calibri"/>
              </w:rPr>
              <w:t>611.7</w:t>
            </w:r>
          </w:p>
        </w:tc>
        <w:tc>
          <w:tcPr>
            <w:tcW w:w="720" w:type="dxa"/>
          </w:tcPr>
          <w:p w:rsidR="00E33104" w:rsidRPr="00E33104" w:rsidRDefault="00E33104" w:rsidP="00F92322">
            <w:pPr>
              <w:spacing w:after="0" w:line="40" w:lineRule="atLeast"/>
              <w:rPr>
                <w:rFonts w:eastAsia="Calibri"/>
              </w:rPr>
            </w:pPr>
            <w:r w:rsidRPr="00E33104">
              <w:rPr>
                <w:rFonts w:eastAsia="Calibri"/>
              </w:rPr>
              <w:t>638.1</w:t>
            </w:r>
          </w:p>
        </w:tc>
        <w:tc>
          <w:tcPr>
            <w:tcW w:w="810" w:type="dxa"/>
          </w:tcPr>
          <w:p w:rsidR="00E33104" w:rsidRPr="00E33104" w:rsidRDefault="00E33104" w:rsidP="00F92322">
            <w:pPr>
              <w:spacing w:after="0" w:line="40" w:lineRule="atLeast"/>
              <w:rPr>
                <w:rFonts w:eastAsia="Calibri"/>
              </w:rPr>
            </w:pPr>
            <w:r w:rsidRPr="00E33104">
              <w:rPr>
                <w:rFonts w:eastAsia="Calibri"/>
              </w:rPr>
              <w:t>342.8</w:t>
            </w:r>
          </w:p>
        </w:tc>
        <w:tc>
          <w:tcPr>
            <w:tcW w:w="810" w:type="dxa"/>
          </w:tcPr>
          <w:p w:rsidR="00E33104" w:rsidRPr="00E33104" w:rsidRDefault="00E33104" w:rsidP="00F92322">
            <w:pPr>
              <w:spacing w:after="0" w:line="40" w:lineRule="atLeast"/>
              <w:rPr>
                <w:rFonts w:eastAsia="Calibri"/>
              </w:rPr>
            </w:pPr>
            <w:r w:rsidRPr="00E33104">
              <w:rPr>
                <w:rFonts w:eastAsia="Calibri"/>
              </w:rPr>
              <w:t>73.8</w:t>
            </w:r>
          </w:p>
        </w:tc>
        <w:tc>
          <w:tcPr>
            <w:tcW w:w="810" w:type="dxa"/>
          </w:tcPr>
          <w:p w:rsidR="00E33104" w:rsidRPr="00E33104" w:rsidRDefault="00E33104" w:rsidP="00F92322">
            <w:pPr>
              <w:spacing w:after="0" w:line="40" w:lineRule="atLeast"/>
              <w:rPr>
                <w:rFonts w:eastAsia="Calibri"/>
              </w:rPr>
            </w:pPr>
            <w:r w:rsidRPr="00E33104">
              <w:rPr>
                <w:rFonts w:eastAsia="Calibri"/>
              </w:rPr>
              <w:t>5.3</w:t>
            </w:r>
          </w:p>
        </w:tc>
        <w:tc>
          <w:tcPr>
            <w:tcW w:w="720" w:type="dxa"/>
          </w:tcPr>
          <w:p w:rsidR="00E33104" w:rsidRPr="00E33104" w:rsidRDefault="00E33104" w:rsidP="00F92322">
            <w:pPr>
              <w:spacing w:after="0" w:line="40" w:lineRule="atLeast"/>
              <w:rPr>
                <w:rFonts w:eastAsia="Calibri"/>
              </w:rPr>
            </w:pPr>
            <w:r w:rsidRPr="00E33104">
              <w:rPr>
                <w:rFonts w:eastAsia="Calibri"/>
              </w:rPr>
              <w:t>0.0</w:t>
            </w:r>
          </w:p>
        </w:tc>
        <w:tc>
          <w:tcPr>
            <w:tcW w:w="810" w:type="dxa"/>
          </w:tcPr>
          <w:p w:rsidR="00E33104" w:rsidRPr="00E33104" w:rsidRDefault="00E33104" w:rsidP="00F92322">
            <w:pPr>
              <w:spacing w:after="0" w:line="40" w:lineRule="atLeast"/>
              <w:rPr>
                <w:rFonts w:eastAsia="Calibri"/>
              </w:rPr>
            </w:pPr>
            <w:r w:rsidRPr="00E33104">
              <w:rPr>
                <w:rFonts w:eastAsia="Calibri"/>
              </w:rPr>
              <w:t>424.5</w:t>
            </w:r>
          </w:p>
        </w:tc>
        <w:tc>
          <w:tcPr>
            <w:tcW w:w="720" w:type="dxa"/>
          </w:tcPr>
          <w:p w:rsidR="00E33104" w:rsidRPr="00E33104" w:rsidRDefault="00E33104" w:rsidP="00F92322">
            <w:pPr>
              <w:spacing w:after="0" w:line="40" w:lineRule="atLeast"/>
              <w:rPr>
                <w:rFonts w:eastAsia="Calibri"/>
              </w:rPr>
            </w:pPr>
            <w:r w:rsidRPr="00E33104">
              <w:rPr>
                <w:rFonts w:eastAsia="Calibri"/>
              </w:rPr>
              <w:t>28.5</w:t>
            </w:r>
          </w:p>
        </w:tc>
        <w:tc>
          <w:tcPr>
            <w:tcW w:w="720" w:type="dxa"/>
            <w:gridSpan w:val="2"/>
          </w:tcPr>
          <w:p w:rsidR="00E33104" w:rsidRPr="00E33104" w:rsidRDefault="00E33104" w:rsidP="00F92322">
            <w:pPr>
              <w:spacing w:after="0" w:line="40" w:lineRule="atLeast"/>
              <w:rPr>
                <w:rFonts w:eastAsia="Calibri"/>
              </w:rPr>
            </w:pPr>
            <w:r w:rsidRPr="00E33104">
              <w:rPr>
                <w:rFonts w:eastAsia="Calibri"/>
              </w:rPr>
              <w:t>10.2</w:t>
            </w:r>
          </w:p>
        </w:tc>
      </w:tr>
      <w:tr w:rsidR="00B50B05" w:rsidRPr="00E33104" w:rsidTr="00B50B05">
        <w:trPr>
          <w:trHeight w:val="130"/>
        </w:trPr>
        <w:tc>
          <w:tcPr>
            <w:tcW w:w="810" w:type="dxa"/>
          </w:tcPr>
          <w:p w:rsidR="00E33104" w:rsidRPr="00E33104" w:rsidRDefault="00E33104" w:rsidP="00F92322">
            <w:pPr>
              <w:spacing w:after="0" w:line="40" w:lineRule="atLeast"/>
              <w:rPr>
                <w:rFonts w:eastAsia="Calibri"/>
              </w:rPr>
            </w:pPr>
            <w:r w:rsidRPr="00E33104">
              <w:rPr>
                <w:rFonts w:eastAsia="Calibri"/>
              </w:rPr>
              <w:t>2017</w:t>
            </w:r>
          </w:p>
        </w:tc>
        <w:tc>
          <w:tcPr>
            <w:tcW w:w="540" w:type="dxa"/>
          </w:tcPr>
          <w:p w:rsidR="00E33104" w:rsidRPr="00E33104" w:rsidRDefault="00E33104" w:rsidP="00F92322">
            <w:pPr>
              <w:spacing w:after="0" w:line="40" w:lineRule="atLeast"/>
              <w:rPr>
                <w:rFonts w:eastAsia="Calibri"/>
              </w:rPr>
            </w:pPr>
            <w:r w:rsidRPr="00E33104">
              <w:rPr>
                <w:rFonts w:eastAsia="Calibri"/>
              </w:rPr>
              <w:t>0.0</w:t>
            </w:r>
          </w:p>
        </w:tc>
        <w:tc>
          <w:tcPr>
            <w:tcW w:w="720" w:type="dxa"/>
          </w:tcPr>
          <w:p w:rsidR="00E33104" w:rsidRPr="00E33104" w:rsidRDefault="00E33104" w:rsidP="00F92322">
            <w:pPr>
              <w:spacing w:after="0" w:line="40" w:lineRule="atLeast"/>
              <w:rPr>
                <w:rFonts w:eastAsia="Calibri"/>
              </w:rPr>
            </w:pPr>
            <w:r w:rsidRPr="00E33104">
              <w:rPr>
                <w:rFonts w:eastAsia="Calibri"/>
              </w:rPr>
              <w:t>47.5</w:t>
            </w:r>
          </w:p>
        </w:tc>
        <w:tc>
          <w:tcPr>
            <w:tcW w:w="810" w:type="dxa"/>
          </w:tcPr>
          <w:p w:rsidR="00E33104" w:rsidRPr="00E33104" w:rsidRDefault="00E33104" w:rsidP="00F92322">
            <w:pPr>
              <w:spacing w:after="0" w:line="40" w:lineRule="atLeast"/>
              <w:rPr>
                <w:rFonts w:eastAsia="Calibri"/>
              </w:rPr>
            </w:pPr>
            <w:r w:rsidRPr="00E33104">
              <w:rPr>
                <w:rFonts w:eastAsia="Calibri"/>
              </w:rPr>
              <w:t>47.5</w:t>
            </w:r>
          </w:p>
        </w:tc>
        <w:tc>
          <w:tcPr>
            <w:tcW w:w="808" w:type="dxa"/>
          </w:tcPr>
          <w:p w:rsidR="00E33104" w:rsidRPr="00E33104" w:rsidRDefault="00E33104" w:rsidP="00F92322">
            <w:pPr>
              <w:spacing w:after="0" w:line="40" w:lineRule="atLeast"/>
              <w:rPr>
                <w:rFonts w:eastAsia="Calibri"/>
              </w:rPr>
            </w:pPr>
            <w:r w:rsidRPr="00E33104">
              <w:rPr>
                <w:rFonts w:eastAsia="Calibri"/>
              </w:rPr>
              <w:t>116.0</w:t>
            </w:r>
          </w:p>
        </w:tc>
        <w:tc>
          <w:tcPr>
            <w:tcW w:w="812" w:type="dxa"/>
          </w:tcPr>
          <w:p w:rsidR="00E33104" w:rsidRPr="00E33104" w:rsidRDefault="00E33104" w:rsidP="00F92322">
            <w:pPr>
              <w:spacing w:after="0" w:line="40" w:lineRule="atLeast"/>
              <w:rPr>
                <w:rFonts w:eastAsia="Calibri"/>
              </w:rPr>
            </w:pPr>
            <w:r w:rsidRPr="00E33104">
              <w:rPr>
                <w:rFonts w:eastAsia="Calibri"/>
              </w:rPr>
              <w:t>332.2</w:t>
            </w:r>
          </w:p>
        </w:tc>
        <w:tc>
          <w:tcPr>
            <w:tcW w:w="720" w:type="dxa"/>
          </w:tcPr>
          <w:p w:rsidR="00E33104" w:rsidRPr="00E33104" w:rsidRDefault="00E33104" w:rsidP="00F92322">
            <w:pPr>
              <w:spacing w:after="0" w:line="40" w:lineRule="atLeast"/>
              <w:rPr>
                <w:rFonts w:eastAsia="Calibri"/>
              </w:rPr>
            </w:pPr>
            <w:r w:rsidRPr="00E33104">
              <w:rPr>
                <w:rFonts w:eastAsia="Calibri"/>
              </w:rPr>
              <w:t>205.7</w:t>
            </w:r>
          </w:p>
        </w:tc>
        <w:tc>
          <w:tcPr>
            <w:tcW w:w="720" w:type="dxa"/>
          </w:tcPr>
          <w:p w:rsidR="00E33104" w:rsidRPr="00E33104" w:rsidRDefault="00E33104" w:rsidP="00F92322">
            <w:pPr>
              <w:spacing w:after="0" w:line="40" w:lineRule="atLeast"/>
              <w:rPr>
                <w:rFonts w:eastAsia="Calibri"/>
              </w:rPr>
            </w:pPr>
            <w:r w:rsidRPr="00E33104">
              <w:rPr>
                <w:rFonts w:eastAsia="Calibri"/>
              </w:rPr>
              <w:t>775.2</w:t>
            </w:r>
          </w:p>
        </w:tc>
        <w:tc>
          <w:tcPr>
            <w:tcW w:w="720" w:type="dxa"/>
          </w:tcPr>
          <w:p w:rsidR="00E33104" w:rsidRPr="00E33104" w:rsidRDefault="00E33104" w:rsidP="00F92322">
            <w:pPr>
              <w:spacing w:after="0" w:line="40" w:lineRule="atLeast"/>
              <w:rPr>
                <w:rFonts w:eastAsia="Calibri"/>
              </w:rPr>
            </w:pPr>
            <w:r w:rsidRPr="00E33104">
              <w:rPr>
                <w:rFonts w:eastAsia="Calibri"/>
              </w:rPr>
              <w:t>638.1</w:t>
            </w:r>
          </w:p>
        </w:tc>
        <w:tc>
          <w:tcPr>
            <w:tcW w:w="810" w:type="dxa"/>
          </w:tcPr>
          <w:p w:rsidR="00E33104" w:rsidRPr="00E33104" w:rsidRDefault="00E33104" w:rsidP="00F92322">
            <w:pPr>
              <w:spacing w:after="0" w:line="40" w:lineRule="atLeast"/>
              <w:rPr>
                <w:rFonts w:eastAsia="Calibri"/>
              </w:rPr>
            </w:pPr>
            <w:r w:rsidRPr="00E33104">
              <w:rPr>
                <w:rFonts w:eastAsia="Calibri"/>
              </w:rPr>
              <w:t>316.4</w:t>
            </w:r>
          </w:p>
        </w:tc>
        <w:tc>
          <w:tcPr>
            <w:tcW w:w="810" w:type="dxa"/>
          </w:tcPr>
          <w:p w:rsidR="00E33104" w:rsidRPr="00E33104" w:rsidRDefault="00E33104" w:rsidP="00F92322">
            <w:pPr>
              <w:spacing w:after="0" w:line="40" w:lineRule="atLeast"/>
              <w:rPr>
                <w:rFonts w:eastAsia="Calibri"/>
              </w:rPr>
            </w:pPr>
            <w:r w:rsidRPr="00E33104">
              <w:rPr>
                <w:rFonts w:eastAsia="Calibri"/>
              </w:rPr>
              <w:t>100.2</w:t>
            </w:r>
          </w:p>
        </w:tc>
        <w:tc>
          <w:tcPr>
            <w:tcW w:w="810" w:type="dxa"/>
          </w:tcPr>
          <w:p w:rsidR="00E33104" w:rsidRPr="00E33104" w:rsidRDefault="00E33104" w:rsidP="00F92322">
            <w:pPr>
              <w:spacing w:after="0" w:line="40" w:lineRule="atLeast"/>
              <w:rPr>
                <w:rFonts w:eastAsia="Calibri"/>
              </w:rPr>
            </w:pPr>
            <w:r w:rsidRPr="00E33104">
              <w:rPr>
                <w:rFonts w:eastAsia="Calibri"/>
              </w:rPr>
              <w:t>42.2</w:t>
            </w:r>
          </w:p>
        </w:tc>
        <w:tc>
          <w:tcPr>
            <w:tcW w:w="720" w:type="dxa"/>
          </w:tcPr>
          <w:p w:rsidR="00E33104" w:rsidRPr="00E33104" w:rsidRDefault="00E33104" w:rsidP="00F92322">
            <w:pPr>
              <w:spacing w:after="0" w:line="40" w:lineRule="atLeast"/>
              <w:rPr>
                <w:rFonts w:eastAsia="Calibri"/>
              </w:rPr>
            </w:pPr>
            <w:r w:rsidRPr="00E33104">
              <w:rPr>
                <w:rFonts w:eastAsia="Calibri"/>
              </w:rPr>
              <w:t>0.0</w:t>
            </w:r>
          </w:p>
        </w:tc>
        <w:tc>
          <w:tcPr>
            <w:tcW w:w="810" w:type="dxa"/>
          </w:tcPr>
          <w:p w:rsidR="00E33104" w:rsidRPr="00E33104" w:rsidRDefault="00E33104" w:rsidP="00F92322">
            <w:pPr>
              <w:spacing w:after="0" w:line="40" w:lineRule="atLeast"/>
              <w:rPr>
                <w:rFonts w:eastAsia="Calibri"/>
              </w:rPr>
            </w:pPr>
            <w:r w:rsidRPr="00E33104">
              <w:rPr>
                <w:rFonts w:eastAsia="Calibri"/>
              </w:rPr>
              <w:t>436.8</w:t>
            </w:r>
          </w:p>
        </w:tc>
        <w:tc>
          <w:tcPr>
            <w:tcW w:w="720" w:type="dxa"/>
          </w:tcPr>
          <w:p w:rsidR="00E33104" w:rsidRPr="00E33104" w:rsidRDefault="00E33104" w:rsidP="00F92322">
            <w:pPr>
              <w:spacing w:after="0" w:line="40" w:lineRule="atLeast"/>
              <w:rPr>
                <w:rFonts w:eastAsia="Calibri"/>
              </w:rPr>
            </w:pPr>
            <w:r w:rsidRPr="00E33104">
              <w:rPr>
                <w:rFonts w:eastAsia="Calibri"/>
              </w:rPr>
              <w:t>28.3</w:t>
            </w:r>
          </w:p>
        </w:tc>
        <w:tc>
          <w:tcPr>
            <w:tcW w:w="720" w:type="dxa"/>
            <w:gridSpan w:val="2"/>
          </w:tcPr>
          <w:p w:rsidR="00E33104" w:rsidRPr="00E33104" w:rsidRDefault="00E33104" w:rsidP="00F92322">
            <w:pPr>
              <w:spacing w:after="0" w:line="40" w:lineRule="atLeast"/>
              <w:rPr>
                <w:rFonts w:eastAsia="Calibri"/>
              </w:rPr>
            </w:pPr>
            <w:r w:rsidRPr="00E33104">
              <w:rPr>
                <w:rFonts w:eastAsia="Calibri"/>
              </w:rPr>
              <w:t>9.9</w:t>
            </w:r>
          </w:p>
        </w:tc>
      </w:tr>
      <w:tr w:rsidR="00B50B05" w:rsidRPr="00E33104" w:rsidTr="00B50B05">
        <w:trPr>
          <w:trHeight w:val="227"/>
        </w:trPr>
        <w:tc>
          <w:tcPr>
            <w:tcW w:w="810" w:type="dxa"/>
          </w:tcPr>
          <w:p w:rsidR="00E33104" w:rsidRPr="00E33104" w:rsidRDefault="00E33104" w:rsidP="00F92322">
            <w:pPr>
              <w:spacing w:after="0" w:line="40" w:lineRule="atLeast"/>
              <w:rPr>
                <w:rFonts w:eastAsia="Calibri"/>
              </w:rPr>
            </w:pPr>
            <w:r w:rsidRPr="00E33104">
              <w:rPr>
                <w:rFonts w:eastAsia="Calibri"/>
              </w:rPr>
              <w:t>2018</w:t>
            </w:r>
          </w:p>
        </w:tc>
        <w:tc>
          <w:tcPr>
            <w:tcW w:w="540" w:type="dxa"/>
          </w:tcPr>
          <w:p w:rsidR="00E33104" w:rsidRPr="00E33104" w:rsidRDefault="00E33104" w:rsidP="00F92322">
            <w:pPr>
              <w:spacing w:after="0" w:line="40" w:lineRule="atLeast"/>
              <w:rPr>
                <w:rFonts w:eastAsia="Calibri"/>
              </w:rPr>
            </w:pPr>
            <w:r w:rsidRPr="00E33104">
              <w:rPr>
                <w:rFonts w:eastAsia="Calibri"/>
              </w:rPr>
              <w:t>5.3</w:t>
            </w:r>
          </w:p>
        </w:tc>
        <w:tc>
          <w:tcPr>
            <w:tcW w:w="720" w:type="dxa"/>
          </w:tcPr>
          <w:p w:rsidR="00E33104" w:rsidRPr="00E33104" w:rsidRDefault="00E33104" w:rsidP="00F92322">
            <w:pPr>
              <w:spacing w:after="0" w:line="40" w:lineRule="atLeast"/>
              <w:rPr>
                <w:rFonts w:eastAsia="Calibri"/>
              </w:rPr>
            </w:pPr>
            <w:r w:rsidRPr="00E33104">
              <w:rPr>
                <w:rFonts w:eastAsia="Calibri"/>
              </w:rPr>
              <w:t>47.5</w:t>
            </w:r>
          </w:p>
        </w:tc>
        <w:tc>
          <w:tcPr>
            <w:tcW w:w="810" w:type="dxa"/>
          </w:tcPr>
          <w:p w:rsidR="00E33104" w:rsidRPr="00E33104" w:rsidRDefault="00E33104" w:rsidP="00F92322">
            <w:pPr>
              <w:spacing w:after="0" w:line="40" w:lineRule="atLeast"/>
              <w:rPr>
                <w:rFonts w:eastAsia="Calibri"/>
              </w:rPr>
            </w:pPr>
            <w:r w:rsidRPr="00E33104">
              <w:rPr>
                <w:rFonts w:eastAsia="Calibri"/>
              </w:rPr>
              <w:t>10.6</w:t>
            </w:r>
          </w:p>
        </w:tc>
        <w:tc>
          <w:tcPr>
            <w:tcW w:w="808" w:type="dxa"/>
          </w:tcPr>
          <w:p w:rsidR="00E33104" w:rsidRPr="00E33104" w:rsidRDefault="00E33104" w:rsidP="00F92322">
            <w:pPr>
              <w:spacing w:after="0" w:line="40" w:lineRule="atLeast"/>
              <w:rPr>
                <w:rFonts w:eastAsia="Calibri"/>
              </w:rPr>
            </w:pPr>
            <w:r w:rsidRPr="00E33104">
              <w:rPr>
                <w:rFonts w:eastAsia="Calibri"/>
              </w:rPr>
              <w:t>79.1</w:t>
            </w:r>
          </w:p>
        </w:tc>
        <w:tc>
          <w:tcPr>
            <w:tcW w:w="812" w:type="dxa"/>
          </w:tcPr>
          <w:p w:rsidR="00E33104" w:rsidRPr="00E33104" w:rsidRDefault="00E33104" w:rsidP="00F92322">
            <w:pPr>
              <w:spacing w:after="0" w:line="40" w:lineRule="atLeast"/>
              <w:rPr>
                <w:rFonts w:eastAsia="Calibri"/>
              </w:rPr>
            </w:pPr>
            <w:r w:rsidRPr="00E33104">
              <w:rPr>
                <w:rFonts w:eastAsia="Calibri"/>
              </w:rPr>
              <w:t>94.9</w:t>
            </w:r>
          </w:p>
        </w:tc>
        <w:tc>
          <w:tcPr>
            <w:tcW w:w="720" w:type="dxa"/>
          </w:tcPr>
          <w:p w:rsidR="00E33104" w:rsidRPr="00E33104" w:rsidRDefault="00E33104" w:rsidP="00F92322">
            <w:pPr>
              <w:spacing w:after="0" w:line="40" w:lineRule="atLeast"/>
              <w:rPr>
                <w:rFonts w:eastAsia="Calibri"/>
              </w:rPr>
            </w:pPr>
            <w:r w:rsidRPr="00E33104">
              <w:rPr>
                <w:rFonts w:eastAsia="Calibri"/>
              </w:rPr>
              <w:t>363.9</w:t>
            </w:r>
          </w:p>
        </w:tc>
        <w:tc>
          <w:tcPr>
            <w:tcW w:w="720" w:type="dxa"/>
          </w:tcPr>
          <w:p w:rsidR="00E33104" w:rsidRPr="00E33104" w:rsidRDefault="00E33104" w:rsidP="00F92322">
            <w:pPr>
              <w:spacing w:after="0" w:line="40" w:lineRule="atLeast"/>
              <w:rPr>
                <w:rFonts w:eastAsia="Calibri"/>
              </w:rPr>
            </w:pPr>
            <w:r w:rsidRPr="00E33104">
              <w:rPr>
                <w:rFonts w:eastAsia="Calibri"/>
              </w:rPr>
              <w:t>511.5</w:t>
            </w:r>
          </w:p>
        </w:tc>
        <w:tc>
          <w:tcPr>
            <w:tcW w:w="720" w:type="dxa"/>
          </w:tcPr>
          <w:p w:rsidR="00E33104" w:rsidRPr="00E33104" w:rsidRDefault="00E33104" w:rsidP="00F92322">
            <w:pPr>
              <w:spacing w:after="0" w:line="40" w:lineRule="atLeast"/>
              <w:rPr>
                <w:rFonts w:eastAsia="Calibri"/>
              </w:rPr>
            </w:pPr>
            <w:r w:rsidRPr="00E33104">
              <w:rPr>
                <w:rFonts w:eastAsia="Calibri"/>
              </w:rPr>
              <w:t>564.3</w:t>
            </w:r>
          </w:p>
        </w:tc>
        <w:tc>
          <w:tcPr>
            <w:tcW w:w="810" w:type="dxa"/>
          </w:tcPr>
          <w:p w:rsidR="00E33104" w:rsidRPr="00E33104" w:rsidRDefault="00E33104" w:rsidP="00F92322">
            <w:pPr>
              <w:spacing w:after="0" w:line="40" w:lineRule="atLeast"/>
              <w:rPr>
                <w:rFonts w:eastAsia="Calibri"/>
              </w:rPr>
            </w:pPr>
            <w:r w:rsidRPr="00E33104">
              <w:rPr>
                <w:rFonts w:eastAsia="Calibri"/>
              </w:rPr>
              <w:t>205.7</w:t>
            </w:r>
          </w:p>
        </w:tc>
        <w:tc>
          <w:tcPr>
            <w:tcW w:w="810" w:type="dxa"/>
          </w:tcPr>
          <w:p w:rsidR="00E33104" w:rsidRPr="00E33104" w:rsidRDefault="00E33104" w:rsidP="00F92322">
            <w:pPr>
              <w:spacing w:after="0" w:line="40" w:lineRule="atLeast"/>
              <w:rPr>
                <w:rFonts w:eastAsia="Calibri"/>
              </w:rPr>
            </w:pPr>
            <w:r w:rsidRPr="00E33104">
              <w:rPr>
                <w:rFonts w:eastAsia="Calibri"/>
              </w:rPr>
              <w:t>147.7</w:t>
            </w:r>
          </w:p>
        </w:tc>
        <w:tc>
          <w:tcPr>
            <w:tcW w:w="810" w:type="dxa"/>
          </w:tcPr>
          <w:p w:rsidR="00E33104" w:rsidRPr="00E33104" w:rsidRDefault="00E33104" w:rsidP="00F92322">
            <w:pPr>
              <w:spacing w:after="0" w:line="40" w:lineRule="atLeast"/>
              <w:rPr>
                <w:rFonts w:eastAsia="Calibri"/>
              </w:rPr>
            </w:pPr>
            <w:r w:rsidRPr="00E33104">
              <w:rPr>
                <w:rFonts w:eastAsia="Calibri"/>
              </w:rPr>
              <w:t>168.8</w:t>
            </w:r>
          </w:p>
        </w:tc>
        <w:tc>
          <w:tcPr>
            <w:tcW w:w="720" w:type="dxa"/>
          </w:tcPr>
          <w:p w:rsidR="00E33104" w:rsidRPr="00E33104" w:rsidRDefault="00E33104" w:rsidP="00F92322">
            <w:pPr>
              <w:spacing w:after="0" w:line="40" w:lineRule="atLeast"/>
              <w:rPr>
                <w:rFonts w:eastAsia="Calibri"/>
              </w:rPr>
            </w:pPr>
            <w:r w:rsidRPr="00E33104">
              <w:rPr>
                <w:rFonts w:eastAsia="Calibri"/>
              </w:rPr>
              <w:t>5.3</w:t>
            </w:r>
          </w:p>
        </w:tc>
        <w:tc>
          <w:tcPr>
            <w:tcW w:w="810" w:type="dxa"/>
          </w:tcPr>
          <w:p w:rsidR="00E33104" w:rsidRPr="00E33104" w:rsidRDefault="00E33104" w:rsidP="00F92322">
            <w:pPr>
              <w:spacing w:after="0" w:line="40" w:lineRule="atLeast"/>
              <w:rPr>
                <w:rFonts w:eastAsia="Calibri"/>
              </w:rPr>
            </w:pPr>
            <w:r w:rsidRPr="00E33104">
              <w:rPr>
                <w:rFonts w:eastAsia="Calibri"/>
              </w:rPr>
              <w:t>367.4</w:t>
            </w:r>
          </w:p>
        </w:tc>
        <w:tc>
          <w:tcPr>
            <w:tcW w:w="720" w:type="dxa"/>
          </w:tcPr>
          <w:p w:rsidR="00E33104" w:rsidRPr="00E33104" w:rsidRDefault="00E33104" w:rsidP="00F92322">
            <w:pPr>
              <w:spacing w:after="0" w:line="40" w:lineRule="atLeast"/>
              <w:rPr>
                <w:rFonts w:eastAsia="Calibri"/>
              </w:rPr>
            </w:pPr>
            <w:r w:rsidRPr="00E33104">
              <w:rPr>
                <w:rFonts w:eastAsia="Calibri"/>
              </w:rPr>
              <w:t>28.4</w:t>
            </w:r>
          </w:p>
        </w:tc>
        <w:tc>
          <w:tcPr>
            <w:tcW w:w="720" w:type="dxa"/>
            <w:gridSpan w:val="2"/>
          </w:tcPr>
          <w:p w:rsidR="00E33104" w:rsidRPr="00E33104" w:rsidRDefault="00E33104" w:rsidP="00F92322">
            <w:pPr>
              <w:spacing w:after="0" w:line="40" w:lineRule="atLeast"/>
              <w:rPr>
                <w:rFonts w:eastAsia="Calibri"/>
              </w:rPr>
            </w:pPr>
            <w:r w:rsidRPr="00E33104">
              <w:rPr>
                <w:rFonts w:eastAsia="Calibri"/>
              </w:rPr>
              <w:t>9.6</w:t>
            </w:r>
          </w:p>
        </w:tc>
      </w:tr>
      <w:tr w:rsidR="00B50B05" w:rsidRPr="00E33104" w:rsidTr="00B50B05">
        <w:trPr>
          <w:trHeight w:val="104"/>
        </w:trPr>
        <w:tc>
          <w:tcPr>
            <w:tcW w:w="810" w:type="dxa"/>
          </w:tcPr>
          <w:p w:rsidR="00E33104" w:rsidRPr="00E33104" w:rsidRDefault="00E33104" w:rsidP="00F92322">
            <w:pPr>
              <w:spacing w:after="0" w:line="40" w:lineRule="atLeast"/>
              <w:rPr>
                <w:rFonts w:eastAsia="Calibri"/>
              </w:rPr>
            </w:pPr>
            <w:r w:rsidRPr="00E33104">
              <w:rPr>
                <w:rFonts w:eastAsia="Calibri"/>
              </w:rPr>
              <w:t>2019</w:t>
            </w:r>
          </w:p>
        </w:tc>
        <w:tc>
          <w:tcPr>
            <w:tcW w:w="540" w:type="dxa"/>
          </w:tcPr>
          <w:p w:rsidR="00E33104" w:rsidRPr="00E33104" w:rsidRDefault="00E33104" w:rsidP="00F92322">
            <w:pPr>
              <w:spacing w:after="0" w:line="40" w:lineRule="atLeast"/>
              <w:rPr>
                <w:rFonts w:eastAsia="Calibri"/>
              </w:rPr>
            </w:pPr>
            <w:r w:rsidRPr="00E33104">
              <w:rPr>
                <w:rFonts w:eastAsia="Calibri"/>
              </w:rPr>
              <w:t>0.0</w:t>
            </w:r>
          </w:p>
        </w:tc>
        <w:tc>
          <w:tcPr>
            <w:tcW w:w="720" w:type="dxa"/>
          </w:tcPr>
          <w:p w:rsidR="00E33104" w:rsidRPr="00E33104" w:rsidRDefault="00E33104" w:rsidP="00F92322">
            <w:pPr>
              <w:spacing w:after="0" w:line="40" w:lineRule="atLeast"/>
              <w:rPr>
                <w:rFonts w:eastAsia="Calibri"/>
              </w:rPr>
            </w:pPr>
            <w:r w:rsidRPr="00E33104">
              <w:rPr>
                <w:rFonts w:eastAsia="Calibri"/>
              </w:rPr>
              <w:t>5.3</w:t>
            </w:r>
          </w:p>
        </w:tc>
        <w:tc>
          <w:tcPr>
            <w:tcW w:w="810" w:type="dxa"/>
          </w:tcPr>
          <w:p w:rsidR="00E33104" w:rsidRPr="00E33104" w:rsidRDefault="00E33104" w:rsidP="00F92322">
            <w:pPr>
              <w:spacing w:after="0" w:line="40" w:lineRule="atLeast"/>
              <w:rPr>
                <w:rFonts w:eastAsia="Calibri"/>
              </w:rPr>
            </w:pPr>
            <w:r w:rsidRPr="00E33104">
              <w:rPr>
                <w:rFonts w:eastAsia="Calibri"/>
              </w:rPr>
              <w:t>42.2</w:t>
            </w:r>
          </w:p>
        </w:tc>
        <w:tc>
          <w:tcPr>
            <w:tcW w:w="808" w:type="dxa"/>
          </w:tcPr>
          <w:p w:rsidR="00E33104" w:rsidRPr="00E33104" w:rsidRDefault="00E33104" w:rsidP="00F92322">
            <w:pPr>
              <w:spacing w:after="0" w:line="40" w:lineRule="atLeast"/>
              <w:rPr>
                <w:rFonts w:eastAsia="Calibri"/>
              </w:rPr>
            </w:pPr>
            <w:r w:rsidRPr="00E33104">
              <w:rPr>
                <w:rFonts w:eastAsia="Calibri"/>
              </w:rPr>
              <w:t>147.7</w:t>
            </w:r>
          </w:p>
        </w:tc>
        <w:tc>
          <w:tcPr>
            <w:tcW w:w="812" w:type="dxa"/>
          </w:tcPr>
          <w:p w:rsidR="00E33104" w:rsidRPr="00E33104" w:rsidRDefault="00E33104" w:rsidP="00F92322">
            <w:pPr>
              <w:spacing w:after="0" w:line="40" w:lineRule="atLeast"/>
              <w:rPr>
                <w:rFonts w:eastAsia="Calibri"/>
              </w:rPr>
            </w:pPr>
            <w:r w:rsidRPr="00E33104">
              <w:rPr>
                <w:rFonts w:eastAsia="Calibri"/>
              </w:rPr>
              <w:t>79.1</w:t>
            </w:r>
          </w:p>
        </w:tc>
        <w:tc>
          <w:tcPr>
            <w:tcW w:w="720" w:type="dxa"/>
          </w:tcPr>
          <w:p w:rsidR="00E33104" w:rsidRPr="00E33104" w:rsidRDefault="00E33104" w:rsidP="00F92322">
            <w:pPr>
              <w:spacing w:after="0" w:line="40" w:lineRule="atLeast"/>
              <w:rPr>
                <w:rFonts w:eastAsia="Calibri"/>
              </w:rPr>
            </w:pPr>
            <w:r w:rsidRPr="00E33104">
              <w:rPr>
                <w:rFonts w:eastAsia="Calibri"/>
              </w:rPr>
              <w:t>342.8</w:t>
            </w:r>
          </w:p>
        </w:tc>
        <w:tc>
          <w:tcPr>
            <w:tcW w:w="720" w:type="dxa"/>
          </w:tcPr>
          <w:p w:rsidR="00E33104" w:rsidRPr="00E33104" w:rsidRDefault="00E33104" w:rsidP="00F92322">
            <w:pPr>
              <w:spacing w:after="0" w:line="40" w:lineRule="atLeast"/>
              <w:rPr>
                <w:rFonts w:eastAsia="Calibri"/>
              </w:rPr>
            </w:pPr>
            <w:r w:rsidRPr="00E33104">
              <w:rPr>
                <w:rFonts w:eastAsia="Calibri"/>
              </w:rPr>
              <w:t>316.4</w:t>
            </w:r>
          </w:p>
        </w:tc>
        <w:tc>
          <w:tcPr>
            <w:tcW w:w="720" w:type="dxa"/>
          </w:tcPr>
          <w:p w:rsidR="00E33104" w:rsidRPr="00E33104" w:rsidRDefault="00E33104" w:rsidP="00F92322">
            <w:pPr>
              <w:spacing w:after="0" w:line="40" w:lineRule="atLeast"/>
              <w:rPr>
                <w:rFonts w:eastAsia="Calibri"/>
              </w:rPr>
            </w:pPr>
            <w:r w:rsidRPr="00E33104">
              <w:rPr>
                <w:rFonts w:eastAsia="Calibri"/>
              </w:rPr>
              <w:t>474.6</w:t>
            </w:r>
          </w:p>
        </w:tc>
        <w:tc>
          <w:tcPr>
            <w:tcW w:w="810" w:type="dxa"/>
          </w:tcPr>
          <w:p w:rsidR="00E33104" w:rsidRPr="00E33104" w:rsidRDefault="00E33104" w:rsidP="00F92322">
            <w:pPr>
              <w:spacing w:after="0" w:line="40" w:lineRule="atLeast"/>
              <w:rPr>
                <w:rFonts w:eastAsia="Calibri"/>
              </w:rPr>
            </w:pPr>
            <w:r w:rsidRPr="00E33104">
              <w:rPr>
                <w:rFonts w:eastAsia="Calibri"/>
              </w:rPr>
              <w:t>516.8</w:t>
            </w:r>
          </w:p>
        </w:tc>
        <w:tc>
          <w:tcPr>
            <w:tcW w:w="810" w:type="dxa"/>
          </w:tcPr>
          <w:p w:rsidR="00E33104" w:rsidRPr="00E33104" w:rsidRDefault="00E33104" w:rsidP="00F92322">
            <w:pPr>
              <w:spacing w:after="0" w:line="40" w:lineRule="atLeast"/>
              <w:rPr>
                <w:rFonts w:eastAsia="Calibri"/>
              </w:rPr>
            </w:pPr>
            <w:r w:rsidRPr="00E33104">
              <w:rPr>
                <w:rFonts w:eastAsia="Calibri"/>
              </w:rPr>
              <w:t>232.0</w:t>
            </w:r>
          </w:p>
        </w:tc>
        <w:tc>
          <w:tcPr>
            <w:tcW w:w="810" w:type="dxa"/>
          </w:tcPr>
          <w:p w:rsidR="00E33104" w:rsidRPr="00E33104" w:rsidRDefault="00E33104" w:rsidP="00F92322">
            <w:pPr>
              <w:spacing w:after="0" w:line="40" w:lineRule="atLeast"/>
              <w:rPr>
                <w:rFonts w:eastAsia="Calibri"/>
              </w:rPr>
            </w:pPr>
            <w:r w:rsidRPr="00E33104">
              <w:rPr>
                <w:rFonts w:eastAsia="Calibri"/>
              </w:rPr>
              <w:t>147.7</w:t>
            </w:r>
          </w:p>
        </w:tc>
        <w:tc>
          <w:tcPr>
            <w:tcW w:w="720" w:type="dxa"/>
          </w:tcPr>
          <w:p w:rsidR="00E33104" w:rsidRPr="00E33104" w:rsidRDefault="00E33104" w:rsidP="00F92322">
            <w:pPr>
              <w:spacing w:after="0" w:line="40" w:lineRule="atLeast"/>
              <w:rPr>
                <w:rFonts w:eastAsia="Calibri"/>
              </w:rPr>
            </w:pPr>
            <w:r w:rsidRPr="00E33104">
              <w:rPr>
                <w:rFonts w:eastAsia="Calibri"/>
              </w:rPr>
              <w:t>52.7</w:t>
            </w:r>
          </w:p>
        </w:tc>
        <w:tc>
          <w:tcPr>
            <w:tcW w:w="810" w:type="dxa"/>
          </w:tcPr>
          <w:p w:rsidR="00E33104" w:rsidRPr="00E33104" w:rsidRDefault="00E33104" w:rsidP="00F92322">
            <w:pPr>
              <w:spacing w:after="0" w:line="40" w:lineRule="atLeast"/>
              <w:rPr>
                <w:rFonts w:eastAsia="Calibri"/>
              </w:rPr>
            </w:pPr>
            <w:r w:rsidRPr="00E33104">
              <w:rPr>
                <w:rFonts w:eastAsia="Calibri"/>
              </w:rPr>
              <w:t>392.9</w:t>
            </w:r>
          </w:p>
        </w:tc>
        <w:tc>
          <w:tcPr>
            <w:tcW w:w="720" w:type="dxa"/>
          </w:tcPr>
          <w:p w:rsidR="00E33104" w:rsidRPr="00E33104" w:rsidRDefault="00E33104" w:rsidP="00F92322">
            <w:pPr>
              <w:spacing w:after="0" w:line="40" w:lineRule="atLeast"/>
              <w:rPr>
                <w:rFonts w:eastAsia="Calibri"/>
              </w:rPr>
            </w:pPr>
            <w:r w:rsidRPr="00E33104">
              <w:rPr>
                <w:rFonts w:eastAsia="Calibri"/>
              </w:rPr>
              <w:t>28.6</w:t>
            </w:r>
          </w:p>
        </w:tc>
        <w:tc>
          <w:tcPr>
            <w:tcW w:w="720" w:type="dxa"/>
            <w:gridSpan w:val="2"/>
          </w:tcPr>
          <w:p w:rsidR="00E33104" w:rsidRPr="00E33104" w:rsidRDefault="00E33104" w:rsidP="00F92322">
            <w:pPr>
              <w:spacing w:after="0" w:line="40" w:lineRule="atLeast"/>
              <w:rPr>
                <w:rFonts w:eastAsia="Calibri"/>
              </w:rPr>
            </w:pPr>
            <w:r w:rsidRPr="00E33104">
              <w:rPr>
                <w:rFonts w:eastAsia="Calibri"/>
              </w:rPr>
              <w:t>10.4</w:t>
            </w:r>
          </w:p>
        </w:tc>
      </w:tr>
      <w:tr w:rsidR="00B50B05" w:rsidRPr="00E33104" w:rsidTr="00B50B05">
        <w:trPr>
          <w:trHeight w:val="731"/>
        </w:trPr>
        <w:tc>
          <w:tcPr>
            <w:tcW w:w="810" w:type="dxa"/>
          </w:tcPr>
          <w:p w:rsidR="00E33104" w:rsidRPr="00E33104" w:rsidRDefault="00E33104" w:rsidP="00F92322">
            <w:pPr>
              <w:spacing w:after="0" w:line="40" w:lineRule="atLeast"/>
              <w:rPr>
                <w:rFonts w:eastAsia="Calibri"/>
              </w:rPr>
            </w:pPr>
            <w:r w:rsidRPr="00E33104">
              <w:rPr>
                <w:rFonts w:eastAsia="Calibri"/>
              </w:rPr>
              <w:t>2020</w:t>
            </w:r>
          </w:p>
        </w:tc>
        <w:tc>
          <w:tcPr>
            <w:tcW w:w="540" w:type="dxa"/>
          </w:tcPr>
          <w:p w:rsidR="00E33104" w:rsidRPr="00E33104" w:rsidRDefault="00E33104" w:rsidP="00F92322">
            <w:pPr>
              <w:spacing w:after="0" w:line="40" w:lineRule="atLeast"/>
              <w:rPr>
                <w:rFonts w:eastAsia="Calibri"/>
              </w:rPr>
            </w:pPr>
            <w:r w:rsidRPr="00E33104">
              <w:rPr>
                <w:rFonts w:eastAsia="Calibri"/>
              </w:rPr>
              <w:t>0.0</w:t>
            </w:r>
          </w:p>
        </w:tc>
        <w:tc>
          <w:tcPr>
            <w:tcW w:w="720" w:type="dxa"/>
          </w:tcPr>
          <w:p w:rsidR="00E33104" w:rsidRPr="00E33104" w:rsidRDefault="00E33104" w:rsidP="00F92322">
            <w:pPr>
              <w:spacing w:after="0" w:line="40" w:lineRule="atLeast"/>
              <w:rPr>
                <w:rFonts w:eastAsia="Calibri"/>
              </w:rPr>
            </w:pPr>
            <w:r w:rsidRPr="00E33104">
              <w:rPr>
                <w:rFonts w:eastAsia="Calibri"/>
              </w:rPr>
              <w:t>0.0</w:t>
            </w:r>
          </w:p>
        </w:tc>
        <w:tc>
          <w:tcPr>
            <w:tcW w:w="810" w:type="dxa"/>
          </w:tcPr>
          <w:p w:rsidR="00E33104" w:rsidRPr="00E33104" w:rsidRDefault="00E33104" w:rsidP="00F92322">
            <w:pPr>
              <w:spacing w:after="0" w:line="40" w:lineRule="atLeast"/>
              <w:rPr>
                <w:rFonts w:eastAsia="Calibri"/>
              </w:rPr>
            </w:pPr>
            <w:r w:rsidRPr="00E33104">
              <w:rPr>
                <w:rFonts w:eastAsia="Calibri"/>
              </w:rPr>
              <w:t>10.6</w:t>
            </w:r>
          </w:p>
        </w:tc>
        <w:tc>
          <w:tcPr>
            <w:tcW w:w="808" w:type="dxa"/>
          </w:tcPr>
          <w:p w:rsidR="00E33104" w:rsidRPr="00E33104" w:rsidRDefault="00E33104" w:rsidP="00F92322">
            <w:pPr>
              <w:spacing w:after="0" w:line="40" w:lineRule="atLeast"/>
              <w:rPr>
                <w:rFonts w:eastAsia="Calibri"/>
              </w:rPr>
            </w:pPr>
            <w:r w:rsidRPr="00E33104">
              <w:rPr>
                <w:rFonts w:eastAsia="Calibri"/>
              </w:rPr>
              <w:t>73.8</w:t>
            </w:r>
          </w:p>
        </w:tc>
        <w:tc>
          <w:tcPr>
            <w:tcW w:w="812" w:type="dxa"/>
          </w:tcPr>
          <w:p w:rsidR="00E33104" w:rsidRPr="00E33104" w:rsidRDefault="00E33104" w:rsidP="00F92322">
            <w:pPr>
              <w:spacing w:after="0" w:line="40" w:lineRule="atLeast"/>
              <w:rPr>
                <w:rFonts w:eastAsia="Calibri"/>
              </w:rPr>
            </w:pPr>
            <w:r w:rsidRPr="00E33104">
              <w:rPr>
                <w:rFonts w:eastAsia="Calibri"/>
              </w:rPr>
              <w:t>263.7</w:t>
            </w:r>
          </w:p>
        </w:tc>
        <w:tc>
          <w:tcPr>
            <w:tcW w:w="720" w:type="dxa"/>
          </w:tcPr>
          <w:p w:rsidR="00E33104" w:rsidRPr="00E33104" w:rsidRDefault="00E33104" w:rsidP="00F92322">
            <w:pPr>
              <w:spacing w:after="0" w:line="40" w:lineRule="atLeast"/>
              <w:rPr>
                <w:rFonts w:eastAsia="Calibri"/>
              </w:rPr>
            </w:pPr>
            <w:r w:rsidRPr="00E33104">
              <w:rPr>
                <w:rFonts w:eastAsia="Calibri"/>
              </w:rPr>
              <w:t>300.6</w:t>
            </w:r>
          </w:p>
        </w:tc>
        <w:tc>
          <w:tcPr>
            <w:tcW w:w="720" w:type="dxa"/>
          </w:tcPr>
          <w:p w:rsidR="00E33104" w:rsidRPr="00E33104" w:rsidRDefault="00E33104" w:rsidP="00F92322">
            <w:pPr>
              <w:spacing w:after="0" w:line="40" w:lineRule="atLeast"/>
              <w:rPr>
                <w:rFonts w:eastAsia="Calibri"/>
              </w:rPr>
            </w:pPr>
            <w:r w:rsidRPr="00E33104">
              <w:rPr>
                <w:rFonts w:eastAsia="Calibri"/>
              </w:rPr>
              <w:t>675.0</w:t>
            </w:r>
          </w:p>
        </w:tc>
        <w:tc>
          <w:tcPr>
            <w:tcW w:w="720" w:type="dxa"/>
          </w:tcPr>
          <w:p w:rsidR="00E33104" w:rsidRPr="00E33104" w:rsidRDefault="00E33104" w:rsidP="00F92322">
            <w:pPr>
              <w:spacing w:after="0" w:line="40" w:lineRule="atLeast"/>
              <w:rPr>
                <w:rFonts w:eastAsia="Calibri"/>
              </w:rPr>
            </w:pPr>
            <w:r w:rsidRPr="00E33104">
              <w:rPr>
                <w:rFonts w:eastAsia="Calibri"/>
              </w:rPr>
              <w:t>669.7</w:t>
            </w:r>
          </w:p>
        </w:tc>
        <w:tc>
          <w:tcPr>
            <w:tcW w:w="810" w:type="dxa"/>
          </w:tcPr>
          <w:p w:rsidR="00E33104" w:rsidRPr="00E33104" w:rsidRDefault="00E33104" w:rsidP="00F92322">
            <w:pPr>
              <w:spacing w:after="0" w:line="40" w:lineRule="atLeast"/>
              <w:rPr>
                <w:rFonts w:eastAsia="Calibri"/>
              </w:rPr>
            </w:pPr>
            <w:r w:rsidRPr="00E33104">
              <w:rPr>
                <w:rFonts w:eastAsia="Calibri"/>
              </w:rPr>
              <w:t>580.1</w:t>
            </w:r>
          </w:p>
        </w:tc>
        <w:tc>
          <w:tcPr>
            <w:tcW w:w="810" w:type="dxa"/>
          </w:tcPr>
          <w:p w:rsidR="00E33104" w:rsidRPr="00E33104" w:rsidRDefault="00E33104" w:rsidP="00F92322">
            <w:pPr>
              <w:spacing w:after="0" w:line="40" w:lineRule="atLeast"/>
              <w:rPr>
                <w:rFonts w:eastAsia="Calibri"/>
              </w:rPr>
            </w:pPr>
            <w:r w:rsidRPr="00E33104">
              <w:rPr>
                <w:rFonts w:eastAsia="Calibri"/>
              </w:rPr>
              <w:t>179.3</w:t>
            </w:r>
          </w:p>
        </w:tc>
        <w:tc>
          <w:tcPr>
            <w:tcW w:w="810" w:type="dxa"/>
          </w:tcPr>
          <w:p w:rsidR="00E33104" w:rsidRPr="00E33104" w:rsidRDefault="00E33104" w:rsidP="00F92322">
            <w:pPr>
              <w:spacing w:after="0" w:line="40" w:lineRule="atLeast"/>
              <w:rPr>
                <w:rFonts w:eastAsia="Calibri"/>
              </w:rPr>
            </w:pPr>
            <w:r w:rsidRPr="00E33104">
              <w:rPr>
                <w:rFonts w:eastAsia="Calibri"/>
              </w:rPr>
              <w:t>10.6</w:t>
            </w:r>
          </w:p>
        </w:tc>
        <w:tc>
          <w:tcPr>
            <w:tcW w:w="720" w:type="dxa"/>
          </w:tcPr>
          <w:p w:rsidR="00E33104" w:rsidRPr="00E33104" w:rsidRDefault="00E33104" w:rsidP="00F92322">
            <w:pPr>
              <w:spacing w:after="0" w:line="40" w:lineRule="atLeast"/>
              <w:rPr>
                <w:rFonts w:eastAsia="Calibri"/>
              </w:rPr>
            </w:pPr>
            <w:r w:rsidRPr="00E33104">
              <w:rPr>
                <w:rFonts w:eastAsia="Calibri"/>
              </w:rPr>
              <w:t>5.3</w:t>
            </w:r>
          </w:p>
        </w:tc>
        <w:tc>
          <w:tcPr>
            <w:tcW w:w="810" w:type="dxa"/>
          </w:tcPr>
          <w:p w:rsidR="00E33104" w:rsidRPr="00E33104" w:rsidRDefault="00E33104" w:rsidP="00F92322">
            <w:pPr>
              <w:spacing w:after="0" w:line="40" w:lineRule="atLeast"/>
              <w:rPr>
                <w:rFonts w:eastAsia="Calibri"/>
              </w:rPr>
            </w:pPr>
            <w:r w:rsidRPr="00E33104">
              <w:rPr>
                <w:rFonts w:eastAsia="Calibri"/>
              </w:rPr>
              <w:t>461.4</w:t>
            </w:r>
          </w:p>
        </w:tc>
        <w:tc>
          <w:tcPr>
            <w:tcW w:w="720" w:type="dxa"/>
          </w:tcPr>
          <w:p w:rsidR="00E33104" w:rsidRPr="00E33104" w:rsidRDefault="00E33104" w:rsidP="00F92322">
            <w:pPr>
              <w:spacing w:after="0" w:line="40" w:lineRule="atLeast"/>
              <w:rPr>
                <w:rFonts w:eastAsia="Calibri"/>
              </w:rPr>
            </w:pPr>
            <w:r w:rsidRPr="00E33104">
              <w:rPr>
                <w:rFonts w:eastAsia="Calibri"/>
              </w:rPr>
              <w:t>28.6</w:t>
            </w:r>
          </w:p>
        </w:tc>
        <w:tc>
          <w:tcPr>
            <w:tcW w:w="720" w:type="dxa"/>
            <w:gridSpan w:val="2"/>
          </w:tcPr>
          <w:p w:rsidR="00E33104" w:rsidRPr="00E33104" w:rsidRDefault="00E33104" w:rsidP="00F92322">
            <w:pPr>
              <w:spacing w:after="0" w:line="40" w:lineRule="atLeast"/>
              <w:rPr>
                <w:rFonts w:eastAsia="Calibri"/>
              </w:rPr>
            </w:pPr>
            <w:r w:rsidRPr="00E33104">
              <w:rPr>
                <w:rFonts w:eastAsia="Calibri"/>
              </w:rPr>
              <w:t>10.0</w:t>
            </w:r>
          </w:p>
        </w:tc>
      </w:tr>
    </w:tbl>
    <w:p w:rsidR="00C612D2" w:rsidRDefault="00C612D2" w:rsidP="00CE6439">
      <w:pPr>
        <w:spacing w:after="0" w:line="259" w:lineRule="auto"/>
        <w:ind w:left="0" w:right="1218" w:firstLine="0"/>
      </w:pPr>
    </w:p>
    <w:p w:rsidR="00C612D2" w:rsidRPr="00D121F7" w:rsidRDefault="00C612D2">
      <w:pPr>
        <w:spacing w:after="0" w:line="259" w:lineRule="auto"/>
        <w:ind w:left="9" w:right="1218"/>
        <w:rPr>
          <w:color w:val="auto"/>
        </w:rPr>
      </w:pPr>
    </w:p>
    <w:p w:rsidR="004F3251" w:rsidRPr="00D121F7" w:rsidRDefault="00CE6439" w:rsidP="00C612D2">
      <w:pPr>
        <w:pStyle w:val="Caption"/>
        <w:rPr>
          <w:i w:val="0"/>
          <w:iCs w:val="0"/>
          <w:color w:val="auto"/>
          <w:sz w:val="24"/>
          <w:szCs w:val="24"/>
        </w:rPr>
      </w:pPr>
      <w:r w:rsidRPr="00D121F7">
        <w:rPr>
          <w:i w:val="0"/>
          <w:iCs w:val="0"/>
          <w:color w:val="auto"/>
          <w:sz w:val="24"/>
          <w:szCs w:val="24"/>
        </w:rPr>
        <w:t xml:space="preserve">Appendix </w:t>
      </w:r>
      <w:r w:rsidR="00C612D2" w:rsidRPr="00D121F7">
        <w:rPr>
          <w:i w:val="0"/>
          <w:iCs w:val="0"/>
          <w:color w:val="auto"/>
          <w:sz w:val="24"/>
          <w:szCs w:val="24"/>
        </w:rPr>
        <w:t>Table</w:t>
      </w:r>
      <w:r w:rsidRPr="00D121F7">
        <w:rPr>
          <w:i w:val="0"/>
          <w:iCs w:val="0"/>
          <w:color w:val="auto"/>
          <w:sz w:val="24"/>
          <w:szCs w:val="24"/>
        </w:rPr>
        <w:t>2</w:t>
      </w:r>
      <w:r w:rsidR="00F371EB" w:rsidRPr="00D121F7">
        <w:rPr>
          <w:i w:val="0"/>
          <w:iCs w:val="0"/>
          <w:color w:val="auto"/>
          <w:sz w:val="24"/>
          <w:szCs w:val="24"/>
        </w:rPr>
        <w:t xml:space="preserve">. Rating for pH, OC, OM, TN and AP  </w:t>
      </w:r>
    </w:p>
    <w:tbl>
      <w:tblPr>
        <w:tblStyle w:val="TableGrid"/>
        <w:tblW w:w="10594" w:type="dxa"/>
        <w:tblInd w:w="14" w:type="dxa"/>
        <w:tblCellMar>
          <w:top w:w="44" w:type="dxa"/>
        </w:tblCellMar>
        <w:tblLook w:val="04A0"/>
      </w:tblPr>
      <w:tblGrid>
        <w:gridCol w:w="1442"/>
        <w:gridCol w:w="954"/>
        <w:gridCol w:w="613"/>
        <w:gridCol w:w="1907"/>
        <w:gridCol w:w="1909"/>
        <w:gridCol w:w="1252"/>
        <w:gridCol w:w="550"/>
        <w:gridCol w:w="1084"/>
        <w:gridCol w:w="883"/>
      </w:tblGrid>
      <w:tr w:rsidR="00D121F7" w:rsidTr="00D121F7">
        <w:trPr>
          <w:trHeight w:val="348"/>
        </w:trPr>
        <w:tc>
          <w:tcPr>
            <w:tcW w:w="1442" w:type="dxa"/>
            <w:tcBorders>
              <w:top w:val="single" w:sz="8" w:space="0" w:color="000000"/>
              <w:left w:val="nil"/>
              <w:bottom w:val="single" w:sz="8" w:space="0" w:color="000000"/>
              <w:right w:val="nil"/>
            </w:tcBorders>
          </w:tcPr>
          <w:p w:rsidR="00D121F7" w:rsidRDefault="00D121F7">
            <w:pPr>
              <w:spacing w:after="0" w:line="259" w:lineRule="auto"/>
              <w:ind w:left="0" w:right="159" w:firstLine="0"/>
              <w:jc w:val="right"/>
            </w:pPr>
            <w:r>
              <w:rPr>
                <w:noProof/>
              </w:rPr>
              <w:drawing>
                <wp:anchor distT="0" distB="0" distL="114300" distR="114300" simplePos="0" relativeHeight="251664384" behindDoc="1" locked="0" layoutInCell="1" allowOverlap="0">
                  <wp:simplePos x="0" y="0"/>
                  <wp:positionH relativeFrom="column">
                    <wp:posOffset>725424</wp:posOffset>
                  </wp:positionH>
                  <wp:positionV relativeFrom="paragraph">
                    <wp:posOffset>-33309</wp:posOffset>
                  </wp:positionV>
                  <wp:extent cx="348996" cy="224028"/>
                  <wp:effectExtent l="0" t="0" r="0" b="0"/>
                  <wp:wrapNone/>
                  <wp:docPr id="9113" name="Picture 9113"/>
                  <wp:cNvGraphicFramePr/>
                  <a:graphic xmlns:a="http://schemas.openxmlformats.org/drawingml/2006/main">
                    <a:graphicData uri="http://schemas.openxmlformats.org/drawingml/2006/picture">
                      <pic:pic xmlns:pic="http://schemas.openxmlformats.org/drawingml/2006/picture">
                        <pic:nvPicPr>
                          <pic:cNvPr id="9113" name="Picture 9113"/>
                          <pic:cNvPicPr/>
                        </pic:nvPicPr>
                        <pic:blipFill>
                          <a:blip r:embed="rId27"/>
                          <a:stretch>
                            <a:fillRect/>
                          </a:stretch>
                        </pic:blipFill>
                        <pic:spPr>
                          <a:xfrm>
                            <a:off x="0" y="0"/>
                            <a:ext cx="348996" cy="224028"/>
                          </a:xfrm>
                          <a:prstGeom prst="rect">
                            <a:avLst/>
                          </a:prstGeom>
                        </pic:spPr>
                      </pic:pic>
                    </a:graphicData>
                  </a:graphic>
                </wp:anchor>
              </w:drawing>
            </w:r>
            <w:r>
              <w:t xml:space="preserve">pH    </w:t>
            </w:r>
          </w:p>
        </w:tc>
        <w:tc>
          <w:tcPr>
            <w:tcW w:w="954" w:type="dxa"/>
            <w:tcBorders>
              <w:top w:val="single" w:sz="8" w:space="0" w:color="000000"/>
              <w:left w:val="nil"/>
              <w:bottom w:val="single" w:sz="8" w:space="0" w:color="000000"/>
              <w:right w:val="nil"/>
            </w:tcBorders>
          </w:tcPr>
          <w:p w:rsidR="00D121F7" w:rsidRDefault="00D121F7">
            <w:pPr>
              <w:spacing w:after="0" w:line="259" w:lineRule="auto"/>
              <w:ind w:left="21" w:firstLine="0"/>
              <w:jc w:val="left"/>
            </w:pPr>
          </w:p>
        </w:tc>
        <w:tc>
          <w:tcPr>
            <w:tcW w:w="613" w:type="dxa"/>
            <w:tcBorders>
              <w:top w:val="single" w:sz="8" w:space="0" w:color="000000"/>
              <w:left w:val="nil"/>
              <w:bottom w:val="single" w:sz="8" w:space="0" w:color="000000"/>
              <w:right w:val="nil"/>
            </w:tcBorders>
          </w:tcPr>
          <w:p w:rsidR="00D121F7" w:rsidRDefault="00D121F7">
            <w:pPr>
              <w:spacing w:after="0" w:line="259" w:lineRule="auto"/>
              <w:ind w:left="0" w:firstLine="0"/>
            </w:pPr>
            <w:r>
              <w:rPr>
                <w:noProof/>
              </w:rPr>
              <w:drawing>
                <wp:anchor distT="0" distB="0" distL="114300" distR="114300" simplePos="0" relativeHeight="251665408" behindDoc="1" locked="0" layoutInCell="1" allowOverlap="0">
                  <wp:simplePos x="0" y="0"/>
                  <wp:positionH relativeFrom="column">
                    <wp:posOffset>-634</wp:posOffset>
                  </wp:positionH>
                  <wp:positionV relativeFrom="paragraph">
                    <wp:posOffset>-34164</wp:posOffset>
                  </wp:positionV>
                  <wp:extent cx="501396" cy="224028"/>
                  <wp:effectExtent l="0" t="0" r="0" b="0"/>
                  <wp:wrapNone/>
                  <wp:docPr id="9121" name="Picture 9121"/>
                  <wp:cNvGraphicFramePr/>
                  <a:graphic xmlns:a="http://schemas.openxmlformats.org/drawingml/2006/main">
                    <a:graphicData uri="http://schemas.openxmlformats.org/drawingml/2006/picture">
                      <pic:pic xmlns:pic="http://schemas.openxmlformats.org/drawingml/2006/picture">
                        <pic:nvPicPr>
                          <pic:cNvPr id="9121" name="Picture 9121"/>
                          <pic:cNvPicPr/>
                        </pic:nvPicPr>
                        <pic:blipFill>
                          <a:blip r:embed="rId28"/>
                          <a:stretch>
                            <a:fillRect/>
                          </a:stretch>
                        </pic:blipFill>
                        <pic:spPr>
                          <a:xfrm>
                            <a:off x="0" y="0"/>
                            <a:ext cx="501396" cy="224028"/>
                          </a:xfrm>
                          <a:prstGeom prst="rect">
                            <a:avLst/>
                          </a:prstGeom>
                        </pic:spPr>
                      </pic:pic>
                    </a:graphicData>
                  </a:graphic>
                </wp:anchor>
              </w:drawing>
            </w:r>
            <w:r>
              <w:t xml:space="preserve">OC%   </w:t>
            </w:r>
          </w:p>
        </w:tc>
        <w:tc>
          <w:tcPr>
            <w:tcW w:w="1907" w:type="dxa"/>
            <w:tcBorders>
              <w:top w:val="single" w:sz="8" w:space="0" w:color="000000"/>
              <w:left w:val="nil"/>
              <w:bottom w:val="single" w:sz="8" w:space="0" w:color="000000"/>
              <w:right w:val="nil"/>
            </w:tcBorders>
          </w:tcPr>
          <w:p w:rsidR="00D121F7" w:rsidRDefault="00D121F7">
            <w:pPr>
              <w:spacing w:after="0" w:line="259" w:lineRule="auto"/>
              <w:ind w:left="21" w:firstLine="0"/>
              <w:jc w:val="left"/>
            </w:pPr>
          </w:p>
        </w:tc>
        <w:tc>
          <w:tcPr>
            <w:tcW w:w="1909" w:type="dxa"/>
            <w:tcBorders>
              <w:top w:val="single" w:sz="8" w:space="0" w:color="000000"/>
              <w:left w:val="nil"/>
              <w:bottom w:val="single" w:sz="8" w:space="0" w:color="000000"/>
              <w:right w:val="nil"/>
            </w:tcBorders>
          </w:tcPr>
          <w:p w:rsidR="00D121F7" w:rsidRDefault="00D121F7">
            <w:pPr>
              <w:spacing w:after="0" w:line="259" w:lineRule="auto"/>
              <w:ind w:left="21" w:firstLine="0"/>
              <w:jc w:val="left"/>
            </w:pPr>
          </w:p>
        </w:tc>
        <w:tc>
          <w:tcPr>
            <w:tcW w:w="1252" w:type="dxa"/>
            <w:tcBorders>
              <w:top w:val="single" w:sz="8" w:space="0" w:color="000000"/>
              <w:left w:val="nil"/>
              <w:bottom w:val="single" w:sz="8" w:space="0" w:color="000000"/>
              <w:right w:val="nil"/>
            </w:tcBorders>
          </w:tcPr>
          <w:p w:rsidR="00D121F7" w:rsidRDefault="00D121F7">
            <w:pPr>
              <w:spacing w:after="0" w:line="259" w:lineRule="auto"/>
              <w:ind w:left="0" w:firstLine="0"/>
              <w:jc w:val="left"/>
            </w:pPr>
            <w:r>
              <w:t xml:space="preserve">OM%  </w:t>
            </w:r>
          </w:p>
        </w:tc>
        <w:tc>
          <w:tcPr>
            <w:tcW w:w="550" w:type="dxa"/>
            <w:tcBorders>
              <w:top w:val="single" w:sz="8" w:space="0" w:color="000000"/>
              <w:left w:val="nil"/>
              <w:bottom w:val="single" w:sz="8" w:space="0" w:color="000000"/>
              <w:right w:val="nil"/>
            </w:tcBorders>
          </w:tcPr>
          <w:p w:rsidR="00D121F7" w:rsidRDefault="00D121F7">
            <w:pPr>
              <w:spacing w:after="0" w:line="259" w:lineRule="auto"/>
              <w:ind w:left="2" w:firstLine="0"/>
            </w:pPr>
            <w:r>
              <w:rPr>
                <w:noProof/>
              </w:rPr>
              <w:drawing>
                <wp:anchor distT="0" distB="0" distL="114300" distR="114300" simplePos="0" relativeHeight="251666432" behindDoc="1" locked="0" layoutInCell="1" allowOverlap="0">
                  <wp:simplePos x="0" y="0"/>
                  <wp:positionH relativeFrom="column">
                    <wp:posOffset>635</wp:posOffset>
                  </wp:positionH>
                  <wp:positionV relativeFrom="paragraph">
                    <wp:posOffset>-33870</wp:posOffset>
                  </wp:positionV>
                  <wp:extent cx="437388" cy="224028"/>
                  <wp:effectExtent l="0" t="0" r="0" b="0"/>
                  <wp:wrapNone/>
                  <wp:docPr id="9129" name="Picture 9129"/>
                  <wp:cNvGraphicFramePr/>
                  <a:graphic xmlns:a="http://schemas.openxmlformats.org/drawingml/2006/main">
                    <a:graphicData uri="http://schemas.openxmlformats.org/drawingml/2006/picture">
                      <pic:pic xmlns:pic="http://schemas.openxmlformats.org/drawingml/2006/picture">
                        <pic:nvPicPr>
                          <pic:cNvPr id="9129" name="Picture 9129"/>
                          <pic:cNvPicPr/>
                        </pic:nvPicPr>
                        <pic:blipFill>
                          <a:blip r:embed="rId29"/>
                          <a:stretch>
                            <a:fillRect/>
                          </a:stretch>
                        </pic:blipFill>
                        <pic:spPr>
                          <a:xfrm>
                            <a:off x="0" y="0"/>
                            <a:ext cx="437388" cy="224028"/>
                          </a:xfrm>
                          <a:prstGeom prst="rect">
                            <a:avLst/>
                          </a:prstGeom>
                        </pic:spPr>
                      </pic:pic>
                    </a:graphicData>
                  </a:graphic>
                </wp:anchor>
              </w:drawing>
            </w:r>
            <w:r>
              <w:t xml:space="preserve">TN%  </w:t>
            </w:r>
          </w:p>
        </w:tc>
        <w:tc>
          <w:tcPr>
            <w:tcW w:w="1084" w:type="dxa"/>
            <w:tcBorders>
              <w:top w:val="single" w:sz="8" w:space="0" w:color="000000"/>
              <w:left w:val="nil"/>
              <w:bottom w:val="single" w:sz="8" w:space="0" w:color="000000"/>
              <w:right w:val="nil"/>
            </w:tcBorders>
          </w:tcPr>
          <w:p w:rsidR="00D121F7" w:rsidRDefault="00D121F7">
            <w:pPr>
              <w:spacing w:after="0" w:line="259" w:lineRule="auto"/>
              <w:ind w:left="22" w:firstLine="0"/>
              <w:jc w:val="left"/>
            </w:pPr>
          </w:p>
        </w:tc>
        <w:tc>
          <w:tcPr>
            <w:tcW w:w="883" w:type="dxa"/>
            <w:tcBorders>
              <w:top w:val="single" w:sz="8" w:space="0" w:color="000000"/>
              <w:left w:val="nil"/>
              <w:bottom w:val="single" w:sz="8" w:space="0" w:color="000000"/>
              <w:right w:val="nil"/>
            </w:tcBorders>
          </w:tcPr>
          <w:p w:rsidR="00D121F7" w:rsidRDefault="00D121F7">
            <w:pPr>
              <w:spacing w:after="0" w:line="259" w:lineRule="auto"/>
              <w:ind w:left="0" w:right="-12" w:firstLine="0"/>
            </w:pPr>
            <w:r>
              <w:t>AP(ppm)</w:t>
            </w:r>
          </w:p>
        </w:tc>
      </w:tr>
    </w:tbl>
    <w:p w:rsidR="004F3251" w:rsidRDefault="00AD514F">
      <w:pPr>
        <w:tabs>
          <w:tab w:val="center" w:pos="3435"/>
          <w:tab w:val="center" w:pos="5803"/>
          <w:tab w:val="center" w:pos="7434"/>
          <w:tab w:val="center" w:pos="9084"/>
        </w:tabs>
        <w:spacing w:after="0" w:line="259" w:lineRule="auto"/>
        <w:ind w:left="-1" w:firstLine="0"/>
        <w:jc w:val="left"/>
      </w:pPr>
      <w:r>
        <w:rPr>
          <w:noProof/>
        </w:rPr>
        <w:pict>
          <v:group id="Group 2" o:spid="_x0000_s2062" style="position:absolute;left:0;text-align:left;margin-left:434.25pt;margin-top:-18.95pt;width:59.4pt;height:33.85pt;z-index:-251655168;mso-position-horizontal-relative:text;mso-position-vertical-relative:text" coordsize="7543,4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37" o:spid="_x0000_s2065" type="#_x0000_t75" style="position:absolute;width:7543;height:22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">
              <v:imagedata r:id="rId30" o:title=""/>
            </v:shape>
            <v:shape id="Picture 9154" o:spid="_x0000_s2064" type="#_x0000_t75" style="position:absolute;top:2057;width:3154;height:22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">
              <v:imagedata r:id="rId31" o:title=""/>
            </v:shape>
            <v:shape id="Picture 9158" o:spid="_x0000_s2063" type="#_x0000_t75" style="position:absolute;left:2377;top:2057;width:3536;height:22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">
              <v:imagedata r:id="rId32" o:title=""/>
            </v:shape>
          </v:group>
        </w:pict>
      </w:r>
      <w:r w:rsidR="00F371EB">
        <w:t xml:space="preserve">&lt;4.5 very strongly acid   </w:t>
      </w:r>
      <w:r w:rsidR="00F371EB">
        <w:tab/>
        <w:t xml:space="preserve">&lt;0.50 very </w:t>
      </w:r>
      <w:r w:rsidR="003521B8">
        <w:t xml:space="preserve">low </w:t>
      </w:r>
      <w:r w:rsidR="003521B8">
        <w:tab/>
      </w:r>
      <w:r w:rsidR="00F371EB">
        <w:t>&lt;</w:t>
      </w:r>
      <w:r w:rsidR="003521B8">
        <w:t xml:space="preserve">0.86 </w:t>
      </w:r>
      <w:r w:rsidR="003521B8">
        <w:tab/>
      </w:r>
      <w:r w:rsidR="00F371EB">
        <w:t xml:space="preserve">0.1-0.2 low   </w:t>
      </w:r>
      <w:r w:rsidR="00F371EB">
        <w:tab/>
        <w:t xml:space="preserve">&lt;10  low   </w:t>
      </w:r>
    </w:p>
    <w:tbl>
      <w:tblPr>
        <w:tblStyle w:val="TableGrid"/>
        <w:tblW w:w="10091" w:type="dxa"/>
        <w:tblInd w:w="122" w:type="dxa"/>
        <w:tblCellMar>
          <w:top w:w="45" w:type="dxa"/>
        </w:tblCellMar>
        <w:tblLook w:val="04A0"/>
      </w:tblPr>
      <w:tblGrid>
        <w:gridCol w:w="2580"/>
        <w:gridCol w:w="2821"/>
        <w:gridCol w:w="1361"/>
        <w:gridCol w:w="1801"/>
        <w:gridCol w:w="1528"/>
      </w:tblGrid>
      <w:tr w:rsidR="004F3251">
        <w:trPr>
          <w:trHeight w:val="427"/>
        </w:trPr>
        <w:tc>
          <w:tcPr>
            <w:tcW w:w="2580" w:type="dxa"/>
            <w:tcBorders>
              <w:top w:val="nil"/>
              <w:left w:val="nil"/>
              <w:bottom w:val="nil"/>
              <w:right w:val="nil"/>
            </w:tcBorders>
          </w:tcPr>
          <w:p w:rsidR="004F3251" w:rsidRDefault="00F371EB">
            <w:pPr>
              <w:spacing w:after="0" w:line="259" w:lineRule="auto"/>
              <w:ind w:left="0" w:firstLine="0"/>
              <w:jc w:val="left"/>
            </w:pPr>
            <w:r>
              <w:t xml:space="preserve">4.5-5.2 strongly acid  </w:t>
            </w:r>
          </w:p>
        </w:tc>
        <w:tc>
          <w:tcPr>
            <w:tcW w:w="2821" w:type="dxa"/>
            <w:tcBorders>
              <w:top w:val="nil"/>
              <w:left w:val="nil"/>
              <w:bottom w:val="nil"/>
              <w:right w:val="nil"/>
            </w:tcBorders>
          </w:tcPr>
          <w:p w:rsidR="004F3251" w:rsidRDefault="00F371EB">
            <w:pPr>
              <w:spacing w:after="0" w:line="259" w:lineRule="auto"/>
              <w:ind w:left="1" w:firstLine="0"/>
              <w:jc w:val="left"/>
            </w:pPr>
            <w:r>
              <w:t xml:space="preserve">0.5-1.5 low  </w:t>
            </w:r>
          </w:p>
        </w:tc>
        <w:tc>
          <w:tcPr>
            <w:tcW w:w="1361" w:type="dxa"/>
            <w:tcBorders>
              <w:top w:val="nil"/>
              <w:left w:val="nil"/>
              <w:bottom w:val="nil"/>
              <w:right w:val="nil"/>
            </w:tcBorders>
          </w:tcPr>
          <w:p w:rsidR="004F3251" w:rsidRDefault="00F371EB">
            <w:pPr>
              <w:spacing w:after="0" w:line="259" w:lineRule="auto"/>
              <w:ind w:left="0" w:firstLine="0"/>
              <w:jc w:val="left"/>
            </w:pPr>
            <w:r>
              <w:t xml:space="preserve">0.86-2.59  </w:t>
            </w:r>
          </w:p>
        </w:tc>
        <w:tc>
          <w:tcPr>
            <w:tcW w:w="1801" w:type="dxa"/>
            <w:tcBorders>
              <w:top w:val="nil"/>
              <w:left w:val="nil"/>
              <w:bottom w:val="nil"/>
              <w:right w:val="nil"/>
            </w:tcBorders>
          </w:tcPr>
          <w:p w:rsidR="004F3251" w:rsidRDefault="00F371EB">
            <w:pPr>
              <w:spacing w:after="0" w:line="259" w:lineRule="auto"/>
              <w:ind w:left="0" w:firstLine="0"/>
              <w:jc w:val="left"/>
            </w:pPr>
            <w:r>
              <w:t xml:space="preserve">0.2-0.4medium  </w:t>
            </w:r>
          </w:p>
        </w:tc>
        <w:tc>
          <w:tcPr>
            <w:tcW w:w="1528" w:type="dxa"/>
            <w:tcBorders>
              <w:top w:val="nil"/>
              <w:left w:val="nil"/>
              <w:bottom w:val="nil"/>
              <w:right w:val="nil"/>
            </w:tcBorders>
          </w:tcPr>
          <w:p w:rsidR="004F3251" w:rsidRDefault="00F371EB">
            <w:pPr>
              <w:spacing w:after="0" w:line="259" w:lineRule="auto"/>
              <w:ind w:left="2" w:firstLine="0"/>
            </w:pPr>
            <w:r>
              <w:t xml:space="preserve">10-25 medium  </w:t>
            </w:r>
          </w:p>
        </w:tc>
      </w:tr>
      <w:tr w:rsidR="004F3251">
        <w:trPr>
          <w:trHeight w:val="512"/>
        </w:trPr>
        <w:tc>
          <w:tcPr>
            <w:tcW w:w="2580" w:type="dxa"/>
            <w:tcBorders>
              <w:top w:val="nil"/>
              <w:left w:val="nil"/>
              <w:bottom w:val="nil"/>
              <w:right w:val="nil"/>
            </w:tcBorders>
            <w:vAlign w:val="bottom"/>
          </w:tcPr>
          <w:p w:rsidR="004F3251" w:rsidRDefault="00F371EB">
            <w:pPr>
              <w:spacing w:after="0" w:line="259" w:lineRule="auto"/>
              <w:ind w:left="0" w:firstLine="0"/>
              <w:jc w:val="left"/>
            </w:pPr>
            <w:r>
              <w:t xml:space="preserve">5.3-5.9 moderately acid  </w:t>
            </w:r>
          </w:p>
        </w:tc>
        <w:tc>
          <w:tcPr>
            <w:tcW w:w="2821" w:type="dxa"/>
            <w:tcBorders>
              <w:top w:val="nil"/>
              <w:left w:val="nil"/>
              <w:bottom w:val="nil"/>
              <w:right w:val="nil"/>
            </w:tcBorders>
            <w:vAlign w:val="bottom"/>
          </w:tcPr>
          <w:p w:rsidR="004F3251" w:rsidRDefault="00F371EB">
            <w:pPr>
              <w:spacing w:after="0" w:line="259" w:lineRule="auto"/>
              <w:ind w:left="1" w:firstLine="0"/>
              <w:jc w:val="left"/>
            </w:pPr>
            <w:r>
              <w:t xml:space="preserve">1.5-3.0 medium  </w:t>
            </w:r>
          </w:p>
        </w:tc>
        <w:tc>
          <w:tcPr>
            <w:tcW w:w="1361" w:type="dxa"/>
            <w:tcBorders>
              <w:top w:val="nil"/>
              <w:left w:val="nil"/>
              <w:bottom w:val="nil"/>
              <w:right w:val="nil"/>
            </w:tcBorders>
            <w:vAlign w:val="bottom"/>
          </w:tcPr>
          <w:p w:rsidR="004F3251" w:rsidRDefault="00F371EB">
            <w:pPr>
              <w:spacing w:after="0" w:line="259" w:lineRule="auto"/>
              <w:ind w:left="0" w:firstLine="0"/>
              <w:jc w:val="left"/>
            </w:pPr>
            <w:r>
              <w:t xml:space="preserve">2.59-5.17  </w:t>
            </w:r>
          </w:p>
        </w:tc>
        <w:tc>
          <w:tcPr>
            <w:tcW w:w="1801" w:type="dxa"/>
            <w:tcBorders>
              <w:top w:val="nil"/>
              <w:left w:val="nil"/>
              <w:bottom w:val="nil"/>
              <w:right w:val="nil"/>
            </w:tcBorders>
            <w:vAlign w:val="bottom"/>
          </w:tcPr>
          <w:p w:rsidR="004F3251" w:rsidRDefault="00F371EB">
            <w:pPr>
              <w:spacing w:after="0" w:line="259" w:lineRule="auto"/>
              <w:ind w:left="0" w:firstLine="0"/>
              <w:jc w:val="left"/>
            </w:pPr>
            <w:r>
              <w:t xml:space="preserve">0.5-1.0high  </w:t>
            </w:r>
          </w:p>
        </w:tc>
        <w:tc>
          <w:tcPr>
            <w:tcW w:w="1528" w:type="dxa"/>
            <w:tcBorders>
              <w:top w:val="nil"/>
              <w:left w:val="nil"/>
              <w:bottom w:val="nil"/>
              <w:right w:val="nil"/>
            </w:tcBorders>
            <w:vAlign w:val="bottom"/>
          </w:tcPr>
          <w:p w:rsidR="004F3251" w:rsidRDefault="00F371EB">
            <w:pPr>
              <w:spacing w:after="0" w:line="259" w:lineRule="auto"/>
              <w:ind w:left="2" w:firstLine="0"/>
              <w:jc w:val="left"/>
            </w:pPr>
            <w:r>
              <w:t xml:space="preserve">&gt;25high  </w:t>
            </w:r>
          </w:p>
        </w:tc>
      </w:tr>
      <w:tr w:rsidR="004F3251">
        <w:trPr>
          <w:trHeight w:val="452"/>
        </w:trPr>
        <w:tc>
          <w:tcPr>
            <w:tcW w:w="2580" w:type="dxa"/>
            <w:tcBorders>
              <w:top w:val="nil"/>
              <w:left w:val="nil"/>
              <w:bottom w:val="nil"/>
              <w:right w:val="nil"/>
            </w:tcBorders>
            <w:vAlign w:val="center"/>
          </w:tcPr>
          <w:p w:rsidR="004F3251" w:rsidRDefault="00F371EB">
            <w:pPr>
              <w:spacing w:after="0" w:line="259" w:lineRule="auto"/>
              <w:ind w:left="0" w:firstLine="0"/>
              <w:jc w:val="left"/>
            </w:pPr>
            <w:r>
              <w:t xml:space="preserve">6.0-6.6 slightly acid  </w:t>
            </w:r>
          </w:p>
        </w:tc>
        <w:tc>
          <w:tcPr>
            <w:tcW w:w="2821" w:type="dxa"/>
            <w:tcBorders>
              <w:top w:val="nil"/>
              <w:left w:val="nil"/>
              <w:bottom w:val="nil"/>
              <w:right w:val="nil"/>
            </w:tcBorders>
            <w:vAlign w:val="center"/>
          </w:tcPr>
          <w:p w:rsidR="004F3251" w:rsidRDefault="00F371EB">
            <w:pPr>
              <w:spacing w:after="0" w:line="259" w:lineRule="auto"/>
              <w:ind w:left="1" w:firstLine="0"/>
              <w:jc w:val="left"/>
            </w:pPr>
            <w:r>
              <w:t xml:space="preserve">&gt;3.0 high  </w:t>
            </w:r>
          </w:p>
        </w:tc>
        <w:tc>
          <w:tcPr>
            <w:tcW w:w="1361" w:type="dxa"/>
            <w:tcBorders>
              <w:top w:val="nil"/>
              <w:left w:val="nil"/>
              <w:bottom w:val="nil"/>
              <w:right w:val="nil"/>
            </w:tcBorders>
            <w:vAlign w:val="center"/>
          </w:tcPr>
          <w:p w:rsidR="004F3251" w:rsidRDefault="00F371EB">
            <w:pPr>
              <w:spacing w:after="0" w:line="259" w:lineRule="auto"/>
              <w:ind w:left="0" w:firstLine="0"/>
              <w:jc w:val="left"/>
            </w:pPr>
            <w:r>
              <w:t xml:space="preserve">&gt;5.17  </w:t>
            </w:r>
          </w:p>
        </w:tc>
        <w:tc>
          <w:tcPr>
            <w:tcW w:w="1801" w:type="dxa"/>
            <w:tcBorders>
              <w:top w:val="nil"/>
              <w:left w:val="nil"/>
              <w:bottom w:val="nil"/>
              <w:right w:val="nil"/>
            </w:tcBorders>
            <w:vAlign w:val="center"/>
          </w:tcPr>
          <w:p w:rsidR="004F3251" w:rsidRDefault="00F371EB">
            <w:pPr>
              <w:spacing w:after="0" w:line="259" w:lineRule="auto"/>
              <w:ind w:left="0" w:firstLine="0"/>
              <w:jc w:val="left"/>
            </w:pPr>
            <w:r>
              <w:t xml:space="preserve">&gt;1 very high  </w:t>
            </w:r>
          </w:p>
        </w:tc>
        <w:tc>
          <w:tcPr>
            <w:tcW w:w="1528" w:type="dxa"/>
            <w:tcBorders>
              <w:top w:val="nil"/>
              <w:left w:val="nil"/>
              <w:bottom w:val="nil"/>
              <w:right w:val="nil"/>
            </w:tcBorders>
            <w:vAlign w:val="center"/>
          </w:tcPr>
          <w:p w:rsidR="004F3251" w:rsidRDefault="004F3251">
            <w:pPr>
              <w:spacing w:after="0" w:line="259" w:lineRule="auto"/>
              <w:ind w:left="2" w:firstLine="0"/>
              <w:jc w:val="left"/>
            </w:pPr>
          </w:p>
        </w:tc>
      </w:tr>
      <w:tr w:rsidR="004F3251">
        <w:trPr>
          <w:trHeight w:val="810"/>
        </w:trPr>
        <w:tc>
          <w:tcPr>
            <w:tcW w:w="2580" w:type="dxa"/>
            <w:tcBorders>
              <w:top w:val="nil"/>
              <w:left w:val="nil"/>
              <w:bottom w:val="nil"/>
              <w:right w:val="nil"/>
            </w:tcBorders>
            <w:vAlign w:val="bottom"/>
          </w:tcPr>
          <w:p w:rsidR="004F3251" w:rsidRDefault="00F371EB">
            <w:pPr>
              <w:spacing w:after="156" w:line="259" w:lineRule="auto"/>
              <w:ind w:left="0" w:firstLine="0"/>
              <w:jc w:val="left"/>
            </w:pPr>
            <w:r>
              <w:lastRenderedPageBreak/>
              <w:t xml:space="preserve">6.7-7.3 neutrals   </w:t>
            </w:r>
          </w:p>
          <w:p w:rsidR="004F3251" w:rsidRDefault="00F371EB">
            <w:pPr>
              <w:spacing w:after="0" w:line="259" w:lineRule="auto"/>
              <w:ind w:left="0" w:firstLine="0"/>
              <w:jc w:val="left"/>
            </w:pPr>
            <w:r>
              <w:t xml:space="preserve">7.4-8.0 moderately  </w:t>
            </w:r>
          </w:p>
        </w:tc>
        <w:tc>
          <w:tcPr>
            <w:tcW w:w="2821" w:type="dxa"/>
            <w:tcBorders>
              <w:top w:val="nil"/>
              <w:left w:val="nil"/>
              <w:bottom w:val="nil"/>
              <w:right w:val="nil"/>
            </w:tcBorders>
          </w:tcPr>
          <w:p w:rsidR="004F3251" w:rsidRDefault="004F3251">
            <w:pPr>
              <w:spacing w:after="0" w:line="259" w:lineRule="auto"/>
              <w:ind w:left="1" w:firstLine="0"/>
              <w:jc w:val="left"/>
            </w:pPr>
          </w:p>
        </w:tc>
        <w:tc>
          <w:tcPr>
            <w:tcW w:w="1361" w:type="dxa"/>
            <w:tcBorders>
              <w:top w:val="nil"/>
              <w:left w:val="nil"/>
              <w:bottom w:val="nil"/>
              <w:right w:val="nil"/>
            </w:tcBorders>
          </w:tcPr>
          <w:p w:rsidR="004F3251" w:rsidRDefault="004F3251">
            <w:pPr>
              <w:spacing w:after="0" w:line="259" w:lineRule="auto"/>
              <w:ind w:left="0" w:firstLine="0"/>
              <w:jc w:val="left"/>
            </w:pPr>
          </w:p>
        </w:tc>
        <w:tc>
          <w:tcPr>
            <w:tcW w:w="1801" w:type="dxa"/>
            <w:tcBorders>
              <w:top w:val="nil"/>
              <w:left w:val="nil"/>
              <w:bottom w:val="nil"/>
              <w:right w:val="nil"/>
            </w:tcBorders>
          </w:tcPr>
          <w:p w:rsidR="004F3251" w:rsidRDefault="00F371EB">
            <w:pPr>
              <w:spacing w:after="0" w:line="259" w:lineRule="auto"/>
              <w:ind w:left="0" w:firstLine="0"/>
              <w:jc w:val="left"/>
            </w:pPr>
            <w:r>
              <w:t xml:space="preserve">&lt;1 very low  </w:t>
            </w:r>
          </w:p>
        </w:tc>
        <w:tc>
          <w:tcPr>
            <w:tcW w:w="1528" w:type="dxa"/>
            <w:tcBorders>
              <w:top w:val="nil"/>
              <w:left w:val="nil"/>
              <w:bottom w:val="nil"/>
              <w:right w:val="nil"/>
            </w:tcBorders>
          </w:tcPr>
          <w:p w:rsidR="004F3251" w:rsidRDefault="004F3251">
            <w:pPr>
              <w:spacing w:after="0" w:line="259" w:lineRule="auto"/>
              <w:ind w:left="2" w:firstLine="0"/>
              <w:jc w:val="left"/>
            </w:pPr>
          </w:p>
        </w:tc>
      </w:tr>
      <w:tr w:rsidR="004F3251">
        <w:trPr>
          <w:trHeight w:val="516"/>
        </w:trPr>
        <w:tc>
          <w:tcPr>
            <w:tcW w:w="2580" w:type="dxa"/>
            <w:tcBorders>
              <w:top w:val="nil"/>
              <w:left w:val="nil"/>
              <w:bottom w:val="nil"/>
              <w:right w:val="nil"/>
            </w:tcBorders>
            <w:vAlign w:val="bottom"/>
          </w:tcPr>
          <w:p w:rsidR="004F3251" w:rsidRDefault="00F371EB">
            <w:pPr>
              <w:spacing w:after="0" w:line="259" w:lineRule="auto"/>
              <w:ind w:left="0" w:firstLine="0"/>
              <w:jc w:val="left"/>
            </w:pPr>
            <w:r>
              <w:t xml:space="preserve">alkaline   </w:t>
            </w:r>
          </w:p>
        </w:tc>
        <w:tc>
          <w:tcPr>
            <w:tcW w:w="2821" w:type="dxa"/>
            <w:tcBorders>
              <w:top w:val="nil"/>
              <w:left w:val="nil"/>
              <w:bottom w:val="nil"/>
              <w:right w:val="nil"/>
            </w:tcBorders>
          </w:tcPr>
          <w:p w:rsidR="004F3251" w:rsidRDefault="004F3251">
            <w:pPr>
              <w:spacing w:after="0" w:line="259" w:lineRule="auto"/>
              <w:ind w:left="1" w:firstLine="0"/>
              <w:jc w:val="left"/>
            </w:pPr>
          </w:p>
        </w:tc>
        <w:tc>
          <w:tcPr>
            <w:tcW w:w="1361" w:type="dxa"/>
            <w:tcBorders>
              <w:top w:val="nil"/>
              <w:left w:val="nil"/>
              <w:bottom w:val="nil"/>
              <w:right w:val="nil"/>
            </w:tcBorders>
          </w:tcPr>
          <w:p w:rsidR="004F3251" w:rsidRDefault="004F3251">
            <w:pPr>
              <w:spacing w:after="0" w:line="259" w:lineRule="auto"/>
              <w:ind w:left="0" w:firstLine="0"/>
              <w:jc w:val="left"/>
            </w:pPr>
          </w:p>
        </w:tc>
        <w:tc>
          <w:tcPr>
            <w:tcW w:w="1801" w:type="dxa"/>
            <w:tcBorders>
              <w:top w:val="nil"/>
              <w:left w:val="nil"/>
              <w:bottom w:val="nil"/>
              <w:right w:val="nil"/>
            </w:tcBorders>
          </w:tcPr>
          <w:p w:rsidR="004F3251" w:rsidRDefault="004F3251">
            <w:pPr>
              <w:spacing w:after="0" w:line="259" w:lineRule="auto"/>
              <w:ind w:left="0" w:firstLine="0"/>
              <w:jc w:val="left"/>
            </w:pPr>
          </w:p>
        </w:tc>
        <w:tc>
          <w:tcPr>
            <w:tcW w:w="1528" w:type="dxa"/>
            <w:tcBorders>
              <w:top w:val="nil"/>
              <w:left w:val="nil"/>
              <w:bottom w:val="nil"/>
              <w:right w:val="nil"/>
            </w:tcBorders>
          </w:tcPr>
          <w:p w:rsidR="004F3251" w:rsidRDefault="004F3251">
            <w:pPr>
              <w:spacing w:after="0" w:line="259" w:lineRule="auto"/>
              <w:ind w:left="2" w:firstLine="0"/>
              <w:jc w:val="left"/>
            </w:pPr>
          </w:p>
        </w:tc>
      </w:tr>
      <w:tr w:rsidR="004F3251">
        <w:trPr>
          <w:trHeight w:val="394"/>
        </w:trPr>
        <w:tc>
          <w:tcPr>
            <w:tcW w:w="2580" w:type="dxa"/>
            <w:tcBorders>
              <w:top w:val="nil"/>
              <w:left w:val="nil"/>
              <w:bottom w:val="nil"/>
              <w:right w:val="nil"/>
            </w:tcBorders>
          </w:tcPr>
          <w:p w:rsidR="004F3251" w:rsidRDefault="00F371EB">
            <w:pPr>
              <w:spacing w:after="0" w:line="259" w:lineRule="auto"/>
              <w:ind w:left="0" w:firstLine="0"/>
              <w:jc w:val="left"/>
            </w:pPr>
            <w:r>
              <w:t xml:space="preserve">&gt;8.0 strongly alkaline   </w:t>
            </w:r>
          </w:p>
        </w:tc>
        <w:tc>
          <w:tcPr>
            <w:tcW w:w="2821" w:type="dxa"/>
            <w:tcBorders>
              <w:top w:val="nil"/>
              <w:left w:val="nil"/>
              <w:bottom w:val="nil"/>
              <w:right w:val="nil"/>
            </w:tcBorders>
            <w:vAlign w:val="bottom"/>
          </w:tcPr>
          <w:p w:rsidR="004F3251" w:rsidRDefault="004F3251">
            <w:pPr>
              <w:spacing w:after="0" w:line="259" w:lineRule="auto"/>
              <w:ind w:left="1" w:firstLine="0"/>
              <w:jc w:val="left"/>
            </w:pPr>
          </w:p>
        </w:tc>
        <w:tc>
          <w:tcPr>
            <w:tcW w:w="1361" w:type="dxa"/>
            <w:tcBorders>
              <w:top w:val="nil"/>
              <w:left w:val="nil"/>
              <w:bottom w:val="nil"/>
              <w:right w:val="nil"/>
            </w:tcBorders>
            <w:vAlign w:val="bottom"/>
          </w:tcPr>
          <w:p w:rsidR="004F3251" w:rsidRDefault="004F3251">
            <w:pPr>
              <w:spacing w:after="0" w:line="259" w:lineRule="auto"/>
              <w:ind w:left="0" w:firstLine="0"/>
              <w:jc w:val="left"/>
            </w:pPr>
          </w:p>
        </w:tc>
        <w:tc>
          <w:tcPr>
            <w:tcW w:w="1801" w:type="dxa"/>
            <w:tcBorders>
              <w:top w:val="nil"/>
              <w:left w:val="nil"/>
              <w:bottom w:val="nil"/>
              <w:right w:val="nil"/>
            </w:tcBorders>
            <w:vAlign w:val="bottom"/>
          </w:tcPr>
          <w:p w:rsidR="004F3251" w:rsidRDefault="004F3251">
            <w:pPr>
              <w:spacing w:after="0" w:line="259" w:lineRule="auto"/>
              <w:ind w:left="0" w:firstLine="0"/>
              <w:jc w:val="left"/>
            </w:pPr>
          </w:p>
        </w:tc>
        <w:tc>
          <w:tcPr>
            <w:tcW w:w="1528" w:type="dxa"/>
            <w:tcBorders>
              <w:top w:val="nil"/>
              <w:left w:val="nil"/>
              <w:bottom w:val="nil"/>
              <w:right w:val="nil"/>
            </w:tcBorders>
            <w:vAlign w:val="bottom"/>
          </w:tcPr>
          <w:p w:rsidR="004F3251" w:rsidRDefault="004F3251">
            <w:pPr>
              <w:spacing w:after="0" w:line="259" w:lineRule="auto"/>
              <w:ind w:left="2" w:firstLine="0"/>
              <w:jc w:val="left"/>
            </w:pPr>
          </w:p>
        </w:tc>
      </w:tr>
    </w:tbl>
    <w:p w:rsidR="004F3251" w:rsidRDefault="00F371EB">
      <w:pPr>
        <w:spacing w:after="115" w:line="259" w:lineRule="auto"/>
        <w:ind w:left="9" w:right="1218"/>
      </w:pPr>
      <w:r>
        <w:t xml:space="preserve">Source: Tekalign Tadesse 1991 for pH, OC and OM; Landon 2014 for TN and AP Appendix   </w:t>
      </w:r>
    </w:p>
    <w:p w:rsidR="00C612D2" w:rsidRDefault="00C612D2" w:rsidP="00493323">
      <w:pPr>
        <w:spacing w:after="242" w:line="259" w:lineRule="auto"/>
        <w:ind w:left="14" w:firstLine="0"/>
        <w:jc w:val="left"/>
      </w:pPr>
    </w:p>
    <w:p w:rsidR="00493323" w:rsidRDefault="00493323" w:rsidP="00493323">
      <w:pPr>
        <w:pStyle w:val="Caption"/>
      </w:pPr>
    </w:p>
    <w:p w:rsidR="00493323" w:rsidRDefault="00493323" w:rsidP="00493323">
      <w:pPr>
        <w:pStyle w:val="Caption"/>
      </w:pPr>
    </w:p>
    <w:p w:rsidR="00493323" w:rsidRDefault="00493323" w:rsidP="00493323">
      <w:pPr>
        <w:pStyle w:val="Caption"/>
      </w:pPr>
    </w:p>
    <w:p w:rsidR="00493323" w:rsidRDefault="00493323" w:rsidP="00493323">
      <w:pPr>
        <w:pStyle w:val="Caption"/>
      </w:pPr>
    </w:p>
    <w:p w:rsidR="00493323" w:rsidRDefault="00493323" w:rsidP="00493323">
      <w:pPr>
        <w:pStyle w:val="Caption"/>
      </w:pPr>
    </w:p>
    <w:p w:rsidR="00493323" w:rsidRDefault="00493323" w:rsidP="00493323">
      <w:pPr>
        <w:pStyle w:val="Caption"/>
      </w:pPr>
    </w:p>
    <w:p w:rsidR="00493323" w:rsidRDefault="00493323" w:rsidP="00493323">
      <w:pPr>
        <w:pStyle w:val="Caption"/>
      </w:pPr>
    </w:p>
    <w:p w:rsidR="00493323" w:rsidRDefault="00493323" w:rsidP="00493323">
      <w:pPr>
        <w:pStyle w:val="Caption"/>
      </w:pPr>
    </w:p>
    <w:p w:rsidR="00493323" w:rsidRDefault="00493323" w:rsidP="00493323">
      <w:pPr>
        <w:pStyle w:val="Caption"/>
      </w:pPr>
    </w:p>
    <w:p w:rsidR="00493323" w:rsidRDefault="00493323" w:rsidP="00493323">
      <w:pPr>
        <w:pStyle w:val="Caption"/>
      </w:pPr>
    </w:p>
    <w:p w:rsidR="00CE6439" w:rsidRDefault="00CE6439" w:rsidP="00CE6439"/>
    <w:p w:rsidR="004F3251" w:rsidRPr="00CE6439" w:rsidRDefault="00972336" w:rsidP="00493323">
      <w:pPr>
        <w:pStyle w:val="Caption"/>
        <w:rPr>
          <w:i w:val="0"/>
          <w:iCs w:val="0"/>
          <w:color w:val="auto"/>
          <w:sz w:val="24"/>
          <w:szCs w:val="24"/>
        </w:rPr>
      </w:pPr>
      <w:r w:rsidRPr="00CE6439">
        <w:rPr>
          <w:i w:val="0"/>
          <w:iCs w:val="0"/>
          <w:color w:val="auto"/>
          <w:sz w:val="24"/>
          <w:szCs w:val="24"/>
        </w:rPr>
        <w:t>Append</w:t>
      </w:r>
      <w:r>
        <w:rPr>
          <w:i w:val="0"/>
          <w:iCs w:val="0"/>
          <w:color w:val="auto"/>
          <w:sz w:val="24"/>
          <w:szCs w:val="24"/>
        </w:rPr>
        <w:t>ices</w:t>
      </w:r>
      <w:r w:rsidR="00CE6439" w:rsidRPr="00CE6439">
        <w:rPr>
          <w:i w:val="0"/>
          <w:iCs w:val="0"/>
          <w:color w:val="auto"/>
          <w:sz w:val="24"/>
          <w:szCs w:val="24"/>
        </w:rPr>
        <w:t xml:space="preserve"> 3 </w:t>
      </w:r>
      <w:r w:rsidR="00F371EB" w:rsidRPr="00CE6439">
        <w:rPr>
          <w:i w:val="0"/>
          <w:iCs w:val="0"/>
          <w:color w:val="auto"/>
          <w:sz w:val="24"/>
          <w:szCs w:val="24"/>
        </w:rPr>
        <w:t xml:space="preserve">Mean square (MS) two-way ANOVA for source of variation  </w:t>
      </w:r>
    </w:p>
    <w:p w:rsidR="004F3251" w:rsidRDefault="00F371EB">
      <w:pPr>
        <w:tabs>
          <w:tab w:val="center" w:pos="5441"/>
          <w:tab w:val="center" w:pos="6638"/>
          <w:tab w:val="center" w:pos="8041"/>
          <w:tab w:val="center" w:pos="9291"/>
        </w:tabs>
        <w:spacing w:after="0" w:line="259" w:lineRule="auto"/>
        <w:ind w:left="0" w:firstLine="0"/>
        <w:jc w:val="left"/>
      </w:pPr>
      <w:r>
        <w:rPr>
          <w:rFonts w:ascii="Calibri" w:eastAsia="Calibri" w:hAnsi="Calibri" w:cs="Calibri"/>
          <w:sz w:val="22"/>
        </w:rPr>
        <w:tab/>
      </w:r>
      <w:r w:rsidR="00BF0C7A">
        <w:t xml:space="preserve">Depth </w:t>
      </w:r>
      <w:r w:rsidR="00BF0C7A">
        <w:tab/>
      </w:r>
      <w:r>
        <w:t xml:space="preserve">Land </w:t>
      </w:r>
      <w:r w:rsidR="00BF0C7A">
        <w:t xml:space="preserve">use </w:t>
      </w:r>
      <w:r w:rsidR="00BF0C7A">
        <w:tab/>
      </w:r>
      <w:r>
        <w:t xml:space="preserve">Use error </w:t>
      </w:r>
      <w:r>
        <w:tab/>
        <w:t xml:space="preserve">CV (%) </w:t>
      </w:r>
    </w:p>
    <w:tbl>
      <w:tblPr>
        <w:tblStyle w:val="TableGrid"/>
        <w:tblW w:w="9818" w:type="dxa"/>
        <w:tblInd w:w="-14" w:type="dxa"/>
        <w:tblCellMar>
          <w:top w:w="24" w:type="dxa"/>
          <w:bottom w:w="34" w:type="dxa"/>
        </w:tblCellMar>
        <w:tblLook w:val="04A0"/>
      </w:tblPr>
      <w:tblGrid>
        <w:gridCol w:w="3548"/>
        <w:gridCol w:w="1498"/>
        <w:gridCol w:w="1171"/>
        <w:gridCol w:w="1402"/>
        <w:gridCol w:w="1270"/>
        <w:gridCol w:w="929"/>
      </w:tblGrid>
      <w:tr w:rsidR="004F3251">
        <w:trPr>
          <w:trHeight w:val="300"/>
        </w:trPr>
        <w:tc>
          <w:tcPr>
            <w:tcW w:w="3548" w:type="dxa"/>
            <w:tcBorders>
              <w:top w:val="nil"/>
              <w:left w:val="nil"/>
              <w:bottom w:val="single" w:sz="4" w:space="0" w:color="000000"/>
              <w:right w:val="nil"/>
            </w:tcBorders>
          </w:tcPr>
          <w:p w:rsidR="004F3251" w:rsidRDefault="00F371EB">
            <w:pPr>
              <w:spacing w:after="0" w:line="259" w:lineRule="auto"/>
              <w:ind w:left="0" w:right="106" w:firstLine="0"/>
              <w:jc w:val="center"/>
            </w:pPr>
            <w:r>
              <w:t xml:space="preserve">Parameter  </w:t>
            </w:r>
          </w:p>
        </w:tc>
        <w:tc>
          <w:tcPr>
            <w:tcW w:w="1498" w:type="dxa"/>
            <w:tcBorders>
              <w:top w:val="nil"/>
              <w:left w:val="nil"/>
              <w:bottom w:val="single" w:sz="4" w:space="0" w:color="000000"/>
              <w:right w:val="nil"/>
            </w:tcBorders>
          </w:tcPr>
          <w:p w:rsidR="004F3251" w:rsidRDefault="00F371EB">
            <w:pPr>
              <w:spacing w:after="0" w:line="259" w:lineRule="auto"/>
              <w:ind w:left="0" w:firstLine="0"/>
              <w:jc w:val="left"/>
            </w:pPr>
            <w:r>
              <w:t xml:space="preserve">Land use (2)  </w:t>
            </w:r>
          </w:p>
        </w:tc>
        <w:tc>
          <w:tcPr>
            <w:tcW w:w="1171" w:type="dxa"/>
            <w:tcBorders>
              <w:top w:val="nil"/>
              <w:left w:val="nil"/>
              <w:bottom w:val="single" w:sz="4" w:space="0" w:color="000000"/>
              <w:right w:val="nil"/>
            </w:tcBorders>
          </w:tcPr>
          <w:p w:rsidR="004F3251" w:rsidRDefault="00F371EB">
            <w:pPr>
              <w:spacing w:after="0" w:line="259" w:lineRule="auto"/>
              <w:ind w:left="269" w:firstLine="0"/>
              <w:jc w:val="left"/>
            </w:pPr>
            <w:r>
              <w:t xml:space="preserve">(1)  </w:t>
            </w:r>
          </w:p>
        </w:tc>
        <w:tc>
          <w:tcPr>
            <w:tcW w:w="1402" w:type="dxa"/>
            <w:tcBorders>
              <w:top w:val="nil"/>
              <w:left w:val="nil"/>
              <w:bottom w:val="single" w:sz="4" w:space="0" w:color="000000"/>
              <w:right w:val="nil"/>
            </w:tcBorders>
          </w:tcPr>
          <w:p w:rsidR="004F3251" w:rsidRDefault="00F371EB">
            <w:pPr>
              <w:spacing w:after="0" w:line="259" w:lineRule="auto"/>
              <w:ind w:left="0" w:firstLine="0"/>
              <w:jc w:val="left"/>
            </w:pPr>
            <w:r>
              <w:t xml:space="preserve">*Depth (2)  </w:t>
            </w:r>
          </w:p>
        </w:tc>
        <w:tc>
          <w:tcPr>
            <w:tcW w:w="1270" w:type="dxa"/>
            <w:tcBorders>
              <w:top w:val="nil"/>
              <w:left w:val="nil"/>
              <w:bottom w:val="single" w:sz="4" w:space="0" w:color="000000"/>
              <w:right w:val="nil"/>
            </w:tcBorders>
          </w:tcPr>
          <w:p w:rsidR="004F3251" w:rsidRDefault="00F371EB">
            <w:pPr>
              <w:spacing w:after="0" w:line="259" w:lineRule="auto"/>
              <w:ind w:left="0" w:firstLine="0"/>
              <w:jc w:val="left"/>
            </w:pPr>
            <w:r>
              <w:t xml:space="preserve">SE± (10)  </w:t>
            </w:r>
          </w:p>
        </w:tc>
        <w:tc>
          <w:tcPr>
            <w:tcW w:w="929" w:type="dxa"/>
            <w:tcBorders>
              <w:top w:val="nil"/>
              <w:left w:val="nil"/>
              <w:bottom w:val="single" w:sz="4" w:space="0" w:color="000000"/>
              <w:right w:val="nil"/>
            </w:tcBorders>
          </w:tcPr>
          <w:p w:rsidR="004F3251" w:rsidRDefault="00F371EB">
            <w:pPr>
              <w:spacing w:after="0" w:line="259" w:lineRule="auto"/>
              <w:ind w:left="29" w:firstLine="0"/>
            </w:pPr>
            <w:r>
              <w:tab/>
            </w:r>
          </w:p>
        </w:tc>
      </w:tr>
      <w:tr w:rsidR="004F3251">
        <w:trPr>
          <w:trHeight w:val="809"/>
        </w:trPr>
        <w:tc>
          <w:tcPr>
            <w:tcW w:w="3548" w:type="dxa"/>
            <w:tcBorders>
              <w:top w:val="single" w:sz="4" w:space="0" w:color="000000"/>
              <w:left w:val="nil"/>
              <w:bottom w:val="nil"/>
              <w:right w:val="nil"/>
            </w:tcBorders>
            <w:vAlign w:val="bottom"/>
          </w:tcPr>
          <w:p w:rsidR="004F3251" w:rsidRDefault="00F371EB">
            <w:pPr>
              <w:spacing w:after="0" w:line="259" w:lineRule="auto"/>
              <w:ind w:left="0" w:right="103" w:firstLine="0"/>
              <w:jc w:val="center"/>
            </w:pPr>
            <w:r>
              <w:t xml:space="preserve">Bulk density (BD)  </w:t>
            </w:r>
          </w:p>
        </w:tc>
        <w:tc>
          <w:tcPr>
            <w:tcW w:w="1498" w:type="dxa"/>
            <w:tcBorders>
              <w:top w:val="single" w:sz="4" w:space="0" w:color="000000"/>
              <w:left w:val="nil"/>
              <w:bottom w:val="nil"/>
              <w:right w:val="nil"/>
            </w:tcBorders>
            <w:vAlign w:val="bottom"/>
          </w:tcPr>
          <w:p w:rsidR="004F3251" w:rsidRDefault="00F371EB">
            <w:pPr>
              <w:spacing w:after="0" w:line="259" w:lineRule="auto"/>
              <w:ind w:left="317" w:firstLine="0"/>
              <w:jc w:val="left"/>
            </w:pPr>
            <w:r>
              <w:t>0.03</w:t>
            </w:r>
            <w:r>
              <w:rPr>
                <w:vertAlign w:val="superscript"/>
              </w:rPr>
              <w:t>**</w:t>
            </w:r>
          </w:p>
        </w:tc>
        <w:tc>
          <w:tcPr>
            <w:tcW w:w="1171" w:type="dxa"/>
            <w:tcBorders>
              <w:top w:val="single" w:sz="4" w:space="0" w:color="000000"/>
              <w:left w:val="nil"/>
              <w:bottom w:val="nil"/>
              <w:right w:val="nil"/>
            </w:tcBorders>
            <w:vAlign w:val="bottom"/>
          </w:tcPr>
          <w:p w:rsidR="004F3251" w:rsidRDefault="00F371EB">
            <w:pPr>
              <w:spacing w:after="0" w:line="259" w:lineRule="auto"/>
              <w:ind w:left="161" w:firstLine="0"/>
              <w:jc w:val="left"/>
            </w:pPr>
            <w:r>
              <w:t>0.01</w:t>
            </w:r>
            <w:r>
              <w:rPr>
                <w:vertAlign w:val="superscript"/>
              </w:rPr>
              <w:t>*</w:t>
            </w:r>
          </w:p>
        </w:tc>
        <w:tc>
          <w:tcPr>
            <w:tcW w:w="1402" w:type="dxa"/>
            <w:tcBorders>
              <w:top w:val="single" w:sz="4" w:space="0" w:color="000000"/>
              <w:left w:val="nil"/>
              <w:bottom w:val="nil"/>
              <w:right w:val="nil"/>
            </w:tcBorders>
            <w:vAlign w:val="bottom"/>
          </w:tcPr>
          <w:p w:rsidR="004F3251" w:rsidRDefault="00F371EB">
            <w:pPr>
              <w:spacing w:after="0" w:line="259" w:lineRule="auto"/>
              <w:ind w:left="122" w:firstLine="0"/>
              <w:jc w:val="left"/>
            </w:pPr>
            <w:r>
              <w:t>0.0005</w:t>
            </w:r>
            <w:r>
              <w:rPr>
                <w:vertAlign w:val="superscript"/>
              </w:rPr>
              <w:t>ns</w:t>
            </w:r>
          </w:p>
        </w:tc>
        <w:tc>
          <w:tcPr>
            <w:tcW w:w="1270" w:type="dxa"/>
            <w:tcBorders>
              <w:top w:val="single" w:sz="4" w:space="0" w:color="000000"/>
              <w:left w:val="nil"/>
              <w:bottom w:val="nil"/>
              <w:right w:val="nil"/>
            </w:tcBorders>
            <w:vAlign w:val="bottom"/>
          </w:tcPr>
          <w:p w:rsidR="004F3251" w:rsidRDefault="00F371EB">
            <w:pPr>
              <w:spacing w:after="0" w:line="259" w:lineRule="auto"/>
              <w:ind w:left="226" w:firstLine="0"/>
              <w:jc w:val="left"/>
            </w:pPr>
            <w:r>
              <w:t xml:space="preserve">0.02  </w:t>
            </w:r>
          </w:p>
        </w:tc>
        <w:tc>
          <w:tcPr>
            <w:tcW w:w="929" w:type="dxa"/>
            <w:tcBorders>
              <w:top w:val="single" w:sz="4" w:space="0" w:color="000000"/>
              <w:left w:val="nil"/>
              <w:bottom w:val="nil"/>
              <w:right w:val="nil"/>
            </w:tcBorders>
            <w:vAlign w:val="bottom"/>
          </w:tcPr>
          <w:p w:rsidR="004F3251" w:rsidRDefault="00BF0C7A">
            <w:pPr>
              <w:tabs>
                <w:tab w:val="center" w:pos="790"/>
              </w:tabs>
              <w:spacing w:after="0" w:line="259" w:lineRule="auto"/>
              <w:ind w:left="0" w:firstLine="0"/>
              <w:jc w:val="left"/>
            </w:pPr>
            <w:r>
              <w:t xml:space="preserve">1.96 </w:t>
            </w:r>
            <w:r>
              <w:tab/>
            </w:r>
          </w:p>
        </w:tc>
      </w:tr>
      <w:tr w:rsidR="004F3251">
        <w:trPr>
          <w:trHeight w:val="529"/>
        </w:trPr>
        <w:tc>
          <w:tcPr>
            <w:tcW w:w="3548" w:type="dxa"/>
            <w:tcBorders>
              <w:top w:val="nil"/>
              <w:left w:val="nil"/>
              <w:bottom w:val="nil"/>
              <w:right w:val="nil"/>
            </w:tcBorders>
            <w:vAlign w:val="center"/>
          </w:tcPr>
          <w:p w:rsidR="004F3251" w:rsidRDefault="00F371EB">
            <w:pPr>
              <w:spacing w:after="0" w:line="259" w:lineRule="auto"/>
              <w:ind w:left="0" w:right="102" w:firstLine="0"/>
              <w:jc w:val="center"/>
            </w:pPr>
            <w:r>
              <w:t xml:space="preserve">Soil moisture content (SMC)  </w:t>
            </w:r>
          </w:p>
        </w:tc>
        <w:tc>
          <w:tcPr>
            <w:tcW w:w="1498" w:type="dxa"/>
            <w:tcBorders>
              <w:top w:val="nil"/>
              <w:left w:val="nil"/>
              <w:bottom w:val="nil"/>
              <w:right w:val="nil"/>
            </w:tcBorders>
            <w:vAlign w:val="center"/>
          </w:tcPr>
          <w:p w:rsidR="004F3251" w:rsidRDefault="00F371EB">
            <w:pPr>
              <w:spacing w:after="0" w:line="259" w:lineRule="auto"/>
              <w:ind w:left="257" w:firstLine="0"/>
              <w:jc w:val="left"/>
            </w:pPr>
            <w:r>
              <w:t>22.05</w:t>
            </w:r>
            <w:r>
              <w:rPr>
                <w:vertAlign w:val="superscript"/>
              </w:rPr>
              <w:t>**</w:t>
            </w:r>
          </w:p>
        </w:tc>
        <w:tc>
          <w:tcPr>
            <w:tcW w:w="1171" w:type="dxa"/>
            <w:tcBorders>
              <w:top w:val="nil"/>
              <w:left w:val="nil"/>
              <w:bottom w:val="nil"/>
              <w:right w:val="nil"/>
            </w:tcBorders>
            <w:vAlign w:val="center"/>
          </w:tcPr>
          <w:p w:rsidR="004F3251" w:rsidRDefault="00F371EB">
            <w:pPr>
              <w:spacing w:after="0" w:line="259" w:lineRule="auto"/>
              <w:ind w:left="120" w:firstLine="0"/>
              <w:jc w:val="left"/>
            </w:pPr>
            <w:r>
              <w:t>6.31</w:t>
            </w:r>
            <w:r>
              <w:rPr>
                <w:vertAlign w:val="superscript"/>
              </w:rPr>
              <w:t>**</w:t>
            </w:r>
          </w:p>
        </w:tc>
        <w:tc>
          <w:tcPr>
            <w:tcW w:w="1402" w:type="dxa"/>
            <w:tcBorders>
              <w:top w:val="nil"/>
              <w:left w:val="nil"/>
              <w:bottom w:val="nil"/>
              <w:right w:val="nil"/>
            </w:tcBorders>
            <w:vAlign w:val="center"/>
          </w:tcPr>
          <w:p w:rsidR="004F3251" w:rsidRDefault="00F371EB">
            <w:pPr>
              <w:spacing w:after="0" w:line="259" w:lineRule="auto"/>
              <w:ind w:left="242" w:firstLine="0"/>
              <w:jc w:val="left"/>
            </w:pPr>
            <w:r>
              <w:t>2.30</w:t>
            </w:r>
            <w:r>
              <w:rPr>
                <w:vertAlign w:val="superscript"/>
              </w:rPr>
              <w:t>ns</w:t>
            </w:r>
          </w:p>
        </w:tc>
        <w:tc>
          <w:tcPr>
            <w:tcW w:w="1270" w:type="dxa"/>
            <w:tcBorders>
              <w:top w:val="nil"/>
              <w:left w:val="nil"/>
              <w:bottom w:val="nil"/>
              <w:right w:val="nil"/>
            </w:tcBorders>
            <w:vAlign w:val="center"/>
          </w:tcPr>
          <w:p w:rsidR="004F3251" w:rsidRDefault="00F371EB">
            <w:pPr>
              <w:spacing w:after="0" w:line="259" w:lineRule="auto"/>
              <w:ind w:left="226" w:firstLine="0"/>
              <w:jc w:val="left"/>
            </w:pPr>
            <w:r>
              <w:t xml:space="preserve">0.26  </w:t>
            </w:r>
          </w:p>
        </w:tc>
        <w:tc>
          <w:tcPr>
            <w:tcW w:w="929" w:type="dxa"/>
            <w:tcBorders>
              <w:top w:val="nil"/>
              <w:left w:val="nil"/>
              <w:bottom w:val="nil"/>
              <w:right w:val="nil"/>
            </w:tcBorders>
            <w:vAlign w:val="center"/>
          </w:tcPr>
          <w:p w:rsidR="004F3251" w:rsidRDefault="00BF0C7A">
            <w:pPr>
              <w:tabs>
                <w:tab w:val="center" w:pos="790"/>
              </w:tabs>
              <w:spacing w:after="0" w:line="259" w:lineRule="auto"/>
              <w:ind w:left="0" w:firstLine="0"/>
              <w:jc w:val="left"/>
            </w:pPr>
            <w:r>
              <w:t xml:space="preserve">1.05 </w:t>
            </w:r>
            <w:r>
              <w:tab/>
            </w:r>
          </w:p>
        </w:tc>
      </w:tr>
      <w:tr w:rsidR="004F3251">
        <w:trPr>
          <w:trHeight w:val="601"/>
        </w:trPr>
        <w:tc>
          <w:tcPr>
            <w:tcW w:w="3548" w:type="dxa"/>
            <w:tcBorders>
              <w:top w:val="nil"/>
              <w:left w:val="nil"/>
              <w:bottom w:val="nil"/>
              <w:right w:val="nil"/>
            </w:tcBorders>
            <w:vAlign w:val="center"/>
          </w:tcPr>
          <w:p w:rsidR="004F3251" w:rsidRDefault="00F371EB">
            <w:pPr>
              <w:spacing w:after="0" w:line="259" w:lineRule="auto"/>
              <w:ind w:left="0" w:right="100" w:firstLine="0"/>
              <w:jc w:val="center"/>
            </w:pPr>
            <w:r>
              <w:t>Soil PH (H</w:t>
            </w:r>
            <w:r>
              <w:rPr>
                <w:vertAlign w:val="subscript"/>
              </w:rPr>
              <w:t>2</w:t>
            </w:r>
            <w:r>
              <w:t xml:space="preserve">O)  </w:t>
            </w:r>
          </w:p>
        </w:tc>
        <w:tc>
          <w:tcPr>
            <w:tcW w:w="1498" w:type="dxa"/>
            <w:tcBorders>
              <w:top w:val="nil"/>
              <w:left w:val="nil"/>
              <w:bottom w:val="nil"/>
              <w:right w:val="nil"/>
            </w:tcBorders>
            <w:vAlign w:val="center"/>
          </w:tcPr>
          <w:p w:rsidR="004F3251" w:rsidRDefault="00F371EB">
            <w:pPr>
              <w:spacing w:after="0" w:line="259" w:lineRule="auto"/>
              <w:ind w:left="326" w:firstLine="0"/>
              <w:jc w:val="left"/>
            </w:pPr>
            <w:r>
              <w:t>0.20</w:t>
            </w:r>
            <w:r>
              <w:rPr>
                <w:vertAlign w:val="superscript"/>
              </w:rPr>
              <w:t>ns</w:t>
            </w:r>
          </w:p>
        </w:tc>
        <w:tc>
          <w:tcPr>
            <w:tcW w:w="1171" w:type="dxa"/>
            <w:tcBorders>
              <w:top w:val="nil"/>
              <w:left w:val="nil"/>
              <w:bottom w:val="nil"/>
              <w:right w:val="nil"/>
            </w:tcBorders>
            <w:vAlign w:val="center"/>
          </w:tcPr>
          <w:p w:rsidR="004F3251" w:rsidRDefault="00F371EB">
            <w:pPr>
              <w:spacing w:after="0" w:line="259" w:lineRule="auto"/>
              <w:ind w:left="130" w:firstLine="0"/>
              <w:jc w:val="left"/>
            </w:pPr>
            <w:r>
              <w:t>0.23</w:t>
            </w:r>
            <w:r>
              <w:rPr>
                <w:vertAlign w:val="superscript"/>
              </w:rPr>
              <w:t>ns</w:t>
            </w:r>
          </w:p>
        </w:tc>
        <w:tc>
          <w:tcPr>
            <w:tcW w:w="1402" w:type="dxa"/>
            <w:tcBorders>
              <w:top w:val="nil"/>
              <w:left w:val="nil"/>
              <w:bottom w:val="nil"/>
              <w:right w:val="nil"/>
            </w:tcBorders>
            <w:vAlign w:val="center"/>
          </w:tcPr>
          <w:p w:rsidR="004F3251" w:rsidRDefault="00F371EB">
            <w:pPr>
              <w:spacing w:after="0" w:line="259" w:lineRule="auto"/>
              <w:ind w:left="182" w:firstLine="0"/>
              <w:jc w:val="left"/>
            </w:pPr>
            <w:r>
              <w:t>0.066</w:t>
            </w:r>
            <w:r>
              <w:rPr>
                <w:vertAlign w:val="superscript"/>
              </w:rPr>
              <w:t>ns</w:t>
            </w:r>
          </w:p>
        </w:tc>
        <w:tc>
          <w:tcPr>
            <w:tcW w:w="1270" w:type="dxa"/>
            <w:tcBorders>
              <w:top w:val="nil"/>
              <w:left w:val="nil"/>
              <w:bottom w:val="nil"/>
              <w:right w:val="nil"/>
            </w:tcBorders>
            <w:vAlign w:val="center"/>
          </w:tcPr>
          <w:p w:rsidR="004F3251" w:rsidRDefault="00F371EB">
            <w:pPr>
              <w:spacing w:after="0" w:line="259" w:lineRule="auto"/>
              <w:ind w:left="286" w:firstLine="0"/>
              <w:jc w:val="left"/>
            </w:pPr>
            <w:r>
              <w:t xml:space="preserve">0.1  </w:t>
            </w:r>
          </w:p>
        </w:tc>
        <w:tc>
          <w:tcPr>
            <w:tcW w:w="929" w:type="dxa"/>
            <w:tcBorders>
              <w:top w:val="nil"/>
              <w:left w:val="nil"/>
              <w:bottom w:val="nil"/>
              <w:right w:val="nil"/>
            </w:tcBorders>
            <w:vAlign w:val="center"/>
          </w:tcPr>
          <w:p w:rsidR="004F3251" w:rsidRDefault="00BF0C7A">
            <w:pPr>
              <w:tabs>
                <w:tab w:val="center" w:pos="790"/>
              </w:tabs>
              <w:spacing w:after="0" w:line="259" w:lineRule="auto"/>
              <w:ind w:left="0" w:firstLine="0"/>
              <w:jc w:val="left"/>
            </w:pPr>
            <w:r>
              <w:t xml:space="preserve">1.89 </w:t>
            </w:r>
            <w:r>
              <w:tab/>
            </w:r>
          </w:p>
        </w:tc>
      </w:tr>
      <w:tr w:rsidR="004F3251">
        <w:trPr>
          <w:trHeight w:val="588"/>
        </w:trPr>
        <w:tc>
          <w:tcPr>
            <w:tcW w:w="3548" w:type="dxa"/>
            <w:tcBorders>
              <w:top w:val="nil"/>
              <w:left w:val="nil"/>
              <w:bottom w:val="nil"/>
              <w:right w:val="nil"/>
            </w:tcBorders>
            <w:vAlign w:val="center"/>
          </w:tcPr>
          <w:p w:rsidR="004F3251" w:rsidRDefault="00F371EB">
            <w:pPr>
              <w:spacing w:after="0" w:line="259" w:lineRule="auto"/>
              <w:ind w:left="0" w:right="104" w:firstLine="0"/>
              <w:jc w:val="center"/>
            </w:pPr>
            <w:r>
              <w:t xml:space="preserve">Organic Carbon (OC)  </w:t>
            </w:r>
          </w:p>
        </w:tc>
        <w:tc>
          <w:tcPr>
            <w:tcW w:w="1498" w:type="dxa"/>
            <w:tcBorders>
              <w:top w:val="nil"/>
              <w:left w:val="nil"/>
              <w:bottom w:val="nil"/>
              <w:right w:val="nil"/>
            </w:tcBorders>
            <w:vAlign w:val="center"/>
          </w:tcPr>
          <w:p w:rsidR="004F3251" w:rsidRDefault="00F371EB">
            <w:pPr>
              <w:spacing w:after="0" w:line="259" w:lineRule="auto"/>
              <w:ind w:left="317" w:firstLine="0"/>
              <w:jc w:val="left"/>
            </w:pPr>
            <w:r>
              <w:t>1.15</w:t>
            </w:r>
            <w:r>
              <w:rPr>
                <w:vertAlign w:val="superscript"/>
              </w:rPr>
              <w:t>**</w:t>
            </w:r>
          </w:p>
        </w:tc>
        <w:tc>
          <w:tcPr>
            <w:tcW w:w="1171" w:type="dxa"/>
            <w:tcBorders>
              <w:top w:val="nil"/>
              <w:left w:val="nil"/>
              <w:bottom w:val="nil"/>
              <w:right w:val="nil"/>
            </w:tcBorders>
            <w:vAlign w:val="center"/>
          </w:tcPr>
          <w:p w:rsidR="004F3251" w:rsidRDefault="00F371EB">
            <w:pPr>
              <w:spacing w:after="0" w:line="259" w:lineRule="auto"/>
              <w:ind w:left="120" w:firstLine="0"/>
              <w:jc w:val="left"/>
            </w:pPr>
            <w:r>
              <w:t>1.51</w:t>
            </w:r>
            <w:r>
              <w:rPr>
                <w:vertAlign w:val="superscript"/>
              </w:rPr>
              <w:t>**</w:t>
            </w:r>
          </w:p>
        </w:tc>
        <w:tc>
          <w:tcPr>
            <w:tcW w:w="1402" w:type="dxa"/>
            <w:tcBorders>
              <w:top w:val="nil"/>
              <w:left w:val="nil"/>
              <w:bottom w:val="nil"/>
              <w:right w:val="nil"/>
            </w:tcBorders>
            <w:vAlign w:val="center"/>
          </w:tcPr>
          <w:p w:rsidR="004F3251" w:rsidRDefault="00F371EB">
            <w:pPr>
              <w:spacing w:after="0" w:line="259" w:lineRule="auto"/>
              <w:ind w:left="242" w:firstLine="0"/>
              <w:jc w:val="left"/>
            </w:pPr>
            <w:r>
              <w:t>0.72</w:t>
            </w:r>
            <w:r>
              <w:rPr>
                <w:vertAlign w:val="superscript"/>
              </w:rPr>
              <w:t>ns</w:t>
            </w:r>
          </w:p>
        </w:tc>
        <w:tc>
          <w:tcPr>
            <w:tcW w:w="1270" w:type="dxa"/>
            <w:tcBorders>
              <w:top w:val="nil"/>
              <w:left w:val="nil"/>
              <w:bottom w:val="nil"/>
              <w:right w:val="nil"/>
            </w:tcBorders>
            <w:vAlign w:val="center"/>
          </w:tcPr>
          <w:p w:rsidR="004F3251" w:rsidRDefault="00F371EB">
            <w:pPr>
              <w:spacing w:after="0" w:line="259" w:lineRule="auto"/>
              <w:ind w:left="226" w:firstLine="0"/>
              <w:jc w:val="left"/>
            </w:pPr>
            <w:r>
              <w:t xml:space="preserve">0.22  </w:t>
            </w:r>
          </w:p>
        </w:tc>
        <w:tc>
          <w:tcPr>
            <w:tcW w:w="929" w:type="dxa"/>
            <w:tcBorders>
              <w:top w:val="nil"/>
              <w:left w:val="nil"/>
              <w:bottom w:val="nil"/>
              <w:right w:val="nil"/>
            </w:tcBorders>
            <w:vAlign w:val="center"/>
          </w:tcPr>
          <w:p w:rsidR="004F3251" w:rsidRDefault="00BF0C7A">
            <w:pPr>
              <w:tabs>
                <w:tab w:val="center" w:pos="790"/>
              </w:tabs>
              <w:spacing w:after="0" w:line="259" w:lineRule="auto"/>
              <w:ind w:left="0" w:firstLine="0"/>
              <w:jc w:val="left"/>
            </w:pPr>
            <w:r>
              <w:t xml:space="preserve">7.46 </w:t>
            </w:r>
            <w:r>
              <w:tab/>
            </w:r>
          </w:p>
        </w:tc>
      </w:tr>
      <w:tr w:rsidR="004F3251">
        <w:trPr>
          <w:trHeight w:val="582"/>
        </w:trPr>
        <w:tc>
          <w:tcPr>
            <w:tcW w:w="3548" w:type="dxa"/>
            <w:tcBorders>
              <w:top w:val="nil"/>
              <w:left w:val="nil"/>
              <w:bottom w:val="nil"/>
              <w:right w:val="nil"/>
            </w:tcBorders>
            <w:vAlign w:val="center"/>
          </w:tcPr>
          <w:p w:rsidR="004F3251" w:rsidRDefault="00F371EB">
            <w:pPr>
              <w:spacing w:after="0" w:line="259" w:lineRule="auto"/>
              <w:ind w:left="0" w:right="106" w:firstLine="0"/>
              <w:jc w:val="center"/>
            </w:pPr>
            <w:r>
              <w:t xml:space="preserve">Organic Matter (OM)  </w:t>
            </w:r>
          </w:p>
        </w:tc>
        <w:tc>
          <w:tcPr>
            <w:tcW w:w="1498" w:type="dxa"/>
            <w:tcBorders>
              <w:top w:val="nil"/>
              <w:left w:val="nil"/>
              <w:bottom w:val="nil"/>
              <w:right w:val="nil"/>
            </w:tcBorders>
            <w:vAlign w:val="center"/>
          </w:tcPr>
          <w:p w:rsidR="004F3251" w:rsidRDefault="00F371EB">
            <w:pPr>
              <w:spacing w:after="0" w:line="259" w:lineRule="auto"/>
              <w:ind w:left="317" w:firstLine="0"/>
              <w:jc w:val="left"/>
            </w:pPr>
            <w:r>
              <w:t>4.96</w:t>
            </w:r>
            <w:r>
              <w:rPr>
                <w:vertAlign w:val="superscript"/>
              </w:rPr>
              <w:t>**</w:t>
            </w:r>
          </w:p>
        </w:tc>
        <w:tc>
          <w:tcPr>
            <w:tcW w:w="1171" w:type="dxa"/>
            <w:tcBorders>
              <w:top w:val="nil"/>
              <w:left w:val="nil"/>
              <w:bottom w:val="nil"/>
              <w:right w:val="nil"/>
            </w:tcBorders>
            <w:vAlign w:val="center"/>
          </w:tcPr>
          <w:p w:rsidR="004F3251" w:rsidRDefault="00F371EB">
            <w:pPr>
              <w:spacing w:after="0" w:line="259" w:lineRule="auto"/>
              <w:ind w:left="60" w:firstLine="0"/>
              <w:jc w:val="left"/>
            </w:pPr>
            <w:r>
              <w:t>17.15</w:t>
            </w:r>
            <w:r>
              <w:rPr>
                <w:vertAlign w:val="superscript"/>
              </w:rPr>
              <w:t>**</w:t>
            </w:r>
          </w:p>
        </w:tc>
        <w:tc>
          <w:tcPr>
            <w:tcW w:w="1402" w:type="dxa"/>
            <w:tcBorders>
              <w:top w:val="nil"/>
              <w:left w:val="nil"/>
              <w:bottom w:val="nil"/>
              <w:right w:val="nil"/>
            </w:tcBorders>
            <w:vAlign w:val="center"/>
          </w:tcPr>
          <w:p w:rsidR="004F3251" w:rsidRDefault="00F371EB">
            <w:pPr>
              <w:spacing w:after="0" w:line="259" w:lineRule="auto"/>
              <w:ind w:left="274" w:firstLine="0"/>
              <w:jc w:val="left"/>
            </w:pPr>
            <w:r>
              <w:t>0.88</w:t>
            </w:r>
            <w:r>
              <w:rPr>
                <w:vertAlign w:val="superscript"/>
              </w:rPr>
              <w:t>*</w:t>
            </w:r>
          </w:p>
        </w:tc>
        <w:tc>
          <w:tcPr>
            <w:tcW w:w="1270" w:type="dxa"/>
            <w:tcBorders>
              <w:top w:val="nil"/>
              <w:left w:val="nil"/>
              <w:bottom w:val="nil"/>
              <w:right w:val="nil"/>
            </w:tcBorders>
            <w:vAlign w:val="center"/>
          </w:tcPr>
          <w:p w:rsidR="004F3251" w:rsidRDefault="00F371EB">
            <w:pPr>
              <w:spacing w:after="0" w:line="259" w:lineRule="auto"/>
              <w:ind w:left="226" w:firstLine="0"/>
              <w:jc w:val="left"/>
            </w:pPr>
            <w:r>
              <w:t xml:space="preserve">0.28  </w:t>
            </w:r>
          </w:p>
        </w:tc>
        <w:tc>
          <w:tcPr>
            <w:tcW w:w="929" w:type="dxa"/>
            <w:tcBorders>
              <w:top w:val="nil"/>
              <w:left w:val="nil"/>
              <w:bottom w:val="nil"/>
              <w:right w:val="nil"/>
            </w:tcBorders>
            <w:vAlign w:val="center"/>
          </w:tcPr>
          <w:p w:rsidR="004F3251" w:rsidRDefault="00BF0C7A">
            <w:pPr>
              <w:tabs>
                <w:tab w:val="center" w:pos="790"/>
              </w:tabs>
              <w:spacing w:after="0" w:line="259" w:lineRule="auto"/>
              <w:ind w:left="0" w:firstLine="0"/>
              <w:jc w:val="left"/>
            </w:pPr>
            <w:r>
              <w:t xml:space="preserve">5.52 </w:t>
            </w:r>
            <w:r>
              <w:tab/>
            </w:r>
          </w:p>
        </w:tc>
      </w:tr>
      <w:tr w:rsidR="004F3251">
        <w:trPr>
          <w:trHeight w:val="582"/>
        </w:trPr>
        <w:tc>
          <w:tcPr>
            <w:tcW w:w="3548" w:type="dxa"/>
            <w:tcBorders>
              <w:top w:val="nil"/>
              <w:left w:val="nil"/>
              <w:bottom w:val="nil"/>
              <w:right w:val="nil"/>
            </w:tcBorders>
            <w:vAlign w:val="center"/>
          </w:tcPr>
          <w:p w:rsidR="004F3251" w:rsidRDefault="00F371EB">
            <w:pPr>
              <w:spacing w:after="0" w:line="259" w:lineRule="auto"/>
              <w:ind w:left="0" w:right="105" w:firstLine="0"/>
              <w:jc w:val="center"/>
            </w:pPr>
            <w:r>
              <w:t xml:space="preserve">Total Nitrogen (TN)  </w:t>
            </w:r>
          </w:p>
        </w:tc>
        <w:tc>
          <w:tcPr>
            <w:tcW w:w="1498" w:type="dxa"/>
            <w:tcBorders>
              <w:top w:val="nil"/>
              <w:left w:val="nil"/>
              <w:bottom w:val="nil"/>
              <w:right w:val="nil"/>
            </w:tcBorders>
            <w:vAlign w:val="center"/>
          </w:tcPr>
          <w:p w:rsidR="004F3251" w:rsidRDefault="00F371EB">
            <w:pPr>
              <w:spacing w:after="0" w:line="259" w:lineRule="auto"/>
              <w:ind w:left="298" w:firstLine="0"/>
              <w:jc w:val="left"/>
            </w:pPr>
            <w:r>
              <w:t>0.008</w:t>
            </w:r>
            <w:r>
              <w:rPr>
                <w:vertAlign w:val="superscript"/>
              </w:rPr>
              <w:t>*</w:t>
            </w:r>
          </w:p>
        </w:tc>
        <w:tc>
          <w:tcPr>
            <w:tcW w:w="1171" w:type="dxa"/>
            <w:tcBorders>
              <w:top w:val="nil"/>
              <w:left w:val="nil"/>
              <w:bottom w:val="nil"/>
              <w:right w:val="nil"/>
            </w:tcBorders>
            <w:vAlign w:val="center"/>
          </w:tcPr>
          <w:p w:rsidR="004F3251" w:rsidRDefault="00F371EB">
            <w:pPr>
              <w:spacing w:after="0" w:line="259" w:lineRule="auto"/>
              <w:ind w:left="101" w:firstLine="0"/>
              <w:jc w:val="left"/>
            </w:pPr>
            <w:r>
              <w:t>0.005</w:t>
            </w:r>
            <w:r>
              <w:rPr>
                <w:vertAlign w:val="superscript"/>
              </w:rPr>
              <w:t>*</w:t>
            </w:r>
          </w:p>
        </w:tc>
        <w:tc>
          <w:tcPr>
            <w:tcW w:w="1402" w:type="dxa"/>
            <w:tcBorders>
              <w:top w:val="nil"/>
              <w:left w:val="nil"/>
              <w:bottom w:val="nil"/>
              <w:right w:val="nil"/>
            </w:tcBorders>
            <w:vAlign w:val="center"/>
          </w:tcPr>
          <w:p w:rsidR="004F3251" w:rsidRDefault="00F371EB">
            <w:pPr>
              <w:spacing w:after="0" w:line="259" w:lineRule="auto"/>
              <w:ind w:left="182" w:firstLine="0"/>
              <w:jc w:val="left"/>
            </w:pPr>
            <w:r>
              <w:t>0.001</w:t>
            </w:r>
            <w:r>
              <w:rPr>
                <w:vertAlign w:val="superscript"/>
              </w:rPr>
              <w:t>ns</w:t>
            </w:r>
          </w:p>
        </w:tc>
        <w:tc>
          <w:tcPr>
            <w:tcW w:w="1270" w:type="dxa"/>
            <w:tcBorders>
              <w:top w:val="nil"/>
              <w:left w:val="nil"/>
              <w:bottom w:val="nil"/>
              <w:right w:val="nil"/>
            </w:tcBorders>
            <w:vAlign w:val="center"/>
          </w:tcPr>
          <w:p w:rsidR="004F3251" w:rsidRDefault="00F371EB">
            <w:pPr>
              <w:spacing w:after="0" w:line="259" w:lineRule="auto"/>
              <w:ind w:left="226" w:firstLine="0"/>
              <w:jc w:val="left"/>
            </w:pPr>
            <w:r>
              <w:t xml:space="preserve">0.02  </w:t>
            </w:r>
          </w:p>
        </w:tc>
        <w:tc>
          <w:tcPr>
            <w:tcW w:w="929" w:type="dxa"/>
            <w:tcBorders>
              <w:top w:val="nil"/>
              <w:left w:val="nil"/>
              <w:bottom w:val="nil"/>
              <w:right w:val="nil"/>
            </w:tcBorders>
            <w:vAlign w:val="center"/>
          </w:tcPr>
          <w:p w:rsidR="004F3251" w:rsidRDefault="00BF0C7A">
            <w:pPr>
              <w:tabs>
                <w:tab w:val="center" w:pos="790"/>
              </w:tabs>
              <w:spacing w:after="0" w:line="259" w:lineRule="auto"/>
              <w:ind w:left="0" w:firstLine="0"/>
              <w:jc w:val="left"/>
            </w:pPr>
            <w:r>
              <w:t xml:space="preserve">9.94 </w:t>
            </w:r>
            <w:r>
              <w:tab/>
            </w:r>
          </w:p>
        </w:tc>
      </w:tr>
      <w:tr w:rsidR="004F3251">
        <w:trPr>
          <w:trHeight w:val="453"/>
        </w:trPr>
        <w:tc>
          <w:tcPr>
            <w:tcW w:w="3548" w:type="dxa"/>
            <w:tcBorders>
              <w:top w:val="nil"/>
              <w:left w:val="nil"/>
              <w:bottom w:val="single" w:sz="4" w:space="0" w:color="000000"/>
              <w:right w:val="nil"/>
            </w:tcBorders>
            <w:vAlign w:val="bottom"/>
          </w:tcPr>
          <w:p w:rsidR="004F3251" w:rsidRDefault="00F371EB">
            <w:pPr>
              <w:spacing w:after="0" w:line="259" w:lineRule="auto"/>
              <w:ind w:left="0" w:right="101" w:firstLine="0"/>
              <w:jc w:val="center"/>
            </w:pPr>
            <w:r>
              <w:lastRenderedPageBreak/>
              <w:t xml:space="preserve">Available phosphorus (AvP)  </w:t>
            </w:r>
          </w:p>
        </w:tc>
        <w:tc>
          <w:tcPr>
            <w:tcW w:w="1498" w:type="dxa"/>
            <w:tcBorders>
              <w:top w:val="nil"/>
              <w:left w:val="nil"/>
              <w:bottom w:val="single" w:sz="4" w:space="0" w:color="000000"/>
              <w:right w:val="nil"/>
            </w:tcBorders>
            <w:vAlign w:val="bottom"/>
          </w:tcPr>
          <w:p w:rsidR="004F3251" w:rsidRDefault="00F371EB">
            <w:pPr>
              <w:spacing w:after="0" w:line="259" w:lineRule="auto"/>
              <w:ind w:left="298" w:firstLine="0"/>
              <w:jc w:val="left"/>
            </w:pPr>
            <w:r>
              <w:t>57.19</w:t>
            </w:r>
            <w:r w:rsidR="009A1F05" w:rsidRPr="009A1F05">
              <w:rPr>
                <w:vertAlign w:val="superscript"/>
              </w:rPr>
              <w:t>ns</w:t>
            </w:r>
          </w:p>
        </w:tc>
        <w:tc>
          <w:tcPr>
            <w:tcW w:w="1171" w:type="dxa"/>
            <w:tcBorders>
              <w:top w:val="nil"/>
              <w:left w:val="nil"/>
              <w:bottom w:val="single" w:sz="4" w:space="0" w:color="000000"/>
              <w:right w:val="nil"/>
            </w:tcBorders>
            <w:vAlign w:val="bottom"/>
          </w:tcPr>
          <w:p w:rsidR="004F3251" w:rsidRDefault="00F371EB">
            <w:pPr>
              <w:spacing w:after="0" w:line="259" w:lineRule="auto"/>
              <w:ind w:left="0" w:firstLine="0"/>
              <w:jc w:val="left"/>
            </w:pPr>
            <w:r>
              <w:t>570.43</w:t>
            </w:r>
            <w:r>
              <w:rPr>
                <w:vertAlign w:val="superscript"/>
              </w:rPr>
              <w:t>*</w:t>
            </w:r>
          </w:p>
        </w:tc>
        <w:tc>
          <w:tcPr>
            <w:tcW w:w="1402" w:type="dxa"/>
            <w:tcBorders>
              <w:top w:val="nil"/>
              <w:left w:val="nil"/>
              <w:bottom w:val="single" w:sz="4" w:space="0" w:color="000000"/>
              <w:right w:val="nil"/>
            </w:tcBorders>
            <w:vAlign w:val="bottom"/>
          </w:tcPr>
          <w:p w:rsidR="004F3251" w:rsidRDefault="00F371EB">
            <w:pPr>
              <w:spacing w:after="0" w:line="259" w:lineRule="auto"/>
              <w:ind w:left="214" w:firstLine="0"/>
              <w:jc w:val="left"/>
            </w:pPr>
            <w:r>
              <w:t>152.3</w:t>
            </w:r>
            <w:r>
              <w:rPr>
                <w:vertAlign w:val="superscript"/>
              </w:rPr>
              <w:t>*</w:t>
            </w:r>
          </w:p>
        </w:tc>
        <w:tc>
          <w:tcPr>
            <w:tcW w:w="1270" w:type="dxa"/>
            <w:tcBorders>
              <w:top w:val="nil"/>
              <w:left w:val="nil"/>
              <w:bottom w:val="single" w:sz="4" w:space="0" w:color="000000"/>
              <w:right w:val="nil"/>
            </w:tcBorders>
            <w:vAlign w:val="bottom"/>
          </w:tcPr>
          <w:p w:rsidR="004F3251" w:rsidRDefault="00F371EB">
            <w:pPr>
              <w:spacing w:after="0" w:line="259" w:lineRule="auto"/>
              <w:ind w:left="226" w:firstLine="0"/>
              <w:jc w:val="left"/>
            </w:pPr>
            <w:r>
              <w:t xml:space="preserve">2.44  </w:t>
            </w:r>
          </w:p>
        </w:tc>
        <w:tc>
          <w:tcPr>
            <w:tcW w:w="929" w:type="dxa"/>
            <w:tcBorders>
              <w:top w:val="nil"/>
              <w:left w:val="nil"/>
              <w:bottom w:val="single" w:sz="4" w:space="0" w:color="000000"/>
              <w:right w:val="nil"/>
            </w:tcBorders>
            <w:vAlign w:val="bottom"/>
          </w:tcPr>
          <w:p w:rsidR="004F3251" w:rsidRDefault="00BF0C7A">
            <w:pPr>
              <w:tabs>
                <w:tab w:val="center" w:pos="761"/>
              </w:tabs>
              <w:spacing w:after="0" w:line="259" w:lineRule="auto"/>
              <w:ind w:left="0" w:firstLine="0"/>
              <w:jc w:val="left"/>
            </w:pPr>
            <w:r>
              <w:t xml:space="preserve">9.95 </w:t>
            </w:r>
            <w:r>
              <w:tab/>
            </w:r>
          </w:p>
        </w:tc>
      </w:tr>
    </w:tbl>
    <w:p w:rsidR="004F3251" w:rsidRDefault="004F3251">
      <w:pPr>
        <w:spacing w:after="242" w:line="259" w:lineRule="auto"/>
        <w:ind w:left="14" w:firstLine="0"/>
        <w:jc w:val="left"/>
      </w:pPr>
    </w:p>
    <w:p w:rsidR="004F3251" w:rsidRDefault="00BF0C7A" w:rsidP="00BF0C7A">
      <w:pPr>
        <w:pStyle w:val="ListParagraph"/>
        <w:numPr>
          <w:ilvl w:val="0"/>
          <w:numId w:val="5"/>
        </w:numPr>
        <w:spacing w:after="242" w:line="259" w:lineRule="auto"/>
        <w:jc w:val="left"/>
      </w:pPr>
      <w:r>
        <w:t xml:space="preserve">* =significant (p&lt;0.05), **= significant (p&lt;0.001), ns= not </w:t>
      </w:r>
      <w:r w:rsidR="00155FFC">
        <w:t>significant,</w:t>
      </w:r>
      <w:r>
        <w:t xml:space="preserve"> numbers in bracket = degree of freedom.</w:t>
      </w:r>
    </w:p>
    <w:p w:rsidR="004F3251" w:rsidRDefault="00AD514F">
      <w:pPr>
        <w:spacing w:after="242" w:line="259" w:lineRule="auto"/>
        <w:ind w:left="14" w:firstLine="0"/>
        <w:jc w:val="left"/>
      </w:pPr>
      <w:r>
        <w:rPr>
          <w:noProof/>
        </w:rPr>
        <w:pict>
          <v:group id="Group 85903" o:spid="_x0000_s2050" style="position:absolute;left:0;text-align:left;margin-left:71.3pt;margin-top:72.25pt;width:490.15pt;height:.5pt;z-index:251662336;mso-position-horizontal-relative:page;mso-position-vertical-relative:page" coordsize="6224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">
            <v:shape id="Shape 97311" o:spid="_x0000_s2061" style="position:absolute;width:22435;height:91;visibility:visible" coordsize="224358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" adj="0,,0" path="m,l2243582,r,9144l,9144,,e" fillcolor="black" stroked="f" strokeweight="0">
              <v:stroke miterlimit="83231f" joinstyle="miter"/>
              <v:formulas/>
              <v:path arrowok="t" o:connecttype="custom" o:connectlocs="0,0;224,0;224,1;0,1;0,0" o:connectangles="0,0,0,0,0" textboxrect="0,0,2243582,9144"/>
            </v:shape>
            <v:shape id="Shape 97312" o:spid="_x0000_s2060" style="position:absolute;left:22436;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" adj="0,,0" path="m,l9144,r,9144l,9144,,e" fillcolor="black" stroked="f" strokeweight="0">
              <v:stroke miterlimit="83231f" joinstyle="miter"/>
              <v:formulas/>
              <v:path arrowok="t" o:connecttype="custom" o:connectlocs="0,0;1,0;1,1;0,1;0,0" o:connectangles="0,0,0,0,0" textboxrect="0,0,9144,9144"/>
            </v:shape>
            <v:shape id="Shape 97313" o:spid="_x0000_s2059" style="position:absolute;left:22497;width:9452;height:91;visibility:visible" coordsize="94518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" adj="0,,0" path="m,l945185,r,9144l,9144,,e" fillcolor="black" stroked="f" strokeweight="0">
              <v:stroke miterlimit="83231f" joinstyle="miter"/>
              <v:formulas/>
              <v:path arrowok="t" o:connecttype="custom" o:connectlocs="0,0;95,0;95,1;0,1;0,0" o:connectangles="0,0,0,0,0" textboxrect="0,0,945185,9144"/>
            </v:shape>
            <v:shape id="Shape 97314" o:spid="_x0000_s2058" style="position:absolute;left:31948;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" adj="0,,0" path="m,l9144,r,9144l,9144,,e" fillcolor="black" stroked="f" strokeweight="0">
              <v:stroke miterlimit="83231f" joinstyle="miter"/>
              <v:formulas/>
              <v:path arrowok="t" o:connecttype="custom" o:connectlocs="0,0;1,0;1,1;0,1;0,0" o:connectangles="0,0,0,0,0" textboxrect="0,0,9144,9144"/>
            </v:shape>
            <v:shape id="Shape 97315" o:spid="_x0000_s2057" style="position:absolute;left:32009;width:7377;height:91;visibility:visible" coordsize="73761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" adj="0,,0" path="m,l737616,r,9144l,9144,,e" fillcolor="black" stroked="f" strokeweight="0">
              <v:stroke miterlimit="83231f" joinstyle="miter"/>
              <v:formulas/>
              <v:path arrowok="t" o:connecttype="custom" o:connectlocs="0,0;74,0;74,1;0,1;0,0" o:connectangles="0,0,0,0,0" textboxrect="0,0,737616,9144"/>
            </v:shape>
            <v:shape id="Shape 97316" o:spid="_x0000_s2056" style="position:absolute;left:39386;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" adj="0,,0" path="m,l9144,r,9144l,9144,,e" fillcolor="black" stroked="f" strokeweight="0">
              <v:stroke miterlimit="83231f" joinstyle="miter"/>
              <v:formulas/>
              <v:path arrowok="t" o:connecttype="custom" o:connectlocs="0,0;1,0;1,1;0,1;0,0" o:connectangles="0,0,0,0,0" textboxrect="0,0,9144,9144"/>
            </v:shape>
            <v:shape id="Shape 97317" o:spid="_x0000_s2055" style="position:absolute;left:39446;width:8843;height:91;visibility:visible" coordsize="88422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" adj="0,,0" path="m,l884225,r,9144l,9144,,e" fillcolor="black" stroked="f" strokeweight="0">
              <v:stroke miterlimit="83231f" joinstyle="miter"/>
              <v:formulas/>
              <v:path arrowok="t" o:connecttype="custom" o:connectlocs="0,0;88,0;88,1;0,1;0,0" o:connectangles="0,0,0,0,0" textboxrect="0,0,884225,9144"/>
            </v:shape>
            <v:shape id="Shape 97318" o:spid="_x0000_s2054" style="position:absolute;left:48289;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" adj="0,,0" path="m,l9144,r,9144l,9144,,e" fillcolor="black" stroked="f" strokeweight="0">
              <v:stroke miterlimit="83231f" joinstyle="miter"/>
              <v:formulas/>
              <v:path arrowok="t" o:connecttype="custom" o:connectlocs="0,0;1,0;1,1;0,1;0,0" o:connectangles="0,0,0,0,0" textboxrect="0,0,9144,9144"/>
            </v:shape>
            <v:shape id="Shape 97319" o:spid="_x0000_s2053" style="position:absolute;left:48350;width:8001;height:91;visibility:visible" coordsize="80010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" adj="0,,0" path="m,l800100,r,9144l,9144,,e" fillcolor="black" stroked="f" strokeweight="0">
              <v:stroke miterlimit="83231f" joinstyle="miter"/>
              <v:formulas/>
              <v:path arrowok="t" o:connecttype="custom" o:connectlocs="0,0;80,0;80,1;0,1;0,0" o:connectangles="0,0,0,0,0" textboxrect="0,0,800100,9144"/>
            </v:shape>
            <v:shape id="Shape 97320" o:spid="_x0000_s2052" style="position:absolute;left:56351;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" adj="0,,0" path="m,l9144,r,9144l,9144,,e" fillcolor="black" stroked="f" strokeweight="0">
              <v:stroke miterlimit="83231f" joinstyle="miter"/>
              <v:formulas/>
              <v:path arrowok="t" o:connecttype="custom" o:connectlocs="0,0;1,0;1,1;0,1;0,0" o:connectangles="0,0,0,0,0" textboxrect="0,0,9144,9144"/>
            </v:shape>
            <v:shape id="Shape 97321" o:spid="_x0000_s2051" style="position:absolute;left:56412;width:5837;height:91;visibility:visible" coordsize="58369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" adj="0,,0" path="m,l583692,r,9144l,9144,,e" fillcolor="black" stroked="f" strokeweight="0">
              <v:stroke miterlimit="83231f" joinstyle="miter"/>
              <v:formulas/>
              <v:path arrowok="t" o:connecttype="custom" o:connectlocs="0,0;58,0;58,1;0,1;0,0" o:connectangles="0,0,0,0,0" textboxrect="0,0,583692,9144"/>
            </v:shape>
            <w10:wrap type="topAndBottom" anchorx="page" anchory="page"/>
          </v:group>
        </w:pict>
      </w:r>
    </w:p>
    <w:p w:rsidR="007125A4" w:rsidRDefault="007125A4" w:rsidP="00493323">
      <w:pPr>
        <w:spacing w:after="242" w:line="259" w:lineRule="auto"/>
        <w:ind w:left="14" w:firstLine="0"/>
        <w:jc w:val="left"/>
      </w:pPr>
    </w:p>
    <w:p w:rsidR="00493323" w:rsidRDefault="00493323" w:rsidP="00493323">
      <w:pPr>
        <w:spacing w:after="242" w:line="259" w:lineRule="auto"/>
        <w:ind w:left="14" w:firstLine="0"/>
        <w:jc w:val="left"/>
      </w:pPr>
    </w:p>
    <w:p w:rsidR="00493323" w:rsidRDefault="00493323" w:rsidP="00493323">
      <w:pPr>
        <w:spacing w:after="242" w:line="259" w:lineRule="auto"/>
        <w:ind w:left="14" w:firstLine="0"/>
        <w:jc w:val="left"/>
      </w:pPr>
    </w:p>
    <w:p w:rsidR="00493323" w:rsidRDefault="00493323" w:rsidP="00493323">
      <w:pPr>
        <w:spacing w:after="242" w:line="259" w:lineRule="auto"/>
        <w:ind w:left="14" w:firstLine="0"/>
        <w:jc w:val="left"/>
      </w:pPr>
    </w:p>
    <w:p w:rsidR="00493323" w:rsidRDefault="00493323" w:rsidP="00493323">
      <w:pPr>
        <w:spacing w:after="242" w:line="259" w:lineRule="auto"/>
        <w:ind w:left="14" w:firstLine="0"/>
        <w:jc w:val="left"/>
      </w:pPr>
    </w:p>
    <w:p w:rsidR="00493323" w:rsidRDefault="00493323" w:rsidP="00493323">
      <w:pPr>
        <w:spacing w:after="242" w:line="259" w:lineRule="auto"/>
        <w:ind w:left="14" w:firstLine="0"/>
        <w:jc w:val="left"/>
      </w:pPr>
    </w:p>
    <w:p w:rsidR="00493323" w:rsidRDefault="00493323" w:rsidP="00493323">
      <w:pPr>
        <w:spacing w:after="242" w:line="259" w:lineRule="auto"/>
        <w:ind w:left="14" w:firstLine="0"/>
        <w:jc w:val="left"/>
      </w:pPr>
    </w:p>
    <w:p w:rsidR="00493323" w:rsidRDefault="00493323" w:rsidP="00493323">
      <w:pPr>
        <w:spacing w:after="242" w:line="259" w:lineRule="auto"/>
        <w:ind w:left="14" w:firstLine="0"/>
        <w:jc w:val="left"/>
      </w:pPr>
    </w:p>
    <w:p w:rsidR="00493323" w:rsidRDefault="00493323" w:rsidP="00493323">
      <w:pPr>
        <w:spacing w:after="242" w:line="259" w:lineRule="auto"/>
        <w:ind w:left="14" w:firstLine="0"/>
        <w:jc w:val="left"/>
      </w:pPr>
    </w:p>
    <w:p w:rsidR="00493323" w:rsidRDefault="00493323" w:rsidP="00493323">
      <w:pPr>
        <w:spacing w:after="242" w:line="259" w:lineRule="auto"/>
        <w:ind w:left="14" w:firstLine="0"/>
        <w:jc w:val="left"/>
      </w:pPr>
    </w:p>
    <w:p w:rsidR="007125A4" w:rsidRDefault="007125A4">
      <w:pPr>
        <w:spacing w:after="0" w:line="259" w:lineRule="auto"/>
        <w:ind w:left="14" w:firstLine="0"/>
        <w:jc w:val="left"/>
      </w:pPr>
    </w:p>
    <w:p w:rsidR="007125A4" w:rsidRDefault="007125A4">
      <w:pPr>
        <w:spacing w:after="0" w:line="259" w:lineRule="auto"/>
        <w:ind w:left="14" w:firstLine="0"/>
        <w:jc w:val="left"/>
      </w:pPr>
    </w:p>
    <w:p w:rsidR="004F3251" w:rsidRDefault="00F371EB" w:rsidP="006175DD">
      <w:pPr>
        <w:pStyle w:val="Heading1"/>
        <w:spacing w:after="240"/>
        <w:ind w:left="14" w:hanging="14"/>
      </w:pPr>
      <w:bookmarkStart w:id="145" w:name="_Toc158286902"/>
      <w:bookmarkStart w:id="146" w:name="_Toc95415"/>
      <w:r>
        <w:rPr>
          <w:rFonts w:ascii="Cambria" w:eastAsia="Cambria" w:hAnsi="Cambria" w:cs="Cambria"/>
        </w:rPr>
        <w:t xml:space="preserve">AUTHORS </w:t>
      </w:r>
      <w:r>
        <w:t>BIOGRAPHY</w:t>
      </w:r>
      <w:bookmarkEnd w:id="145"/>
      <w:bookmarkEnd w:id="146"/>
    </w:p>
    <w:p w:rsidR="004F3251" w:rsidRDefault="00F371EB">
      <w:pPr>
        <w:ind w:left="9" w:right="1218"/>
      </w:pPr>
      <w:r>
        <w:t>The author M.s Betremiwos Getahun Atinaf was born on May 09,1990 E.c in Chibasbasa Kebele Ayehu guagusa district Awi Zone Amhara reginal state. She attended primary</w:t>
      </w:r>
      <w:r w:rsidR="00A52C2E">
        <w:t xml:space="preserve"> school</w:t>
      </w:r>
      <w:r>
        <w:t xml:space="preserve"> at Chibachibasa primary school and she attended secondary and preparatory school at Azena secondary and preparatory school. After she successfully passed the Ethiopian Higher Education Entrance Qualification Exam, she joined Wolaita sodo University at 2009 E.c and graduated with a BSc degree in Natural Resource Management at 2011 </w:t>
      </w:r>
      <w:r w:rsidR="00972336">
        <w:t>E.c</w:t>
      </w:r>
      <w:r>
        <w:t xml:space="preserve"> After graduation she has got employment </w:t>
      </w:r>
      <w:r w:rsidR="00CE6439">
        <w:t>at</w:t>
      </w:r>
      <w:r>
        <w:t xml:space="preserve"> wolaita sodo University Dawro Tarcha campus at 2012 E.c and serve as Graduate assistant (GA I) for one year.  </w:t>
      </w:r>
    </w:p>
    <w:p w:rsidR="004F3251" w:rsidRDefault="00F371EB" w:rsidP="00BC1910">
      <w:pPr>
        <w:spacing w:after="40"/>
        <w:ind w:left="9" w:right="1218"/>
      </w:pPr>
      <w:r>
        <w:lastRenderedPageBreak/>
        <w:t>She joined the school of post Graduate Studies at 2013E.c in Bahir Dar University college of Agriculture and Environmental science department of natural resource management on the program of Environment and climate change. She did her thesis work entitled “Impact of land use type and soil depth on selected soil physio chemical property</w:t>
      </w:r>
      <w:r w:rsidR="00836C83">
        <w:t xml:space="preserve"> and soil organic carbon stock</w:t>
      </w:r>
      <w:r>
        <w:t xml:space="preserve"> in Kesa chewsa </w:t>
      </w:r>
      <w:r w:rsidR="00836C83">
        <w:t>kebele North</w:t>
      </w:r>
      <w:r>
        <w:t xml:space="preserve"> west highland of Ethiopia’’under the supervision of Dr. Mulatie Mekonnen  </w:t>
      </w:r>
    </w:p>
    <w:p w:rsidR="004F3251" w:rsidRDefault="004F3251">
      <w:pPr>
        <w:spacing w:after="320" w:line="259" w:lineRule="auto"/>
        <w:ind w:left="14" w:firstLine="0"/>
        <w:jc w:val="left"/>
      </w:pPr>
    </w:p>
    <w:p w:rsidR="004F3251" w:rsidRDefault="004F3251">
      <w:pPr>
        <w:spacing w:after="242" w:line="259" w:lineRule="auto"/>
        <w:ind w:left="14" w:firstLine="0"/>
        <w:jc w:val="left"/>
      </w:pPr>
    </w:p>
    <w:p w:rsidR="004F3251" w:rsidRDefault="004F3251">
      <w:pPr>
        <w:spacing w:after="0" w:line="259" w:lineRule="auto"/>
        <w:ind w:left="14" w:firstLine="0"/>
        <w:jc w:val="left"/>
      </w:pPr>
    </w:p>
    <w:sectPr w:rsidR="004F3251" w:rsidSect="00AD514F">
      <w:footerReference w:type="even" r:id="rId33"/>
      <w:footerReference w:type="default" r:id="rId34"/>
      <w:footerReference w:type="first" r:id="rId35"/>
      <w:pgSz w:w="12240" w:h="15840"/>
      <w:pgMar w:top="1450" w:right="206" w:bottom="1487" w:left="1426" w:header="720" w:footer="733"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54E7" w:rsidRDefault="004554E7">
      <w:pPr>
        <w:spacing w:after="0" w:line="240" w:lineRule="auto"/>
      </w:pPr>
      <w:r>
        <w:separator/>
      </w:r>
    </w:p>
  </w:endnote>
  <w:endnote w:type="continuationSeparator" w:id="1">
    <w:p w:rsidR="004554E7" w:rsidRDefault="004554E7">
      <w:pPr>
        <w:spacing w:after="0" w:line="240" w:lineRule="auto"/>
      </w:pPr>
      <w:r>
        <w:continuationSeparator/>
      </w:r>
    </w:p>
  </w:endnote>
  <w:endnote w:type="continuationNotice" w:id="2">
    <w:p w:rsidR="004554E7" w:rsidRDefault="004554E7">
      <w:pPr>
        <w:spacing w:after="0" w:line="240" w:lineRule="auto"/>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0C" w:rsidRDefault="000C1A0C">
    <w:pPr>
      <w:spacing w:after="27" w:line="259" w:lineRule="auto"/>
      <w:ind w:left="4" w:firstLine="0"/>
      <w:jc w:val="center"/>
    </w:pPr>
    <w:r w:rsidRPr="00AD514F">
      <w:fldChar w:fldCharType="begin"/>
    </w:r>
    <w:r>
      <w:instrText xml:space="preserve"> PAGE   \* MERGEFORMAT </w:instrText>
    </w:r>
    <w:r w:rsidRPr="00AD514F">
      <w:fldChar w:fldCharType="separate"/>
    </w:r>
    <w:r>
      <w:rPr>
        <w:rFonts w:ascii="Calibri" w:eastAsia="Calibri" w:hAnsi="Calibri" w:cs="Calibri"/>
        <w:sz w:val="22"/>
      </w:rPr>
      <w:t>i</w:t>
    </w:r>
    <w:r>
      <w:rPr>
        <w:rFonts w:ascii="Calibri" w:eastAsia="Calibri" w:hAnsi="Calibri" w:cs="Calibri"/>
        <w:sz w:val="22"/>
      </w:rPr>
      <w:fldChar w:fldCharType="end"/>
    </w:r>
  </w:p>
  <w:p w:rsidR="000C1A0C" w:rsidRDefault="000C1A0C">
    <w:pPr>
      <w:spacing w:after="0" w:line="259" w:lineRule="auto"/>
      <w:ind w:left="14" w:firstLine="0"/>
      <w:jc w:val="lef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2010607"/>
      <w:docPartObj>
        <w:docPartGallery w:val="Page Numbers (Bottom of Page)"/>
        <w:docPartUnique/>
      </w:docPartObj>
    </w:sdtPr>
    <w:sdtEndPr>
      <w:rPr>
        <w:noProof/>
      </w:rPr>
    </w:sdtEndPr>
    <w:sdtContent>
      <w:p w:rsidR="000C1A0C" w:rsidRDefault="000C1A0C">
        <w:pPr>
          <w:pStyle w:val="Footer"/>
          <w:jc w:val="center"/>
        </w:pPr>
        <w:fldSimple w:instr=" PAGE   \* MERGEFORMAT ">
          <w:r w:rsidR="001612D2">
            <w:rPr>
              <w:noProof/>
            </w:rPr>
            <w:t>xii</w:t>
          </w:r>
        </w:fldSimple>
      </w:p>
    </w:sdtContent>
  </w:sdt>
  <w:p w:rsidR="000C1A0C" w:rsidRDefault="000C1A0C">
    <w:pPr>
      <w:spacing w:after="0" w:line="259" w:lineRule="auto"/>
      <w:ind w:left="14" w:firstLine="0"/>
      <w:jc w:val="lef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0C" w:rsidRDefault="000C1A0C">
    <w:pPr>
      <w:spacing w:after="27" w:line="259" w:lineRule="auto"/>
      <w:ind w:left="4" w:firstLine="0"/>
      <w:jc w:val="center"/>
    </w:pPr>
    <w:r w:rsidRPr="00AD514F">
      <w:fldChar w:fldCharType="begin"/>
    </w:r>
    <w:r>
      <w:instrText xml:space="preserve"> PAGE   \* MERGEFORMAT </w:instrText>
    </w:r>
    <w:r w:rsidRPr="00AD514F">
      <w:fldChar w:fldCharType="end"/>
    </w:r>
  </w:p>
  <w:p w:rsidR="000C1A0C" w:rsidRDefault="000C1A0C">
    <w:pPr>
      <w:spacing w:after="0" w:line="259" w:lineRule="auto"/>
      <w:ind w:left="14" w:firstLine="0"/>
      <w:jc w:val="lef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0C" w:rsidRDefault="000C1A0C">
    <w:pPr>
      <w:spacing w:after="26" w:line="259" w:lineRule="auto"/>
      <w:ind w:left="0" w:right="1216" w:firstLine="0"/>
      <w:jc w:val="center"/>
    </w:pPr>
    <w:r w:rsidRPr="00AD514F">
      <w:fldChar w:fldCharType="begin"/>
    </w:r>
    <w:r>
      <w:instrText xml:space="preserve"> PAGE   \* MERGEFORMAT </w:instrText>
    </w:r>
    <w:r w:rsidRPr="00AD514F">
      <w:fldChar w:fldCharType="separate"/>
    </w:r>
    <w:r>
      <w:rPr>
        <w:rFonts w:ascii="Calibri" w:eastAsia="Calibri" w:hAnsi="Calibri" w:cs="Calibri"/>
        <w:sz w:val="22"/>
      </w:rPr>
      <w:t>1</w:t>
    </w:r>
    <w:r>
      <w:rPr>
        <w:rFonts w:ascii="Calibri" w:eastAsia="Calibri" w:hAnsi="Calibri" w:cs="Calibri"/>
        <w:sz w:val="22"/>
      </w:rPr>
      <w:fldChar w:fldCharType="end"/>
    </w:r>
  </w:p>
  <w:p w:rsidR="000C1A0C" w:rsidRDefault="000C1A0C">
    <w:pPr>
      <w:spacing w:after="0" w:line="259" w:lineRule="auto"/>
      <w:ind w:left="14" w:firstLine="0"/>
      <w:jc w:val="lef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0C" w:rsidRDefault="000C1A0C">
    <w:pPr>
      <w:pStyle w:val="Footer"/>
      <w:jc w:val="center"/>
    </w:pPr>
    <w:fldSimple w:instr=" PAGE   \* MERGEFORMAT ">
      <w:r w:rsidR="001612D2">
        <w:rPr>
          <w:noProof/>
        </w:rPr>
        <w:t>58</w:t>
      </w:r>
    </w:fldSimple>
    <w:r>
      <w:rPr>
        <w:noProof/>
      </w:rPr>
    </w:r>
  </w:p>
  <w:p w:rsidR="000C1A0C" w:rsidRDefault="000C1A0C" w:rsidP="002E0D40">
    <w:pPr>
      <w:spacing w:after="26" w:line="259" w:lineRule="auto"/>
      <w:ind w:left="0" w:right="1216" w:firstLine="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0C" w:rsidRDefault="000C1A0C">
    <w:pPr>
      <w:spacing w:after="26" w:line="259" w:lineRule="auto"/>
      <w:ind w:left="0" w:right="1216" w:firstLine="0"/>
      <w:jc w:val="center"/>
    </w:pPr>
    <w:r w:rsidRPr="00AD514F">
      <w:fldChar w:fldCharType="begin"/>
    </w:r>
    <w:r>
      <w:instrText xml:space="preserve"> PAGE   \* MERGEFORMAT </w:instrText>
    </w:r>
    <w:r w:rsidRPr="00AD514F">
      <w:fldChar w:fldCharType="separate"/>
    </w:r>
    <w:r>
      <w:rPr>
        <w:rFonts w:ascii="Calibri" w:eastAsia="Calibri" w:hAnsi="Calibri" w:cs="Calibri"/>
        <w:sz w:val="22"/>
      </w:rPr>
      <w:t>1</w:t>
    </w:r>
    <w:r>
      <w:rPr>
        <w:rFonts w:ascii="Calibri" w:eastAsia="Calibri" w:hAnsi="Calibri" w:cs="Calibri"/>
        <w:sz w:val="22"/>
      </w:rPr>
      <w:fldChar w:fldCharType="end"/>
    </w:r>
  </w:p>
  <w:p w:rsidR="000C1A0C" w:rsidRDefault="000C1A0C">
    <w:pPr>
      <w:spacing w:after="0" w:line="259" w:lineRule="auto"/>
      <w:ind w:left="14"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54E7" w:rsidRDefault="004554E7">
      <w:pPr>
        <w:spacing w:after="0" w:line="240" w:lineRule="auto"/>
      </w:pPr>
      <w:r>
        <w:separator/>
      </w:r>
    </w:p>
  </w:footnote>
  <w:footnote w:type="continuationSeparator" w:id="1">
    <w:p w:rsidR="004554E7" w:rsidRDefault="004554E7">
      <w:pPr>
        <w:spacing w:after="0" w:line="240" w:lineRule="auto"/>
      </w:pPr>
      <w:r>
        <w:continuationSeparator/>
      </w:r>
    </w:p>
  </w:footnote>
  <w:footnote w:type="continuationNotice" w:id="2">
    <w:p w:rsidR="004554E7" w:rsidRDefault="004554E7">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0C" w:rsidRDefault="000C1A0C" w:rsidP="006F4454">
    <w:pPr>
      <w:pStyle w:val="Header"/>
      <w:tabs>
        <w:tab w:val="clear" w:pos="4680"/>
        <w:tab w:val="clear" w:pos="9360"/>
        <w:tab w:val="left" w:pos="6345"/>
      </w:tabs>
      <w:ind w:left="0" w:firstLine="0"/>
    </w:pPr>
    <w:r>
      <w:tab/>
    </w:r>
  </w:p>
  <w:p w:rsidR="000C1A0C" w:rsidRDefault="000C1A0C" w:rsidP="006F4454">
    <w:pPr>
      <w:pStyle w:val="Header"/>
      <w:tabs>
        <w:tab w:val="clear" w:pos="4680"/>
        <w:tab w:val="clear" w:pos="9360"/>
        <w:tab w:val="left" w:pos="6345"/>
      </w:tabs>
      <w:ind w:left="0" w:firstLine="0"/>
    </w:pPr>
  </w:p>
  <w:p w:rsidR="000C1A0C" w:rsidRPr="00CE6439" w:rsidRDefault="000C1A0C" w:rsidP="006F4454">
    <w:pPr>
      <w:pStyle w:val="Header"/>
      <w:tabs>
        <w:tab w:val="clear" w:pos="4680"/>
        <w:tab w:val="clear" w:pos="9360"/>
        <w:tab w:val="left" w:pos="6345"/>
      </w:tabs>
      <w:ind w:left="0"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0C" w:rsidRDefault="000C1A0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343EB"/>
    <w:multiLevelType w:val="hybridMultilevel"/>
    <w:tmpl w:val="AED0D2D6"/>
    <w:lvl w:ilvl="0" w:tplc="FA8A3832">
      <w:start w:val="1"/>
      <w:numFmt w:val="bullet"/>
      <w:lvlText w:val=""/>
      <w:lvlJc w:val="left"/>
      <w:pPr>
        <w:ind w:left="7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F7834C8">
      <w:start w:val="1"/>
      <w:numFmt w:val="bullet"/>
      <w:lvlText w:val="o"/>
      <w:lvlJc w:val="left"/>
      <w:pPr>
        <w:ind w:left="14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01812FE">
      <w:start w:val="1"/>
      <w:numFmt w:val="bullet"/>
      <w:lvlText w:val="▪"/>
      <w:lvlJc w:val="left"/>
      <w:pPr>
        <w:ind w:left="21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F0E76A4">
      <w:start w:val="1"/>
      <w:numFmt w:val="bullet"/>
      <w:lvlText w:val="•"/>
      <w:lvlJc w:val="left"/>
      <w:pPr>
        <w:ind w:left="28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5FE45FA">
      <w:start w:val="1"/>
      <w:numFmt w:val="bullet"/>
      <w:lvlText w:val="o"/>
      <w:lvlJc w:val="left"/>
      <w:pPr>
        <w:ind w:left="36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8B2AD1C">
      <w:start w:val="1"/>
      <w:numFmt w:val="bullet"/>
      <w:lvlText w:val="▪"/>
      <w:lvlJc w:val="left"/>
      <w:pPr>
        <w:ind w:left="43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D1E9E2C">
      <w:start w:val="1"/>
      <w:numFmt w:val="bullet"/>
      <w:lvlText w:val="•"/>
      <w:lvlJc w:val="left"/>
      <w:pPr>
        <w:ind w:left="50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F7C2630">
      <w:start w:val="1"/>
      <w:numFmt w:val="bullet"/>
      <w:lvlText w:val="o"/>
      <w:lvlJc w:val="left"/>
      <w:pPr>
        <w:ind w:left="57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A2A16C6">
      <w:start w:val="1"/>
      <w:numFmt w:val="bullet"/>
      <w:lvlText w:val="▪"/>
      <w:lvlJc w:val="left"/>
      <w:pPr>
        <w:ind w:left="64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nsid w:val="17CC2E8C"/>
    <w:multiLevelType w:val="hybridMultilevel"/>
    <w:tmpl w:val="892AA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0C0D40"/>
    <w:multiLevelType w:val="hybridMultilevel"/>
    <w:tmpl w:val="9A06559A"/>
    <w:lvl w:ilvl="0" w:tplc="0409000B">
      <w:start w:val="1"/>
      <w:numFmt w:val="bullet"/>
      <w:lvlText w:val=""/>
      <w:lvlJc w:val="left"/>
      <w:pPr>
        <w:ind w:left="1454" w:hanging="360"/>
      </w:pPr>
      <w:rPr>
        <w:rFonts w:ascii="Wingdings" w:hAnsi="Wingdings" w:hint="default"/>
      </w:rPr>
    </w:lvl>
    <w:lvl w:ilvl="1" w:tplc="04090003" w:tentative="1">
      <w:start w:val="1"/>
      <w:numFmt w:val="bullet"/>
      <w:lvlText w:val="o"/>
      <w:lvlJc w:val="left"/>
      <w:pPr>
        <w:ind w:left="2174" w:hanging="360"/>
      </w:pPr>
      <w:rPr>
        <w:rFonts w:ascii="Courier New" w:hAnsi="Courier New" w:cs="Courier New" w:hint="default"/>
      </w:rPr>
    </w:lvl>
    <w:lvl w:ilvl="2" w:tplc="04090005" w:tentative="1">
      <w:start w:val="1"/>
      <w:numFmt w:val="bullet"/>
      <w:lvlText w:val=""/>
      <w:lvlJc w:val="left"/>
      <w:pPr>
        <w:ind w:left="2894" w:hanging="360"/>
      </w:pPr>
      <w:rPr>
        <w:rFonts w:ascii="Wingdings" w:hAnsi="Wingdings" w:hint="default"/>
      </w:rPr>
    </w:lvl>
    <w:lvl w:ilvl="3" w:tplc="04090001" w:tentative="1">
      <w:start w:val="1"/>
      <w:numFmt w:val="bullet"/>
      <w:lvlText w:val=""/>
      <w:lvlJc w:val="left"/>
      <w:pPr>
        <w:ind w:left="3614" w:hanging="360"/>
      </w:pPr>
      <w:rPr>
        <w:rFonts w:ascii="Symbol" w:hAnsi="Symbol" w:hint="default"/>
      </w:rPr>
    </w:lvl>
    <w:lvl w:ilvl="4" w:tplc="04090003" w:tentative="1">
      <w:start w:val="1"/>
      <w:numFmt w:val="bullet"/>
      <w:lvlText w:val="o"/>
      <w:lvlJc w:val="left"/>
      <w:pPr>
        <w:ind w:left="4334" w:hanging="360"/>
      </w:pPr>
      <w:rPr>
        <w:rFonts w:ascii="Courier New" w:hAnsi="Courier New" w:cs="Courier New" w:hint="default"/>
      </w:rPr>
    </w:lvl>
    <w:lvl w:ilvl="5" w:tplc="04090005" w:tentative="1">
      <w:start w:val="1"/>
      <w:numFmt w:val="bullet"/>
      <w:lvlText w:val=""/>
      <w:lvlJc w:val="left"/>
      <w:pPr>
        <w:ind w:left="5054" w:hanging="360"/>
      </w:pPr>
      <w:rPr>
        <w:rFonts w:ascii="Wingdings" w:hAnsi="Wingdings" w:hint="default"/>
      </w:rPr>
    </w:lvl>
    <w:lvl w:ilvl="6" w:tplc="04090001" w:tentative="1">
      <w:start w:val="1"/>
      <w:numFmt w:val="bullet"/>
      <w:lvlText w:val=""/>
      <w:lvlJc w:val="left"/>
      <w:pPr>
        <w:ind w:left="5774" w:hanging="360"/>
      </w:pPr>
      <w:rPr>
        <w:rFonts w:ascii="Symbol" w:hAnsi="Symbol" w:hint="default"/>
      </w:rPr>
    </w:lvl>
    <w:lvl w:ilvl="7" w:tplc="04090003" w:tentative="1">
      <w:start w:val="1"/>
      <w:numFmt w:val="bullet"/>
      <w:lvlText w:val="o"/>
      <w:lvlJc w:val="left"/>
      <w:pPr>
        <w:ind w:left="6494" w:hanging="360"/>
      </w:pPr>
      <w:rPr>
        <w:rFonts w:ascii="Courier New" w:hAnsi="Courier New" w:cs="Courier New" w:hint="default"/>
      </w:rPr>
    </w:lvl>
    <w:lvl w:ilvl="8" w:tplc="04090005" w:tentative="1">
      <w:start w:val="1"/>
      <w:numFmt w:val="bullet"/>
      <w:lvlText w:val=""/>
      <w:lvlJc w:val="left"/>
      <w:pPr>
        <w:ind w:left="7214" w:hanging="360"/>
      </w:pPr>
      <w:rPr>
        <w:rFonts w:ascii="Wingdings" w:hAnsi="Wingdings" w:hint="default"/>
      </w:rPr>
    </w:lvl>
  </w:abstractNum>
  <w:abstractNum w:abstractNumId="3">
    <w:nsid w:val="23D54C06"/>
    <w:multiLevelType w:val="hybridMultilevel"/>
    <w:tmpl w:val="A5B46424"/>
    <w:lvl w:ilvl="0" w:tplc="0409000B">
      <w:start w:val="1"/>
      <w:numFmt w:val="bullet"/>
      <w:lvlText w:val=""/>
      <w:lvlJc w:val="left"/>
      <w:pPr>
        <w:ind w:left="1454" w:hanging="360"/>
      </w:pPr>
      <w:rPr>
        <w:rFonts w:ascii="Wingdings" w:hAnsi="Wingdings" w:hint="default"/>
      </w:rPr>
    </w:lvl>
    <w:lvl w:ilvl="1" w:tplc="04090003" w:tentative="1">
      <w:start w:val="1"/>
      <w:numFmt w:val="bullet"/>
      <w:lvlText w:val="o"/>
      <w:lvlJc w:val="left"/>
      <w:pPr>
        <w:ind w:left="2174" w:hanging="360"/>
      </w:pPr>
      <w:rPr>
        <w:rFonts w:ascii="Courier New" w:hAnsi="Courier New" w:cs="Courier New" w:hint="default"/>
      </w:rPr>
    </w:lvl>
    <w:lvl w:ilvl="2" w:tplc="04090005" w:tentative="1">
      <w:start w:val="1"/>
      <w:numFmt w:val="bullet"/>
      <w:lvlText w:val=""/>
      <w:lvlJc w:val="left"/>
      <w:pPr>
        <w:ind w:left="2894" w:hanging="360"/>
      </w:pPr>
      <w:rPr>
        <w:rFonts w:ascii="Wingdings" w:hAnsi="Wingdings" w:hint="default"/>
      </w:rPr>
    </w:lvl>
    <w:lvl w:ilvl="3" w:tplc="04090001" w:tentative="1">
      <w:start w:val="1"/>
      <w:numFmt w:val="bullet"/>
      <w:lvlText w:val=""/>
      <w:lvlJc w:val="left"/>
      <w:pPr>
        <w:ind w:left="3614" w:hanging="360"/>
      </w:pPr>
      <w:rPr>
        <w:rFonts w:ascii="Symbol" w:hAnsi="Symbol" w:hint="default"/>
      </w:rPr>
    </w:lvl>
    <w:lvl w:ilvl="4" w:tplc="04090003" w:tentative="1">
      <w:start w:val="1"/>
      <w:numFmt w:val="bullet"/>
      <w:lvlText w:val="o"/>
      <w:lvlJc w:val="left"/>
      <w:pPr>
        <w:ind w:left="4334" w:hanging="360"/>
      </w:pPr>
      <w:rPr>
        <w:rFonts w:ascii="Courier New" w:hAnsi="Courier New" w:cs="Courier New" w:hint="default"/>
      </w:rPr>
    </w:lvl>
    <w:lvl w:ilvl="5" w:tplc="04090005" w:tentative="1">
      <w:start w:val="1"/>
      <w:numFmt w:val="bullet"/>
      <w:lvlText w:val=""/>
      <w:lvlJc w:val="left"/>
      <w:pPr>
        <w:ind w:left="5054" w:hanging="360"/>
      </w:pPr>
      <w:rPr>
        <w:rFonts w:ascii="Wingdings" w:hAnsi="Wingdings" w:hint="default"/>
      </w:rPr>
    </w:lvl>
    <w:lvl w:ilvl="6" w:tplc="04090001" w:tentative="1">
      <w:start w:val="1"/>
      <w:numFmt w:val="bullet"/>
      <w:lvlText w:val=""/>
      <w:lvlJc w:val="left"/>
      <w:pPr>
        <w:ind w:left="5774" w:hanging="360"/>
      </w:pPr>
      <w:rPr>
        <w:rFonts w:ascii="Symbol" w:hAnsi="Symbol" w:hint="default"/>
      </w:rPr>
    </w:lvl>
    <w:lvl w:ilvl="7" w:tplc="04090003" w:tentative="1">
      <w:start w:val="1"/>
      <w:numFmt w:val="bullet"/>
      <w:lvlText w:val="o"/>
      <w:lvlJc w:val="left"/>
      <w:pPr>
        <w:ind w:left="6494" w:hanging="360"/>
      </w:pPr>
      <w:rPr>
        <w:rFonts w:ascii="Courier New" w:hAnsi="Courier New" w:cs="Courier New" w:hint="default"/>
      </w:rPr>
    </w:lvl>
    <w:lvl w:ilvl="8" w:tplc="04090005" w:tentative="1">
      <w:start w:val="1"/>
      <w:numFmt w:val="bullet"/>
      <w:lvlText w:val=""/>
      <w:lvlJc w:val="left"/>
      <w:pPr>
        <w:ind w:left="7214" w:hanging="360"/>
      </w:pPr>
      <w:rPr>
        <w:rFonts w:ascii="Wingdings" w:hAnsi="Wingdings" w:hint="default"/>
      </w:rPr>
    </w:lvl>
  </w:abstractNum>
  <w:abstractNum w:abstractNumId="4">
    <w:nsid w:val="2AFA7320"/>
    <w:multiLevelType w:val="hybridMultilevel"/>
    <w:tmpl w:val="B8A8A0CE"/>
    <w:lvl w:ilvl="0" w:tplc="0409000B">
      <w:start w:val="1"/>
      <w:numFmt w:val="bullet"/>
      <w:lvlText w:val=""/>
      <w:lvlJc w:val="left"/>
      <w:pPr>
        <w:ind w:left="1454" w:hanging="360"/>
      </w:pPr>
      <w:rPr>
        <w:rFonts w:ascii="Wingdings" w:hAnsi="Wingdings" w:hint="default"/>
      </w:rPr>
    </w:lvl>
    <w:lvl w:ilvl="1" w:tplc="04090003" w:tentative="1">
      <w:start w:val="1"/>
      <w:numFmt w:val="bullet"/>
      <w:lvlText w:val="o"/>
      <w:lvlJc w:val="left"/>
      <w:pPr>
        <w:ind w:left="2174" w:hanging="360"/>
      </w:pPr>
      <w:rPr>
        <w:rFonts w:ascii="Courier New" w:hAnsi="Courier New" w:cs="Courier New" w:hint="default"/>
      </w:rPr>
    </w:lvl>
    <w:lvl w:ilvl="2" w:tplc="04090005" w:tentative="1">
      <w:start w:val="1"/>
      <w:numFmt w:val="bullet"/>
      <w:lvlText w:val=""/>
      <w:lvlJc w:val="left"/>
      <w:pPr>
        <w:ind w:left="2894" w:hanging="360"/>
      </w:pPr>
      <w:rPr>
        <w:rFonts w:ascii="Wingdings" w:hAnsi="Wingdings" w:hint="default"/>
      </w:rPr>
    </w:lvl>
    <w:lvl w:ilvl="3" w:tplc="04090001" w:tentative="1">
      <w:start w:val="1"/>
      <w:numFmt w:val="bullet"/>
      <w:lvlText w:val=""/>
      <w:lvlJc w:val="left"/>
      <w:pPr>
        <w:ind w:left="3614" w:hanging="360"/>
      </w:pPr>
      <w:rPr>
        <w:rFonts w:ascii="Symbol" w:hAnsi="Symbol" w:hint="default"/>
      </w:rPr>
    </w:lvl>
    <w:lvl w:ilvl="4" w:tplc="04090003" w:tentative="1">
      <w:start w:val="1"/>
      <w:numFmt w:val="bullet"/>
      <w:lvlText w:val="o"/>
      <w:lvlJc w:val="left"/>
      <w:pPr>
        <w:ind w:left="4334" w:hanging="360"/>
      </w:pPr>
      <w:rPr>
        <w:rFonts w:ascii="Courier New" w:hAnsi="Courier New" w:cs="Courier New" w:hint="default"/>
      </w:rPr>
    </w:lvl>
    <w:lvl w:ilvl="5" w:tplc="04090005" w:tentative="1">
      <w:start w:val="1"/>
      <w:numFmt w:val="bullet"/>
      <w:lvlText w:val=""/>
      <w:lvlJc w:val="left"/>
      <w:pPr>
        <w:ind w:left="5054" w:hanging="360"/>
      </w:pPr>
      <w:rPr>
        <w:rFonts w:ascii="Wingdings" w:hAnsi="Wingdings" w:hint="default"/>
      </w:rPr>
    </w:lvl>
    <w:lvl w:ilvl="6" w:tplc="04090001" w:tentative="1">
      <w:start w:val="1"/>
      <w:numFmt w:val="bullet"/>
      <w:lvlText w:val=""/>
      <w:lvlJc w:val="left"/>
      <w:pPr>
        <w:ind w:left="5774" w:hanging="360"/>
      </w:pPr>
      <w:rPr>
        <w:rFonts w:ascii="Symbol" w:hAnsi="Symbol" w:hint="default"/>
      </w:rPr>
    </w:lvl>
    <w:lvl w:ilvl="7" w:tplc="04090003" w:tentative="1">
      <w:start w:val="1"/>
      <w:numFmt w:val="bullet"/>
      <w:lvlText w:val="o"/>
      <w:lvlJc w:val="left"/>
      <w:pPr>
        <w:ind w:left="6494" w:hanging="360"/>
      </w:pPr>
      <w:rPr>
        <w:rFonts w:ascii="Courier New" w:hAnsi="Courier New" w:cs="Courier New" w:hint="default"/>
      </w:rPr>
    </w:lvl>
    <w:lvl w:ilvl="8" w:tplc="04090005" w:tentative="1">
      <w:start w:val="1"/>
      <w:numFmt w:val="bullet"/>
      <w:lvlText w:val=""/>
      <w:lvlJc w:val="left"/>
      <w:pPr>
        <w:ind w:left="7214" w:hanging="360"/>
      </w:pPr>
      <w:rPr>
        <w:rFonts w:ascii="Wingdings" w:hAnsi="Wingdings" w:hint="default"/>
      </w:rPr>
    </w:lvl>
  </w:abstractNum>
  <w:abstractNum w:abstractNumId="5">
    <w:nsid w:val="2C5623BA"/>
    <w:multiLevelType w:val="hybridMultilevel"/>
    <w:tmpl w:val="3E1C4B82"/>
    <w:lvl w:ilvl="0" w:tplc="04090001">
      <w:start w:val="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F538D3"/>
    <w:multiLevelType w:val="hybridMultilevel"/>
    <w:tmpl w:val="6C765434"/>
    <w:lvl w:ilvl="0" w:tplc="D5C6A07E">
      <w:start w:val="1"/>
      <w:numFmt w:val="bullet"/>
      <w:lvlText w:val=""/>
      <w:lvlJc w:val="left"/>
      <w:pPr>
        <w:ind w:left="7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89A47B2">
      <w:start w:val="1"/>
      <w:numFmt w:val="bullet"/>
      <w:lvlText w:val="o"/>
      <w:lvlJc w:val="left"/>
      <w:pPr>
        <w:ind w:left="14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A34EE6C">
      <w:start w:val="1"/>
      <w:numFmt w:val="bullet"/>
      <w:lvlText w:val="▪"/>
      <w:lvlJc w:val="left"/>
      <w:pPr>
        <w:ind w:left="21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9C20894">
      <w:start w:val="1"/>
      <w:numFmt w:val="bullet"/>
      <w:lvlText w:val="•"/>
      <w:lvlJc w:val="left"/>
      <w:pPr>
        <w:ind w:left="28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4440EFC">
      <w:start w:val="1"/>
      <w:numFmt w:val="bullet"/>
      <w:lvlText w:val="o"/>
      <w:lvlJc w:val="left"/>
      <w:pPr>
        <w:ind w:left="36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DD8E30A">
      <w:start w:val="1"/>
      <w:numFmt w:val="bullet"/>
      <w:lvlText w:val="▪"/>
      <w:lvlJc w:val="left"/>
      <w:pPr>
        <w:ind w:left="43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6366BD0">
      <w:start w:val="1"/>
      <w:numFmt w:val="bullet"/>
      <w:lvlText w:val="•"/>
      <w:lvlJc w:val="left"/>
      <w:pPr>
        <w:ind w:left="50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842A382">
      <w:start w:val="1"/>
      <w:numFmt w:val="bullet"/>
      <w:lvlText w:val="o"/>
      <w:lvlJc w:val="left"/>
      <w:pPr>
        <w:ind w:left="57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EF8B7A8">
      <w:start w:val="1"/>
      <w:numFmt w:val="bullet"/>
      <w:lvlText w:val="▪"/>
      <w:lvlJc w:val="left"/>
      <w:pPr>
        <w:ind w:left="64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nsid w:val="4C022FAF"/>
    <w:multiLevelType w:val="hybridMultilevel"/>
    <w:tmpl w:val="182828E2"/>
    <w:lvl w:ilvl="0" w:tplc="E0CC709E">
      <w:start w:val="1"/>
      <w:numFmt w:val="bullet"/>
      <w:lvlText w:val=""/>
      <w:lvlJc w:val="left"/>
      <w:pPr>
        <w:ind w:left="7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96C8958">
      <w:start w:val="1"/>
      <w:numFmt w:val="bullet"/>
      <w:lvlText w:val="o"/>
      <w:lvlJc w:val="left"/>
      <w:pPr>
        <w:ind w:left="14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BACA680">
      <w:start w:val="1"/>
      <w:numFmt w:val="bullet"/>
      <w:lvlText w:val="▪"/>
      <w:lvlJc w:val="left"/>
      <w:pPr>
        <w:ind w:left="21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FD6F43C">
      <w:start w:val="1"/>
      <w:numFmt w:val="bullet"/>
      <w:lvlText w:val="•"/>
      <w:lvlJc w:val="left"/>
      <w:pPr>
        <w:ind w:left="28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E5208B2">
      <w:start w:val="1"/>
      <w:numFmt w:val="bullet"/>
      <w:lvlText w:val="o"/>
      <w:lvlJc w:val="left"/>
      <w:pPr>
        <w:ind w:left="36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AB0607E">
      <w:start w:val="1"/>
      <w:numFmt w:val="bullet"/>
      <w:lvlText w:val="▪"/>
      <w:lvlJc w:val="left"/>
      <w:pPr>
        <w:ind w:left="43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0324258">
      <w:start w:val="1"/>
      <w:numFmt w:val="bullet"/>
      <w:lvlText w:val="•"/>
      <w:lvlJc w:val="left"/>
      <w:pPr>
        <w:ind w:left="50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54A89C8">
      <w:start w:val="1"/>
      <w:numFmt w:val="bullet"/>
      <w:lvlText w:val="o"/>
      <w:lvlJc w:val="left"/>
      <w:pPr>
        <w:ind w:left="57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72E02E0">
      <w:start w:val="1"/>
      <w:numFmt w:val="bullet"/>
      <w:lvlText w:val="▪"/>
      <w:lvlJc w:val="left"/>
      <w:pPr>
        <w:ind w:left="64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nsid w:val="5E244437"/>
    <w:multiLevelType w:val="hybridMultilevel"/>
    <w:tmpl w:val="AA88CB62"/>
    <w:lvl w:ilvl="0" w:tplc="93BCFFB6">
      <w:start w:val="9"/>
      <w:numFmt w:val="bullet"/>
      <w:lvlText w:val=""/>
      <w:lvlJc w:val="left"/>
      <w:pPr>
        <w:ind w:left="479" w:hanging="360"/>
      </w:pPr>
      <w:rPr>
        <w:rFonts w:ascii="Symbol" w:eastAsia="Times New Roman" w:hAnsi="Symbol" w:cs="Times New Roman" w:hint="default"/>
      </w:rPr>
    </w:lvl>
    <w:lvl w:ilvl="1" w:tplc="04090003" w:tentative="1">
      <w:start w:val="1"/>
      <w:numFmt w:val="bullet"/>
      <w:lvlText w:val="o"/>
      <w:lvlJc w:val="left"/>
      <w:pPr>
        <w:ind w:left="1199" w:hanging="360"/>
      </w:pPr>
      <w:rPr>
        <w:rFonts w:ascii="Courier New" w:hAnsi="Courier New" w:cs="Courier New" w:hint="default"/>
      </w:rPr>
    </w:lvl>
    <w:lvl w:ilvl="2" w:tplc="04090005" w:tentative="1">
      <w:start w:val="1"/>
      <w:numFmt w:val="bullet"/>
      <w:lvlText w:val=""/>
      <w:lvlJc w:val="left"/>
      <w:pPr>
        <w:ind w:left="1919" w:hanging="360"/>
      </w:pPr>
      <w:rPr>
        <w:rFonts w:ascii="Wingdings" w:hAnsi="Wingdings" w:hint="default"/>
      </w:rPr>
    </w:lvl>
    <w:lvl w:ilvl="3" w:tplc="04090001" w:tentative="1">
      <w:start w:val="1"/>
      <w:numFmt w:val="bullet"/>
      <w:lvlText w:val=""/>
      <w:lvlJc w:val="left"/>
      <w:pPr>
        <w:ind w:left="2639" w:hanging="360"/>
      </w:pPr>
      <w:rPr>
        <w:rFonts w:ascii="Symbol" w:hAnsi="Symbol" w:hint="default"/>
      </w:rPr>
    </w:lvl>
    <w:lvl w:ilvl="4" w:tplc="04090003" w:tentative="1">
      <w:start w:val="1"/>
      <w:numFmt w:val="bullet"/>
      <w:lvlText w:val="o"/>
      <w:lvlJc w:val="left"/>
      <w:pPr>
        <w:ind w:left="3359" w:hanging="360"/>
      </w:pPr>
      <w:rPr>
        <w:rFonts w:ascii="Courier New" w:hAnsi="Courier New" w:cs="Courier New" w:hint="default"/>
      </w:rPr>
    </w:lvl>
    <w:lvl w:ilvl="5" w:tplc="04090005" w:tentative="1">
      <w:start w:val="1"/>
      <w:numFmt w:val="bullet"/>
      <w:lvlText w:val=""/>
      <w:lvlJc w:val="left"/>
      <w:pPr>
        <w:ind w:left="4079" w:hanging="360"/>
      </w:pPr>
      <w:rPr>
        <w:rFonts w:ascii="Wingdings" w:hAnsi="Wingdings" w:hint="default"/>
      </w:rPr>
    </w:lvl>
    <w:lvl w:ilvl="6" w:tplc="04090001" w:tentative="1">
      <w:start w:val="1"/>
      <w:numFmt w:val="bullet"/>
      <w:lvlText w:val=""/>
      <w:lvlJc w:val="left"/>
      <w:pPr>
        <w:ind w:left="4799" w:hanging="360"/>
      </w:pPr>
      <w:rPr>
        <w:rFonts w:ascii="Symbol" w:hAnsi="Symbol" w:hint="default"/>
      </w:rPr>
    </w:lvl>
    <w:lvl w:ilvl="7" w:tplc="04090003" w:tentative="1">
      <w:start w:val="1"/>
      <w:numFmt w:val="bullet"/>
      <w:lvlText w:val="o"/>
      <w:lvlJc w:val="left"/>
      <w:pPr>
        <w:ind w:left="5519" w:hanging="360"/>
      </w:pPr>
      <w:rPr>
        <w:rFonts w:ascii="Courier New" w:hAnsi="Courier New" w:cs="Courier New" w:hint="default"/>
      </w:rPr>
    </w:lvl>
    <w:lvl w:ilvl="8" w:tplc="04090005" w:tentative="1">
      <w:start w:val="1"/>
      <w:numFmt w:val="bullet"/>
      <w:lvlText w:val=""/>
      <w:lvlJc w:val="left"/>
      <w:pPr>
        <w:ind w:left="6239" w:hanging="360"/>
      </w:pPr>
      <w:rPr>
        <w:rFonts w:ascii="Wingdings" w:hAnsi="Wingdings" w:hint="default"/>
      </w:rPr>
    </w:lvl>
  </w:abstractNum>
  <w:num w:numId="1">
    <w:abstractNumId w:val="6"/>
  </w:num>
  <w:num w:numId="2">
    <w:abstractNumId w:val="7"/>
  </w:num>
  <w:num w:numId="3">
    <w:abstractNumId w:val="0"/>
  </w:num>
  <w:num w:numId="4">
    <w:abstractNumId w:val="8"/>
  </w:num>
  <w:num w:numId="5">
    <w:abstractNumId w:val="5"/>
  </w:num>
  <w:num w:numId="6">
    <w:abstractNumId w:val="2"/>
  </w:num>
  <w:num w:numId="7">
    <w:abstractNumId w:val="3"/>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4098"/>
  </w:hdrShapeDefaults>
  <w:footnotePr>
    <w:footnote w:id="0"/>
    <w:footnote w:id="1"/>
    <w:footnote w:id="2"/>
  </w:footnotePr>
  <w:endnotePr>
    <w:endnote w:id="0"/>
    <w:endnote w:id="1"/>
    <w:endnote w:id="2"/>
  </w:endnotePr>
  <w:compat>
    <w:useFELayout/>
  </w:compat>
  <w:rsids>
    <w:rsidRoot w:val="004F3251"/>
    <w:rsid w:val="0000203E"/>
    <w:rsid w:val="00013DD7"/>
    <w:rsid w:val="00020182"/>
    <w:rsid w:val="00030FAD"/>
    <w:rsid w:val="00032239"/>
    <w:rsid w:val="000441E0"/>
    <w:rsid w:val="00045757"/>
    <w:rsid w:val="00057844"/>
    <w:rsid w:val="0006508E"/>
    <w:rsid w:val="00082BA4"/>
    <w:rsid w:val="00085136"/>
    <w:rsid w:val="000977CB"/>
    <w:rsid w:val="000A715B"/>
    <w:rsid w:val="000B146C"/>
    <w:rsid w:val="000B78FA"/>
    <w:rsid w:val="000C1A0C"/>
    <w:rsid w:val="000D5345"/>
    <w:rsid w:val="000E072C"/>
    <w:rsid w:val="000E4230"/>
    <w:rsid w:val="000F6062"/>
    <w:rsid w:val="000F6F91"/>
    <w:rsid w:val="001074A6"/>
    <w:rsid w:val="00111CAD"/>
    <w:rsid w:val="00113564"/>
    <w:rsid w:val="00114E0D"/>
    <w:rsid w:val="00116CB1"/>
    <w:rsid w:val="00116DEB"/>
    <w:rsid w:val="00120FD0"/>
    <w:rsid w:val="001228DF"/>
    <w:rsid w:val="00122E14"/>
    <w:rsid w:val="00126AFE"/>
    <w:rsid w:val="00142BE5"/>
    <w:rsid w:val="00143B49"/>
    <w:rsid w:val="00147164"/>
    <w:rsid w:val="00152D5A"/>
    <w:rsid w:val="00155FFC"/>
    <w:rsid w:val="00156CCE"/>
    <w:rsid w:val="001612D2"/>
    <w:rsid w:val="00162A85"/>
    <w:rsid w:val="00172463"/>
    <w:rsid w:val="00174DB2"/>
    <w:rsid w:val="001804E7"/>
    <w:rsid w:val="00183309"/>
    <w:rsid w:val="0018699C"/>
    <w:rsid w:val="001903FB"/>
    <w:rsid w:val="001935B8"/>
    <w:rsid w:val="00193E1D"/>
    <w:rsid w:val="001A0380"/>
    <w:rsid w:val="001A18BD"/>
    <w:rsid w:val="001A5D7D"/>
    <w:rsid w:val="001C7805"/>
    <w:rsid w:val="001E3259"/>
    <w:rsid w:val="001F6237"/>
    <w:rsid w:val="001F7051"/>
    <w:rsid w:val="001F70AD"/>
    <w:rsid w:val="00210B44"/>
    <w:rsid w:val="00212EFE"/>
    <w:rsid w:val="0021406D"/>
    <w:rsid w:val="002145B6"/>
    <w:rsid w:val="00220703"/>
    <w:rsid w:val="00222420"/>
    <w:rsid w:val="00235C0D"/>
    <w:rsid w:val="00237FAB"/>
    <w:rsid w:val="00240F95"/>
    <w:rsid w:val="002502BA"/>
    <w:rsid w:val="00275095"/>
    <w:rsid w:val="00282255"/>
    <w:rsid w:val="00284746"/>
    <w:rsid w:val="0029112B"/>
    <w:rsid w:val="00291A51"/>
    <w:rsid w:val="0029622F"/>
    <w:rsid w:val="002A074F"/>
    <w:rsid w:val="002A0E53"/>
    <w:rsid w:val="002A4EFF"/>
    <w:rsid w:val="002A5044"/>
    <w:rsid w:val="002B140D"/>
    <w:rsid w:val="002B671A"/>
    <w:rsid w:val="002B772F"/>
    <w:rsid w:val="002C711A"/>
    <w:rsid w:val="002C7A21"/>
    <w:rsid w:val="002D172E"/>
    <w:rsid w:val="002D1911"/>
    <w:rsid w:val="002D4BEA"/>
    <w:rsid w:val="002D5F69"/>
    <w:rsid w:val="002E0D40"/>
    <w:rsid w:val="002E6458"/>
    <w:rsid w:val="002F3A76"/>
    <w:rsid w:val="002F5CEC"/>
    <w:rsid w:val="002F69A2"/>
    <w:rsid w:val="00311C1F"/>
    <w:rsid w:val="0032259D"/>
    <w:rsid w:val="00325764"/>
    <w:rsid w:val="00325768"/>
    <w:rsid w:val="00331D3F"/>
    <w:rsid w:val="00332242"/>
    <w:rsid w:val="003329BD"/>
    <w:rsid w:val="00336FD8"/>
    <w:rsid w:val="00340743"/>
    <w:rsid w:val="0035147D"/>
    <w:rsid w:val="003521B8"/>
    <w:rsid w:val="00357284"/>
    <w:rsid w:val="00362E38"/>
    <w:rsid w:val="00365628"/>
    <w:rsid w:val="00366097"/>
    <w:rsid w:val="003667D7"/>
    <w:rsid w:val="00366B20"/>
    <w:rsid w:val="003712D8"/>
    <w:rsid w:val="003730CC"/>
    <w:rsid w:val="00373EDD"/>
    <w:rsid w:val="00393CC3"/>
    <w:rsid w:val="0039740E"/>
    <w:rsid w:val="003A0DB6"/>
    <w:rsid w:val="003B0C3B"/>
    <w:rsid w:val="003D1F40"/>
    <w:rsid w:val="003F41A8"/>
    <w:rsid w:val="00400D55"/>
    <w:rsid w:val="00414B41"/>
    <w:rsid w:val="004173A5"/>
    <w:rsid w:val="00426F7A"/>
    <w:rsid w:val="00442232"/>
    <w:rsid w:val="0044464A"/>
    <w:rsid w:val="004453FF"/>
    <w:rsid w:val="004455ED"/>
    <w:rsid w:val="00445C27"/>
    <w:rsid w:val="00450BC8"/>
    <w:rsid w:val="0045492F"/>
    <w:rsid w:val="00454C7A"/>
    <w:rsid w:val="004554E7"/>
    <w:rsid w:val="004608D1"/>
    <w:rsid w:val="00466E7A"/>
    <w:rsid w:val="00472D35"/>
    <w:rsid w:val="004777DC"/>
    <w:rsid w:val="004928E5"/>
    <w:rsid w:val="0049302D"/>
    <w:rsid w:val="00493323"/>
    <w:rsid w:val="004A0C0E"/>
    <w:rsid w:val="004A1530"/>
    <w:rsid w:val="004A2E64"/>
    <w:rsid w:val="004A6F66"/>
    <w:rsid w:val="004B0C74"/>
    <w:rsid w:val="004B19CC"/>
    <w:rsid w:val="004B44CB"/>
    <w:rsid w:val="004C62A2"/>
    <w:rsid w:val="004D39F9"/>
    <w:rsid w:val="004D4BBA"/>
    <w:rsid w:val="004D56C6"/>
    <w:rsid w:val="004D58C8"/>
    <w:rsid w:val="004E02D7"/>
    <w:rsid w:val="004E4DF4"/>
    <w:rsid w:val="004F3251"/>
    <w:rsid w:val="004F77D9"/>
    <w:rsid w:val="005031E7"/>
    <w:rsid w:val="00516C0C"/>
    <w:rsid w:val="00520BBD"/>
    <w:rsid w:val="0052178C"/>
    <w:rsid w:val="005301D7"/>
    <w:rsid w:val="005363D2"/>
    <w:rsid w:val="005504F5"/>
    <w:rsid w:val="00552BD5"/>
    <w:rsid w:val="005549A9"/>
    <w:rsid w:val="00561EFD"/>
    <w:rsid w:val="005902A7"/>
    <w:rsid w:val="005979D0"/>
    <w:rsid w:val="00597EF1"/>
    <w:rsid w:val="005A2F3F"/>
    <w:rsid w:val="005A5D90"/>
    <w:rsid w:val="005B22BA"/>
    <w:rsid w:val="005B4DB2"/>
    <w:rsid w:val="005C27CF"/>
    <w:rsid w:val="005E75B6"/>
    <w:rsid w:val="005F2A86"/>
    <w:rsid w:val="005F3AA7"/>
    <w:rsid w:val="00601507"/>
    <w:rsid w:val="00605BC0"/>
    <w:rsid w:val="00612AD5"/>
    <w:rsid w:val="006175DD"/>
    <w:rsid w:val="00621117"/>
    <w:rsid w:val="00643CBE"/>
    <w:rsid w:val="00644C23"/>
    <w:rsid w:val="00647897"/>
    <w:rsid w:val="00657D5F"/>
    <w:rsid w:val="0066012A"/>
    <w:rsid w:val="00664664"/>
    <w:rsid w:val="006737B7"/>
    <w:rsid w:val="0067418C"/>
    <w:rsid w:val="0068195C"/>
    <w:rsid w:val="00687F25"/>
    <w:rsid w:val="006929E4"/>
    <w:rsid w:val="006940B7"/>
    <w:rsid w:val="006A0C97"/>
    <w:rsid w:val="006A11BB"/>
    <w:rsid w:val="006A2151"/>
    <w:rsid w:val="006A6879"/>
    <w:rsid w:val="006B3903"/>
    <w:rsid w:val="006C3E93"/>
    <w:rsid w:val="006C4255"/>
    <w:rsid w:val="006D40EE"/>
    <w:rsid w:val="006F12F8"/>
    <w:rsid w:val="006F4454"/>
    <w:rsid w:val="00705B9E"/>
    <w:rsid w:val="007125A4"/>
    <w:rsid w:val="00714257"/>
    <w:rsid w:val="00725664"/>
    <w:rsid w:val="00730F3B"/>
    <w:rsid w:val="007345D1"/>
    <w:rsid w:val="0074451F"/>
    <w:rsid w:val="00756507"/>
    <w:rsid w:val="0075651C"/>
    <w:rsid w:val="00767384"/>
    <w:rsid w:val="00783E1C"/>
    <w:rsid w:val="00787A2A"/>
    <w:rsid w:val="00791467"/>
    <w:rsid w:val="007A0502"/>
    <w:rsid w:val="007A67CB"/>
    <w:rsid w:val="007A6D90"/>
    <w:rsid w:val="007C472B"/>
    <w:rsid w:val="007C7580"/>
    <w:rsid w:val="007E1EC8"/>
    <w:rsid w:val="007E6945"/>
    <w:rsid w:val="007F184B"/>
    <w:rsid w:val="00802496"/>
    <w:rsid w:val="008245B1"/>
    <w:rsid w:val="00824884"/>
    <w:rsid w:val="00835EFC"/>
    <w:rsid w:val="00836258"/>
    <w:rsid w:val="00836C83"/>
    <w:rsid w:val="008615F2"/>
    <w:rsid w:val="00877474"/>
    <w:rsid w:val="008828A5"/>
    <w:rsid w:val="00885ECD"/>
    <w:rsid w:val="00887A35"/>
    <w:rsid w:val="0089036A"/>
    <w:rsid w:val="008A03EA"/>
    <w:rsid w:val="008A75DD"/>
    <w:rsid w:val="008B0989"/>
    <w:rsid w:val="008C4026"/>
    <w:rsid w:val="008D2059"/>
    <w:rsid w:val="008F2001"/>
    <w:rsid w:val="008F58C5"/>
    <w:rsid w:val="008F799E"/>
    <w:rsid w:val="009050BB"/>
    <w:rsid w:val="00907682"/>
    <w:rsid w:val="00907ED2"/>
    <w:rsid w:val="009148FB"/>
    <w:rsid w:val="00917FF4"/>
    <w:rsid w:val="00926642"/>
    <w:rsid w:val="009270E3"/>
    <w:rsid w:val="00932D12"/>
    <w:rsid w:val="00940E4F"/>
    <w:rsid w:val="00942DD2"/>
    <w:rsid w:val="009447AE"/>
    <w:rsid w:val="00951901"/>
    <w:rsid w:val="00952973"/>
    <w:rsid w:val="009600B4"/>
    <w:rsid w:val="00970775"/>
    <w:rsid w:val="00972336"/>
    <w:rsid w:val="00982935"/>
    <w:rsid w:val="00987063"/>
    <w:rsid w:val="00994219"/>
    <w:rsid w:val="00995E97"/>
    <w:rsid w:val="009A1F05"/>
    <w:rsid w:val="009A2100"/>
    <w:rsid w:val="009A43FE"/>
    <w:rsid w:val="009A6F48"/>
    <w:rsid w:val="009B005B"/>
    <w:rsid w:val="009B27AE"/>
    <w:rsid w:val="009B3869"/>
    <w:rsid w:val="009C393E"/>
    <w:rsid w:val="009E1CD6"/>
    <w:rsid w:val="009E3C45"/>
    <w:rsid w:val="009E77DA"/>
    <w:rsid w:val="009F63A4"/>
    <w:rsid w:val="00A13517"/>
    <w:rsid w:val="00A21805"/>
    <w:rsid w:val="00A26395"/>
    <w:rsid w:val="00A47432"/>
    <w:rsid w:val="00A47DD0"/>
    <w:rsid w:val="00A52C2E"/>
    <w:rsid w:val="00A6205F"/>
    <w:rsid w:val="00A76000"/>
    <w:rsid w:val="00A80F6B"/>
    <w:rsid w:val="00A94CF4"/>
    <w:rsid w:val="00AA1608"/>
    <w:rsid w:val="00AA3DD9"/>
    <w:rsid w:val="00AA7ECA"/>
    <w:rsid w:val="00AB1AE0"/>
    <w:rsid w:val="00AB60B2"/>
    <w:rsid w:val="00AC0687"/>
    <w:rsid w:val="00AC1282"/>
    <w:rsid w:val="00AC2A69"/>
    <w:rsid w:val="00AD3F5C"/>
    <w:rsid w:val="00AD514F"/>
    <w:rsid w:val="00AE05D7"/>
    <w:rsid w:val="00AF06B9"/>
    <w:rsid w:val="00AF3F78"/>
    <w:rsid w:val="00AF54E9"/>
    <w:rsid w:val="00B01EC1"/>
    <w:rsid w:val="00B07833"/>
    <w:rsid w:val="00B25491"/>
    <w:rsid w:val="00B50B05"/>
    <w:rsid w:val="00B52FE7"/>
    <w:rsid w:val="00B67439"/>
    <w:rsid w:val="00B84A65"/>
    <w:rsid w:val="00B90AB1"/>
    <w:rsid w:val="00B911A7"/>
    <w:rsid w:val="00BA3D80"/>
    <w:rsid w:val="00BA421F"/>
    <w:rsid w:val="00BB1A36"/>
    <w:rsid w:val="00BB3671"/>
    <w:rsid w:val="00BB4138"/>
    <w:rsid w:val="00BB4634"/>
    <w:rsid w:val="00BB6C62"/>
    <w:rsid w:val="00BB6EB2"/>
    <w:rsid w:val="00BC1910"/>
    <w:rsid w:val="00BD0249"/>
    <w:rsid w:val="00BF0C7A"/>
    <w:rsid w:val="00BF763A"/>
    <w:rsid w:val="00C016B3"/>
    <w:rsid w:val="00C01942"/>
    <w:rsid w:val="00C03D9E"/>
    <w:rsid w:val="00C12D5B"/>
    <w:rsid w:val="00C23926"/>
    <w:rsid w:val="00C26BD1"/>
    <w:rsid w:val="00C27355"/>
    <w:rsid w:val="00C42574"/>
    <w:rsid w:val="00C50C4D"/>
    <w:rsid w:val="00C574AC"/>
    <w:rsid w:val="00C6038E"/>
    <w:rsid w:val="00C612D2"/>
    <w:rsid w:val="00C753BB"/>
    <w:rsid w:val="00C817A2"/>
    <w:rsid w:val="00C818E6"/>
    <w:rsid w:val="00C83D46"/>
    <w:rsid w:val="00C8567A"/>
    <w:rsid w:val="00C97E44"/>
    <w:rsid w:val="00CA1695"/>
    <w:rsid w:val="00CA2926"/>
    <w:rsid w:val="00CB0778"/>
    <w:rsid w:val="00CB37FA"/>
    <w:rsid w:val="00CB5C52"/>
    <w:rsid w:val="00CD3D1A"/>
    <w:rsid w:val="00CE34ED"/>
    <w:rsid w:val="00CE6439"/>
    <w:rsid w:val="00CF69A7"/>
    <w:rsid w:val="00D11716"/>
    <w:rsid w:val="00D121F7"/>
    <w:rsid w:val="00D1358D"/>
    <w:rsid w:val="00D24C2E"/>
    <w:rsid w:val="00D31FE8"/>
    <w:rsid w:val="00D32B37"/>
    <w:rsid w:val="00D331CA"/>
    <w:rsid w:val="00D36D96"/>
    <w:rsid w:val="00D50547"/>
    <w:rsid w:val="00D662A3"/>
    <w:rsid w:val="00D67708"/>
    <w:rsid w:val="00D70452"/>
    <w:rsid w:val="00D70F34"/>
    <w:rsid w:val="00D73F09"/>
    <w:rsid w:val="00D773A9"/>
    <w:rsid w:val="00D8438A"/>
    <w:rsid w:val="00D853FB"/>
    <w:rsid w:val="00D92BA8"/>
    <w:rsid w:val="00D97602"/>
    <w:rsid w:val="00DA58E6"/>
    <w:rsid w:val="00DB4218"/>
    <w:rsid w:val="00DB46D7"/>
    <w:rsid w:val="00DB77D2"/>
    <w:rsid w:val="00DE3ABA"/>
    <w:rsid w:val="00DF678C"/>
    <w:rsid w:val="00E02D9C"/>
    <w:rsid w:val="00E066A6"/>
    <w:rsid w:val="00E06FB1"/>
    <w:rsid w:val="00E1361C"/>
    <w:rsid w:val="00E33104"/>
    <w:rsid w:val="00E4057D"/>
    <w:rsid w:val="00E43648"/>
    <w:rsid w:val="00E4646B"/>
    <w:rsid w:val="00E50991"/>
    <w:rsid w:val="00E509F5"/>
    <w:rsid w:val="00E539F9"/>
    <w:rsid w:val="00E53F88"/>
    <w:rsid w:val="00E546A2"/>
    <w:rsid w:val="00E563A6"/>
    <w:rsid w:val="00E56848"/>
    <w:rsid w:val="00E576D4"/>
    <w:rsid w:val="00E607F1"/>
    <w:rsid w:val="00E72B9D"/>
    <w:rsid w:val="00E74B0E"/>
    <w:rsid w:val="00E75E36"/>
    <w:rsid w:val="00E764AC"/>
    <w:rsid w:val="00E81E46"/>
    <w:rsid w:val="00E942A8"/>
    <w:rsid w:val="00EB0445"/>
    <w:rsid w:val="00EB42C1"/>
    <w:rsid w:val="00EB4F2E"/>
    <w:rsid w:val="00EB6A87"/>
    <w:rsid w:val="00EB7270"/>
    <w:rsid w:val="00EC48DF"/>
    <w:rsid w:val="00EC7C63"/>
    <w:rsid w:val="00EF7A63"/>
    <w:rsid w:val="00F002BD"/>
    <w:rsid w:val="00F022E2"/>
    <w:rsid w:val="00F134BC"/>
    <w:rsid w:val="00F35B4D"/>
    <w:rsid w:val="00F371EB"/>
    <w:rsid w:val="00F42F2F"/>
    <w:rsid w:val="00F45367"/>
    <w:rsid w:val="00F51E79"/>
    <w:rsid w:val="00F51EBE"/>
    <w:rsid w:val="00F53939"/>
    <w:rsid w:val="00F56987"/>
    <w:rsid w:val="00F61602"/>
    <w:rsid w:val="00F714C2"/>
    <w:rsid w:val="00F769CF"/>
    <w:rsid w:val="00F776BC"/>
    <w:rsid w:val="00F842B8"/>
    <w:rsid w:val="00F90368"/>
    <w:rsid w:val="00F91390"/>
    <w:rsid w:val="00F92322"/>
    <w:rsid w:val="00F928F6"/>
    <w:rsid w:val="00FA6064"/>
    <w:rsid w:val="00FA7006"/>
    <w:rsid w:val="00FA71BA"/>
    <w:rsid w:val="00FB05E7"/>
    <w:rsid w:val="00FC163F"/>
    <w:rsid w:val="00FC7DD3"/>
    <w:rsid w:val="00FD056F"/>
    <w:rsid w:val="00FD33CE"/>
    <w:rsid w:val="00FD3A09"/>
    <w:rsid w:val="00FD47FC"/>
    <w:rsid w:val="00FF74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14F"/>
    <w:pPr>
      <w:spacing w:after="182" w:line="372"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AD514F"/>
    <w:pPr>
      <w:keepNext/>
      <w:keepLines/>
      <w:spacing w:after="4"/>
      <w:ind w:left="24"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rsid w:val="00AD514F"/>
    <w:pPr>
      <w:keepNext/>
      <w:keepLines/>
      <w:spacing w:after="4" w:line="267" w:lineRule="auto"/>
      <w:ind w:left="15"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rsid w:val="00AD514F"/>
    <w:pPr>
      <w:keepNext/>
      <w:keepLines/>
      <w:spacing w:after="4" w:line="267" w:lineRule="auto"/>
      <w:ind w:left="15"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rsid w:val="00AD514F"/>
    <w:pPr>
      <w:keepNext/>
      <w:keepLines/>
      <w:spacing w:after="4" w:line="267" w:lineRule="auto"/>
      <w:ind w:left="15" w:hanging="10"/>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semiHidden/>
    <w:unhideWhenUsed/>
    <w:qFormat/>
    <w:rsid w:val="00AD514F"/>
    <w:pPr>
      <w:keepNext/>
      <w:keepLines/>
      <w:spacing w:after="4" w:line="267" w:lineRule="auto"/>
      <w:ind w:left="15" w:hanging="10"/>
      <w:outlineLvl w:val="4"/>
    </w:pPr>
    <w:rPr>
      <w:rFonts w:ascii="Times New Roman" w:eastAsia="Times New Roman" w:hAnsi="Times New Roman" w:cs="Times New Roman"/>
      <w:b/>
      <w:color w:val="000000"/>
      <w:sz w:val="24"/>
    </w:rPr>
  </w:style>
  <w:style w:type="paragraph" w:styleId="Heading6">
    <w:name w:val="heading 6"/>
    <w:next w:val="Normal"/>
    <w:link w:val="Heading6Char"/>
    <w:uiPriority w:val="9"/>
    <w:semiHidden/>
    <w:unhideWhenUsed/>
    <w:qFormat/>
    <w:rsid w:val="00AD514F"/>
    <w:pPr>
      <w:keepNext/>
      <w:keepLines/>
      <w:spacing w:after="4" w:line="267" w:lineRule="auto"/>
      <w:ind w:left="15" w:hanging="10"/>
      <w:outlineLvl w:val="5"/>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AD514F"/>
    <w:rPr>
      <w:rFonts w:ascii="Times New Roman" w:eastAsia="Times New Roman" w:hAnsi="Times New Roman" w:cs="Times New Roman"/>
      <w:b/>
      <w:color w:val="000000"/>
      <w:sz w:val="24"/>
    </w:rPr>
  </w:style>
  <w:style w:type="character" w:customStyle="1" w:styleId="Heading6Char">
    <w:name w:val="Heading 6 Char"/>
    <w:link w:val="Heading6"/>
    <w:rsid w:val="00AD514F"/>
    <w:rPr>
      <w:rFonts w:ascii="Times New Roman" w:eastAsia="Times New Roman" w:hAnsi="Times New Roman" w:cs="Times New Roman"/>
      <w:b/>
      <w:color w:val="000000"/>
      <w:sz w:val="24"/>
    </w:rPr>
  </w:style>
  <w:style w:type="character" w:customStyle="1" w:styleId="Heading1Char">
    <w:name w:val="Heading 1 Char"/>
    <w:link w:val="Heading1"/>
    <w:rsid w:val="00AD514F"/>
    <w:rPr>
      <w:rFonts w:ascii="Times New Roman" w:eastAsia="Times New Roman" w:hAnsi="Times New Roman" w:cs="Times New Roman"/>
      <w:b/>
      <w:color w:val="000000"/>
      <w:sz w:val="28"/>
    </w:rPr>
  </w:style>
  <w:style w:type="character" w:customStyle="1" w:styleId="Heading2Char">
    <w:name w:val="Heading 2 Char"/>
    <w:link w:val="Heading2"/>
    <w:rsid w:val="00AD514F"/>
    <w:rPr>
      <w:rFonts w:ascii="Times New Roman" w:eastAsia="Times New Roman" w:hAnsi="Times New Roman" w:cs="Times New Roman"/>
      <w:b/>
      <w:color w:val="000000"/>
      <w:sz w:val="24"/>
    </w:rPr>
  </w:style>
  <w:style w:type="character" w:customStyle="1" w:styleId="Heading3Char">
    <w:name w:val="Heading 3 Char"/>
    <w:link w:val="Heading3"/>
    <w:rsid w:val="00AD514F"/>
    <w:rPr>
      <w:rFonts w:ascii="Times New Roman" w:eastAsia="Times New Roman" w:hAnsi="Times New Roman" w:cs="Times New Roman"/>
      <w:b/>
      <w:color w:val="000000"/>
      <w:sz w:val="24"/>
    </w:rPr>
  </w:style>
  <w:style w:type="character" w:customStyle="1" w:styleId="Heading4Char">
    <w:name w:val="Heading 4 Char"/>
    <w:link w:val="Heading4"/>
    <w:rsid w:val="00AD514F"/>
    <w:rPr>
      <w:rFonts w:ascii="Times New Roman" w:eastAsia="Times New Roman" w:hAnsi="Times New Roman" w:cs="Times New Roman"/>
      <w:b/>
      <w:color w:val="000000"/>
      <w:sz w:val="24"/>
    </w:rPr>
  </w:style>
  <w:style w:type="paragraph" w:styleId="TOC1">
    <w:name w:val="toc 1"/>
    <w:hidden/>
    <w:uiPriority w:val="39"/>
    <w:rsid w:val="00AD514F"/>
    <w:pPr>
      <w:spacing w:after="98" w:line="267" w:lineRule="auto"/>
      <w:ind w:left="39" w:right="23" w:hanging="10"/>
    </w:pPr>
    <w:rPr>
      <w:rFonts w:ascii="Times New Roman" w:eastAsia="Times New Roman" w:hAnsi="Times New Roman" w:cs="Times New Roman"/>
      <w:b/>
      <w:color w:val="000000"/>
      <w:sz w:val="24"/>
    </w:rPr>
  </w:style>
  <w:style w:type="paragraph" w:styleId="TOC2">
    <w:name w:val="toc 2"/>
    <w:hidden/>
    <w:uiPriority w:val="39"/>
    <w:rsid w:val="00AD514F"/>
    <w:pPr>
      <w:spacing w:after="152"/>
      <w:ind w:left="260" w:right="16" w:hanging="10"/>
    </w:pPr>
    <w:rPr>
      <w:rFonts w:ascii="Calibri" w:eastAsia="Calibri" w:hAnsi="Calibri" w:cs="Calibri"/>
      <w:color w:val="000000"/>
    </w:rPr>
  </w:style>
  <w:style w:type="paragraph" w:styleId="TOC3">
    <w:name w:val="toc 3"/>
    <w:hidden/>
    <w:uiPriority w:val="39"/>
    <w:rsid w:val="00AD514F"/>
    <w:pPr>
      <w:spacing w:after="159"/>
      <w:ind w:left="275" w:right="16" w:hanging="10"/>
    </w:pPr>
    <w:rPr>
      <w:rFonts w:ascii="Times New Roman" w:eastAsia="Times New Roman" w:hAnsi="Times New Roman" w:cs="Times New Roman"/>
      <w:b/>
      <w:color w:val="000000"/>
    </w:rPr>
  </w:style>
  <w:style w:type="paragraph" w:styleId="TOC4">
    <w:name w:val="toc 4"/>
    <w:hidden/>
    <w:rsid w:val="00AD514F"/>
    <w:pPr>
      <w:spacing w:after="152"/>
      <w:ind w:left="493" w:right="16" w:hanging="10"/>
    </w:pPr>
    <w:rPr>
      <w:rFonts w:ascii="Calibri" w:eastAsia="Calibri" w:hAnsi="Calibri" w:cs="Calibri"/>
      <w:color w:val="000000"/>
    </w:rPr>
  </w:style>
  <w:style w:type="table" w:customStyle="1" w:styleId="TableGrid">
    <w:name w:val="TableGrid"/>
    <w:rsid w:val="00AD514F"/>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E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C45"/>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FA6064"/>
    <w:pPr>
      <w:tabs>
        <w:tab w:val="center" w:pos="4680"/>
        <w:tab w:val="right" w:pos="9360"/>
      </w:tabs>
      <w:spacing w:after="0" w:line="240" w:lineRule="auto"/>
      <w:ind w:left="0" w:firstLine="0"/>
      <w:jc w:val="left"/>
    </w:pPr>
    <w:rPr>
      <w:rFonts w:asciiTheme="minorHAnsi" w:eastAsiaTheme="minorEastAsia" w:hAnsiTheme="minorHAnsi"/>
      <w:color w:val="auto"/>
      <w:kern w:val="0"/>
      <w:sz w:val="22"/>
    </w:rPr>
  </w:style>
  <w:style w:type="character" w:customStyle="1" w:styleId="FooterChar">
    <w:name w:val="Footer Char"/>
    <w:basedOn w:val="DefaultParagraphFont"/>
    <w:link w:val="Footer"/>
    <w:uiPriority w:val="99"/>
    <w:rsid w:val="00FA6064"/>
    <w:rPr>
      <w:rFonts w:cs="Times New Roman"/>
      <w:kern w:val="0"/>
    </w:rPr>
  </w:style>
  <w:style w:type="paragraph" w:styleId="NoSpacing">
    <w:name w:val="No Spacing"/>
    <w:link w:val="NoSpacingChar"/>
    <w:uiPriority w:val="1"/>
    <w:qFormat/>
    <w:rsid w:val="00FA6064"/>
    <w:pPr>
      <w:spacing w:after="0" w:line="240" w:lineRule="auto"/>
    </w:pPr>
    <w:rPr>
      <w:kern w:val="0"/>
    </w:rPr>
  </w:style>
  <w:style w:type="character" w:customStyle="1" w:styleId="NoSpacingChar">
    <w:name w:val="No Spacing Char"/>
    <w:basedOn w:val="DefaultParagraphFont"/>
    <w:link w:val="NoSpacing"/>
    <w:uiPriority w:val="1"/>
    <w:rsid w:val="00FA6064"/>
    <w:rPr>
      <w:kern w:val="0"/>
    </w:rPr>
  </w:style>
  <w:style w:type="paragraph" w:styleId="TOCHeading">
    <w:name w:val="TOC Heading"/>
    <w:basedOn w:val="Heading1"/>
    <w:next w:val="Normal"/>
    <w:uiPriority w:val="39"/>
    <w:unhideWhenUsed/>
    <w:qFormat/>
    <w:rsid w:val="001A18BD"/>
    <w:pPr>
      <w:spacing w:before="240" w:after="0"/>
      <w:ind w:left="0" w:firstLine="0"/>
      <w:outlineLvl w:val="9"/>
    </w:pPr>
    <w:rPr>
      <w:rFonts w:asciiTheme="majorHAnsi" w:eastAsiaTheme="majorEastAsia" w:hAnsiTheme="majorHAnsi" w:cstheme="majorBidi"/>
      <w:b w:val="0"/>
      <w:color w:val="2F5496" w:themeColor="accent1" w:themeShade="BF"/>
      <w:kern w:val="0"/>
      <w:sz w:val="32"/>
      <w:szCs w:val="32"/>
    </w:rPr>
  </w:style>
  <w:style w:type="character" w:styleId="Hyperlink">
    <w:name w:val="Hyperlink"/>
    <w:basedOn w:val="DefaultParagraphFont"/>
    <w:uiPriority w:val="99"/>
    <w:unhideWhenUsed/>
    <w:rsid w:val="001A18BD"/>
    <w:rPr>
      <w:color w:val="0563C1" w:themeColor="hyperlink"/>
      <w:u w:val="single"/>
    </w:rPr>
  </w:style>
  <w:style w:type="paragraph" w:styleId="ListParagraph">
    <w:name w:val="List Paragraph"/>
    <w:basedOn w:val="Normal"/>
    <w:uiPriority w:val="34"/>
    <w:qFormat/>
    <w:rsid w:val="00BF0C7A"/>
    <w:pPr>
      <w:ind w:left="720"/>
      <w:contextualSpacing/>
    </w:pPr>
  </w:style>
  <w:style w:type="paragraph" w:styleId="TableofFigures">
    <w:name w:val="table of figures"/>
    <w:basedOn w:val="Normal"/>
    <w:next w:val="Normal"/>
    <w:uiPriority w:val="99"/>
    <w:unhideWhenUsed/>
    <w:rsid w:val="00357284"/>
    <w:pPr>
      <w:spacing w:after="0"/>
      <w:ind w:left="480" w:hanging="480"/>
      <w:jc w:val="left"/>
    </w:pPr>
    <w:rPr>
      <w:rFonts w:asciiTheme="minorHAnsi" w:hAnsiTheme="minorHAnsi" w:cstheme="minorHAnsi"/>
      <w:b/>
      <w:bCs/>
      <w:sz w:val="20"/>
      <w:szCs w:val="20"/>
    </w:rPr>
  </w:style>
  <w:style w:type="table" w:styleId="TableGrid0">
    <w:name w:val="Table Grid"/>
    <w:basedOn w:val="TableNormal"/>
    <w:uiPriority w:val="39"/>
    <w:rsid w:val="00E33104"/>
    <w:pPr>
      <w:spacing w:after="0" w:line="240" w:lineRule="auto"/>
    </w:pPr>
    <w:rPr>
      <w:rFonts w:eastAsiaTheme="minorHAnsi"/>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ofappendextable">
    <w:name w:val="List of appendex table"/>
    <w:basedOn w:val="TableofFigures"/>
    <w:link w:val="ListofappendextableChar"/>
    <w:qFormat/>
    <w:rsid w:val="00E607F1"/>
    <w:pPr>
      <w:tabs>
        <w:tab w:val="right" w:leader="dot" w:pos="9350"/>
      </w:tabs>
      <w:spacing w:line="259" w:lineRule="auto"/>
      <w:ind w:firstLine="0"/>
    </w:pPr>
    <w:rPr>
      <w:rFonts w:eastAsiaTheme="minorHAnsi" w:cstheme="minorBidi"/>
      <w:noProof/>
      <w:color w:val="auto"/>
      <w:kern w:val="0"/>
      <w:sz w:val="22"/>
    </w:rPr>
  </w:style>
  <w:style w:type="character" w:customStyle="1" w:styleId="ListofappendextableChar">
    <w:name w:val="List of appendex table Char"/>
    <w:basedOn w:val="DefaultParagraphFont"/>
    <w:link w:val="Listofappendextable"/>
    <w:rsid w:val="00E607F1"/>
    <w:rPr>
      <w:rFonts w:eastAsiaTheme="minorHAnsi"/>
      <w:noProof/>
      <w:kern w:val="0"/>
    </w:rPr>
  </w:style>
  <w:style w:type="character" w:customStyle="1" w:styleId="UnresolvedMention1">
    <w:name w:val="Unresolved Mention1"/>
    <w:basedOn w:val="DefaultParagraphFont"/>
    <w:uiPriority w:val="99"/>
    <w:semiHidden/>
    <w:unhideWhenUsed/>
    <w:rsid w:val="009A1F05"/>
    <w:rPr>
      <w:color w:val="605E5C"/>
      <w:shd w:val="clear" w:color="auto" w:fill="E1DFDD"/>
    </w:rPr>
  </w:style>
  <w:style w:type="paragraph" w:styleId="BalloonText">
    <w:name w:val="Balloon Text"/>
    <w:basedOn w:val="Normal"/>
    <w:link w:val="BalloonTextChar"/>
    <w:uiPriority w:val="99"/>
    <w:semiHidden/>
    <w:unhideWhenUsed/>
    <w:rsid w:val="00D92B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BA8"/>
    <w:rPr>
      <w:rFonts w:ascii="Tahoma" w:eastAsia="Times New Roman" w:hAnsi="Tahoma" w:cs="Tahoma"/>
      <w:color w:val="000000"/>
      <w:sz w:val="16"/>
      <w:szCs w:val="16"/>
    </w:rPr>
  </w:style>
  <w:style w:type="character" w:styleId="CommentReference">
    <w:name w:val="annotation reference"/>
    <w:basedOn w:val="DefaultParagraphFont"/>
    <w:uiPriority w:val="99"/>
    <w:semiHidden/>
    <w:unhideWhenUsed/>
    <w:rsid w:val="00D92BA8"/>
    <w:rPr>
      <w:sz w:val="16"/>
      <w:szCs w:val="16"/>
    </w:rPr>
  </w:style>
  <w:style w:type="paragraph" w:styleId="CommentText">
    <w:name w:val="annotation text"/>
    <w:basedOn w:val="Normal"/>
    <w:link w:val="CommentTextChar"/>
    <w:uiPriority w:val="99"/>
    <w:semiHidden/>
    <w:unhideWhenUsed/>
    <w:rsid w:val="00D92BA8"/>
    <w:pPr>
      <w:spacing w:line="240" w:lineRule="auto"/>
    </w:pPr>
    <w:rPr>
      <w:sz w:val="20"/>
      <w:szCs w:val="20"/>
    </w:rPr>
  </w:style>
  <w:style w:type="character" w:customStyle="1" w:styleId="CommentTextChar">
    <w:name w:val="Comment Text Char"/>
    <w:basedOn w:val="DefaultParagraphFont"/>
    <w:link w:val="CommentText"/>
    <w:uiPriority w:val="99"/>
    <w:semiHidden/>
    <w:rsid w:val="00D92BA8"/>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D92BA8"/>
    <w:rPr>
      <w:b/>
      <w:bCs/>
    </w:rPr>
  </w:style>
  <w:style w:type="character" w:customStyle="1" w:styleId="CommentSubjectChar">
    <w:name w:val="Comment Subject Char"/>
    <w:basedOn w:val="CommentTextChar"/>
    <w:link w:val="CommentSubject"/>
    <w:uiPriority w:val="99"/>
    <w:semiHidden/>
    <w:rsid w:val="00D92BA8"/>
    <w:rPr>
      <w:rFonts w:ascii="Times New Roman" w:eastAsia="Times New Roman" w:hAnsi="Times New Roman" w:cs="Times New Roman"/>
      <w:b/>
      <w:bCs/>
      <w:color w:val="000000"/>
      <w:sz w:val="20"/>
      <w:szCs w:val="20"/>
    </w:rPr>
  </w:style>
  <w:style w:type="paragraph" w:styleId="Revision">
    <w:name w:val="Revision"/>
    <w:hidden/>
    <w:uiPriority w:val="99"/>
    <w:semiHidden/>
    <w:rsid w:val="00756507"/>
    <w:pPr>
      <w:spacing w:after="0" w:line="240" w:lineRule="auto"/>
    </w:pPr>
    <w:rPr>
      <w:rFonts w:ascii="Times New Roman" w:eastAsia="Times New Roman" w:hAnsi="Times New Roman" w:cs="Times New Roman"/>
      <w:color w:val="000000"/>
      <w:sz w:val="24"/>
    </w:rPr>
  </w:style>
  <w:style w:type="paragraph" w:styleId="Caption">
    <w:name w:val="caption"/>
    <w:basedOn w:val="Normal"/>
    <w:next w:val="Normal"/>
    <w:uiPriority w:val="35"/>
    <w:unhideWhenUsed/>
    <w:qFormat/>
    <w:rsid w:val="00116DE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C016B3"/>
    <w:rPr>
      <w:color w:val="605E5C"/>
      <w:shd w:val="clear" w:color="auto" w:fill="E1DFDD"/>
    </w:rPr>
  </w:style>
  <w:style w:type="character" w:styleId="PlaceholderText">
    <w:name w:val="Placeholder Text"/>
    <w:basedOn w:val="DefaultParagraphFont"/>
    <w:uiPriority w:val="99"/>
    <w:semiHidden/>
    <w:rsid w:val="00605BC0"/>
    <w:rPr>
      <w:color w:val="666666"/>
    </w:rPr>
  </w:style>
  <w:style w:type="paragraph" w:styleId="NormalWeb">
    <w:name w:val="Normal (Web)"/>
    <w:basedOn w:val="Normal"/>
    <w:uiPriority w:val="99"/>
    <w:semiHidden/>
    <w:unhideWhenUsed/>
    <w:rsid w:val="00E764AC"/>
    <w:pPr>
      <w:spacing w:before="100" w:beforeAutospacing="1" w:after="100" w:afterAutospacing="1" w:line="240" w:lineRule="auto"/>
      <w:ind w:left="0" w:firstLine="0"/>
      <w:jc w:val="left"/>
    </w:pPr>
    <w:rPr>
      <w:color w:val="auto"/>
      <w:kern w:val="0"/>
      <w:szCs w:val="24"/>
    </w:rPr>
  </w:style>
</w:styles>
</file>

<file path=word/webSettings.xml><?xml version="1.0" encoding="utf-8"?>
<w:webSettings xmlns:r="http://schemas.openxmlformats.org/officeDocument/2006/relationships" xmlns:w="http://schemas.openxmlformats.org/wordprocessingml/2006/main">
  <w:divs>
    <w:div w:id="80178635">
      <w:bodyDiv w:val="1"/>
      <w:marLeft w:val="0"/>
      <w:marRight w:val="0"/>
      <w:marTop w:val="0"/>
      <w:marBottom w:val="0"/>
      <w:divBdr>
        <w:top w:val="none" w:sz="0" w:space="0" w:color="auto"/>
        <w:left w:val="none" w:sz="0" w:space="0" w:color="auto"/>
        <w:bottom w:val="none" w:sz="0" w:space="0" w:color="auto"/>
        <w:right w:val="none" w:sz="0" w:space="0" w:color="auto"/>
      </w:divBdr>
    </w:div>
    <w:div w:id="516776662">
      <w:bodyDiv w:val="1"/>
      <w:marLeft w:val="0"/>
      <w:marRight w:val="0"/>
      <w:marTop w:val="0"/>
      <w:marBottom w:val="0"/>
      <w:divBdr>
        <w:top w:val="none" w:sz="0" w:space="0" w:color="auto"/>
        <w:left w:val="none" w:sz="0" w:space="0" w:color="auto"/>
        <w:bottom w:val="none" w:sz="0" w:space="0" w:color="auto"/>
        <w:right w:val="none" w:sz="0" w:space="0" w:color="auto"/>
      </w:divBdr>
    </w:div>
    <w:div w:id="1400515438">
      <w:bodyDiv w:val="1"/>
      <w:marLeft w:val="0"/>
      <w:marRight w:val="0"/>
      <w:marTop w:val="0"/>
      <w:marBottom w:val="0"/>
      <w:divBdr>
        <w:top w:val="none" w:sz="0" w:space="0" w:color="auto"/>
        <w:left w:val="none" w:sz="0" w:space="0" w:color="auto"/>
        <w:bottom w:val="none" w:sz="0" w:space="0" w:color="auto"/>
        <w:right w:val="none" w:sz="0" w:space="0" w:color="auto"/>
      </w:divBdr>
    </w:div>
    <w:div w:id="16570261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hyperlink" Target="https://doi.org/10.1186/s40068-018-0106-0" TargetMode="External"/><Relationship Id="rId3" Type="http://schemas.openxmlformats.org/officeDocument/2006/relationships/styles" Target="styles.xml"/><Relationship Id="rId21" Type="http://schemas.openxmlformats.org/officeDocument/2006/relationships/hyperlink" Target="https://doi.org/10.5897/JENE2019.0765"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yperlink" Target="https://doi.org/10.15406/freij.2019.03.00074"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doi.org/10.13140/RG.2.1.3120.7527"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intechopen.com/books/advanced-biometric-technologies/liveness-detection" TargetMode="External"/><Relationship Id="rId32" Type="http://schemas.openxmlformats.org/officeDocument/2006/relationships/image" Target="media/image12.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doi.org/10.3934/agrfood.2016.2.175" TargetMode="External"/><Relationship Id="rId28" Type="http://schemas.openxmlformats.org/officeDocument/2006/relationships/image" Target="media/image8.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doi.org/10.5829/idosi.aejaes.2019.372.385"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hyperlink" Target="https://doi.org/10.7176/JBAH"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B8AC2-86AD-4B05-B40F-F0EDBB7AE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70</Pages>
  <Words>18124</Words>
  <Characters>103312</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2024-05-13T08:57:00Z</dcterms:created>
  <dcterms:modified xsi:type="dcterms:W3CDTF">2024-06-21T07:15:00Z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-2130599356</vt:i4>
  </property>
</Properties>
</file>