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Override PartName="/word/footer6.xml" ContentType="application/vnd.openxmlformats-officedocument.wordprocessingml.footer+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footer4.xml" ContentType="application/vnd.openxmlformats-officedocument.wordprocessingml.footer+xml"/>
  <Override PartName="/word/footer5.xml" ContentType="application/vnd.openxmlformats-officedocument.wordprocessingml.footer+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bookmarkStart w:id="0" w:name="_Hlk154796136" w:displacedByCustomXml="next"/>
    <w:bookmarkEnd w:id="0" w:displacedByCustomXml="next"/>
    <w:sdt>
      <w:sdtPr>
        <w:rPr>
          <w:rFonts w:ascii="Times New Roman" w:eastAsia="Times New Roman" w:hAnsi="Times New Roman" w:cs="Times New Roman"/>
          <w:color w:val="4472C4" w:themeColor="accent1"/>
          <w:kern w:val="2"/>
          <w:sz w:val="24"/>
        </w:rPr>
        <w:id w:val="761954791"/>
        <w:docPartObj>
          <w:docPartGallery w:val="Cover Pages"/>
          <w:docPartUnique/>
        </w:docPartObj>
      </w:sdtPr>
      <w:sdtEndPr>
        <w:rPr>
          <w:rFonts w:ascii="Cambria" w:eastAsia="Cambria" w:hAnsi="Cambria" w:cs="Cambria"/>
          <w:i/>
          <w:color w:val="365F91"/>
        </w:rPr>
      </w:sdtEndPr>
      <w:sdtContent>
        <w:p w:rsidR="004D56C6" w:rsidRDefault="000C1A0C" w:rsidP="00240F95">
          <w:pPr>
            <w:pStyle w:val="NoSpacing"/>
            <w:spacing w:before="1540" w:after="240"/>
            <w:rPr>
              <w:rFonts w:ascii="Times New Roman" w:eastAsia="Times New Roman" w:hAnsi="Times New Roman" w:cs="Times New Roman"/>
              <w:color w:val="4472C4" w:themeColor="accent1"/>
              <w:kern w:val="2"/>
              <w:sz w:val="24"/>
            </w:rPr>
          </w:pPr>
          <w:r>
            <w:rPr>
              <w:rFonts w:ascii="Times New Roman" w:eastAsia="Cambria" w:hAnsi="Times New Roman" w:cs="Times New Roman"/>
              <w:b/>
              <w:bCs/>
              <w:iCs/>
              <w:noProof/>
              <w:sz w:val="28"/>
              <w:szCs w:val="28"/>
            </w:rPr>
            <w:drawing>
              <wp:anchor distT="0" distB="0" distL="114300" distR="114300" simplePos="0" relativeHeight="251667456" behindDoc="0" locked="0" layoutInCell="1" allowOverlap="1">
                <wp:simplePos x="0" y="0"/>
                <wp:positionH relativeFrom="column">
                  <wp:posOffset>2222500</wp:posOffset>
                </wp:positionH>
                <wp:positionV relativeFrom="paragraph">
                  <wp:posOffset>81915</wp:posOffset>
                </wp:positionV>
                <wp:extent cx="1626870" cy="953770"/>
                <wp:effectExtent l="19050" t="0" r="0" b="0"/>
                <wp:wrapSquare wrapText="bothSides"/>
                <wp:docPr id="1" name="Picture 966592245"/>
                <wp:cNvGraphicFramePr/>
                <a:graphic xmlns:a="http://schemas.openxmlformats.org/drawingml/2006/main">
                  <a:graphicData uri="http://schemas.openxmlformats.org/drawingml/2006/picture">
                    <pic:pic xmlns:pic="http://schemas.openxmlformats.org/drawingml/2006/picture">
                      <pic:nvPicPr>
                        <pic:cNvPr id="57" name="Picture 57"/>
                        <pic:cNvPicPr/>
                      </pic:nvPicPr>
                      <pic:blipFill>
                        <a:blip r:embed="rId8" cstate="print"/>
                        <a:stretch>
                          <a:fillRect/>
                        </a:stretch>
                      </pic:blipFill>
                      <pic:spPr>
                        <a:xfrm>
                          <a:off x="0" y="0"/>
                          <a:ext cx="1626870" cy="953770"/>
                        </a:xfrm>
                        <a:prstGeom prst="rect">
                          <a:avLst/>
                        </a:prstGeom>
                      </pic:spPr>
                    </pic:pic>
                  </a:graphicData>
                </a:graphic>
              </wp:anchor>
            </w:drawing>
          </w:r>
          <w:r w:rsidR="00240F95">
            <w:rPr>
              <w:rFonts w:ascii="Times New Roman" w:eastAsia="Times New Roman" w:hAnsi="Times New Roman" w:cs="Times New Roman"/>
              <w:color w:val="4472C4" w:themeColor="accent1"/>
              <w:kern w:val="2"/>
              <w:sz w:val="24"/>
            </w:rPr>
            <w:t xml:space="preserve">      </w:t>
          </w:r>
        </w:p>
        <w:p w:rsidR="00FA6064" w:rsidRPr="00FA7006" w:rsidRDefault="00FA6064" w:rsidP="004D56C6">
          <w:pPr>
            <w:pStyle w:val="NoSpacing"/>
            <w:spacing w:before="1540" w:after="240"/>
            <w:jc w:val="center"/>
            <w:rPr>
              <w:rFonts w:ascii="Times New Roman" w:hAnsi="Times New Roman" w:cs="Times New Roman"/>
              <w:iCs/>
              <w:noProof/>
            </w:rPr>
          </w:pPr>
          <w:r w:rsidRPr="00FA7006">
            <w:rPr>
              <w:rFonts w:ascii="Times New Roman" w:eastAsia="Cambria" w:hAnsi="Times New Roman" w:cs="Times New Roman"/>
              <w:b/>
              <w:bCs/>
              <w:iCs/>
              <w:sz w:val="28"/>
              <w:szCs w:val="28"/>
            </w:rPr>
            <w:t>BAHIR DAR UNIVERSITY</w:t>
          </w:r>
        </w:p>
        <w:p w:rsidR="00FA6064" w:rsidRPr="00FA7006" w:rsidRDefault="00FA6064" w:rsidP="00240F95">
          <w:pPr>
            <w:spacing w:after="160" w:line="360" w:lineRule="auto"/>
            <w:ind w:left="0" w:firstLine="0"/>
            <w:jc w:val="center"/>
            <w:rPr>
              <w:rFonts w:eastAsia="Cambria"/>
              <w:b/>
              <w:bCs/>
              <w:iCs/>
              <w:color w:val="auto"/>
              <w:sz w:val="28"/>
              <w:szCs w:val="28"/>
            </w:rPr>
          </w:pPr>
          <w:r w:rsidRPr="00FA7006">
            <w:rPr>
              <w:rFonts w:eastAsia="Cambria"/>
              <w:b/>
              <w:bCs/>
              <w:iCs/>
              <w:color w:val="auto"/>
              <w:sz w:val="28"/>
              <w:szCs w:val="28"/>
            </w:rPr>
            <w:t>COLLEGE OF AGRICULTURE AND ENVIRONMENTAL SCIENCES</w:t>
          </w:r>
        </w:p>
        <w:p w:rsidR="00FA6064" w:rsidRPr="00FA7006" w:rsidRDefault="00FA6064" w:rsidP="00240F95">
          <w:pPr>
            <w:spacing w:after="160" w:line="360" w:lineRule="auto"/>
            <w:ind w:left="0" w:firstLine="0"/>
            <w:jc w:val="center"/>
            <w:rPr>
              <w:rFonts w:eastAsia="Cambria"/>
              <w:b/>
              <w:bCs/>
              <w:iCs/>
              <w:color w:val="auto"/>
              <w:sz w:val="28"/>
              <w:szCs w:val="28"/>
            </w:rPr>
          </w:pPr>
          <w:r w:rsidRPr="00FA7006">
            <w:rPr>
              <w:rFonts w:eastAsia="Cambria"/>
              <w:b/>
              <w:bCs/>
              <w:iCs/>
              <w:color w:val="auto"/>
              <w:sz w:val="28"/>
              <w:szCs w:val="28"/>
            </w:rPr>
            <w:t>GRADUATE PROGRAM</w:t>
          </w:r>
        </w:p>
        <w:p w:rsidR="00FA6064" w:rsidRPr="00FA7006" w:rsidRDefault="00393CC3" w:rsidP="00A13517">
          <w:pPr>
            <w:spacing w:after="160" w:line="360" w:lineRule="auto"/>
            <w:ind w:left="0" w:firstLine="0"/>
            <w:jc w:val="center"/>
            <w:rPr>
              <w:rFonts w:eastAsia="Cambria"/>
              <w:b/>
              <w:bCs/>
              <w:iCs/>
              <w:color w:val="auto"/>
              <w:sz w:val="28"/>
              <w:szCs w:val="28"/>
            </w:rPr>
          </w:pPr>
          <w:r>
            <w:rPr>
              <w:rFonts w:eastAsia="Cambria"/>
              <w:b/>
              <w:bCs/>
              <w:iCs/>
              <w:color w:val="auto"/>
              <w:sz w:val="28"/>
              <w:szCs w:val="28"/>
            </w:rPr>
            <w:t>EFFECT</w:t>
          </w:r>
          <w:r w:rsidR="00FA6064" w:rsidRPr="00FA7006">
            <w:rPr>
              <w:rFonts w:eastAsia="Cambria"/>
              <w:b/>
              <w:bCs/>
              <w:iCs/>
              <w:color w:val="auto"/>
              <w:sz w:val="28"/>
              <w:szCs w:val="28"/>
            </w:rPr>
            <w:t xml:space="preserve"> OF LAND USE TYPE ON SELECTED SOIL PH</w:t>
          </w:r>
          <w:r w:rsidR="0075651C">
            <w:rPr>
              <w:rFonts w:eastAsia="Cambria"/>
              <w:b/>
              <w:bCs/>
              <w:iCs/>
              <w:color w:val="auto"/>
              <w:sz w:val="28"/>
              <w:szCs w:val="28"/>
            </w:rPr>
            <w:t>Y</w:t>
          </w:r>
          <w:r w:rsidR="00FA6064" w:rsidRPr="00FA7006">
            <w:rPr>
              <w:rFonts w:eastAsia="Cambria"/>
              <w:b/>
              <w:bCs/>
              <w:iCs/>
              <w:color w:val="auto"/>
              <w:sz w:val="28"/>
              <w:szCs w:val="28"/>
            </w:rPr>
            <w:t>SI</w:t>
          </w:r>
          <w:r w:rsidR="0075651C">
            <w:rPr>
              <w:rFonts w:eastAsia="Cambria"/>
              <w:b/>
              <w:bCs/>
              <w:iCs/>
              <w:color w:val="auto"/>
              <w:sz w:val="28"/>
              <w:szCs w:val="28"/>
            </w:rPr>
            <w:t>O-C</w:t>
          </w:r>
          <w:r w:rsidR="00FA6064" w:rsidRPr="00FA7006">
            <w:rPr>
              <w:rFonts w:eastAsia="Cambria"/>
              <w:b/>
              <w:bCs/>
              <w:iCs/>
              <w:color w:val="auto"/>
              <w:sz w:val="28"/>
              <w:szCs w:val="28"/>
            </w:rPr>
            <w:t>HEMICAL PROPERTY AND</w:t>
          </w:r>
          <w:r w:rsidR="00664664">
            <w:rPr>
              <w:rFonts w:eastAsia="Cambria"/>
              <w:b/>
              <w:bCs/>
              <w:iCs/>
              <w:color w:val="auto"/>
              <w:sz w:val="28"/>
              <w:szCs w:val="28"/>
            </w:rPr>
            <w:t xml:space="preserve"> SOILORGANIC</w:t>
          </w:r>
          <w:r w:rsidR="00FA6064" w:rsidRPr="00FA7006">
            <w:rPr>
              <w:rFonts w:eastAsia="Cambria"/>
              <w:b/>
              <w:bCs/>
              <w:iCs/>
              <w:color w:val="auto"/>
              <w:sz w:val="28"/>
              <w:szCs w:val="28"/>
            </w:rPr>
            <w:t xml:space="preserve"> CARBON STOCK IN KESA CHEWSA KEBELE</w:t>
          </w:r>
          <w:r w:rsidR="00D92BA8" w:rsidRPr="00FA7006">
            <w:rPr>
              <w:rFonts w:eastAsia="Cambria"/>
              <w:b/>
              <w:bCs/>
              <w:iCs/>
              <w:color w:val="auto"/>
              <w:sz w:val="28"/>
              <w:szCs w:val="28"/>
            </w:rPr>
            <w:t xml:space="preserve">,NORTHWEST </w:t>
          </w:r>
          <w:r w:rsidR="00FA6064" w:rsidRPr="00FA7006">
            <w:rPr>
              <w:rFonts w:eastAsia="Cambria"/>
              <w:b/>
              <w:bCs/>
              <w:iCs/>
              <w:color w:val="auto"/>
              <w:sz w:val="28"/>
              <w:szCs w:val="28"/>
            </w:rPr>
            <w:t>HIGHLAND</w:t>
          </w:r>
          <w:r w:rsidR="00D92BA8" w:rsidRPr="00FA7006">
            <w:rPr>
              <w:rFonts w:eastAsia="Cambria"/>
              <w:b/>
              <w:bCs/>
              <w:iCs/>
              <w:color w:val="auto"/>
              <w:sz w:val="28"/>
              <w:szCs w:val="28"/>
            </w:rPr>
            <w:t>S OF</w:t>
          </w:r>
          <w:r w:rsidR="00FA6064" w:rsidRPr="00FA7006">
            <w:rPr>
              <w:rFonts w:eastAsia="Cambria"/>
              <w:b/>
              <w:bCs/>
              <w:iCs/>
              <w:color w:val="auto"/>
              <w:sz w:val="28"/>
              <w:szCs w:val="28"/>
            </w:rPr>
            <w:t xml:space="preserve"> ETHIOPIA</w:t>
          </w:r>
        </w:p>
        <w:p w:rsidR="001612D2" w:rsidRDefault="00FA6064" w:rsidP="00A13517">
          <w:pPr>
            <w:spacing w:after="160" w:line="360" w:lineRule="auto"/>
            <w:ind w:left="0" w:firstLine="0"/>
            <w:jc w:val="center"/>
            <w:rPr>
              <w:rFonts w:eastAsia="Cambria"/>
              <w:b/>
              <w:bCs/>
              <w:iCs/>
              <w:color w:val="auto"/>
              <w:sz w:val="28"/>
              <w:szCs w:val="28"/>
            </w:rPr>
          </w:pPr>
          <w:r w:rsidRPr="00FA7006">
            <w:rPr>
              <w:rFonts w:eastAsia="Cambria"/>
              <w:b/>
              <w:bCs/>
              <w:iCs/>
              <w:color w:val="auto"/>
              <w:sz w:val="28"/>
              <w:szCs w:val="28"/>
            </w:rPr>
            <w:t>MSc Thesis</w:t>
          </w:r>
        </w:p>
        <w:p w:rsidR="00FA6064" w:rsidRPr="00FA7006" w:rsidRDefault="00FA6064" w:rsidP="00A13517">
          <w:pPr>
            <w:spacing w:after="160" w:line="360" w:lineRule="auto"/>
            <w:ind w:left="0" w:firstLine="0"/>
            <w:jc w:val="center"/>
            <w:rPr>
              <w:rFonts w:eastAsia="Cambria"/>
              <w:b/>
              <w:bCs/>
              <w:iCs/>
              <w:color w:val="auto"/>
              <w:sz w:val="28"/>
              <w:szCs w:val="28"/>
            </w:rPr>
          </w:pPr>
          <w:r w:rsidRPr="00FA7006">
            <w:rPr>
              <w:rFonts w:eastAsia="Cambria"/>
              <w:b/>
              <w:bCs/>
              <w:iCs/>
              <w:color w:val="auto"/>
              <w:sz w:val="28"/>
              <w:szCs w:val="28"/>
            </w:rPr>
            <w:t>BY</w:t>
          </w:r>
        </w:p>
        <w:p w:rsidR="00FA6064" w:rsidRPr="00FA7006" w:rsidRDefault="00FA6064" w:rsidP="00A13517">
          <w:pPr>
            <w:spacing w:after="160" w:line="360" w:lineRule="auto"/>
            <w:ind w:left="0" w:firstLine="0"/>
            <w:jc w:val="center"/>
            <w:rPr>
              <w:rFonts w:eastAsia="Cambria"/>
              <w:b/>
              <w:bCs/>
              <w:iCs/>
              <w:color w:val="auto"/>
              <w:sz w:val="28"/>
              <w:szCs w:val="28"/>
            </w:rPr>
          </w:pPr>
          <w:r w:rsidRPr="00FA7006">
            <w:rPr>
              <w:rFonts w:eastAsia="Cambria"/>
              <w:b/>
              <w:bCs/>
              <w:iCs/>
              <w:color w:val="auto"/>
              <w:sz w:val="28"/>
              <w:szCs w:val="28"/>
            </w:rPr>
            <w:t>Betremiwos Getahun Atinaf</w:t>
          </w:r>
        </w:p>
        <w:p w:rsidR="00FA6064" w:rsidRPr="00FA7006" w:rsidRDefault="00FA6064" w:rsidP="00A13517">
          <w:pPr>
            <w:spacing w:after="160" w:line="259" w:lineRule="auto"/>
            <w:ind w:left="0" w:firstLine="0"/>
            <w:jc w:val="center"/>
            <w:rPr>
              <w:rFonts w:eastAsia="Cambria"/>
              <w:b/>
              <w:bCs/>
              <w:iCs/>
              <w:color w:val="auto"/>
              <w:sz w:val="28"/>
              <w:szCs w:val="28"/>
            </w:rPr>
          </w:pPr>
          <w:r w:rsidRPr="00FA7006">
            <w:rPr>
              <w:rFonts w:eastAsia="Cambria"/>
              <w:b/>
              <w:bCs/>
              <w:iCs/>
              <w:color w:val="auto"/>
              <w:sz w:val="28"/>
              <w:szCs w:val="28"/>
            </w:rPr>
            <w:t>A Thesis Submitted to College of Agriculture and Environmental Sciences</w:t>
          </w:r>
        </w:p>
        <w:p w:rsidR="00FA6064" w:rsidRPr="00FA7006" w:rsidRDefault="00FA6064" w:rsidP="00393CC3">
          <w:pPr>
            <w:spacing w:after="160" w:line="259" w:lineRule="auto"/>
            <w:ind w:left="0" w:firstLine="0"/>
            <w:jc w:val="center"/>
            <w:rPr>
              <w:rFonts w:eastAsia="Cambria"/>
              <w:b/>
              <w:bCs/>
              <w:iCs/>
              <w:color w:val="auto"/>
              <w:sz w:val="28"/>
              <w:szCs w:val="28"/>
            </w:rPr>
          </w:pPr>
          <w:r w:rsidRPr="00FA7006">
            <w:rPr>
              <w:rFonts w:eastAsia="Cambria"/>
              <w:b/>
              <w:bCs/>
              <w:iCs/>
              <w:color w:val="auto"/>
              <w:sz w:val="28"/>
              <w:szCs w:val="28"/>
            </w:rPr>
            <w:t>Graduate Program in Partial Fulfillment of the Requirements for the Degree of Master of Science</w:t>
          </w:r>
        </w:p>
        <w:p w:rsidR="00FA6064" w:rsidRDefault="00FA6064" w:rsidP="00A13517">
          <w:pPr>
            <w:spacing w:after="160" w:line="259" w:lineRule="auto"/>
            <w:ind w:left="0" w:firstLine="0"/>
            <w:jc w:val="center"/>
            <w:rPr>
              <w:rFonts w:eastAsia="Cambria"/>
              <w:b/>
              <w:bCs/>
              <w:iCs/>
              <w:color w:val="auto"/>
              <w:sz w:val="28"/>
              <w:szCs w:val="28"/>
            </w:rPr>
          </w:pPr>
          <w:r w:rsidRPr="00FA7006">
            <w:rPr>
              <w:rFonts w:eastAsia="Cambria"/>
              <w:b/>
              <w:bCs/>
              <w:iCs/>
              <w:color w:val="auto"/>
              <w:sz w:val="28"/>
              <w:szCs w:val="28"/>
            </w:rPr>
            <w:t>(MSc) in Environment and Climate change</w:t>
          </w:r>
        </w:p>
        <w:p w:rsidR="00393CC3" w:rsidRPr="00FA7006" w:rsidRDefault="00393CC3" w:rsidP="00A13517">
          <w:pPr>
            <w:spacing w:after="160" w:line="259" w:lineRule="auto"/>
            <w:ind w:left="0" w:firstLine="0"/>
            <w:jc w:val="center"/>
            <w:rPr>
              <w:rFonts w:eastAsia="Cambria"/>
              <w:b/>
              <w:bCs/>
              <w:iCs/>
              <w:color w:val="auto"/>
              <w:sz w:val="28"/>
              <w:szCs w:val="28"/>
            </w:rPr>
          </w:pPr>
          <w:r w:rsidRPr="00393CC3">
            <w:rPr>
              <w:rFonts w:eastAsia="Cambria"/>
              <w:b/>
              <w:bCs/>
              <w:iCs/>
              <w:color w:val="auto"/>
              <w:sz w:val="28"/>
              <w:szCs w:val="28"/>
            </w:rPr>
            <w:t>Department: Natural Resource Management</w:t>
          </w:r>
        </w:p>
        <w:p w:rsidR="00FA6064" w:rsidRPr="00FA6064" w:rsidRDefault="00FA6064" w:rsidP="00212EFE">
          <w:pPr>
            <w:spacing w:after="160" w:line="259" w:lineRule="auto"/>
            <w:ind w:left="0" w:firstLine="0"/>
            <w:rPr>
              <w:rFonts w:eastAsia="Cambria"/>
              <w:b/>
              <w:bCs/>
              <w:i/>
              <w:color w:val="auto"/>
              <w:sz w:val="28"/>
              <w:szCs w:val="28"/>
            </w:rPr>
          </w:pPr>
          <w:r w:rsidRPr="00FA7006">
            <w:rPr>
              <w:rFonts w:eastAsia="Cambria"/>
              <w:b/>
              <w:bCs/>
              <w:iCs/>
              <w:color w:val="auto"/>
              <w:sz w:val="28"/>
              <w:szCs w:val="28"/>
            </w:rPr>
            <w:t>Advisor: - Mulatie Mekonnen (PhD, Associate</w:t>
          </w:r>
          <w:r w:rsidRPr="00FA7006">
            <w:rPr>
              <w:rFonts w:ascii="Cambria" w:eastAsia="Cambria" w:hAnsi="Cambria" w:cs="Cambria"/>
              <w:b/>
              <w:bCs/>
              <w:iCs/>
              <w:color w:val="auto"/>
              <w:sz w:val="28"/>
              <w:szCs w:val="28"/>
            </w:rPr>
            <w:t xml:space="preserve"> professor</w:t>
          </w:r>
          <w:r w:rsidRPr="00FA6064">
            <w:rPr>
              <w:rFonts w:ascii="Cambria" w:eastAsia="Cambria" w:hAnsi="Cambria" w:cs="Cambria"/>
              <w:b/>
              <w:bCs/>
              <w:i/>
              <w:color w:val="auto"/>
              <w:sz w:val="28"/>
              <w:szCs w:val="28"/>
            </w:rPr>
            <w:t>)</w:t>
          </w:r>
        </w:p>
        <w:p w:rsidR="00BF763A" w:rsidRDefault="00BF763A" w:rsidP="00787A2A">
          <w:pPr>
            <w:spacing w:after="160" w:line="259" w:lineRule="auto"/>
            <w:ind w:left="0" w:firstLine="0"/>
            <w:rPr>
              <w:rFonts w:eastAsia="Cambria"/>
              <w:b/>
              <w:bCs/>
              <w:i/>
              <w:color w:val="auto"/>
              <w:szCs w:val="24"/>
            </w:rPr>
          </w:pPr>
        </w:p>
        <w:p w:rsidR="00FA6064" w:rsidRPr="008C4026" w:rsidRDefault="006A0C97" w:rsidP="00212EFE">
          <w:pPr>
            <w:spacing w:after="160" w:line="259" w:lineRule="auto"/>
            <w:ind w:left="0" w:firstLine="0"/>
            <w:jc w:val="right"/>
            <w:rPr>
              <w:rFonts w:eastAsia="Cambria"/>
              <w:b/>
              <w:bCs/>
              <w:iCs/>
              <w:color w:val="auto"/>
              <w:szCs w:val="24"/>
            </w:rPr>
          </w:pPr>
          <w:r>
            <w:rPr>
              <w:rFonts w:eastAsia="Cambria"/>
              <w:b/>
              <w:bCs/>
              <w:iCs/>
              <w:color w:val="auto"/>
              <w:szCs w:val="24"/>
            </w:rPr>
            <w:t>February</w:t>
          </w:r>
          <w:r w:rsidR="008C4026" w:rsidRPr="008C4026">
            <w:rPr>
              <w:rFonts w:eastAsia="Cambria"/>
              <w:b/>
              <w:bCs/>
              <w:iCs/>
              <w:color w:val="auto"/>
              <w:szCs w:val="24"/>
            </w:rPr>
            <w:t>,</w:t>
          </w:r>
          <w:r w:rsidR="00FA6064" w:rsidRPr="008C4026">
            <w:rPr>
              <w:rFonts w:eastAsia="Cambria"/>
              <w:b/>
              <w:bCs/>
              <w:iCs/>
              <w:color w:val="auto"/>
              <w:szCs w:val="24"/>
            </w:rPr>
            <w:t xml:space="preserve"> 202</w:t>
          </w:r>
          <w:r w:rsidR="00926642">
            <w:rPr>
              <w:rFonts w:eastAsia="Cambria"/>
              <w:b/>
              <w:bCs/>
              <w:iCs/>
              <w:color w:val="auto"/>
              <w:szCs w:val="24"/>
            </w:rPr>
            <w:t>4</w:t>
          </w:r>
        </w:p>
        <w:p w:rsidR="009E3C45" w:rsidRPr="00FA6064" w:rsidRDefault="00FA6064" w:rsidP="001612D2">
          <w:pPr>
            <w:spacing w:after="160" w:line="259" w:lineRule="auto"/>
            <w:ind w:left="0" w:firstLine="0"/>
            <w:jc w:val="right"/>
            <w:rPr>
              <w:rFonts w:ascii="Cambria" w:eastAsia="Cambria" w:hAnsi="Cambria" w:cs="Cambria"/>
              <w:i/>
              <w:color w:val="365F91"/>
              <w:sz w:val="22"/>
            </w:rPr>
          </w:pPr>
          <w:r w:rsidRPr="008C4026">
            <w:rPr>
              <w:rFonts w:eastAsia="Cambria"/>
              <w:b/>
              <w:bCs/>
              <w:iCs/>
              <w:color w:val="auto"/>
              <w:szCs w:val="24"/>
            </w:rPr>
            <w:t>Bahir Dar, Ethiopia</w:t>
          </w:r>
        </w:p>
      </w:sdtContent>
    </w:sdt>
    <w:p w:rsidR="004F3251" w:rsidRDefault="000C1A0C">
      <w:pPr>
        <w:spacing w:after="0" w:line="259" w:lineRule="auto"/>
        <w:ind w:left="14" w:firstLine="0"/>
        <w:jc w:val="left"/>
      </w:pPr>
      <w:r>
        <w:rPr>
          <w:b/>
          <w:noProof/>
          <w:sz w:val="28"/>
        </w:rPr>
        <w:lastRenderedPageBreak/>
        <w:drawing>
          <wp:inline distT="0" distB="0" distL="0" distR="0">
            <wp:extent cx="5958205" cy="9778363"/>
            <wp:effectExtent l="19050" t="0" r="4445" b="0"/>
            <wp:docPr id="7" name="Picture 7" descr="C:\Users\HP\Desktop\betrie\betri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HP\Desktop\betrie\betrie.jpg"/>
                    <pic:cNvPicPr>
                      <a:picLocks noChangeAspect="1" noChangeArrowheads="1"/>
                    </pic:cNvPicPr>
                  </pic:nvPicPr>
                  <pic:blipFill>
                    <a:blip r:embed="rId9"/>
                    <a:srcRect/>
                    <a:stretch>
                      <a:fillRect/>
                    </a:stretch>
                  </pic:blipFill>
                  <pic:spPr bwMode="auto">
                    <a:xfrm>
                      <a:off x="0" y="0"/>
                      <a:ext cx="5958205" cy="9778363"/>
                    </a:xfrm>
                    <a:prstGeom prst="rect">
                      <a:avLst/>
                    </a:prstGeom>
                    <a:noFill/>
                    <a:ln w="9525">
                      <a:noFill/>
                      <a:miter lim="800000"/>
                      <a:headEnd/>
                      <a:tailEnd/>
                    </a:ln>
                  </pic:spPr>
                </pic:pic>
              </a:graphicData>
            </a:graphic>
          </wp:inline>
        </w:drawing>
      </w:r>
    </w:p>
    <w:p w:rsidR="004F3251" w:rsidRDefault="000C1A0C">
      <w:pPr>
        <w:spacing w:after="0" w:line="259" w:lineRule="auto"/>
        <w:ind w:left="14" w:firstLine="0"/>
        <w:jc w:val="left"/>
      </w:pPr>
      <w:r>
        <w:rPr>
          <w:b/>
          <w:noProof/>
          <w:sz w:val="28"/>
        </w:rPr>
        <w:lastRenderedPageBreak/>
        <w:drawing>
          <wp:inline distT="0" distB="0" distL="0" distR="0">
            <wp:extent cx="5958205" cy="9778363"/>
            <wp:effectExtent l="19050" t="0" r="4445" b="0"/>
            <wp:docPr id="6" name="Picture 6" descr="C:\Users\HP\Desktop\betrie\betrie 0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HP\Desktop\betrie\betrie 001.jpg"/>
                    <pic:cNvPicPr>
                      <a:picLocks noChangeAspect="1" noChangeArrowheads="1"/>
                    </pic:cNvPicPr>
                  </pic:nvPicPr>
                  <pic:blipFill>
                    <a:blip r:embed="rId10"/>
                    <a:srcRect/>
                    <a:stretch>
                      <a:fillRect/>
                    </a:stretch>
                  </pic:blipFill>
                  <pic:spPr bwMode="auto">
                    <a:xfrm>
                      <a:off x="0" y="0"/>
                      <a:ext cx="5958205" cy="9778363"/>
                    </a:xfrm>
                    <a:prstGeom prst="rect">
                      <a:avLst/>
                    </a:prstGeom>
                    <a:noFill/>
                    <a:ln w="9525">
                      <a:noFill/>
                      <a:miter lim="800000"/>
                      <a:headEnd/>
                      <a:tailEnd/>
                    </a:ln>
                  </pic:spPr>
                </pic:pic>
              </a:graphicData>
            </a:graphic>
          </wp:inline>
        </w:drawing>
      </w:r>
    </w:p>
    <w:p w:rsidR="004F3251" w:rsidRDefault="004F3251">
      <w:pPr>
        <w:spacing w:after="0" w:line="259" w:lineRule="auto"/>
        <w:ind w:left="14" w:firstLine="0"/>
        <w:jc w:val="left"/>
      </w:pPr>
    </w:p>
    <w:p w:rsidR="004F3251" w:rsidRDefault="004F3251">
      <w:pPr>
        <w:spacing w:after="0" w:line="259" w:lineRule="auto"/>
        <w:ind w:left="14" w:firstLine="0"/>
        <w:jc w:val="left"/>
      </w:pPr>
    </w:p>
    <w:p w:rsidR="004F3251" w:rsidRDefault="004F3251">
      <w:pPr>
        <w:spacing w:after="14" w:line="259" w:lineRule="auto"/>
        <w:ind w:left="14" w:firstLine="0"/>
        <w:jc w:val="left"/>
      </w:pPr>
    </w:p>
    <w:p w:rsidR="004F3251" w:rsidRDefault="004F3251">
      <w:pPr>
        <w:spacing w:after="0" w:line="259" w:lineRule="auto"/>
        <w:ind w:left="14" w:firstLine="0"/>
        <w:jc w:val="left"/>
      </w:pPr>
    </w:p>
    <w:p w:rsidR="004F3251" w:rsidRDefault="00F371EB">
      <w:pPr>
        <w:pStyle w:val="Heading1"/>
        <w:ind w:left="5"/>
      </w:pPr>
      <w:bookmarkStart w:id="1" w:name="_Toc158286847"/>
      <w:bookmarkStart w:id="2" w:name="_Toc95356"/>
      <w:r>
        <w:t>ACKNOWLEDGMENT</w:t>
      </w:r>
      <w:bookmarkEnd w:id="1"/>
      <w:bookmarkEnd w:id="2"/>
    </w:p>
    <w:p w:rsidR="004F3251" w:rsidRDefault="00F371EB">
      <w:pPr>
        <w:ind w:left="9" w:right="6"/>
      </w:pPr>
      <w:r>
        <w:t xml:space="preserve">First and for most, I would like to thank the “Almighty God” who made it possible and for strength and patience that he gave me to complete my study successfully. Next to God, I express my heartfelt gratitude and indebtedness to my advisor Dr. Mulatie Mekonen who helped me from </w:t>
      </w:r>
      <w:r w:rsidR="000B78FA">
        <w:t xml:space="preserve">the </w:t>
      </w:r>
      <w:r>
        <w:t xml:space="preserve">beginning of the research to its </w:t>
      </w:r>
      <w:r w:rsidR="000B78FA">
        <w:t>completion</w:t>
      </w:r>
      <w:r>
        <w:t xml:space="preserve">.  </w:t>
      </w:r>
    </w:p>
    <w:p w:rsidR="004F3251" w:rsidRDefault="00F371EB">
      <w:pPr>
        <w:spacing w:after="206"/>
        <w:ind w:left="9" w:right="8"/>
      </w:pPr>
      <w:r>
        <w:t xml:space="preserve">I also could not have undertaken this journey without Wolaita Sodo University, generously financed for this work. Additionally, this endeavor would not have been possible without the generous support from department head and other stakeholders of Bahirdar </w:t>
      </w:r>
      <w:r w:rsidR="000B78FA">
        <w:t xml:space="preserve">University </w:t>
      </w:r>
      <w:r w:rsidR="0075651C">
        <w:t>Zen Zelma</w:t>
      </w:r>
      <w:r>
        <w:t xml:space="preserve"> campus </w:t>
      </w:r>
      <w:r w:rsidR="000B78FA">
        <w:t xml:space="preserve">Collage </w:t>
      </w:r>
      <w:r>
        <w:t xml:space="preserve">of </w:t>
      </w:r>
      <w:r w:rsidR="000B78FA">
        <w:t>A</w:t>
      </w:r>
      <w:r>
        <w:t xml:space="preserve">griculture and </w:t>
      </w:r>
      <w:r w:rsidR="00FA7006">
        <w:t>E</w:t>
      </w:r>
      <w:r>
        <w:t xml:space="preserve">nvironmental </w:t>
      </w:r>
      <w:r w:rsidR="000B78FA">
        <w:t>S</w:t>
      </w:r>
      <w:r>
        <w:t xml:space="preserve">cience. </w:t>
      </w:r>
      <w:r w:rsidR="00C27355">
        <w:t xml:space="preserve">Finaly I would like to thank my lovely son Liul he being my </w:t>
      </w:r>
      <w:r w:rsidR="009F63A4">
        <w:t>everything and</w:t>
      </w:r>
      <w:r w:rsidR="00C27355">
        <w:t xml:space="preserve"> he made </w:t>
      </w:r>
      <w:r w:rsidR="006175DD">
        <w:t>me a</w:t>
      </w:r>
      <w:r w:rsidR="00C27355">
        <w:t xml:space="preserve"> mother.</w:t>
      </w:r>
    </w:p>
    <w:p w:rsidR="004F3251" w:rsidRDefault="004F3251">
      <w:pPr>
        <w:spacing w:after="343" w:line="259" w:lineRule="auto"/>
        <w:ind w:left="14" w:firstLine="0"/>
        <w:jc w:val="left"/>
      </w:pPr>
    </w:p>
    <w:p w:rsidR="004F3251" w:rsidRDefault="004F3251">
      <w:pPr>
        <w:spacing w:after="319" w:line="259" w:lineRule="auto"/>
        <w:ind w:left="14" w:firstLine="0"/>
        <w:jc w:val="left"/>
      </w:pPr>
    </w:p>
    <w:p w:rsidR="004F3251" w:rsidRDefault="004F3251">
      <w:pPr>
        <w:spacing w:after="242" w:line="259" w:lineRule="auto"/>
        <w:ind w:left="14" w:firstLine="0"/>
        <w:jc w:val="left"/>
      </w:pPr>
    </w:p>
    <w:p w:rsidR="004F3251" w:rsidRDefault="004F3251">
      <w:pPr>
        <w:spacing w:after="242" w:line="259" w:lineRule="auto"/>
        <w:ind w:left="14" w:firstLine="0"/>
        <w:jc w:val="left"/>
      </w:pPr>
    </w:p>
    <w:p w:rsidR="004F3251" w:rsidRDefault="004F3251">
      <w:pPr>
        <w:spacing w:after="242" w:line="259" w:lineRule="auto"/>
        <w:ind w:left="14" w:firstLine="0"/>
        <w:jc w:val="left"/>
      </w:pPr>
    </w:p>
    <w:p w:rsidR="004F3251" w:rsidRDefault="004F3251">
      <w:pPr>
        <w:spacing w:after="242" w:line="259" w:lineRule="auto"/>
        <w:ind w:left="14" w:firstLine="0"/>
        <w:jc w:val="left"/>
      </w:pPr>
    </w:p>
    <w:p w:rsidR="004F3251" w:rsidRDefault="004F3251">
      <w:pPr>
        <w:spacing w:after="242" w:line="259" w:lineRule="auto"/>
        <w:ind w:left="14" w:firstLine="0"/>
        <w:jc w:val="left"/>
      </w:pPr>
    </w:p>
    <w:p w:rsidR="004F3251" w:rsidRDefault="004F3251">
      <w:pPr>
        <w:spacing w:after="242" w:line="259" w:lineRule="auto"/>
        <w:ind w:left="14" w:firstLine="0"/>
        <w:jc w:val="left"/>
      </w:pPr>
    </w:p>
    <w:p w:rsidR="004F3251" w:rsidRDefault="004F3251">
      <w:pPr>
        <w:spacing w:after="2" w:line="466" w:lineRule="auto"/>
        <w:ind w:left="14" w:right="9259" w:firstLine="0"/>
        <w:jc w:val="left"/>
      </w:pPr>
    </w:p>
    <w:p w:rsidR="004F3251" w:rsidRDefault="004F3251">
      <w:pPr>
        <w:spacing w:after="242" w:line="259" w:lineRule="auto"/>
        <w:ind w:left="14" w:firstLine="0"/>
        <w:jc w:val="left"/>
      </w:pPr>
    </w:p>
    <w:p w:rsidR="004F3251" w:rsidRDefault="004F3251">
      <w:pPr>
        <w:spacing w:after="242" w:line="259" w:lineRule="auto"/>
        <w:ind w:left="14" w:firstLine="0"/>
        <w:jc w:val="left"/>
      </w:pPr>
    </w:p>
    <w:p w:rsidR="004F3251" w:rsidRDefault="004F3251">
      <w:pPr>
        <w:spacing w:after="242" w:line="259" w:lineRule="auto"/>
        <w:ind w:left="14" w:firstLine="0"/>
        <w:jc w:val="left"/>
      </w:pPr>
    </w:p>
    <w:p w:rsidR="004F3251" w:rsidRDefault="004F3251">
      <w:pPr>
        <w:spacing w:after="242" w:line="259" w:lineRule="auto"/>
        <w:ind w:left="14" w:firstLine="0"/>
        <w:jc w:val="left"/>
      </w:pPr>
    </w:p>
    <w:p w:rsidR="004F3251" w:rsidRDefault="004F3251">
      <w:pPr>
        <w:spacing w:after="242" w:line="259" w:lineRule="auto"/>
        <w:ind w:left="14" w:firstLine="0"/>
        <w:jc w:val="left"/>
      </w:pPr>
    </w:p>
    <w:p w:rsidR="004F3251" w:rsidRDefault="004F3251">
      <w:pPr>
        <w:spacing w:after="0" w:line="259" w:lineRule="auto"/>
        <w:ind w:left="14" w:firstLine="0"/>
        <w:jc w:val="left"/>
      </w:pPr>
    </w:p>
    <w:p w:rsidR="004F3251" w:rsidRDefault="00F371EB">
      <w:pPr>
        <w:pStyle w:val="Heading1"/>
        <w:ind w:left="5"/>
      </w:pPr>
      <w:bookmarkStart w:id="3" w:name="_Toc158286848"/>
      <w:bookmarkStart w:id="4" w:name="_Toc95357"/>
      <w:r>
        <w:t>ABRIVATION AND ACRONYEMS</w:t>
      </w:r>
      <w:bookmarkEnd w:id="3"/>
      <w:bookmarkEnd w:id="4"/>
    </w:p>
    <w:p w:rsidR="004F3251" w:rsidRDefault="004F3251">
      <w:pPr>
        <w:spacing w:after="0" w:line="259" w:lineRule="auto"/>
        <w:ind w:left="14" w:firstLine="0"/>
        <w:jc w:val="left"/>
      </w:pPr>
    </w:p>
    <w:p w:rsidR="00B01EC1" w:rsidRDefault="00B01EC1" w:rsidP="00C753BB">
      <w:pPr>
        <w:spacing w:after="335" w:line="276" w:lineRule="auto"/>
        <w:ind w:left="14" w:firstLine="0"/>
        <w:jc w:val="left"/>
      </w:pPr>
      <w:r>
        <w:t xml:space="preserve">   ANOVA</w:t>
      </w:r>
      <w:r>
        <w:tab/>
      </w:r>
      <w:r w:rsidR="00C753BB">
        <w:t xml:space="preserve">Analysisof Variance </w:t>
      </w:r>
      <w:r>
        <w:tab/>
      </w:r>
      <w:r>
        <w:tab/>
      </w:r>
      <w:r>
        <w:tab/>
      </w:r>
    </w:p>
    <w:p w:rsidR="00B01EC1" w:rsidRDefault="00B01EC1" w:rsidP="00C753BB">
      <w:pPr>
        <w:spacing w:after="335" w:line="276" w:lineRule="auto"/>
        <w:ind w:left="14" w:firstLine="0"/>
        <w:jc w:val="left"/>
      </w:pPr>
      <w:r>
        <w:t xml:space="preserve">     AvP</w:t>
      </w:r>
      <w:r>
        <w:tab/>
        <w:t xml:space="preserve">Available </w:t>
      </w:r>
      <w:r w:rsidR="00C753BB">
        <w:t>Phosphorus</w:t>
      </w:r>
      <w:r>
        <w:tab/>
      </w:r>
      <w:r>
        <w:tab/>
      </w:r>
      <w:r>
        <w:tab/>
      </w:r>
    </w:p>
    <w:p w:rsidR="00B01EC1" w:rsidRDefault="00B01EC1" w:rsidP="00393CC3">
      <w:pPr>
        <w:spacing w:after="335" w:line="276" w:lineRule="auto"/>
        <w:ind w:left="14" w:firstLine="0"/>
        <w:jc w:val="left"/>
      </w:pPr>
      <w:r>
        <w:t xml:space="preserve">     BD                      Bulk </w:t>
      </w:r>
      <w:r w:rsidR="00C753BB">
        <w:t>Density</w:t>
      </w:r>
      <w:r>
        <w:tab/>
      </w:r>
      <w:r>
        <w:tab/>
      </w:r>
      <w:r>
        <w:tab/>
      </w:r>
      <w:r>
        <w:tab/>
      </w:r>
      <w:r>
        <w:tab/>
      </w:r>
      <w:r>
        <w:tab/>
      </w:r>
    </w:p>
    <w:p w:rsidR="00B01EC1" w:rsidRDefault="00B01EC1" w:rsidP="00C753BB">
      <w:pPr>
        <w:spacing w:after="335" w:line="276" w:lineRule="auto"/>
        <w:ind w:left="14" w:firstLine="0"/>
        <w:jc w:val="left"/>
      </w:pPr>
      <w:r>
        <w:t xml:space="preserve">     GLM</w:t>
      </w:r>
      <w:r>
        <w:tab/>
      </w:r>
      <w:r w:rsidR="00C753BB">
        <w:t>General Linear Model</w:t>
      </w:r>
      <w:r>
        <w:tab/>
      </w:r>
      <w:r>
        <w:tab/>
      </w:r>
    </w:p>
    <w:p w:rsidR="00B01EC1" w:rsidRDefault="00B01EC1" w:rsidP="00C753BB">
      <w:pPr>
        <w:spacing w:after="335" w:line="276" w:lineRule="auto"/>
        <w:ind w:left="14" w:firstLine="0"/>
        <w:jc w:val="left"/>
      </w:pPr>
      <w:r>
        <w:t xml:space="preserve">      LSD</w:t>
      </w:r>
      <w:r>
        <w:tab/>
      </w:r>
      <w:r w:rsidR="00C753BB" w:rsidRPr="00C753BB">
        <w:rPr>
          <w:szCs w:val="24"/>
        </w:rPr>
        <w:t>List Significant Difference</w:t>
      </w:r>
      <w:r>
        <w:tab/>
      </w:r>
      <w:r>
        <w:tab/>
      </w:r>
    </w:p>
    <w:p w:rsidR="00B01EC1" w:rsidRDefault="00B01EC1" w:rsidP="00C753BB">
      <w:pPr>
        <w:spacing w:after="335" w:line="276" w:lineRule="auto"/>
        <w:ind w:left="14" w:firstLine="0"/>
        <w:jc w:val="left"/>
      </w:pPr>
      <w:r>
        <w:t xml:space="preserve">      LULC</w:t>
      </w:r>
      <w:r>
        <w:tab/>
      </w:r>
      <w:r>
        <w:tab/>
      </w:r>
      <w:r w:rsidR="00C753BB">
        <w:t xml:space="preserve">Land Use Land Cover </w:t>
      </w:r>
      <w:r>
        <w:tab/>
      </w:r>
      <w:r>
        <w:tab/>
      </w:r>
    </w:p>
    <w:p w:rsidR="00B01EC1" w:rsidRDefault="00B01EC1" w:rsidP="00C753BB">
      <w:pPr>
        <w:spacing w:after="335" w:line="276" w:lineRule="auto"/>
        <w:ind w:left="14" w:firstLine="0"/>
        <w:jc w:val="left"/>
      </w:pPr>
      <w:r>
        <w:t xml:space="preserve">      LUT</w:t>
      </w:r>
      <w:r>
        <w:tab/>
      </w:r>
      <w:r>
        <w:tab/>
      </w:r>
      <w:r w:rsidR="00C753BB">
        <w:t xml:space="preserve">Land Use Type </w:t>
      </w:r>
      <w:r>
        <w:tab/>
      </w:r>
      <w:r>
        <w:tab/>
      </w:r>
    </w:p>
    <w:p w:rsidR="00B01EC1" w:rsidRDefault="00B01EC1" w:rsidP="00C753BB">
      <w:pPr>
        <w:spacing w:after="335" w:line="276" w:lineRule="auto"/>
        <w:ind w:left="14" w:firstLine="0"/>
        <w:jc w:val="left"/>
      </w:pPr>
      <w:r>
        <w:t xml:space="preserve">     RCBD</w:t>
      </w:r>
      <w:r>
        <w:tab/>
      </w:r>
      <w:r>
        <w:tab/>
      </w:r>
      <w:r w:rsidR="00C753BB">
        <w:t xml:space="preserve">Randomized Complete Block Design </w:t>
      </w:r>
      <w:r>
        <w:tab/>
      </w:r>
      <w:r>
        <w:tab/>
      </w:r>
    </w:p>
    <w:p w:rsidR="00B01EC1" w:rsidRDefault="00B01EC1" w:rsidP="00C753BB">
      <w:pPr>
        <w:spacing w:after="335" w:line="276" w:lineRule="auto"/>
        <w:ind w:left="14" w:firstLine="0"/>
        <w:jc w:val="left"/>
      </w:pPr>
      <w:r>
        <w:t xml:space="preserve">       r</w:t>
      </w:r>
      <w:r>
        <w:tab/>
      </w:r>
      <w:r>
        <w:tab/>
      </w:r>
      <w:r w:rsidR="00C753BB">
        <w:t xml:space="preserve">            Correlation Coefficient </w:t>
      </w:r>
      <w:r>
        <w:tab/>
      </w:r>
      <w:r>
        <w:tab/>
      </w:r>
    </w:p>
    <w:p w:rsidR="00B01EC1" w:rsidRDefault="00B01EC1" w:rsidP="00C753BB">
      <w:pPr>
        <w:spacing w:after="335" w:line="276" w:lineRule="auto"/>
        <w:ind w:left="14" w:firstLine="0"/>
        <w:jc w:val="left"/>
      </w:pPr>
      <w:r>
        <w:t xml:space="preserve">     SAS</w:t>
      </w:r>
      <w:r>
        <w:tab/>
      </w:r>
      <w:r>
        <w:tab/>
      </w:r>
      <w:r w:rsidR="00C753BB">
        <w:t>Statical Analysis System</w:t>
      </w:r>
      <w:r>
        <w:tab/>
      </w:r>
      <w:r>
        <w:tab/>
      </w:r>
    </w:p>
    <w:p w:rsidR="00B01EC1" w:rsidRDefault="00B01EC1" w:rsidP="00C753BB">
      <w:pPr>
        <w:spacing w:after="335" w:line="276" w:lineRule="auto"/>
        <w:ind w:left="14" w:firstLine="0"/>
        <w:jc w:val="left"/>
      </w:pPr>
      <w:r>
        <w:t xml:space="preserve">     SMC</w:t>
      </w:r>
      <w:r>
        <w:tab/>
      </w:r>
      <w:r>
        <w:tab/>
      </w:r>
      <w:r w:rsidR="00C753BB">
        <w:t xml:space="preserve">Soil Moisture Content </w:t>
      </w:r>
      <w:r>
        <w:tab/>
      </w:r>
      <w:r>
        <w:tab/>
      </w:r>
    </w:p>
    <w:p w:rsidR="00B01EC1" w:rsidRDefault="00B01EC1" w:rsidP="00C753BB">
      <w:pPr>
        <w:spacing w:after="335" w:line="276" w:lineRule="auto"/>
        <w:ind w:left="14" w:firstLine="0"/>
        <w:jc w:val="left"/>
      </w:pPr>
      <w:r>
        <w:t xml:space="preserve">    SOC</w:t>
      </w:r>
      <w:r>
        <w:tab/>
      </w:r>
      <w:r>
        <w:tab/>
      </w:r>
      <w:r w:rsidR="00C753BB">
        <w:t xml:space="preserve">Soil Organic Carbon </w:t>
      </w:r>
      <w:r>
        <w:tab/>
      </w:r>
      <w:r>
        <w:tab/>
      </w:r>
    </w:p>
    <w:p w:rsidR="00B01EC1" w:rsidRDefault="00B01EC1" w:rsidP="00C753BB">
      <w:pPr>
        <w:spacing w:after="335" w:line="276" w:lineRule="auto"/>
        <w:ind w:left="14" w:firstLine="0"/>
        <w:jc w:val="left"/>
      </w:pPr>
      <w:r>
        <w:t xml:space="preserve">    SOCS</w:t>
      </w:r>
      <w:r>
        <w:tab/>
      </w:r>
      <w:r>
        <w:tab/>
      </w:r>
      <w:r w:rsidR="00C753BB">
        <w:t>Soil Organic Carbon Stock</w:t>
      </w:r>
      <w:r>
        <w:tab/>
      </w:r>
      <w:r>
        <w:tab/>
      </w:r>
    </w:p>
    <w:p w:rsidR="004F3251" w:rsidRDefault="00B01EC1" w:rsidP="00C753BB">
      <w:pPr>
        <w:spacing w:after="335" w:line="276" w:lineRule="auto"/>
        <w:ind w:left="14" w:firstLine="0"/>
        <w:jc w:val="left"/>
      </w:pPr>
      <w:r>
        <w:tab/>
      </w:r>
      <w:r>
        <w:tab/>
      </w:r>
    </w:p>
    <w:p w:rsidR="004F3251" w:rsidRDefault="004F3251" w:rsidP="00C753BB">
      <w:pPr>
        <w:spacing w:after="355" w:line="360" w:lineRule="auto"/>
        <w:ind w:left="14" w:firstLine="0"/>
        <w:jc w:val="left"/>
      </w:pPr>
    </w:p>
    <w:p w:rsidR="004F3251" w:rsidRDefault="004F3251">
      <w:pPr>
        <w:spacing w:after="450" w:line="259" w:lineRule="auto"/>
        <w:ind w:left="14" w:firstLine="0"/>
        <w:jc w:val="left"/>
      </w:pPr>
    </w:p>
    <w:p w:rsidR="004F3251" w:rsidRDefault="004F3251">
      <w:pPr>
        <w:spacing w:after="180" w:line="259" w:lineRule="auto"/>
        <w:ind w:left="14" w:firstLine="0"/>
        <w:jc w:val="left"/>
      </w:pPr>
    </w:p>
    <w:p w:rsidR="000B146C" w:rsidRDefault="000B146C" w:rsidP="00FA7006">
      <w:pPr>
        <w:spacing w:after="0" w:line="259" w:lineRule="auto"/>
        <w:ind w:left="14" w:firstLine="0"/>
        <w:jc w:val="left"/>
        <w:rPr>
          <w:rFonts w:ascii="Cambria" w:eastAsia="Cambria" w:hAnsi="Cambria" w:cs="Cambria"/>
          <w:b/>
          <w:sz w:val="32"/>
        </w:rPr>
      </w:pPr>
    </w:p>
    <w:p w:rsidR="004F3251" w:rsidRDefault="004F3251" w:rsidP="00FA7006">
      <w:pPr>
        <w:spacing w:after="0" w:line="259" w:lineRule="auto"/>
        <w:ind w:left="14" w:firstLine="0"/>
        <w:jc w:val="left"/>
      </w:pPr>
    </w:p>
    <w:p w:rsidR="000B146C" w:rsidRDefault="009E3C45" w:rsidP="009E3C45">
      <w:pPr>
        <w:pStyle w:val="Heading1"/>
      </w:pPr>
      <w:bookmarkStart w:id="5" w:name="_Toc158286849"/>
      <w:r>
        <w:t>Table conten</w:t>
      </w:r>
      <w:r w:rsidR="00472D35">
        <w:t>t</w:t>
      </w:r>
      <w:bookmarkEnd w:id="5"/>
    </w:p>
    <w:sdt>
      <w:sdtPr>
        <w:rPr>
          <w:rFonts w:ascii="Times New Roman" w:eastAsia="Times New Roman" w:hAnsi="Times New Roman" w:cs="Times New Roman"/>
          <w:color w:val="000000"/>
          <w:kern w:val="2"/>
          <w:sz w:val="24"/>
          <w:szCs w:val="22"/>
        </w:rPr>
        <w:id w:val="1439949730"/>
        <w:docPartObj>
          <w:docPartGallery w:val="Table of Contents"/>
          <w:docPartUnique/>
        </w:docPartObj>
      </w:sdtPr>
      <w:sdtEndPr>
        <w:rPr>
          <w:b/>
          <w:bCs/>
          <w:noProof/>
        </w:rPr>
      </w:sdtEndPr>
      <w:sdtContent>
        <w:p w:rsidR="00472D35" w:rsidRPr="00D36D96" w:rsidRDefault="00472D35">
          <w:pPr>
            <w:pStyle w:val="TOCHeading"/>
            <w:rPr>
              <w:rFonts w:ascii="Times New Roman" w:hAnsi="Times New Roman" w:cs="Times New Roman"/>
              <w:b/>
              <w:bCs/>
              <w:color w:val="auto"/>
            </w:rPr>
          </w:pPr>
          <w:r w:rsidRPr="00D36D96">
            <w:rPr>
              <w:rFonts w:ascii="Times New Roman" w:hAnsi="Times New Roman" w:cs="Times New Roman"/>
              <w:b/>
              <w:bCs/>
              <w:color w:val="auto"/>
            </w:rPr>
            <w:t>Contents</w:t>
          </w:r>
        </w:p>
        <w:p w:rsidR="00472D35" w:rsidRDefault="00AD514F">
          <w:pPr>
            <w:pStyle w:val="TOC1"/>
            <w:tabs>
              <w:tab w:val="right" w:leader="dot" w:pos="9373"/>
            </w:tabs>
            <w:rPr>
              <w:rFonts w:asciiTheme="minorHAnsi" w:eastAsiaTheme="minorEastAsia" w:hAnsiTheme="minorHAnsi" w:cstheme="minorBidi"/>
              <w:b w:val="0"/>
              <w:noProof/>
              <w:color w:val="auto"/>
              <w:sz w:val="22"/>
            </w:rPr>
          </w:pPr>
          <w:r w:rsidRPr="00AD514F">
            <w:fldChar w:fldCharType="begin"/>
          </w:r>
          <w:r w:rsidR="00472D35">
            <w:instrText xml:space="preserve"> TOC \o "1-3" \h \z \u </w:instrText>
          </w:r>
          <w:r w:rsidRPr="00AD514F">
            <w:fldChar w:fldCharType="separate"/>
          </w:r>
          <w:hyperlink w:anchor="_Toc158286845" w:history="1">
            <w:r w:rsidR="00472D35" w:rsidRPr="0008020C">
              <w:rPr>
                <w:rStyle w:val="Hyperlink"/>
                <w:noProof/>
              </w:rPr>
              <w:t>THESIS APPROVAL SHEET</w:t>
            </w:r>
            <w:r w:rsidR="00472D35">
              <w:rPr>
                <w:noProof/>
                <w:webHidden/>
              </w:rPr>
              <w:tab/>
            </w:r>
            <w:r>
              <w:rPr>
                <w:noProof/>
                <w:webHidden/>
              </w:rPr>
              <w:fldChar w:fldCharType="begin"/>
            </w:r>
            <w:r w:rsidR="00472D35">
              <w:rPr>
                <w:noProof/>
                <w:webHidden/>
              </w:rPr>
              <w:instrText xml:space="preserve"> PAGEREF _Toc158286845 \h </w:instrText>
            </w:r>
            <w:r>
              <w:rPr>
                <w:noProof/>
                <w:webHidden/>
              </w:rPr>
            </w:r>
            <w:r>
              <w:rPr>
                <w:noProof/>
                <w:webHidden/>
              </w:rPr>
              <w:fldChar w:fldCharType="separate"/>
            </w:r>
            <w:r w:rsidR="00493323">
              <w:rPr>
                <w:noProof/>
                <w:webHidden/>
              </w:rPr>
              <w:t>i</w:t>
            </w:r>
            <w:r>
              <w:rPr>
                <w:noProof/>
                <w:webHidden/>
              </w:rPr>
              <w:fldChar w:fldCharType="end"/>
            </w:r>
          </w:hyperlink>
        </w:p>
        <w:p w:rsidR="00472D35" w:rsidRDefault="00AD514F">
          <w:pPr>
            <w:pStyle w:val="TOC1"/>
            <w:tabs>
              <w:tab w:val="right" w:leader="dot" w:pos="9373"/>
            </w:tabs>
            <w:rPr>
              <w:rFonts w:asciiTheme="minorHAnsi" w:eastAsiaTheme="minorEastAsia" w:hAnsiTheme="minorHAnsi" w:cstheme="minorBidi"/>
              <w:b w:val="0"/>
              <w:noProof/>
              <w:color w:val="auto"/>
              <w:sz w:val="22"/>
            </w:rPr>
          </w:pPr>
          <w:hyperlink w:anchor="_Toc158286846" w:history="1">
            <w:r w:rsidR="00472D35" w:rsidRPr="0008020C">
              <w:rPr>
                <w:rStyle w:val="Hyperlink"/>
                <w:noProof/>
              </w:rPr>
              <w:t>DECLARATION</w:t>
            </w:r>
            <w:r w:rsidR="00472D35">
              <w:rPr>
                <w:noProof/>
                <w:webHidden/>
              </w:rPr>
              <w:tab/>
            </w:r>
            <w:r>
              <w:rPr>
                <w:noProof/>
                <w:webHidden/>
              </w:rPr>
              <w:fldChar w:fldCharType="begin"/>
            </w:r>
            <w:r w:rsidR="00472D35">
              <w:rPr>
                <w:noProof/>
                <w:webHidden/>
              </w:rPr>
              <w:instrText xml:space="preserve"> PAGEREF _Toc158286846 \h </w:instrText>
            </w:r>
            <w:r>
              <w:rPr>
                <w:noProof/>
                <w:webHidden/>
              </w:rPr>
            </w:r>
            <w:r>
              <w:rPr>
                <w:noProof/>
                <w:webHidden/>
              </w:rPr>
              <w:fldChar w:fldCharType="separate"/>
            </w:r>
            <w:r w:rsidR="00493323">
              <w:rPr>
                <w:noProof/>
                <w:webHidden/>
              </w:rPr>
              <w:t>ii</w:t>
            </w:r>
            <w:r>
              <w:rPr>
                <w:noProof/>
                <w:webHidden/>
              </w:rPr>
              <w:fldChar w:fldCharType="end"/>
            </w:r>
          </w:hyperlink>
        </w:p>
        <w:p w:rsidR="00472D35" w:rsidRDefault="00AD514F">
          <w:pPr>
            <w:pStyle w:val="TOC1"/>
            <w:tabs>
              <w:tab w:val="right" w:leader="dot" w:pos="9373"/>
            </w:tabs>
            <w:rPr>
              <w:rFonts w:asciiTheme="minorHAnsi" w:eastAsiaTheme="minorEastAsia" w:hAnsiTheme="minorHAnsi" w:cstheme="minorBidi"/>
              <w:b w:val="0"/>
              <w:noProof/>
              <w:color w:val="auto"/>
              <w:sz w:val="22"/>
            </w:rPr>
          </w:pPr>
          <w:hyperlink w:anchor="_Toc158286847" w:history="1">
            <w:r w:rsidR="00472D35" w:rsidRPr="0008020C">
              <w:rPr>
                <w:rStyle w:val="Hyperlink"/>
                <w:noProof/>
              </w:rPr>
              <w:t>ACKNOWLEDGMENT</w:t>
            </w:r>
            <w:r w:rsidR="00472D35">
              <w:rPr>
                <w:noProof/>
                <w:webHidden/>
              </w:rPr>
              <w:tab/>
            </w:r>
            <w:r>
              <w:rPr>
                <w:noProof/>
                <w:webHidden/>
              </w:rPr>
              <w:fldChar w:fldCharType="begin"/>
            </w:r>
            <w:r w:rsidR="00472D35">
              <w:rPr>
                <w:noProof/>
                <w:webHidden/>
              </w:rPr>
              <w:instrText xml:space="preserve"> PAGEREF _Toc158286847 \h </w:instrText>
            </w:r>
            <w:r>
              <w:rPr>
                <w:noProof/>
                <w:webHidden/>
              </w:rPr>
            </w:r>
            <w:r>
              <w:rPr>
                <w:noProof/>
                <w:webHidden/>
              </w:rPr>
              <w:fldChar w:fldCharType="separate"/>
            </w:r>
            <w:r w:rsidR="00493323">
              <w:rPr>
                <w:noProof/>
                <w:webHidden/>
              </w:rPr>
              <w:t>iii</w:t>
            </w:r>
            <w:r>
              <w:rPr>
                <w:noProof/>
                <w:webHidden/>
              </w:rPr>
              <w:fldChar w:fldCharType="end"/>
            </w:r>
          </w:hyperlink>
        </w:p>
        <w:p w:rsidR="00472D35" w:rsidRDefault="00AD514F">
          <w:pPr>
            <w:pStyle w:val="TOC1"/>
            <w:tabs>
              <w:tab w:val="right" w:leader="dot" w:pos="9373"/>
            </w:tabs>
            <w:rPr>
              <w:rFonts w:asciiTheme="minorHAnsi" w:eastAsiaTheme="minorEastAsia" w:hAnsiTheme="minorHAnsi" w:cstheme="minorBidi"/>
              <w:b w:val="0"/>
              <w:noProof/>
              <w:color w:val="auto"/>
              <w:sz w:val="22"/>
            </w:rPr>
          </w:pPr>
          <w:hyperlink w:anchor="_Toc158286848" w:history="1">
            <w:r w:rsidR="00472D35" w:rsidRPr="0008020C">
              <w:rPr>
                <w:rStyle w:val="Hyperlink"/>
                <w:noProof/>
              </w:rPr>
              <w:t>ABRIVATION AND ACRONYEMS</w:t>
            </w:r>
            <w:r w:rsidR="00472D35">
              <w:rPr>
                <w:noProof/>
                <w:webHidden/>
              </w:rPr>
              <w:tab/>
            </w:r>
            <w:r>
              <w:rPr>
                <w:noProof/>
                <w:webHidden/>
              </w:rPr>
              <w:fldChar w:fldCharType="begin"/>
            </w:r>
            <w:r w:rsidR="00472D35">
              <w:rPr>
                <w:noProof/>
                <w:webHidden/>
              </w:rPr>
              <w:instrText xml:space="preserve"> PAGEREF _Toc158286848 \h </w:instrText>
            </w:r>
            <w:r>
              <w:rPr>
                <w:noProof/>
                <w:webHidden/>
              </w:rPr>
            </w:r>
            <w:r>
              <w:rPr>
                <w:noProof/>
                <w:webHidden/>
              </w:rPr>
              <w:fldChar w:fldCharType="separate"/>
            </w:r>
            <w:r w:rsidR="00493323">
              <w:rPr>
                <w:noProof/>
                <w:webHidden/>
              </w:rPr>
              <w:t>iv</w:t>
            </w:r>
            <w:r>
              <w:rPr>
                <w:noProof/>
                <w:webHidden/>
              </w:rPr>
              <w:fldChar w:fldCharType="end"/>
            </w:r>
          </w:hyperlink>
        </w:p>
        <w:p w:rsidR="00472D35" w:rsidRDefault="00AD514F">
          <w:pPr>
            <w:pStyle w:val="TOC1"/>
            <w:tabs>
              <w:tab w:val="right" w:leader="dot" w:pos="9373"/>
            </w:tabs>
            <w:rPr>
              <w:rFonts w:asciiTheme="minorHAnsi" w:eastAsiaTheme="minorEastAsia" w:hAnsiTheme="minorHAnsi" w:cstheme="minorBidi"/>
              <w:b w:val="0"/>
              <w:noProof/>
              <w:color w:val="auto"/>
              <w:sz w:val="22"/>
            </w:rPr>
          </w:pPr>
          <w:hyperlink w:anchor="_Toc158286849" w:history="1">
            <w:r w:rsidR="00472D35" w:rsidRPr="0008020C">
              <w:rPr>
                <w:rStyle w:val="Hyperlink"/>
                <w:noProof/>
              </w:rPr>
              <w:t>Table content</w:t>
            </w:r>
            <w:r w:rsidR="00472D35">
              <w:rPr>
                <w:noProof/>
                <w:webHidden/>
              </w:rPr>
              <w:tab/>
            </w:r>
            <w:r>
              <w:rPr>
                <w:noProof/>
                <w:webHidden/>
              </w:rPr>
              <w:fldChar w:fldCharType="begin"/>
            </w:r>
            <w:r w:rsidR="00472D35">
              <w:rPr>
                <w:noProof/>
                <w:webHidden/>
              </w:rPr>
              <w:instrText xml:space="preserve"> PAGEREF _Toc158286849 \h </w:instrText>
            </w:r>
            <w:r>
              <w:rPr>
                <w:noProof/>
                <w:webHidden/>
              </w:rPr>
            </w:r>
            <w:r>
              <w:rPr>
                <w:noProof/>
                <w:webHidden/>
              </w:rPr>
              <w:fldChar w:fldCharType="separate"/>
            </w:r>
            <w:r w:rsidR="00493323">
              <w:rPr>
                <w:noProof/>
                <w:webHidden/>
              </w:rPr>
              <w:t>v</w:t>
            </w:r>
            <w:r>
              <w:rPr>
                <w:noProof/>
                <w:webHidden/>
              </w:rPr>
              <w:fldChar w:fldCharType="end"/>
            </w:r>
          </w:hyperlink>
        </w:p>
        <w:p w:rsidR="00472D35" w:rsidRDefault="00AD514F">
          <w:pPr>
            <w:pStyle w:val="TOC1"/>
            <w:tabs>
              <w:tab w:val="right" w:leader="dot" w:pos="9373"/>
            </w:tabs>
            <w:rPr>
              <w:rFonts w:asciiTheme="minorHAnsi" w:eastAsiaTheme="minorEastAsia" w:hAnsiTheme="minorHAnsi" w:cstheme="minorBidi"/>
              <w:b w:val="0"/>
              <w:noProof/>
              <w:color w:val="auto"/>
              <w:sz w:val="22"/>
            </w:rPr>
          </w:pPr>
          <w:hyperlink w:anchor="_Toc158286850" w:history="1">
            <w:r w:rsidR="00472D35" w:rsidRPr="0008020C">
              <w:rPr>
                <w:rStyle w:val="Hyperlink"/>
                <w:noProof/>
              </w:rPr>
              <w:t>LIST OF AP</w:t>
            </w:r>
            <w:r w:rsidR="00393CC3">
              <w:rPr>
                <w:rStyle w:val="Hyperlink"/>
                <w:noProof/>
              </w:rPr>
              <w:t>ENDICES</w:t>
            </w:r>
            <w:r w:rsidR="00472D35" w:rsidRPr="0008020C">
              <w:rPr>
                <w:rStyle w:val="Hyperlink"/>
                <w:noProof/>
              </w:rPr>
              <w:t xml:space="preserve"> TABLES</w:t>
            </w:r>
            <w:r w:rsidR="00472D35">
              <w:rPr>
                <w:noProof/>
                <w:webHidden/>
              </w:rPr>
              <w:tab/>
            </w:r>
            <w:r>
              <w:rPr>
                <w:noProof/>
                <w:webHidden/>
              </w:rPr>
              <w:fldChar w:fldCharType="begin"/>
            </w:r>
            <w:r w:rsidR="00472D35">
              <w:rPr>
                <w:noProof/>
                <w:webHidden/>
              </w:rPr>
              <w:instrText xml:space="preserve"> PAGEREF _Toc158286850 \h </w:instrText>
            </w:r>
            <w:r>
              <w:rPr>
                <w:noProof/>
                <w:webHidden/>
              </w:rPr>
            </w:r>
            <w:r>
              <w:rPr>
                <w:noProof/>
                <w:webHidden/>
              </w:rPr>
              <w:fldChar w:fldCharType="separate"/>
            </w:r>
            <w:r w:rsidR="00493323">
              <w:rPr>
                <w:noProof/>
                <w:webHidden/>
              </w:rPr>
              <w:t>x</w:t>
            </w:r>
            <w:r>
              <w:rPr>
                <w:noProof/>
                <w:webHidden/>
              </w:rPr>
              <w:fldChar w:fldCharType="end"/>
            </w:r>
          </w:hyperlink>
        </w:p>
        <w:p w:rsidR="00472D35" w:rsidRDefault="00AD514F">
          <w:pPr>
            <w:pStyle w:val="TOC1"/>
            <w:tabs>
              <w:tab w:val="right" w:leader="dot" w:pos="9373"/>
            </w:tabs>
            <w:rPr>
              <w:rFonts w:asciiTheme="minorHAnsi" w:eastAsiaTheme="minorEastAsia" w:hAnsiTheme="minorHAnsi" w:cstheme="minorBidi"/>
              <w:b w:val="0"/>
              <w:noProof/>
              <w:color w:val="auto"/>
              <w:sz w:val="22"/>
            </w:rPr>
          </w:pPr>
          <w:hyperlink w:anchor="_Toc158286851" w:history="1">
            <w:r w:rsidR="00472D35" w:rsidRPr="0008020C">
              <w:rPr>
                <w:rStyle w:val="Hyperlink"/>
                <w:noProof/>
              </w:rPr>
              <w:t>ABSTRACT</w:t>
            </w:r>
            <w:r w:rsidR="00472D35">
              <w:rPr>
                <w:noProof/>
                <w:webHidden/>
              </w:rPr>
              <w:tab/>
            </w:r>
            <w:r>
              <w:rPr>
                <w:noProof/>
                <w:webHidden/>
              </w:rPr>
              <w:fldChar w:fldCharType="begin"/>
            </w:r>
            <w:r w:rsidR="00472D35">
              <w:rPr>
                <w:noProof/>
                <w:webHidden/>
              </w:rPr>
              <w:instrText xml:space="preserve"> PAGEREF _Toc158286851 \h </w:instrText>
            </w:r>
            <w:r>
              <w:rPr>
                <w:noProof/>
                <w:webHidden/>
              </w:rPr>
            </w:r>
            <w:r>
              <w:rPr>
                <w:noProof/>
                <w:webHidden/>
              </w:rPr>
              <w:fldChar w:fldCharType="separate"/>
            </w:r>
            <w:r w:rsidR="00493323">
              <w:rPr>
                <w:noProof/>
                <w:webHidden/>
              </w:rPr>
              <w:t>xii</w:t>
            </w:r>
            <w:r>
              <w:rPr>
                <w:noProof/>
                <w:webHidden/>
              </w:rPr>
              <w:fldChar w:fldCharType="end"/>
            </w:r>
          </w:hyperlink>
        </w:p>
        <w:p w:rsidR="00472D35" w:rsidRDefault="00AD514F">
          <w:pPr>
            <w:pStyle w:val="TOC1"/>
            <w:tabs>
              <w:tab w:val="right" w:leader="dot" w:pos="9373"/>
            </w:tabs>
            <w:rPr>
              <w:rFonts w:asciiTheme="minorHAnsi" w:eastAsiaTheme="minorEastAsia" w:hAnsiTheme="minorHAnsi" w:cstheme="minorBidi"/>
              <w:b w:val="0"/>
              <w:noProof/>
              <w:color w:val="auto"/>
              <w:sz w:val="22"/>
            </w:rPr>
          </w:pPr>
          <w:hyperlink w:anchor="_Toc158286852" w:history="1">
            <w:r w:rsidR="00472D35" w:rsidRPr="0008020C">
              <w:rPr>
                <w:rStyle w:val="Hyperlink"/>
                <w:noProof/>
              </w:rPr>
              <w:t>Chapter 1: INTRODUCTION</w:t>
            </w:r>
            <w:r w:rsidR="00472D35">
              <w:rPr>
                <w:noProof/>
                <w:webHidden/>
              </w:rPr>
              <w:tab/>
            </w:r>
            <w:r>
              <w:rPr>
                <w:noProof/>
                <w:webHidden/>
              </w:rPr>
              <w:fldChar w:fldCharType="begin"/>
            </w:r>
            <w:r w:rsidR="00472D35">
              <w:rPr>
                <w:noProof/>
                <w:webHidden/>
              </w:rPr>
              <w:instrText xml:space="preserve"> PAGEREF _Toc158286852 \h </w:instrText>
            </w:r>
            <w:r>
              <w:rPr>
                <w:noProof/>
                <w:webHidden/>
              </w:rPr>
            </w:r>
            <w:r>
              <w:rPr>
                <w:noProof/>
                <w:webHidden/>
              </w:rPr>
              <w:fldChar w:fldCharType="separate"/>
            </w:r>
            <w:r w:rsidR="00493323">
              <w:rPr>
                <w:noProof/>
                <w:webHidden/>
              </w:rPr>
              <w:t>1</w:t>
            </w:r>
            <w:r>
              <w:rPr>
                <w:noProof/>
                <w:webHidden/>
              </w:rPr>
              <w:fldChar w:fldCharType="end"/>
            </w:r>
          </w:hyperlink>
        </w:p>
        <w:p w:rsidR="00472D35" w:rsidRPr="004608D1" w:rsidRDefault="00AD514F">
          <w:pPr>
            <w:pStyle w:val="TOC2"/>
            <w:tabs>
              <w:tab w:val="right" w:leader="dot" w:pos="9373"/>
            </w:tabs>
            <w:rPr>
              <w:rFonts w:ascii="Times New Roman" w:eastAsiaTheme="minorEastAsia" w:hAnsi="Times New Roman" w:cs="Times New Roman"/>
              <w:noProof/>
              <w:color w:val="auto"/>
              <w:sz w:val="24"/>
              <w:szCs w:val="24"/>
            </w:rPr>
          </w:pPr>
          <w:hyperlink w:anchor="_Toc158286853" w:history="1">
            <w:r w:rsidR="00472D35" w:rsidRPr="004608D1">
              <w:rPr>
                <w:rStyle w:val="Hyperlink"/>
                <w:rFonts w:ascii="Times New Roman" w:hAnsi="Times New Roman" w:cs="Times New Roman"/>
                <w:noProof/>
                <w:sz w:val="24"/>
                <w:szCs w:val="24"/>
              </w:rPr>
              <w:t>1.1. Background and Justification</w:t>
            </w:r>
            <w:r w:rsidR="00472D35" w:rsidRPr="004608D1">
              <w:rPr>
                <w:rFonts w:ascii="Times New Roman" w:hAnsi="Times New Roman" w:cs="Times New Roman"/>
                <w:noProof/>
                <w:webHidden/>
                <w:sz w:val="24"/>
                <w:szCs w:val="24"/>
              </w:rPr>
              <w:tab/>
            </w:r>
            <w:r w:rsidRPr="004608D1">
              <w:rPr>
                <w:rFonts w:ascii="Times New Roman" w:hAnsi="Times New Roman" w:cs="Times New Roman"/>
                <w:noProof/>
                <w:webHidden/>
                <w:sz w:val="24"/>
                <w:szCs w:val="24"/>
              </w:rPr>
              <w:fldChar w:fldCharType="begin"/>
            </w:r>
            <w:r w:rsidR="00472D35" w:rsidRPr="004608D1">
              <w:rPr>
                <w:rFonts w:ascii="Times New Roman" w:hAnsi="Times New Roman" w:cs="Times New Roman"/>
                <w:noProof/>
                <w:webHidden/>
                <w:sz w:val="24"/>
                <w:szCs w:val="24"/>
              </w:rPr>
              <w:instrText xml:space="preserve"> PAGEREF _Toc158286853 \h </w:instrText>
            </w:r>
            <w:r w:rsidRPr="004608D1">
              <w:rPr>
                <w:rFonts w:ascii="Times New Roman" w:hAnsi="Times New Roman" w:cs="Times New Roman"/>
                <w:noProof/>
                <w:webHidden/>
                <w:sz w:val="24"/>
                <w:szCs w:val="24"/>
              </w:rPr>
            </w:r>
            <w:r w:rsidRPr="004608D1">
              <w:rPr>
                <w:rFonts w:ascii="Times New Roman" w:hAnsi="Times New Roman" w:cs="Times New Roman"/>
                <w:noProof/>
                <w:webHidden/>
                <w:sz w:val="24"/>
                <w:szCs w:val="24"/>
              </w:rPr>
              <w:fldChar w:fldCharType="separate"/>
            </w:r>
            <w:r w:rsidR="00493323">
              <w:rPr>
                <w:rFonts w:ascii="Times New Roman" w:hAnsi="Times New Roman" w:cs="Times New Roman"/>
                <w:noProof/>
                <w:webHidden/>
                <w:sz w:val="24"/>
                <w:szCs w:val="24"/>
              </w:rPr>
              <w:t>1</w:t>
            </w:r>
            <w:r w:rsidRPr="004608D1">
              <w:rPr>
                <w:rFonts w:ascii="Times New Roman" w:hAnsi="Times New Roman" w:cs="Times New Roman"/>
                <w:noProof/>
                <w:webHidden/>
                <w:sz w:val="24"/>
                <w:szCs w:val="24"/>
              </w:rPr>
              <w:fldChar w:fldCharType="end"/>
            </w:r>
          </w:hyperlink>
        </w:p>
        <w:p w:rsidR="00472D35" w:rsidRPr="004608D1" w:rsidRDefault="00AD514F">
          <w:pPr>
            <w:pStyle w:val="TOC2"/>
            <w:tabs>
              <w:tab w:val="right" w:leader="dot" w:pos="9373"/>
            </w:tabs>
            <w:rPr>
              <w:rFonts w:ascii="Times New Roman" w:eastAsiaTheme="minorEastAsia" w:hAnsi="Times New Roman" w:cs="Times New Roman"/>
              <w:noProof/>
              <w:color w:val="auto"/>
              <w:sz w:val="24"/>
              <w:szCs w:val="24"/>
            </w:rPr>
          </w:pPr>
          <w:hyperlink w:anchor="_Toc158286854" w:history="1">
            <w:r w:rsidR="00472D35" w:rsidRPr="004608D1">
              <w:rPr>
                <w:rStyle w:val="Hyperlink"/>
                <w:rFonts w:ascii="Times New Roman" w:hAnsi="Times New Roman" w:cs="Times New Roman"/>
                <w:noProof/>
                <w:sz w:val="24"/>
                <w:szCs w:val="24"/>
              </w:rPr>
              <w:t>1.2. Statement of the Problem</w:t>
            </w:r>
            <w:r w:rsidR="00472D35" w:rsidRPr="004608D1">
              <w:rPr>
                <w:rFonts w:ascii="Times New Roman" w:hAnsi="Times New Roman" w:cs="Times New Roman"/>
                <w:noProof/>
                <w:webHidden/>
                <w:sz w:val="24"/>
                <w:szCs w:val="24"/>
              </w:rPr>
              <w:tab/>
            </w:r>
            <w:r w:rsidRPr="004608D1">
              <w:rPr>
                <w:rFonts w:ascii="Times New Roman" w:hAnsi="Times New Roman" w:cs="Times New Roman"/>
                <w:noProof/>
                <w:webHidden/>
                <w:sz w:val="24"/>
                <w:szCs w:val="24"/>
              </w:rPr>
              <w:fldChar w:fldCharType="begin"/>
            </w:r>
            <w:r w:rsidR="00472D35" w:rsidRPr="004608D1">
              <w:rPr>
                <w:rFonts w:ascii="Times New Roman" w:hAnsi="Times New Roman" w:cs="Times New Roman"/>
                <w:noProof/>
                <w:webHidden/>
                <w:sz w:val="24"/>
                <w:szCs w:val="24"/>
              </w:rPr>
              <w:instrText xml:space="preserve"> PAGEREF _Toc158286854 \h </w:instrText>
            </w:r>
            <w:r w:rsidRPr="004608D1">
              <w:rPr>
                <w:rFonts w:ascii="Times New Roman" w:hAnsi="Times New Roman" w:cs="Times New Roman"/>
                <w:noProof/>
                <w:webHidden/>
                <w:sz w:val="24"/>
                <w:szCs w:val="24"/>
              </w:rPr>
            </w:r>
            <w:r w:rsidRPr="004608D1">
              <w:rPr>
                <w:rFonts w:ascii="Times New Roman" w:hAnsi="Times New Roman" w:cs="Times New Roman"/>
                <w:noProof/>
                <w:webHidden/>
                <w:sz w:val="24"/>
                <w:szCs w:val="24"/>
              </w:rPr>
              <w:fldChar w:fldCharType="separate"/>
            </w:r>
            <w:r w:rsidR="00493323">
              <w:rPr>
                <w:rFonts w:ascii="Times New Roman" w:hAnsi="Times New Roman" w:cs="Times New Roman"/>
                <w:noProof/>
                <w:webHidden/>
                <w:sz w:val="24"/>
                <w:szCs w:val="24"/>
              </w:rPr>
              <w:t>3</w:t>
            </w:r>
            <w:r w:rsidRPr="004608D1">
              <w:rPr>
                <w:rFonts w:ascii="Times New Roman" w:hAnsi="Times New Roman" w:cs="Times New Roman"/>
                <w:noProof/>
                <w:webHidden/>
                <w:sz w:val="24"/>
                <w:szCs w:val="24"/>
              </w:rPr>
              <w:fldChar w:fldCharType="end"/>
            </w:r>
          </w:hyperlink>
        </w:p>
        <w:p w:rsidR="00472D35" w:rsidRPr="004608D1" w:rsidRDefault="00AD514F">
          <w:pPr>
            <w:pStyle w:val="TOC2"/>
            <w:tabs>
              <w:tab w:val="right" w:leader="dot" w:pos="9373"/>
            </w:tabs>
            <w:rPr>
              <w:rFonts w:ascii="Times New Roman" w:eastAsiaTheme="minorEastAsia" w:hAnsi="Times New Roman" w:cs="Times New Roman"/>
              <w:noProof/>
              <w:color w:val="auto"/>
              <w:sz w:val="24"/>
              <w:szCs w:val="24"/>
            </w:rPr>
          </w:pPr>
          <w:hyperlink w:anchor="_Toc158286855" w:history="1">
            <w:r w:rsidR="00472D35" w:rsidRPr="004608D1">
              <w:rPr>
                <w:rStyle w:val="Hyperlink"/>
                <w:rFonts w:ascii="Times New Roman" w:hAnsi="Times New Roman" w:cs="Times New Roman"/>
                <w:noProof/>
                <w:sz w:val="24"/>
                <w:szCs w:val="24"/>
              </w:rPr>
              <w:t>1.3. Objectives of the study</w:t>
            </w:r>
            <w:r w:rsidR="00472D35" w:rsidRPr="004608D1">
              <w:rPr>
                <w:rFonts w:ascii="Times New Roman" w:hAnsi="Times New Roman" w:cs="Times New Roman"/>
                <w:noProof/>
                <w:webHidden/>
                <w:sz w:val="24"/>
                <w:szCs w:val="24"/>
              </w:rPr>
              <w:tab/>
            </w:r>
            <w:r w:rsidRPr="004608D1">
              <w:rPr>
                <w:rFonts w:ascii="Times New Roman" w:hAnsi="Times New Roman" w:cs="Times New Roman"/>
                <w:noProof/>
                <w:webHidden/>
                <w:sz w:val="24"/>
                <w:szCs w:val="24"/>
              </w:rPr>
              <w:fldChar w:fldCharType="begin"/>
            </w:r>
            <w:r w:rsidR="00472D35" w:rsidRPr="004608D1">
              <w:rPr>
                <w:rFonts w:ascii="Times New Roman" w:hAnsi="Times New Roman" w:cs="Times New Roman"/>
                <w:noProof/>
                <w:webHidden/>
                <w:sz w:val="24"/>
                <w:szCs w:val="24"/>
              </w:rPr>
              <w:instrText xml:space="preserve"> PAGEREF _Toc158286855 \h </w:instrText>
            </w:r>
            <w:r w:rsidRPr="004608D1">
              <w:rPr>
                <w:rFonts w:ascii="Times New Roman" w:hAnsi="Times New Roman" w:cs="Times New Roman"/>
                <w:noProof/>
                <w:webHidden/>
                <w:sz w:val="24"/>
                <w:szCs w:val="24"/>
              </w:rPr>
            </w:r>
            <w:r w:rsidRPr="004608D1">
              <w:rPr>
                <w:rFonts w:ascii="Times New Roman" w:hAnsi="Times New Roman" w:cs="Times New Roman"/>
                <w:noProof/>
                <w:webHidden/>
                <w:sz w:val="24"/>
                <w:szCs w:val="24"/>
              </w:rPr>
              <w:fldChar w:fldCharType="separate"/>
            </w:r>
            <w:r w:rsidR="00493323">
              <w:rPr>
                <w:rFonts w:ascii="Times New Roman" w:hAnsi="Times New Roman" w:cs="Times New Roman"/>
                <w:noProof/>
                <w:webHidden/>
                <w:sz w:val="24"/>
                <w:szCs w:val="24"/>
              </w:rPr>
              <w:t>4</w:t>
            </w:r>
            <w:r w:rsidRPr="004608D1">
              <w:rPr>
                <w:rFonts w:ascii="Times New Roman" w:hAnsi="Times New Roman" w:cs="Times New Roman"/>
                <w:noProof/>
                <w:webHidden/>
                <w:sz w:val="24"/>
                <w:szCs w:val="24"/>
              </w:rPr>
              <w:fldChar w:fldCharType="end"/>
            </w:r>
          </w:hyperlink>
        </w:p>
        <w:p w:rsidR="00472D35" w:rsidRPr="004608D1" w:rsidRDefault="00AD514F">
          <w:pPr>
            <w:pStyle w:val="TOC3"/>
            <w:tabs>
              <w:tab w:val="right" w:leader="dot" w:pos="9373"/>
            </w:tabs>
            <w:rPr>
              <w:rFonts w:eastAsiaTheme="minorEastAsia"/>
              <w:b w:val="0"/>
              <w:noProof/>
              <w:color w:val="auto"/>
              <w:sz w:val="24"/>
              <w:szCs w:val="24"/>
            </w:rPr>
          </w:pPr>
          <w:hyperlink w:anchor="_Toc158286856" w:history="1">
            <w:r w:rsidR="00472D35" w:rsidRPr="004608D1">
              <w:rPr>
                <w:rStyle w:val="Hyperlink"/>
                <w:b w:val="0"/>
                <w:noProof/>
                <w:sz w:val="24"/>
                <w:szCs w:val="24"/>
              </w:rPr>
              <w:t>1.3.1. General Objective of the Study</w:t>
            </w:r>
            <w:r w:rsidR="00472D35" w:rsidRPr="004608D1">
              <w:rPr>
                <w:b w:val="0"/>
                <w:noProof/>
                <w:webHidden/>
                <w:sz w:val="24"/>
                <w:szCs w:val="24"/>
              </w:rPr>
              <w:tab/>
            </w:r>
            <w:r w:rsidRPr="004608D1">
              <w:rPr>
                <w:b w:val="0"/>
                <w:noProof/>
                <w:webHidden/>
                <w:sz w:val="24"/>
                <w:szCs w:val="24"/>
              </w:rPr>
              <w:fldChar w:fldCharType="begin"/>
            </w:r>
            <w:r w:rsidR="00472D35" w:rsidRPr="004608D1">
              <w:rPr>
                <w:b w:val="0"/>
                <w:noProof/>
                <w:webHidden/>
                <w:sz w:val="24"/>
                <w:szCs w:val="24"/>
              </w:rPr>
              <w:instrText xml:space="preserve"> PAGEREF _Toc158286856 \h </w:instrText>
            </w:r>
            <w:r w:rsidRPr="004608D1">
              <w:rPr>
                <w:b w:val="0"/>
                <w:noProof/>
                <w:webHidden/>
                <w:sz w:val="24"/>
                <w:szCs w:val="24"/>
              </w:rPr>
            </w:r>
            <w:r w:rsidRPr="004608D1">
              <w:rPr>
                <w:b w:val="0"/>
                <w:noProof/>
                <w:webHidden/>
                <w:sz w:val="24"/>
                <w:szCs w:val="24"/>
              </w:rPr>
              <w:fldChar w:fldCharType="separate"/>
            </w:r>
            <w:r w:rsidR="00493323">
              <w:rPr>
                <w:b w:val="0"/>
                <w:noProof/>
                <w:webHidden/>
                <w:sz w:val="24"/>
                <w:szCs w:val="24"/>
              </w:rPr>
              <w:t>4</w:t>
            </w:r>
            <w:r w:rsidRPr="004608D1">
              <w:rPr>
                <w:b w:val="0"/>
                <w:noProof/>
                <w:webHidden/>
                <w:sz w:val="24"/>
                <w:szCs w:val="24"/>
              </w:rPr>
              <w:fldChar w:fldCharType="end"/>
            </w:r>
          </w:hyperlink>
        </w:p>
        <w:p w:rsidR="00472D35" w:rsidRDefault="00AD514F">
          <w:pPr>
            <w:pStyle w:val="TOC2"/>
            <w:tabs>
              <w:tab w:val="right" w:leader="dot" w:pos="9373"/>
            </w:tabs>
            <w:rPr>
              <w:rFonts w:asciiTheme="minorHAnsi" w:eastAsiaTheme="minorEastAsia" w:hAnsiTheme="minorHAnsi" w:cstheme="minorBidi"/>
              <w:noProof/>
              <w:color w:val="auto"/>
            </w:rPr>
          </w:pPr>
          <w:hyperlink w:anchor="_Toc158286857" w:history="1">
            <w:r w:rsidR="00472D35" w:rsidRPr="004608D1">
              <w:rPr>
                <w:rStyle w:val="Hyperlink"/>
                <w:rFonts w:ascii="Times New Roman" w:hAnsi="Times New Roman" w:cs="Times New Roman"/>
                <w:noProof/>
                <w:sz w:val="24"/>
                <w:szCs w:val="24"/>
              </w:rPr>
              <w:t>1.4. Research Questions</w:t>
            </w:r>
            <w:r w:rsidR="00472D35" w:rsidRPr="004608D1">
              <w:rPr>
                <w:rFonts w:ascii="Times New Roman" w:hAnsi="Times New Roman" w:cs="Times New Roman"/>
                <w:noProof/>
                <w:webHidden/>
                <w:sz w:val="24"/>
                <w:szCs w:val="24"/>
              </w:rPr>
              <w:tab/>
            </w:r>
            <w:r w:rsidRPr="004608D1">
              <w:rPr>
                <w:rFonts w:ascii="Times New Roman" w:hAnsi="Times New Roman" w:cs="Times New Roman"/>
                <w:noProof/>
                <w:webHidden/>
                <w:sz w:val="24"/>
                <w:szCs w:val="24"/>
              </w:rPr>
              <w:fldChar w:fldCharType="begin"/>
            </w:r>
            <w:r w:rsidR="00472D35" w:rsidRPr="004608D1">
              <w:rPr>
                <w:rFonts w:ascii="Times New Roman" w:hAnsi="Times New Roman" w:cs="Times New Roman"/>
                <w:noProof/>
                <w:webHidden/>
                <w:sz w:val="24"/>
                <w:szCs w:val="24"/>
              </w:rPr>
              <w:instrText xml:space="preserve"> PAGEREF _Toc158286857 \h </w:instrText>
            </w:r>
            <w:r w:rsidRPr="004608D1">
              <w:rPr>
                <w:rFonts w:ascii="Times New Roman" w:hAnsi="Times New Roman" w:cs="Times New Roman"/>
                <w:noProof/>
                <w:webHidden/>
                <w:sz w:val="24"/>
                <w:szCs w:val="24"/>
              </w:rPr>
            </w:r>
            <w:r w:rsidRPr="004608D1">
              <w:rPr>
                <w:rFonts w:ascii="Times New Roman" w:hAnsi="Times New Roman" w:cs="Times New Roman"/>
                <w:noProof/>
                <w:webHidden/>
                <w:sz w:val="24"/>
                <w:szCs w:val="24"/>
              </w:rPr>
              <w:fldChar w:fldCharType="separate"/>
            </w:r>
            <w:r w:rsidR="00493323">
              <w:rPr>
                <w:rFonts w:ascii="Times New Roman" w:hAnsi="Times New Roman" w:cs="Times New Roman"/>
                <w:noProof/>
                <w:webHidden/>
                <w:sz w:val="24"/>
                <w:szCs w:val="24"/>
              </w:rPr>
              <w:t>4</w:t>
            </w:r>
            <w:r w:rsidRPr="004608D1">
              <w:rPr>
                <w:rFonts w:ascii="Times New Roman" w:hAnsi="Times New Roman" w:cs="Times New Roman"/>
                <w:noProof/>
                <w:webHidden/>
                <w:sz w:val="24"/>
                <w:szCs w:val="24"/>
              </w:rPr>
              <w:fldChar w:fldCharType="end"/>
            </w:r>
          </w:hyperlink>
        </w:p>
        <w:p w:rsidR="00472D35" w:rsidRDefault="00AD514F">
          <w:pPr>
            <w:pStyle w:val="TOC1"/>
            <w:tabs>
              <w:tab w:val="right" w:leader="dot" w:pos="9373"/>
            </w:tabs>
            <w:rPr>
              <w:rFonts w:asciiTheme="minorHAnsi" w:eastAsiaTheme="minorEastAsia" w:hAnsiTheme="minorHAnsi" w:cstheme="minorBidi"/>
              <w:b w:val="0"/>
              <w:noProof/>
              <w:color w:val="auto"/>
              <w:sz w:val="22"/>
            </w:rPr>
          </w:pPr>
          <w:hyperlink w:anchor="_Toc158286858" w:history="1">
            <w:r w:rsidR="00472D35" w:rsidRPr="0008020C">
              <w:rPr>
                <w:rStyle w:val="Hyperlink"/>
                <w:rFonts w:eastAsia="Cambria"/>
                <w:noProof/>
              </w:rPr>
              <w:t>Chapter 2: LITRATURE REVIEW</w:t>
            </w:r>
            <w:r w:rsidR="00472D35">
              <w:rPr>
                <w:noProof/>
                <w:webHidden/>
              </w:rPr>
              <w:tab/>
            </w:r>
            <w:r>
              <w:rPr>
                <w:noProof/>
                <w:webHidden/>
              </w:rPr>
              <w:fldChar w:fldCharType="begin"/>
            </w:r>
            <w:r w:rsidR="00472D35">
              <w:rPr>
                <w:noProof/>
                <w:webHidden/>
              </w:rPr>
              <w:instrText xml:space="preserve"> PAGEREF _Toc158286858 \h </w:instrText>
            </w:r>
            <w:r>
              <w:rPr>
                <w:noProof/>
                <w:webHidden/>
              </w:rPr>
            </w:r>
            <w:r>
              <w:rPr>
                <w:noProof/>
                <w:webHidden/>
              </w:rPr>
              <w:fldChar w:fldCharType="separate"/>
            </w:r>
            <w:r w:rsidR="00493323">
              <w:rPr>
                <w:noProof/>
                <w:webHidden/>
              </w:rPr>
              <w:t>5</w:t>
            </w:r>
            <w:r>
              <w:rPr>
                <w:noProof/>
                <w:webHidden/>
              </w:rPr>
              <w:fldChar w:fldCharType="end"/>
            </w:r>
          </w:hyperlink>
        </w:p>
        <w:p w:rsidR="00472D35" w:rsidRPr="004608D1" w:rsidRDefault="00AD514F">
          <w:pPr>
            <w:pStyle w:val="TOC2"/>
            <w:tabs>
              <w:tab w:val="right" w:leader="dot" w:pos="9373"/>
            </w:tabs>
            <w:rPr>
              <w:rFonts w:ascii="Times New Roman" w:eastAsiaTheme="minorEastAsia" w:hAnsi="Times New Roman" w:cs="Times New Roman"/>
              <w:noProof/>
              <w:color w:val="auto"/>
              <w:sz w:val="24"/>
              <w:szCs w:val="24"/>
            </w:rPr>
          </w:pPr>
          <w:hyperlink w:anchor="_Toc158286859" w:history="1">
            <w:r w:rsidR="00472D35" w:rsidRPr="004608D1">
              <w:rPr>
                <w:rStyle w:val="Hyperlink"/>
                <w:rFonts w:ascii="Times New Roman" w:hAnsi="Times New Roman" w:cs="Times New Roman"/>
                <w:noProof/>
                <w:sz w:val="24"/>
                <w:szCs w:val="24"/>
              </w:rPr>
              <w:t>2.1. Concept of Land Use Land Cover</w:t>
            </w:r>
            <w:r w:rsidR="00472D35" w:rsidRPr="004608D1">
              <w:rPr>
                <w:rFonts w:ascii="Times New Roman" w:hAnsi="Times New Roman" w:cs="Times New Roman"/>
                <w:noProof/>
                <w:webHidden/>
                <w:sz w:val="24"/>
                <w:szCs w:val="24"/>
              </w:rPr>
              <w:tab/>
            </w:r>
            <w:r w:rsidRPr="004608D1">
              <w:rPr>
                <w:rFonts w:ascii="Times New Roman" w:hAnsi="Times New Roman" w:cs="Times New Roman"/>
                <w:noProof/>
                <w:webHidden/>
                <w:sz w:val="24"/>
                <w:szCs w:val="24"/>
              </w:rPr>
              <w:fldChar w:fldCharType="begin"/>
            </w:r>
            <w:r w:rsidR="00472D35" w:rsidRPr="004608D1">
              <w:rPr>
                <w:rFonts w:ascii="Times New Roman" w:hAnsi="Times New Roman" w:cs="Times New Roman"/>
                <w:noProof/>
                <w:webHidden/>
                <w:sz w:val="24"/>
                <w:szCs w:val="24"/>
              </w:rPr>
              <w:instrText xml:space="preserve"> PAGEREF _Toc158286859 \h </w:instrText>
            </w:r>
            <w:r w:rsidRPr="004608D1">
              <w:rPr>
                <w:rFonts w:ascii="Times New Roman" w:hAnsi="Times New Roman" w:cs="Times New Roman"/>
                <w:noProof/>
                <w:webHidden/>
                <w:sz w:val="24"/>
                <w:szCs w:val="24"/>
              </w:rPr>
            </w:r>
            <w:r w:rsidRPr="004608D1">
              <w:rPr>
                <w:rFonts w:ascii="Times New Roman" w:hAnsi="Times New Roman" w:cs="Times New Roman"/>
                <w:noProof/>
                <w:webHidden/>
                <w:sz w:val="24"/>
                <w:szCs w:val="24"/>
              </w:rPr>
              <w:fldChar w:fldCharType="separate"/>
            </w:r>
            <w:r w:rsidR="00493323">
              <w:rPr>
                <w:rFonts w:ascii="Times New Roman" w:hAnsi="Times New Roman" w:cs="Times New Roman"/>
                <w:noProof/>
                <w:webHidden/>
                <w:sz w:val="24"/>
                <w:szCs w:val="24"/>
              </w:rPr>
              <w:t>5</w:t>
            </w:r>
            <w:r w:rsidRPr="004608D1">
              <w:rPr>
                <w:rFonts w:ascii="Times New Roman" w:hAnsi="Times New Roman" w:cs="Times New Roman"/>
                <w:noProof/>
                <w:webHidden/>
                <w:sz w:val="24"/>
                <w:szCs w:val="24"/>
              </w:rPr>
              <w:fldChar w:fldCharType="end"/>
            </w:r>
          </w:hyperlink>
        </w:p>
        <w:p w:rsidR="00472D35" w:rsidRPr="004608D1" w:rsidRDefault="00AD514F">
          <w:pPr>
            <w:pStyle w:val="TOC3"/>
            <w:tabs>
              <w:tab w:val="right" w:leader="dot" w:pos="9373"/>
            </w:tabs>
            <w:rPr>
              <w:rFonts w:eastAsiaTheme="minorEastAsia"/>
              <w:b w:val="0"/>
              <w:noProof/>
              <w:color w:val="auto"/>
              <w:sz w:val="24"/>
              <w:szCs w:val="24"/>
            </w:rPr>
          </w:pPr>
          <w:hyperlink w:anchor="_Toc158286860" w:history="1">
            <w:r w:rsidR="00472D35" w:rsidRPr="004608D1">
              <w:rPr>
                <w:rStyle w:val="Hyperlink"/>
                <w:b w:val="0"/>
                <w:noProof/>
                <w:sz w:val="24"/>
                <w:szCs w:val="24"/>
              </w:rPr>
              <w:t>2.1.1 Land use land cover change in Ethiopia</w:t>
            </w:r>
            <w:r w:rsidR="00472D35" w:rsidRPr="004608D1">
              <w:rPr>
                <w:b w:val="0"/>
                <w:noProof/>
                <w:webHidden/>
                <w:sz w:val="24"/>
                <w:szCs w:val="24"/>
              </w:rPr>
              <w:tab/>
            </w:r>
            <w:r w:rsidRPr="004608D1">
              <w:rPr>
                <w:b w:val="0"/>
                <w:noProof/>
                <w:webHidden/>
                <w:sz w:val="24"/>
                <w:szCs w:val="24"/>
              </w:rPr>
              <w:fldChar w:fldCharType="begin"/>
            </w:r>
            <w:r w:rsidR="00472D35" w:rsidRPr="004608D1">
              <w:rPr>
                <w:b w:val="0"/>
                <w:noProof/>
                <w:webHidden/>
                <w:sz w:val="24"/>
                <w:szCs w:val="24"/>
              </w:rPr>
              <w:instrText xml:space="preserve"> PAGEREF _Toc158286860 \h </w:instrText>
            </w:r>
            <w:r w:rsidRPr="004608D1">
              <w:rPr>
                <w:b w:val="0"/>
                <w:noProof/>
                <w:webHidden/>
                <w:sz w:val="24"/>
                <w:szCs w:val="24"/>
              </w:rPr>
            </w:r>
            <w:r w:rsidRPr="004608D1">
              <w:rPr>
                <w:b w:val="0"/>
                <w:noProof/>
                <w:webHidden/>
                <w:sz w:val="24"/>
                <w:szCs w:val="24"/>
              </w:rPr>
              <w:fldChar w:fldCharType="separate"/>
            </w:r>
            <w:r w:rsidR="00493323">
              <w:rPr>
                <w:b w:val="0"/>
                <w:noProof/>
                <w:webHidden/>
                <w:sz w:val="24"/>
                <w:szCs w:val="24"/>
              </w:rPr>
              <w:t>5</w:t>
            </w:r>
            <w:r w:rsidRPr="004608D1">
              <w:rPr>
                <w:b w:val="0"/>
                <w:noProof/>
                <w:webHidden/>
                <w:sz w:val="24"/>
                <w:szCs w:val="24"/>
              </w:rPr>
              <w:fldChar w:fldCharType="end"/>
            </w:r>
          </w:hyperlink>
        </w:p>
        <w:p w:rsidR="00472D35" w:rsidRPr="004608D1" w:rsidRDefault="00AD514F">
          <w:pPr>
            <w:pStyle w:val="TOC3"/>
            <w:tabs>
              <w:tab w:val="right" w:leader="dot" w:pos="9373"/>
            </w:tabs>
            <w:rPr>
              <w:rFonts w:eastAsiaTheme="minorEastAsia"/>
              <w:b w:val="0"/>
              <w:noProof/>
              <w:color w:val="auto"/>
              <w:sz w:val="24"/>
              <w:szCs w:val="24"/>
            </w:rPr>
          </w:pPr>
          <w:hyperlink w:anchor="_Toc158286861" w:history="1">
            <w:r w:rsidR="00472D35" w:rsidRPr="004608D1">
              <w:rPr>
                <w:rStyle w:val="Hyperlink"/>
                <w:b w:val="0"/>
                <w:noProof/>
                <w:sz w:val="24"/>
                <w:szCs w:val="24"/>
              </w:rPr>
              <w:t>2.1.2. Land degradation in Ethiopia</w:t>
            </w:r>
            <w:r w:rsidR="00472D35" w:rsidRPr="004608D1">
              <w:rPr>
                <w:b w:val="0"/>
                <w:noProof/>
                <w:webHidden/>
                <w:sz w:val="24"/>
                <w:szCs w:val="24"/>
              </w:rPr>
              <w:tab/>
            </w:r>
            <w:r w:rsidRPr="004608D1">
              <w:rPr>
                <w:b w:val="0"/>
                <w:noProof/>
                <w:webHidden/>
                <w:sz w:val="24"/>
                <w:szCs w:val="24"/>
              </w:rPr>
              <w:fldChar w:fldCharType="begin"/>
            </w:r>
            <w:r w:rsidR="00472D35" w:rsidRPr="004608D1">
              <w:rPr>
                <w:b w:val="0"/>
                <w:noProof/>
                <w:webHidden/>
                <w:sz w:val="24"/>
                <w:szCs w:val="24"/>
              </w:rPr>
              <w:instrText xml:space="preserve"> PAGEREF _Toc158286861 \h </w:instrText>
            </w:r>
            <w:r w:rsidRPr="004608D1">
              <w:rPr>
                <w:b w:val="0"/>
                <w:noProof/>
                <w:webHidden/>
                <w:sz w:val="24"/>
                <w:szCs w:val="24"/>
              </w:rPr>
            </w:r>
            <w:r w:rsidRPr="004608D1">
              <w:rPr>
                <w:b w:val="0"/>
                <w:noProof/>
                <w:webHidden/>
                <w:sz w:val="24"/>
                <w:szCs w:val="24"/>
              </w:rPr>
              <w:fldChar w:fldCharType="separate"/>
            </w:r>
            <w:r w:rsidR="00493323">
              <w:rPr>
                <w:b w:val="0"/>
                <w:noProof/>
                <w:webHidden/>
                <w:sz w:val="24"/>
                <w:szCs w:val="24"/>
              </w:rPr>
              <w:t>6</w:t>
            </w:r>
            <w:r w:rsidRPr="004608D1">
              <w:rPr>
                <w:b w:val="0"/>
                <w:noProof/>
                <w:webHidden/>
                <w:sz w:val="24"/>
                <w:szCs w:val="24"/>
              </w:rPr>
              <w:fldChar w:fldCharType="end"/>
            </w:r>
          </w:hyperlink>
        </w:p>
        <w:p w:rsidR="00472D35" w:rsidRPr="004608D1" w:rsidRDefault="00AD514F">
          <w:pPr>
            <w:pStyle w:val="TOC2"/>
            <w:tabs>
              <w:tab w:val="right" w:leader="dot" w:pos="9373"/>
            </w:tabs>
            <w:rPr>
              <w:rFonts w:ascii="Times New Roman" w:eastAsiaTheme="minorEastAsia" w:hAnsi="Times New Roman" w:cs="Times New Roman"/>
              <w:noProof/>
              <w:color w:val="auto"/>
              <w:sz w:val="24"/>
              <w:szCs w:val="24"/>
            </w:rPr>
          </w:pPr>
          <w:hyperlink w:anchor="_Toc158286862" w:history="1">
            <w:r w:rsidR="00472D35" w:rsidRPr="004608D1">
              <w:rPr>
                <w:rStyle w:val="Hyperlink"/>
                <w:rFonts w:ascii="Times New Roman" w:eastAsia="Cambria" w:hAnsi="Times New Roman" w:cs="Times New Roman"/>
                <w:noProof/>
                <w:sz w:val="24"/>
                <w:szCs w:val="24"/>
              </w:rPr>
              <w:t>2.2. Soil Carbon Sequestration in Different Land Use Type</w:t>
            </w:r>
            <w:r w:rsidR="00472D35" w:rsidRPr="004608D1">
              <w:rPr>
                <w:rFonts w:ascii="Times New Roman" w:hAnsi="Times New Roman" w:cs="Times New Roman"/>
                <w:noProof/>
                <w:webHidden/>
                <w:sz w:val="24"/>
                <w:szCs w:val="24"/>
              </w:rPr>
              <w:tab/>
            </w:r>
            <w:r w:rsidRPr="004608D1">
              <w:rPr>
                <w:rFonts w:ascii="Times New Roman" w:hAnsi="Times New Roman" w:cs="Times New Roman"/>
                <w:noProof/>
                <w:webHidden/>
                <w:sz w:val="24"/>
                <w:szCs w:val="24"/>
              </w:rPr>
              <w:fldChar w:fldCharType="begin"/>
            </w:r>
            <w:r w:rsidR="00472D35" w:rsidRPr="004608D1">
              <w:rPr>
                <w:rFonts w:ascii="Times New Roman" w:hAnsi="Times New Roman" w:cs="Times New Roman"/>
                <w:noProof/>
                <w:webHidden/>
                <w:sz w:val="24"/>
                <w:szCs w:val="24"/>
              </w:rPr>
              <w:instrText xml:space="preserve"> PAGEREF _Toc158286862 \h </w:instrText>
            </w:r>
            <w:r w:rsidRPr="004608D1">
              <w:rPr>
                <w:rFonts w:ascii="Times New Roman" w:hAnsi="Times New Roman" w:cs="Times New Roman"/>
                <w:noProof/>
                <w:webHidden/>
                <w:sz w:val="24"/>
                <w:szCs w:val="24"/>
              </w:rPr>
            </w:r>
            <w:r w:rsidRPr="004608D1">
              <w:rPr>
                <w:rFonts w:ascii="Times New Roman" w:hAnsi="Times New Roman" w:cs="Times New Roman"/>
                <w:noProof/>
                <w:webHidden/>
                <w:sz w:val="24"/>
                <w:szCs w:val="24"/>
              </w:rPr>
              <w:fldChar w:fldCharType="separate"/>
            </w:r>
            <w:r w:rsidR="00493323">
              <w:rPr>
                <w:rFonts w:ascii="Times New Roman" w:hAnsi="Times New Roman" w:cs="Times New Roman"/>
                <w:noProof/>
                <w:webHidden/>
                <w:sz w:val="24"/>
                <w:szCs w:val="24"/>
              </w:rPr>
              <w:t>7</w:t>
            </w:r>
            <w:r w:rsidRPr="004608D1">
              <w:rPr>
                <w:rFonts w:ascii="Times New Roman" w:hAnsi="Times New Roman" w:cs="Times New Roman"/>
                <w:noProof/>
                <w:webHidden/>
                <w:sz w:val="24"/>
                <w:szCs w:val="24"/>
              </w:rPr>
              <w:fldChar w:fldCharType="end"/>
            </w:r>
          </w:hyperlink>
        </w:p>
        <w:p w:rsidR="00472D35" w:rsidRPr="004608D1" w:rsidRDefault="00AD514F">
          <w:pPr>
            <w:pStyle w:val="TOC2"/>
            <w:tabs>
              <w:tab w:val="right" w:leader="dot" w:pos="9373"/>
            </w:tabs>
            <w:rPr>
              <w:rFonts w:ascii="Times New Roman" w:eastAsiaTheme="minorEastAsia" w:hAnsi="Times New Roman" w:cs="Times New Roman"/>
              <w:noProof/>
              <w:color w:val="auto"/>
              <w:sz w:val="24"/>
              <w:szCs w:val="24"/>
            </w:rPr>
          </w:pPr>
          <w:hyperlink w:anchor="_Toc158286863" w:history="1">
            <w:r w:rsidR="00472D35" w:rsidRPr="004608D1">
              <w:rPr>
                <w:rStyle w:val="Hyperlink"/>
                <w:rFonts w:ascii="Times New Roman" w:hAnsi="Times New Roman" w:cs="Times New Roman"/>
                <w:noProof/>
                <w:sz w:val="24"/>
                <w:szCs w:val="24"/>
              </w:rPr>
              <w:t>2.3. Impact of Land Use on Soil Carbon Stock</w:t>
            </w:r>
            <w:r w:rsidR="00472D35" w:rsidRPr="004608D1">
              <w:rPr>
                <w:rFonts w:ascii="Times New Roman" w:hAnsi="Times New Roman" w:cs="Times New Roman"/>
                <w:noProof/>
                <w:webHidden/>
                <w:sz w:val="24"/>
                <w:szCs w:val="24"/>
              </w:rPr>
              <w:tab/>
            </w:r>
            <w:r w:rsidRPr="004608D1">
              <w:rPr>
                <w:rFonts w:ascii="Times New Roman" w:hAnsi="Times New Roman" w:cs="Times New Roman"/>
                <w:noProof/>
                <w:webHidden/>
                <w:sz w:val="24"/>
                <w:szCs w:val="24"/>
              </w:rPr>
              <w:fldChar w:fldCharType="begin"/>
            </w:r>
            <w:r w:rsidR="00472D35" w:rsidRPr="004608D1">
              <w:rPr>
                <w:rFonts w:ascii="Times New Roman" w:hAnsi="Times New Roman" w:cs="Times New Roman"/>
                <w:noProof/>
                <w:webHidden/>
                <w:sz w:val="24"/>
                <w:szCs w:val="24"/>
              </w:rPr>
              <w:instrText xml:space="preserve"> PAGEREF _Toc158286863 \h </w:instrText>
            </w:r>
            <w:r w:rsidRPr="004608D1">
              <w:rPr>
                <w:rFonts w:ascii="Times New Roman" w:hAnsi="Times New Roman" w:cs="Times New Roman"/>
                <w:noProof/>
                <w:webHidden/>
                <w:sz w:val="24"/>
                <w:szCs w:val="24"/>
              </w:rPr>
            </w:r>
            <w:r w:rsidRPr="004608D1">
              <w:rPr>
                <w:rFonts w:ascii="Times New Roman" w:hAnsi="Times New Roman" w:cs="Times New Roman"/>
                <w:noProof/>
                <w:webHidden/>
                <w:sz w:val="24"/>
                <w:szCs w:val="24"/>
              </w:rPr>
              <w:fldChar w:fldCharType="separate"/>
            </w:r>
            <w:r w:rsidR="00493323">
              <w:rPr>
                <w:rFonts w:ascii="Times New Roman" w:hAnsi="Times New Roman" w:cs="Times New Roman"/>
                <w:noProof/>
                <w:webHidden/>
                <w:sz w:val="24"/>
                <w:szCs w:val="24"/>
              </w:rPr>
              <w:t>7</w:t>
            </w:r>
            <w:r w:rsidRPr="004608D1">
              <w:rPr>
                <w:rFonts w:ascii="Times New Roman" w:hAnsi="Times New Roman" w:cs="Times New Roman"/>
                <w:noProof/>
                <w:webHidden/>
                <w:sz w:val="24"/>
                <w:szCs w:val="24"/>
              </w:rPr>
              <w:fldChar w:fldCharType="end"/>
            </w:r>
          </w:hyperlink>
        </w:p>
        <w:p w:rsidR="00472D35" w:rsidRPr="004608D1" w:rsidRDefault="00AD514F">
          <w:pPr>
            <w:pStyle w:val="TOC2"/>
            <w:tabs>
              <w:tab w:val="right" w:leader="dot" w:pos="9373"/>
            </w:tabs>
            <w:rPr>
              <w:rFonts w:ascii="Times New Roman" w:eastAsiaTheme="minorEastAsia" w:hAnsi="Times New Roman" w:cs="Times New Roman"/>
              <w:noProof/>
              <w:color w:val="auto"/>
              <w:sz w:val="24"/>
              <w:szCs w:val="24"/>
            </w:rPr>
          </w:pPr>
          <w:hyperlink w:anchor="_Toc158286864" w:history="1">
            <w:r w:rsidR="00472D35" w:rsidRPr="004608D1">
              <w:rPr>
                <w:rStyle w:val="Hyperlink"/>
                <w:rFonts w:ascii="Times New Roman" w:hAnsi="Times New Roman" w:cs="Times New Roman"/>
                <w:noProof/>
                <w:sz w:val="24"/>
                <w:szCs w:val="24"/>
              </w:rPr>
              <w:t>2.4. Impact of Acacia decurrens Plantations on Soil fertility</w:t>
            </w:r>
            <w:r w:rsidR="00472D35" w:rsidRPr="004608D1">
              <w:rPr>
                <w:rFonts w:ascii="Times New Roman" w:hAnsi="Times New Roman" w:cs="Times New Roman"/>
                <w:noProof/>
                <w:webHidden/>
                <w:sz w:val="24"/>
                <w:szCs w:val="24"/>
              </w:rPr>
              <w:tab/>
            </w:r>
            <w:r w:rsidRPr="004608D1">
              <w:rPr>
                <w:rFonts w:ascii="Times New Roman" w:hAnsi="Times New Roman" w:cs="Times New Roman"/>
                <w:noProof/>
                <w:webHidden/>
                <w:sz w:val="24"/>
                <w:szCs w:val="24"/>
              </w:rPr>
              <w:fldChar w:fldCharType="begin"/>
            </w:r>
            <w:r w:rsidR="00472D35" w:rsidRPr="004608D1">
              <w:rPr>
                <w:rFonts w:ascii="Times New Roman" w:hAnsi="Times New Roman" w:cs="Times New Roman"/>
                <w:noProof/>
                <w:webHidden/>
                <w:sz w:val="24"/>
                <w:szCs w:val="24"/>
              </w:rPr>
              <w:instrText xml:space="preserve"> PAGEREF _Toc158286864 \h </w:instrText>
            </w:r>
            <w:r w:rsidRPr="004608D1">
              <w:rPr>
                <w:rFonts w:ascii="Times New Roman" w:hAnsi="Times New Roman" w:cs="Times New Roman"/>
                <w:noProof/>
                <w:webHidden/>
                <w:sz w:val="24"/>
                <w:szCs w:val="24"/>
              </w:rPr>
            </w:r>
            <w:r w:rsidRPr="004608D1">
              <w:rPr>
                <w:rFonts w:ascii="Times New Roman" w:hAnsi="Times New Roman" w:cs="Times New Roman"/>
                <w:noProof/>
                <w:webHidden/>
                <w:sz w:val="24"/>
                <w:szCs w:val="24"/>
              </w:rPr>
              <w:fldChar w:fldCharType="separate"/>
            </w:r>
            <w:r w:rsidR="00493323">
              <w:rPr>
                <w:rFonts w:ascii="Times New Roman" w:hAnsi="Times New Roman" w:cs="Times New Roman"/>
                <w:noProof/>
                <w:webHidden/>
                <w:sz w:val="24"/>
                <w:szCs w:val="24"/>
              </w:rPr>
              <w:t>9</w:t>
            </w:r>
            <w:r w:rsidRPr="004608D1">
              <w:rPr>
                <w:rFonts w:ascii="Times New Roman" w:hAnsi="Times New Roman" w:cs="Times New Roman"/>
                <w:noProof/>
                <w:webHidden/>
                <w:sz w:val="24"/>
                <w:szCs w:val="24"/>
              </w:rPr>
              <w:fldChar w:fldCharType="end"/>
            </w:r>
          </w:hyperlink>
        </w:p>
        <w:p w:rsidR="00472D35" w:rsidRPr="004608D1" w:rsidRDefault="00AD514F">
          <w:pPr>
            <w:pStyle w:val="TOC2"/>
            <w:tabs>
              <w:tab w:val="right" w:leader="dot" w:pos="9373"/>
            </w:tabs>
            <w:rPr>
              <w:rFonts w:ascii="Times New Roman" w:eastAsiaTheme="minorEastAsia" w:hAnsi="Times New Roman" w:cs="Times New Roman"/>
              <w:noProof/>
              <w:color w:val="auto"/>
              <w:sz w:val="24"/>
              <w:szCs w:val="24"/>
            </w:rPr>
          </w:pPr>
          <w:hyperlink w:anchor="_Toc158286865" w:history="1">
            <w:r w:rsidR="00472D35" w:rsidRPr="004608D1">
              <w:rPr>
                <w:rStyle w:val="Hyperlink"/>
                <w:rFonts w:ascii="Times New Roman" w:hAnsi="Times New Roman" w:cs="Times New Roman"/>
                <w:noProof/>
                <w:sz w:val="24"/>
                <w:szCs w:val="24"/>
              </w:rPr>
              <w:t>2.5. Impacts of Eucalyptus Plantation on Soil Fertility</w:t>
            </w:r>
            <w:r w:rsidR="00472D35" w:rsidRPr="004608D1">
              <w:rPr>
                <w:rFonts w:ascii="Times New Roman" w:hAnsi="Times New Roman" w:cs="Times New Roman"/>
                <w:noProof/>
                <w:webHidden/>
                <w:sz w:val="24"/>
                <w:szCs w:val="24"/>
              </w:rPr>
              <w:tab/>
            </w:r>
            <w:r w:rsidRPr="004608D1">
              <w:rPr>
                <w:rFonts w:ascii="Times New Roman" w:hAnsi="Times New Roman" w:cs="Times New Roman"/>
                <w:noProof/>
                <w:webHidden/>
                <w:sz w:val="24"/>
                <w:szCs w:val="24"/>
              </w:rPr>
              <w:fldChar w:fldCharType="begin"/>
            </w:r>
            <w:r w:rsidR="00472D35" w:rsidRPr="004608D1">
              <w:rPr>
                <w:rFonts w:ascii="Times New Roman" w:hAnsi="Times New Roman" w:cs="Times New Roman"/>
                <w:noProof/>
                <w:webHidden/>
                <w:sz w:val="24"/>
                <w:szCs w:val="24"/>
              </w:rPr>
              <w:instrText xml:space="preserve"> PAGEREF _Toc158286865 \h </w:instrText>
            </w:r>
            <w:r w:rsidRPr="004608D1">
              <w:rPr>
                <w:rFonts w:ascii="Times New Roman" w:hAnsi="Times New Roman" w:cs="Times New Roman"/>
                <w:noProof/>
                <w:webHidden/>
                <w:sz w:val="24"/>
                <w:szCs w:val="24"/>
              </w:rPr>
            </w:r>
            <w:r w:rsidRPr="004608D1">
              <w:rPr>
                <w:rFonts w:ascii="Times New Roman" w:hAnsi="Times New Roman" w:cs="Times New Roman"/>
                <w:noProof/>
                <w:webHidden/>
                <w:sz w:val="24"/>
                <w:szCs w:val="24"/>
              </w:rPr>
              <w:fldChar w:fldCharType="separate"/>
            </w:r>
            <w:r w:rsidR="00493323">
              <w:rPr>
                <w:rFonts w:ascii="Times New Roman" w:hAnsi="Times New Roman" w:cs="Times New Roman"/>
                <w:noProof/>
                <w:webHidden/>
                <w:sz w:val="24"/>
                <w:szCs w:val="24"/>
              </w:rPr>
              <w:t>10</w:t>
            </w:r>
            <w:r w:rsidRPr="004608D1">
              <w:rPr>
                <w:rFonts w:ascii="Times New Roman" w:hAnsi="Times New Roman" w:cs="Times New Roman"/>
                <w:noProof/>
                <w:webHidden/>
                <w:sz w:val="24"/>
                <w:szCs w:val="24"/>
              </w:rPr>
              <w:fldChar w:fldCharType="end"/>
            </w:r>
          </w:hyperlink>
        </w:p>
        <w:p w:rsidR="00472D35" w:rsidRPr="004608D1" w:rsidRDefault="00AD514F">
          <w:pPr>
            <w:pStyle w:val="TOC2"/>
            <w:tabs>
              <w:tab w:val="right" w:leader="dot" w:pos="9373"/>
            </w:tabs>
            <w:rPr>
              <w:rFonts w:ascii="Times New Roman" w:eastAsiaTheme="minorEastAsia" w:hAnsi="Times New Roman" w:cs="Times New Roman"/>
              <w:noProof/>
              <w:color w:val="auto"/>
              <w:sz w:val="24"/>
              <w:szCs w:val="24"/>
            </w:rPr>
          </w:pPr>
          <w:hyperlink w:anchor="_Toc158286866" w:history="1">
            <w:r w:rsidR="00472D35" w:rsidRPr="004608D1">
              <w:rPr>
                <w:rStyle w:val="Hyperlink"/>
                <w:rFonts w:ascii="Times New Roman" w:hAnsi="Times New Roman" w:cs="Times New Roman"/>
                <w:noProof/>
                <w:sz w:val="24"/>
                <w:szCs w:val="24"/>
              </w:rPr>
              <w:t>2.6. Impact of Land Use on Soil Physical Property</w:t>
            </w:r>
            <w:r w:rsidR="00472D35" w:rsidRPr="004608D1">
              <w:rPr>
                <w:rFonts w:ascii="Times New Roman" w:hAnsi="Times New Roman" w:cs="Times New Roman"/>
                <w:noProof/>
                <w:webHidden/>
                <w:sz w:val="24"/>
                <w:szCs w:val="24"/>
              </w:rPr>
              <w:tab/>
            </w:r>
            <w:r w:rsidRPr="004608D1">
              <w:rPr>
                <w:rFonts w:ascii="Times New Roman" w:hAnsi="Times New Roman" w:cs="Times New Roman"/>
                <w:noProof/>
                <w:webHidden/>
                <w:sz w:val="24"/>
                <w:szCs w:val="24"/>
              </w:rPr>
              <w:fldChar w:fldCharType="begin"/>
            </w:r>
            <w:r w:rsidR="00472D35" w:rsidRPr="004608D1">
              <w:rPr>
                <w:rFonts w:ascii="Times New Roman" w:hAnsi="Times New Roman" w:cs="Times New Roman"/>
                <w:noProof/>
                <w:webHidden/>
                <w:sz w:val="24"/>
                <w:szCs w:val="24"/>
              </w:rPr>
              <w:instrText xml:space="preserve"> PAGEREF _Toc158286866 \h </w:instrText>
            </w:r>
            <w:r w:rsidRPr="004608D1">
              <w:rPr>
                <w:rFonts w:ascii="Times New Roman" w:hAnsi="Times New Roman" w:cs="Times New Roman"/>
                <w:noProof/>
                <w:webHidden/>
                <w:sz w:val="24"/>
                <w:szCs w:val="24"/>
              </w:rPr>
            </w:r>
            <w:r w:rsidRPr="004608D1">
              <w:rPr>
                <w:rFonts w:ascii="Times New Roman" w:hAnsi="Times New Roman" w:cs="Times New Roman"/>
                <w:noProof/>
                <w:webHidden/>
                <w:sz w:val="24"/>
                <w:szCs w:val="24"/>
              </w:rPr>
              <w:fldChar w:fldCharType="separate"/>
            </w:r>
            <w:r w:rsidR="00493323">
              <w:rPr>
                <w:rFonts w:ascii="Times New Roman" w:hAnsi="Times New Roman" w:cs="Times New Roman"/>
                <w:noProof/>
                <w:webHidden/>
                <w:sz w:val="24"/>
                <w:szCs w:val="24"/>
              </w:rPr>
              <w:t>11</w:t>
            </w:r>
            <w:r w:rsidRPr="004608D1">
              <w:rPr>
                <w:rFonts w:ascii="Times New Roman" w:hAnsi="Times New Roman" w:cs="Times New Roman"/>
                <w:noProof/>
                <w:webHidden/>
                <w:sz w:val="24"/>
                <w:szCs w:val="24"/>
              </w:rPr>
              <w:fldChar w:fldCharType="end"/>
            </w:r>
          </w:hyperlink>
        </w:p>
        <w:p w:rsidR="00472D35" w:rsidRPr="004608D1" w:rsidRDefault="00AD514F">
          <w:pPr>
            <w:pStyle w:val="TOC3"/>
            <w:tabs>
              <w:tab w:val="right" w:leader="dot" w:pos="9373"/>
            </w:tabs>
            <w:rPr>
              <w:rFonts w:eastAsiaTheme="minorEastAsia"/>
              <w:b w:val="0"/>
              <w:noProof/>
              <w:color w:val="auto"/>
              <w:sz w:val="24"/>
              <w:szCs w:val="24"/>
            </w:rPr>
          </w:pPr>
          <w:hyperlink w:anchor="_Toc158286867" w:history="1">
            <w:r w:rsidR="00472D35" w:rsidRPr="004608D1">
              <w:rPr>
                <w:rStyle w:val="Hyperlink"/>
                <w:b w:val="0"/>
                <w:noProof/>
                <w:sz w:val="24"/>
                <w:szCs w:val="24"/>
              </w:rPr>
              <w:t>2.6.1. Impact of Land Use Type on Soil Moisture Content</w:t>
            </w:r>
            <w:r w:rsidR="00472D35" w:rsidRPr="004608D1">
              <w:rPr>
                <w:b w:val="0"/>
                <w:noProof/>
                <w:webHidden/>
                <w:sz w:val="24"/>
                <w:szCs w:val="24"/>
              </w:rPr>
              <w:tab/>
            </w:r>
            <w:r w:rsidRPr="004608D1">
              <w:rPr>
                <w:b w:val="0"/>
                <w:noProof/>
                <w:webHidden/>
                <w:sz w:val="24"/>
                <w:szCs w:val="24"/>
              </w:rPr>
              <w:fldChar w:fldCharType="begin"/>
            </w:r>
            <w:r w:rsidR="00472D35" w:rsidRPr="004608D1">
              <w:rPr>
                <w:b w:val="0"/>
                <w:noProof/>
                <w:webHidden/>
                <w:sz w:val="24"/>
                <w:szCs w:val="24"/>
              </w:rPr>
              <w:instrText xml:space="preserve"> PAGEREF _Toc158286867 \h </w:instrText>
            </w:r>
            <w:r w:rsidRPr="004608D1">
              <w:rPr>
                <w:b w:val="0"/>
                <w:noProof/>
                <w:webHidden/>
                <w:sz w:val="24"/>
                <w:szCs w:val="24"/>
              </w:rPr>
            </w:r>
            <w:r w:rsidRPr="004608D1">
              <w:rPr>
                <w:b w:val="0"/>
                <w:noProof/>
                <w:webHidden/>
                <w:sz w:val="24"/>
                <w:szCs w:val="24"/>
              </w:rPr>
              <w:fldChar w:fldCharType="separate"/>
            </w:r>
            <w:r w:rsidR="00493323">
              <w:rPr>
                <w:b w:val="0"/>
                <w:noProof/>
                <w:webHidden/>
                <w:sz w:val="24"/>
                <w:szCs w:val="24"/>
              </w:rPr>
              <w:t>11</w:t>
            </w:r>
            <w:r w:rsidRPr="004608D1">
              <w:rPr>
                <w:b w:val="0"/>
                <w:noProof/>
                <w:webHidden/>
                <w:sz w:val="24"/>
                <w:szCs w:val="24"/>
              </w:rPr>
              <w:fldChar w:fldCharType="end"/>
            </w:r>
          </w:hyperlink>
        </w:p>
        <w:p w:rsidR="00472D35" w:rsidRPr="004608D1" w:rsidRDefault="00AD514F">
          <w:pPr>
            <w:pStyle w:val="TOC3"/>
            <w:tabs>
              <w:tab w:val="right" w:leader="dot" w:pos="9373"/>
            </w:tabs>
            <w:rPr>
              <w:rFonts w:eastAsiaTheme="minorEastAsia"/>
              <w:b w:val="0"/>
              <w:noProof/>
              <w:color w:val="auto"/>
              <w:sz w:val="24"/>
              <w:szCs w:val="24"/>
            </w:rPr>
          </w:pPr>
          <w:hyperlink w:anchor="_Toc158286868" w:history="1">
            <w:r w:rsidR="00472D35" w:rsidRPr="004608D1">
              <w:rPr>
                <w:rStyle w:val="Hyperlink"/>
                <w:b w:val="0"/>
                <w:noProof/>
                <w:sz w:val="24"/>
                <w:szCs w:val="24"/>
              </w:rPr>
              <w:t>2.6.2. Impact of Land Use on Soil Bulk Density</w:t>
            </w:r>
            <w:r w:rsidR="00472D35" w:rsidRPr="004608D1">
              <w:rPr>
                <w:b w:val="0"/>
                <w:noProof/>
                <w:webHidden/>
                <w:sz w:val="24"/>
                <w:szCs w:val="24"/>
              </w:rPr>
              <w:tab/>
            </w:r>
            <w:r w:rsidRPr="004608D1">
              <w:rPr>
                <w:b w:val="0"/>
                <w:noProof/>
                <w:webHidden/>
                <w:sz w:val="24"/>
                <w:szCs w:val="24"/>
              </w:rPr>
              <w:fldChar w:fldCharType="begin"/>
            </w:r>
            <w:r w:rsidR="00472D35" w:rsidRPr="004608D1">
              <w:rPr>
                <w:b w:val="0"/>
                <w:noProof/>
                <w:webHidden/>
                <w:sz w:val="24"/>
                <w:szCs w:val="24"/>
              </w:rPr>
              <w:instrText xml:space="preserve"> PAGEREF _Toc158286868 \h </w:instrText>
            </w:r>
            <w:r w:rsidRPr="004608D1">
              <w:rPr>
                <w:b w:val="0"/>
                <w:noProof/>
                <w:webHidden/>
                <w:sz w:val="24"/>
                <w:szCs w:val="24"/>
              </w:rPr>
            </w:r>
            <w:r w:rsidRPr="004608D1">
              <w:rPr>
                <w:b w:val="0"/>
                <w:noProof/>
                <w:webHidden/>
                <w:sz w:val="24"/>
                <w:szCs w:val="24"/>
              </w:rPr>
              <w:fldChar w:fldCharType="separate"/>
            </w:r>
            <w:r w:rsidR="00493323">
              <w:rPr>
                <w:b w:val="0"/>
                <w:noProof/>
                <w:webHidden/>
                <w:sz w:val="24"/>
                <w:szCs w:val="24"/>
              </w:rPr>
              <w:t>12</w:t>
            </w:r>
            <w:r w:rsidRPr="004608D1">
              <w:rPr>
                <w:b w:val="0"/>
                <w:noProof/>
                <w:webHidden/>
                <w:sz w:val="24"/>
                <w:szCs w:val="24"/>
              </w:rPr>
              <w:fldChar w:fldCharType="end"/>
            </w:r>
          </w:hyperlink>
        </w:p>
        <w:p w:rsidR="00472D35" w:rsidRPr="004608D1" w:rsidRDefault="00AD514F">
          <w:pPr>
            <w:pStyle w:val="TOC2"/>
            <w:tabs>
              <w:tab w:val="right" w:leader="dot" w:pos="9373"/>
            </w:tabs>
            <w:rPr>
              <w:rFonts w:ascii="Times New Roman" w:eastAsiaTheme="minorEastAsia" w:hAnsi="Times New Roman" w:cs="Times New Roman"/>
              <w:noProof/>
              <w:color w:val="auto"/>
              <w:sz w:val="24"/>
              <w:szCs w:val="24"/>
            </w:rPr>
          </w:pPr>
          <w:hyperlink w:anchor="_Toc158286869" w:history="1">
            <w:r w:rsidR="00472D35" w:rsidRPr="004608D1">
              <w:rPr>
                <w:rStyle w:val="Hyperlink"/>
                <w:rFonts w:ascii="Times New Roman" w:hAnsi="Times New Roman" w:cs="Times New Roman"/>
                <w:noProof/>
                <w:sz w:val="24"/>
                <w:szCs w:val="24"/>
              </w:rPr>
              <w:t>2.7. Impact of Land Use on Soil Chemical Property</w:t>
            </w:r>
            <w:r w:rsidR="00472D35" w:rsidRPr="004608D1">
              <w:rPr>
                <w:rFonts w:ascii="Times New Roman" w:hAnsi="Times New Roman" w:cs="Times New Roman"/>
                <w:noProof/>
                <w:webHidden/>
                <w:sz w:val="24"/>
                <w:szCs w:val="24"/>
              </w:rPr>
              <w:tab/>
            </w:r>
            <w:r w:rsidRPr="004608D1">
              <w:rPr>
                <w:rFonts w:ascii="Times New Roman" w:hAnsi="Times New Roman" w:cs="Times New Roman"/>
                <w:noProof/>
                <w:webHidden/>
                <w:sz w:val="24"/>
                <w:szCs w:val="24"/>
              </w:rPr>
              <w:fldChar w:fldCharType="begin"/>
            </w:r>
            <w:r w:rsidR="00472D35" w:rsidRPr="004608D1">
              <w:rPr>
                <w:rFonts w:ascii="Times New Roman" w:hAnsi="Times New Roman" w:cs="Times New Roman"/>
                <w:noProof/>
                <w:webHidden/>
                <w:sz w:val="24"/>
                <w:szCs w:val="24"/>
              </w:rPr>
              <w:instrText xml:space="preserve"> PAGEREF _Toc158286869 \h </w:instrText>
            </w:r>
            <w:r w:rsidRPr="004608D1">
              <w:rPr>
                <w:rFonts w:ascii="Times New Roman" w:hAnsi="Times New Roman" w:cs="Times New Roman"/>
                <w:noProof/>
                <w:webHidden/>
                <w:sz w:val="24"/>
                <w:szCs w:val="24"/>
              </w:rPr>
            </w:r>
            <w:r w:rsidRPr="004608D1">
              <w:rPr>
                <w:rFonts w:ascii="Times New Roman" w:hAnsi="Times New Roman" w:cs="Times New Roman"/>
                <w:noProof/>
                <w:webHidden/>
                <w:sz w:val="24"/>
                <w:szCs w:val="24"/>
              </w:rPr>
              <w:fldChar w:fldCharType="separate"/>
            </w:r>
            <w:r w:rsidR="00493323">
              <w:rPr>
                <w:rFonts w:ascii="Times New Roman" w:hAnsi="Times New Roman" w:cs="Times New Roman"/>
                <w:noProof/>
                <w:webHidden/>
                <w:sz w:val="24"/>
                <w:szCs w:val="24"/>
              </w:rPr>
              <w:t>13</w:t>
            </w:r>
            <w:r w:rsidRPr="004608D1">
              <w:rPr>
                <w:rFonts w:ascii="Times New Roman" w:hAnsi="Times New Roman" w:cs="Times New Roman"/>
                <w:noProof/>
                <w:webHidden/>
                <w:sz w:val="24"/>
                <w:szCs w:val="24"/>
              </w:rPr>
              <w:fldChar w:fldCharType="end"/>
            </w:r>
          </w:hyperlink>
        </w:p>
        <w:p w:rsidR="00472D35" w:rsidRPr="004608D1" w:rsidRDefault="00AD514F">
          <w:pPr>
            <w:pStyle w:val="TOC3"/>
            <w:tabs>
              <w:tab w:val="right" w:leader="dot" w:pos="9373"/>
            </w:tabs>
            <w:rPr>
              <w:rFonts w:eastAsiaTheme="minorEastAsia"/>
              <w:b w:val="0"/>
              <w:noProof/>
              <w:color w:val="auto"/>
              <w:sz w:val="24"/>
              <w:szCs w:val="24"/>
            </w:rPr>
          </w:pPr>
          <w:hyperlink w:anchor="_Toc158286870" w:history="1">
            <w:r w:rsidR="00472D35" w:rsidRPr="004608D1">
              <w:rPr>
                <w:rStyle w:val="Hyperlink"/>
                <w:b w:val="0"/>
                <w:noProof/>
                <w:sz w:val="24"/>
                <w:szCs w:val="24"/>
              </w:rPr>
              <w:t>2.7.1. Impact of Land Use on Soil pH</w:t>
            </w:r>
            <w:r w:rsidR="00472D35" w:rsidRPr="004608D1">
              <w:rPr>
                <w:b w:val="0"/>
                <w:noProof/>
                <w:webHidden/>
                <w:sz w:val="24"/>
                <w:szCs w:val="24"/>
              </w:rPr>
              <w:tab/>
            </w:r>
            <w:r w:rsidRPr="004608D1">
              <w:rPr>
                <w:b w:val="0"/>
                <w:noProof/>
                <w:webHidden/>
                <w:sz w:val="24"/>
                <w:szCs w:val="24"/>
              </w:rPr>
              <w:fldChar w:fldCharType="begin"/>
            </w:r>
            <w:r w:rsidR="00472D35" w:rsidRPr="004608D1">
              <w:rPr>
                <w:b w:val="0"/>
                <w:noProof/>
                <w:webHidden/>
                <w:sz w:val="24"/>
                <w:szCs w:val="24"/>
              </w:rPr>
              <w:instrText xml:space="preserve"> PAGEREF _Toc158286870 \h </w:instrText>
            </w:r>
            <w:r w:rsidRPr="004608D1">
              <w:rPr>
                <w:b w:val="0"/>
                <w:noProof/>
                <w:webHidden/>
                <w:sz w:val="24"/>
                <w:szCs w:val="24"/>
              </w:rPr>
            </w:r>
            <w:r w:rsidRPr="004608D1">
              <w:rPr>
                <w:b w:val="0"/>
                <w:noProof/>
                <w:webHidden/>
                <w:sz w:val="24"/>
                <w:szCs w:val="24"/>
              </w:rPr>
              <w:fldChar w:fldCharType="separate"/>
            </w:r>
            <w:r w:rsidR="00493323">
              <w:rPr>
                <w:b w:val="0"/>
                <w:noProof/>
                <w:webHidden/>
                <w:sz w:val="24"/>
                <w:szCs w:val="24"/>
              </w:rPr>
              <w:t>13</w:t>
            </w:r>
            <w:r w:rsidRPr="004608D1">
              <w:rPr>
                <w:b w:val="0"/>
                <w:noProof/>
                <w:webHidden/>
                <w:sz w:val="24"/>
                <w:szCs w:val="24"/>
              </w:rPr>
              <w:fldChar w:fldCharType="end"/>
            </w:r>
          </w:hyperlink>
        </w:p>
        <w:p w:rsidR="00472D35" w:rsidRPr="004608D1" w:rsidRDefault="00AD514F">
          <w:pPr>
            <w:pStyle w:val="TOC3"/>
            <w:tabs>
              <w:tab w:val="right" w:leader="dot" w:pos="9373"/>
            </w:tabs>
            <w:rPr>
              <w:rFonts w:eastAsiaTheme="minorEastAsia"/>
              <w:b w:val="0"/>
              <w:noProof/>
              <w:color w:val="auto"/>
              <w:sz w:val="24"/>
              <w:szCs w:val="24"/>
            </w:rPr>
          </w:pPr>
          <w:hyperlink w:anchor="_Toc158286871" w:history="1">
            <w:r w:rsidR="00472D35" w:rsidRPr="004608D1">
              <w:rPr>
                <w:rStyle w:val="Hyperlink"/>
                <w:rFonts w:eastAsia="Cambria"/>
                <w:b w:val="0"/>
                <w:noProof/>
                <w:sz w:val="24"/>
                <w:szCs w:val="24"/>
              </w:rPr>
              <w:t>2.7.2. Impact of Land Use on Soil Organic Carbon</w:t>
            </w:r>
            <w:r w:rsidR="00472D35" w:rsidRPr="004608D1">
              <w:rPr>
                <w:b w:val="0"/>
                <w:noProof/>
                <w:webHidden/>
                <w:sz w:val="24"/>
                <w:szCs w:val="24"/>
              </w:rPr>
              <w:tab/>
            </w:r>
            <w:r w:rsidRPr="004608D1">
              <w:rPr>
                <w:b w:val="0"/>
                <w:noProof/>
                <w:webHidden/>
                <w:sz w:val="24"/>
                <w:szCs w:val="24"/>
              </w:rPr>
              <w:fldChar w:fldCharType="begin"/>
            </w:r>
            <w:r w:rsidR="00472D35" w:rsidRPr="004608D1">
              <w:rPr>
                <w:b w:val="0"/>
                <w:noProof/>
                <w:webHidden/>
                <w:sz w:val="24"/>
                <w:szCs w:val="24"/>
              </w:rPr>
              <w:instrText xml:space="preserve"> PAGEREF _Toc158286871 \h </w:instrText>
            </w:r>
            <w:r w:rsidRPr="004608D1">
              <w:rPr>
                <w:b w:val="0"/>
                <w:noProof/>
                <w:webHidden/>
                <w:sz w:val="24"/>
                <w:szCs w:val="24"/>
              </w:rPr>
            </w:r>
            <w:r w:rsidRPr="004608D1">
              <w:rPr>
                <w:b w:val="0"/>
                <w:noProof/>
                <w:webHidden/>
                <w:sz w:val="24"/>
                <w:szCs w:val="24"/>
              </w:rPr>
              <w:fldChar w:fldCharType="separate"/>
            </w:r>
            <w:r w:rsidR="00493323">
              <w:rPr>
                <w:b w:val="0"/>
                <w:noProof/>
                <w:webHidden/>
                <w:sz w:val="24"/>
                <w:szCs w:val="24"/>
              </w:rPr>
              <w:t>15</w:t>
            </w:r>
            <w:r w:rsidRPr="004608D1">
              <w:rPr>
                <w:b w:val="0"/>
                <w:noProof/>
                <w:webHidden/>
                <w:sz w:val="24"/>
                <w:szCs w:val="24"/>
              </w:rPr>
              <w:fldChar w:fldCharType="end"/>
            </w:r>
          </w:hyperlink>
        </w:p>
        <w:p w:rsidR="00472D35" w:rsidRPr="00472D35" w:rsidRDefault="00AD514F">
          <w:pPr>
            <w:pStyle w:val="TOC3"/>
            <w:tabs>
              <w:tab w:val="right" w:leader="dot" w:pos="9373"/>
            </w:tabs>
            <w:rPr>
              <w:rFonts w:eastAsiaTheme="minorEastAsia"/>
              <w:b w:val="0"/>
              <w:noProof/>
              <w:color w:val="auto"/>
              <w:sz w:val="24"/>
              <w:szCs w:val="24"/>
            </w:rPr>
          </w:pPr>
          <w:hyperlink w:anchor="_Toc158286872" w:history="1">
            <w:r w:rsidR="00472D35" w:rsidRPr="00472D35">
              <w:rPr>
                <w:rStyle w:val="Hyperlink"/>
                <w:rFonts w:eastAsia="Cambria"/>
                <w:b w:val="0"/>
                <w:noProof/>
                <w:sz w:val="24"/>
                <w:szCs w:val="24"/>
              </w:rPr>
              <w:t>2.7.3. Impact of Land Use on Soil Organic Matter</w:t>
            </w:r>
            <w:r w:rsidR="00472D35" w:rsidRPr="00472D35">
              <w:rPr>
                <w:b w:val="0"/>
                <w:noProof/>
                <w:webHidden/>
                <w:sz w:val="24"/>
                <w:szCs w:val="24"/>
              </w:rPr>
              <w:tab/>
            </w:r>
            <w:r w:rsidRPr="00472D35">
              <w:rPr>
                <w:b w:val="0"/>
                <w:noProof/>
                <w:webHidden/>
                <w:sz w:val="24"/>
                <w:szCs w:val="24"/>
              </w:rPr>
              <w:fldChar w:fldCharType="begin"/>
            </w:r>
            <w:r w:rsidR="00472D35" w:rsidRPr="00472D35">
              <w:rPr>
                <w:b w:val="0"/>
                <w:noProof/>
                <w:webHidden/>
                <w:sz w:val="24"/>
                <w:szCs w:val="24"/>
              </w:rPr>
              <w:instrText xml:space="preserve"> PAGEREF _Toc158286872 \h </w:instrText>
            </w:r>
            <w:r w:rsidRPr="00472D35">
              <w:rPr>
                <w:b w:val="0"/>
                <w:noProof/>
                <w:webHidden/>
                <w:sz w:val="24"/>
                <w:szCs w:val="24"/>
              </w:rPr>
            </w:r>
            <w:r w:rsidRPr="00472D35">
              <w:rPr>
                <w:b w:val="0"/>
                <w:noProof/>
                <w:webHidden/>
                <w:sz w:val="24"/>
                <w:szCs w:val="24"/>
              </w:rPr>
              <w:fldChar w:fldCharType="separate"/>
            </w:r>
            <w:r w:rsidR="00493323">
              <w:rPr>
                <w:b w:val="0"/>
                <w:noProof/>
                <w:webHidden/>
                <w:sz w:val="24"/>
                <w:szCs w:val="24"/>
              </w:rPr>
              <w:t>17</w:t>
            </w:r>
            <w:r w:rsidRPr="00472D35">
              <w:rPr>
                <w:b w:val="0"/>
                <w:noProof/>
                <w:webHidden/>
                <w:sz w:val="24"/>
                <w:szCs w:val="24"/>
              </w:rPr>
              <w:fldChar w:fldCharType="end"/>
            </w:r>
          </w:hyperlink>
        </w:p>
        <w:p w:rsidR="00472D35" w:rsidRPr="004608D1" w:rsidRDefault="00AD514F">
          <w:pPr>
            <w:pStyle w:val="TOC3"/>
            <w:tabs>
              <w:tab w:val="right" w:leader="dot" w:pos="9373"/>
            </w:tabs>
            <w:rPr>
              <w:rFonts w:asciiTheme="minorHAnsi" w:eastAsiaTheme="minorEastAsia" w:hAnsiTheme="minorHAnsi" w:cstheme="minorBidi"/>
              <w:b w:val="0"/>
              <w:noProof/>
              <w:color w:val="auto"/>
              <w:sz w:val="24"/>
              <w:szCs w:val="24"/>
            </w:rPr>
          </w:pPr>
          <w:hyperlink w:anchor="_Toc158286873" w:history="1">
            <w:r w:rsidR="00472D35" w:rsidRPr="004608D1">
              <w:rPr>
                <w:rStyle w:val="Hyperlink"/>
                <w:rFonts w:eastAsia="Cambria"/>
                <w:b w:val="0"/>
                <w:noProof/>
                <w:sz w:val="24"/>
                <w:szCs w:val="24"/>
              </w:rPr>
              <w:t>2.7.4. Impact of Land Use on Total Nitrogen</w:t>
            </w:r>
            <w:r w:rsidR="00472D35" w:rsidRPr="004608D1">
              <w:rPr>
                <w:b w:val="0"/>
                <w:noProof/>
                <w:webHidden/>
                <w:sz w:val="24"/>
                <w:szCs w:val="24"/>
              </w:rPr>
              <w:tab/>
            </w:r>
            <w:r w:rsidRPr="004608D1">
              <w:rPr>
                <w:b w:val="0"/>
                <w:noProof/>
                <w:webHidden/>
                <w:sz w:val="24"/>
                <w:szCs w:val="24"/>
              </w:rPr>
              <w:fldChar w:fldCharType="begin"/>
            </w:r>
            <w:r w:rsidR="00472D35" w:rsidRPr="004608D1">
              <w:rPr>
                <w:b w:val="0"/>
                <w:noProof/>
                <w:webHidden/>
                <w:sz w:val="24"/>
                <w:szCs w:val="24"/>
              </w:rPr>
              <w:instrText xml:space="preserve"> PAGEREF _Toc158286873 \h </w:instrText>
            </w:r>
            <w:r w:rsidRPr="004608D1">
              <w:rPr>
                <w:b w:val="0"/>
                <w:noProof/>
                <w:webHidden/>
                <w:sz w:val="24"/>
                <w:szCs w:val="24"/>
              </w:rPr>
            </w:r>
            <w:r w:rsidRPr="004608D1">
              <w:rPr>
                <w:b w:val="0"/>
                <w:noProof/>
                <w:webHidden/>
                <w:sz w:val="24"/>
                <w:szCs w:val="24"/>
              </w:rPr>
              <w:fldChar w:fldCharType="separate"/>
            </w:r>
            <w:r w:rsidR="00493323">
              <w:rPr>
                <w:b w:val="0"/>
                <w:noProof/>
                <w:webHidden/>
                <w:sz w:val="24"/>
                <w:szCs w:val="24"/>
              </w:rPr>
              <w:t>18</w:t>
            </w:r>
            <w:r w:rsidRPr="004608D1">
              <w:rPr>
                <w:b w:val="0"/>
                <w:noProof/>
                <w:webHidden/>
                <w:sz w:val="24"/>
                <w:szCs w:val="24"/>
              </w:rPr>
              <w:fldChar w:fldCharType="end"/>
            </w:r>
          </w:hyperlink>
        </w:p>
        <w:p w:rsidR="00472D35" w:rsidRPr="004608D1" w:rsidRDefault="00AD514F">
          <w:pPr>
            <w:pStyle w:val="TOC3"/>
            <w:tabs>
              <w:tab w:val="right" w:leader="dot" w:pos="9373"/>
            </w:tabs>
            <w:rPr>
              <w:rFonts w:asciiTheme="minorHAnsi" w:eastAsiaTheme="minorEastAsia" w:hAnsiTheme="minorHAnsi" w:cstheme="minorBidi"/>
              <w:b w:val="0"/>
              <w:noProof/>
              <w:color w:val="auto"/>
              <w:sz w:val="24"/>
              <w:szCs w:val="24"/>
            </w:rPr>
          </w:pPr>
          <w:hyperlink w:anchor="_Toc158286874" w:history="1">
            <w:r w:rsidR="00472D35" w:rsidRPr="004608D1">
              <w:rPr>
                <w:rStyle w:val="Hyperlink"/>
                <w:b w:val="0"/>
                <w:noProof/>
                <w:sz w:val="24"/>
                <w:szCs w:val="24"/>
              </w:rPr>
              <w:t>2.7.5. Impact of Land Use on Available Phosphorus</w:t>
            </w:r>
            <w:r w:rsidR="00472D35" w:rsidRPr="004608D1">
              <w:rPr>
                <w:b w:val="0"/>
                <w:noProof/>
                <w:webHidden/>
                <w:sz w:val="24"/>
                <w:szCs w:val="24"/>
              </w:rPr>
              <w:tab/>
            </w:r>
            <w:r w:rsidRPr="004608D1">
              <w:rPr>
                <w:b w:val="0"/>
                <w:noProof/>
                <w:webHidden/>
                <w:sz w:val="24"/>
                <w:szCs w:val="24"/>
              </w:rPr>
              <w:fldChar w:fldCharType="begin"/>
            </w:r>
            <w:r w:rsidR="00472D35" w:rsidRPr="004608D1">
              <w:rPr>
                <w:b w:val="0"/>
                <w:noProof/>
                <w:webHidden/>
                <w:sz w:val="24"/>
                <w:szCs w:val="24"/>
              </w:rPr>
              <w:instrText xml:space="preserve"> PAGEREF _Toc158286874 \h </w:instrText>
            </w:r>
            <w:r w:rsidRPr="004608D1">
              <w:rPr>
                <w:b w:val="0"/>
                <w:noProof/>
                <w:webHidden/>
                <w:sz w:val="24"/>
                <w:szCs w:val="24"/>
              </w:rPr>
            </w:r>
            <w:r w:rsidRPr="004608D1">
              <w:rPr>
                <w:b w:val="0"/>
                <w:noProof/>
                <w:webHidden/>
                <w:sz w:val="24"/>
                <w:szCs w:val="24"/>
              </w:rPr>
              <w:fldChar w:fldCharType="separate"/>
            </w:r>
            <w:r w:rsidR="00493323">
              <w:rPr>
                <w:b w:val="0"/>
                <w:noProof/>
                <w:webHidden/>
                <w:sz w:val="24"/>
                <w:szCs w:val="24"/>
              </w:rPr>
              <w:t>19</w:t>
            </w:r>
            <w:r w:rsidRPr="004608D1">
              <w:rPr>
                <w:b w:val="0"/>
                <w:noProof/>
                <w:webHidden/>
                <w:sz w:val="24"/>
                <w:szCs w:val="24"/>
              </w:rPr>
              <w:fldChar w:fldCharType="end"/>
            </w:r>
          </w:hyperlink>
        </w:p>
        <w:p w:rsidR="00472D35" w:rsidRDefault="00AD514F">
          <w:pPr>
            <w:pStyle w:val="TOC1"/>
            <w:tabs>
              <w:tab w:val="right" w:leader="dot" w:pos="9373"/>
            </w:tabs>
            <w:rPr>
              <w:rFonts w:asciiTheme="minorHAnsi" w:eastAsiaTheme="minorEastAsia" w:hAnsiTheme="minorHAnsi" w:cstheme="minorBidi"/>
              <w:b w:val="0"/>
              <w:noProof/>
              <w:color w:val="auto"/>
              <w:sz w:val="22"/>
            </w:rPr>
          </w:pPr>
          <w:hyperlink w:anchor="_Toc158286875" w:history="1">
            <w:r w:rsidR="00472D35" w:rsidRPr="0008020C">
              <w:rPr>
                <w:rStyle w:val="Hyperlink"/>
                <w:rFonts w:eastAsia="Cambria"/>
                <w:noProof/>
              </w:rPr>
              <w:t>Chapter 3. MATERIALS AND METHODOLOGY</w:t>
            </w:r>
            <w:r w:rsidR="00472D35">
              <w:rPr>
                <w:noProof/>
                <w:webHidden/>
              </w:rPr>
              <w:tab/>
            </w:r>
            <w:r>
              <w:rPr>
                <w:noProof/>
                <w:webHidden/>
              </w:rPr>
              <w:fldChar w:fldCharType="begin"/>
            </w:r>
            <w:r w:rsidR="00472D35">
              <w:rPr>
                <w:noProof/>
                <w:webHidden/>
              </w:rPr>
              <w:instrText xml:space="preserve"> PAGEREF _Toc158286875 \h </w:instrText>
            </w:r>
            <w:r>
              <w:rPr>
                <w:noProof/>
                <w:webHidden/>
              </w:rPr>
            </w:r>
            <w:r>
              <w:rPr>
                <w:noProof/>
                <w:webHidden/>
              </w:rPr>
              <w:fldChar w:fldCharType="separate"/>
            </w:r>
            <w:r w:rsidR="00493323">
              <w:rPr>
                <w:noProof/>
                <w:webHidden/>
              </w:rPr>
              <w:t>20</w:t>
            </w:r>
            <w:r>
              <w:rPr>
                <w:noProof/>
                <w:webHidden/>
              </w:rPr>
              <w:fldChar w:fldCharType="end"/>
            </w:r>
          </w:hyperlink>
        </w:p>
        <w:p w:rsidR="00472D35" w:rsidRPr="004608D1" w:rsidRDefault="00AD514F">
          <w:pPr>
            <w:pStyle w:val="TOC2"/>
            <w:tabs>
              <w:tab w:val="right" w:leader="dot" w:pos="9373"/>
            </w:tabs>
            <w:rPr>
              <w:rFonts w:ascii="Times New Roman" w:eastAsiaTheme="minorEastAsia" w:hAnsi="Times New Roman" w:cs="Times New Roman"/>
              <w:noProof/>
              <w:color w:val="auto"/>
              <w:sz w:val="24"/>
              <w:szCs w:val="24"/>
            </w:rPr>
          </w:pPr>
          <w:hyperlink w:anchor="_Toc158286876" w:history="1">
            <w:r w:rsidR="00472D35" w:rsidRPr="004608D1">
              <w:rPr>
                <w:rStyle w:val="Hyperlink"/>
                <w:rFonts w:ascii="Times New Roman" w:hAnsi="Times New Roman" w:cs="Times New Roman"/>
                <w:noProof/>
                <w:sz w:val="24"/>
                <w:szCs w:val="24"/>
              </w:rPr>
              <w:t>3.1. Description of the Study Area</w:t>
            </w:r>
            <w:r w:rsidR="00472D35" w:rsidRPr="004608D1">
              <w:rPr>
                <w:rFonts w:ascii="Times New Roman" w:hAnsi="Times New Roman" w:cs="Times New Roman"/>
                <w:noProof/>
                <w:webHidden/>
                <w:sz w:val="24"/>
                <w:szCs w:val="24"/>
              </w:rPr>
              <w:tab/>
            </w:r>
            <w:r w:rsidRPr="004608D1">
              <w:rPr>
                <w:rFonts w:ascii="Times New Roman" w:hAnsi="Times New Roman" w:cs="Times New Roman"/>
                <w:noProof/>
                <w:webHidden/>
                <w:sz w:val="24"/>
                <w:szCs w:val="24"/>
              </w:rPr>
              <w:fldChar w:fldCharType="begin"/>
            </w:r>
            <w:r w:rsidR="00472D35" w:rsidRPr="004608D1">
              <w:rPr>
                <w:rFonts w:ascii="Times New Roman" w:hAnsi="Times New Roman" w:cs="Times New Roman"/>
                <w:noProof/>
                <w:webHidden/>
                <w:sz w:val="24"/>
                <w:szCs w:val="24"/>
              </w:rPr>
              <w:instrText xml:space="preserve"> PAGEREF _Toc158286876 \h </w:instrText>
            </w:r>
            <w:r w:rsidRPr="004608D1">
              <w:rPr>
                <w:rFonts w:ascii="Times New Roman" w:hAnsi="Times New Roman" w:cs="Times New Roman"/>
                <w:noProof/>
                <w:webHidden/>
                <w:sz w:val="24"/>
                <w:szCs w:val="24"/>
              </w:rPr>
            </w:r>
            <w:r w:rsidRPr="004608D1">
              <w:rPr>
                <w:rFonts w:ascii="Times New Roman" w:hAnsi="Times New Roman" w:cs="Times New Roman"/>
                <w:noProof/>
                <w:webHidden/>
                <w:sz w:val="24"/>
                <w:szCs w:val="24"/>
              </w:rPr>
              <w:fldChar w:fldCharType="separate"/>
            </w:r>
            <w:r w:rsidR="00493323">
              <w:rPr>
                <w:rFonts w:ascii="Times New Roman" w:hAnsi="Times New Roman" w:cs="Times New Roman"/>
                <w:noProof/>
                <w:webHidden/>
                <w:sz w:val="24"/>
                <w:szCs w:val="24"/>
              </w:rPr>
              <w:t>20</w:t>
            </w:r>
            <w:r w:rsidRPr="004608D1">
              <w:rPr>
                <w:rFonts w:ascii="Times New Roman" w:hAnsi="Times New Roman" w:cs="Times New Roman"/>
                <w:noProof/>
                <w:webHidden/>
                <w:sz w:val="24"/>
                <w:szCs w:val="24"/>
              </w:rPr>
              <w:fldChar w:fldCharType="end"/>
            </w:r>
          </w:hyperlink>
        </w:p>
        <w:p w:rsidR="00472D35" w:rsidRPr="004608D1" w:rsidRDefault="00AD514F">
          <w:pPr>
            <w:pStyle w:val="TOC3"/>
            <w:tabs>
              <w:tab w:val="right" w:leader="dot" w:pos="9373"/>
            </w:tabs>
            <w:rPr>
              <w:rFonts w:eastAsiaTheme="minorEastAsia"/>
              <w:b w:val="0"/>
              <w:noProof/>
              <w:color w:val="auto"/>
              <w:sz w:val="24"/>
              <w:szCs w:val="24"/>
            </w:rPr>
          </w:pPr>
          <w:hyperlink w:anchor="_Toc158286877" w:history="1">
            <w:r w:rsidR="00472D35" w:rsidRPr="004608D1">
              <w:rPr>
                <w:rStyle w:val="Hyperlink"/>
                <w:b w:val="0"/>
                <w:noProof/>
                <w:sz w:val="24"/>
                <w:szCs w:val="24"/>
              </w:rPr>
              <w:t>3.1.1. Location</w:t>
            </w:r>
            <w:r w:rsidR="00472D35" w:rsidRPr="004608D1">
              <w:rPr>
                <w:b w:val="0"/>
                <w:noProof/>
                <w:webHidden/>
                <w:sz w:val="24"/>
                <w:szCs w:val="24"/>
              </w:rPr>
              <w:tab/>
            </w:r>
            <w:r w:rsidRPr="004608D1">
              <w:rPr>
                <w:b w:val="0"/>
                <w:noProof/>
                <w:webHidden/>
                <w:sz w:val="24"/>
                <w:szCs w:val="24"/>
              </w:rPr>
              <w:fldChar w:fldCharType="begin"/>
            </w:r>
            <w:r w:rsidR="00472D35" w:rsidRPr="004608D1">
              <w:rPr>
                <w:b w:val="0"/>
                <w:noProof/>
                <w:webHidden/>
                <w:sz w:val="24"/>
                <w:szCs w:val="24"/>
              </w:rPr>
              <w:instrText xml:space="preserve"> PAGEREF _Toc158286877 \h </w:instrText>
            </w:r>
            <w:r w:rsidRPr="004608D1">
              <w:rPr>
                <w:b w:val="0"/>
                <w:noProof/>
                <w:webHidden/>
                <w:sz w:val="24"/>
                <w:szCs w:val="24"/>
              </w:rPr>
            </w:r>
            <w:r w:rsidRPr="004608D1">
              <w:rPr>
                <w:b w:val="0"/>
                <w:noProof/>
                <w:webHidden/>
                <w:sz w:val="24"/>
                <w:szCs w:val="24"/>
              </w:rPr>
              <w:fldChar w:fldCharType="separate"/>
            </w:r>
            <w:r w:rsidR="00493323">
              <w:rPr>
                <w:b w:val="0"/>
                <w:noProof/>
                <w:webHidden/>
                <w:sz w:val="24"/>
                <w:szCs w:val="24"/>
              </w:rPr>
              <w:t>20</w:t>
            </w:r>
            <w:r w:rsidRPr="004608D1">
              <w:rPr>
                <w:b w:val="0"/>
                <w:noProof/>
                <w:webHidden/>
                <w:sz w:val="24"/>
                <w:szCs w:val="24"/>
              </w:rPr>
              <w:fldChar w:fldCharType="end"/>
            </w:r>
          </w:hyperlink>
        </w:p>
        <w:p w:rsidR="00472D35" w:rsidRPr="004608D1" w:rsidRDefault="00AD514F">
          <w:pPr>
            <w:pStyle w:val="TOC3"/>
            <w:tabs>
              <w:tab w:val="right" w:leader="dot" w:pos="9373"/>
            </w:tabs>
            <w:rPr>
              <w:rFonts w:eastAsiaTheme="minorEastAsia"/>
              <w:b w:val="0"/>
              <w:noProof/>
              <w:color w:val="auto"/>
              <w:sz w:val="24"/>
              <w:szCs w:val="24"/>
            </w:rPr>
          </w:pPr>
          <w:hyperlink w:anchor="_Toc158286878" w:history="1">
            <w:r w:rsidR="00472D35" w:rsidRPr="004608D1">
              <w:rPr>
                <w:rStyle w:val="Hyperlink"/>
                <w:b w:val="0"/>
                <w:noProof/>
                <w:sz w:val="24"/>
                <w:szCs w:val="24"/>
              </w:rPr>
              <w:t>3.1.2. Land use/cover, farming system and soil type</w:t>
            </w:r>
            <w:r w:rsidR="00472D35" w:rsidRPr="004608D1">
              <w:rPr>
                <w:b w:val="0"/>
                <w:noProof/>
                <w:webHidden/>
                <w:sz w:val="24"/>
                <w:szCs w:val="24"/>
              </w:rPr>
              <w:tab/>
            </w:r>
            <w:r w:rsidRPr="004608D1">
              <w:rPr>
                <w:b w:val="0"/>
                <w:noProof/>
                <w:webHidden/>
                <w:sz w:val="24"/>
                <w:szCs w:val="24"/>
              </w:rPr>
              <w:fldChar w:fldCharType="begin"/>
            </w:r>
            <w:r w:rsidR="00472D35" w:rsidRPr="004608D1">
              <w:rPr>
                <w:b w:val="0"/>
                <w:noProof/>
                <w:webHidden/>
                <w:sz w:val="24"/>
                <w:szCs w:val="24"/>
              </w:rPr>
              <w:instrText xml:space="preserve"> PAGEREF _Toc158286878 \h </w:instrText>
            </w:r>
            <w:r w:rsidRPr="004608D1">
              <w:rPr>
                <w:b w:val="0"/>
                <w:noProof/>
                <w:webHidden/>
                <w:sz w:val="24"/>
                <w:szCs w:val="24"/>
              </w:rPr>
            </w:r>
            <w:r w:rsidRPr="004608D1">
              <w:rPr>
                <w:b w:val="0"/>
                <w:noProof/>
                <w:webHidden/>
                <w:sz w:val="24"/>
                <w:szCs w:val="24"/>
              </w:rPr>
              <w:fldChar w:fldCharType="separate"/>
            </w:r>
            <w:r w:rsidR="00493323">
              <w:rPr>
                <w:b w:val="0"/>
                <w:noProof/>
                <w:webHidden/>
                <w:sz w:val="24"/>
                <w:szCs w:val="24"/>
              </w:rPr>
              <w:t>20</w:t>
            </w:r>
            <w:r w:rsidRPr="004608D1">
              <w:rPr>
                <w:b w:val="0"/>
                <w:noProof/>
                <w:webHidden/>
                <w:sz w:val="24"/>
                <w:szCs w:val="24"/>
              </w:rPr>
              <w:fldChar w:fldCharType="end"/>
            </w:r>
          </w:hyperlink>
        </w:p>
        <w:p w:rsidR="00472D35" w:rsidRPr="004608D1" w:rsidRDefault="00AD514F">
          <w:pPr>
            <w:pStyle w:val="TOC3"/>
            <w:tabs>
              <w:tab w:val="right" w:leader="dot" w:pos="9373"/>
            </w:tabs>
            <w:rPr>
              <w:rFonts w:eastAsiaTheme="minorEastAsia"/>
              <w:b w:val="0"/>
              <w:noProof/>
              <w:color w:val="auto"/>
              <w:sz w:val="24"/>
              <w:szCs w:val="24"/>
            </w:rPr>
          </w:pPr>
          <w:hyperlink w:anchor="_Toc158286879" w:history="1">
            <w:r w:rsidR="00472D35" w:rsidRPr="004608D1">
              <w:rPr>
                <w:rStyle w:val="Hyperlink"/>
                <w:b w:val="0"/>
                <w:noProof/>
                <w:sz w:val="24"/>
                <w:szCs w:val="24"/>
              </w:rPr>
              <w:t>3.1.4. Rainfall and temperature conditions</w:t>
            </w:r>
            <w:r w:rsidR="00472D35" w:rsidRPr="004608D1">
              <w:rPr>
                <w:b w:val="0"/>
                <w:noProof/>
                <w:webHidden/>
                <w:sz w:val="24"/>
                <w:szCs w:val="24"/>
              </w:rPr>
              <w:tab/>
            </w:r>
            <w:r w:rsidRPr="004608D1">
              <w:rPr>
                <w:b w:val="0"/>
                <w:noProof/>
                <w:webHidden/>
                <w:sz w:val="24"/>
                <w:szCs w:val="24"/>
              </w:rPr>
              <w:fldChar w:fldCharType="begin"/>
            </w:r>
            <w:r w:rsidR="00472D35" w:rsidRPr="004608D1">
              <w:rPr>
                <w:b w:val="0"/>
                <w:noProof/>
                <w:webHidden/>
                <w:sz w:val="24"/>
                <w:szCs w:val="24"/>
              </w:rPr>
              <w:instrText xml:space="preserve"> PAGEREF _Toc158286879 \h </w:instrText>
            </w:r>
            <w:r w:rsidRPr="004608D1">
              <w:rPr>
                <w:b w:val="0"/>
                <w:noProof/>
                <w:webHidden/>
                <w:sz w:val="24"/>
                <w:szCs w:val="24"/>
              </w:rPr>
            </w:r>
            <w:r w:rsidRPr="004608D1">
              <w:rPr>
                <w:b w:val="0"/>
                <w:noProof/>
                <w:webHidden/>
                <w:sz w:val="24"/>
                <w:szCs w:val="24"/>
              </w:rPr>
              <w:fldChar w:fldCharType="separate"/>
            </w:r>
            <w:r w:rsidR="00493323">
              <w:rPr>
                <w:b w:val="0"/>
                <w:noProof/>
                <w:webHidden/>
                <w:sz w:val="24"/>
                <w:szCs w:val="24"/>
              </w:rPr>
              <w:t>22</w:t>
            </w:r>
            <w:r w:rsidRPr="004608D1">
              <w:rPr>
                <w:b w:val="0"/>
                <w:noProof/>
                <w:webHidden/>
                <w:sz w:val="24"/>
                <w:szCs w:val="24"/>
              </w:rPr>
              <w:fldChar w:fldCharType="end"/>
            </w:r>
          </w:hyperlink>
        </w:p>
        <w:p w:rsidR="00472D35" w:rsidRPr="004608D1" w:rsidRDefault="00AD514F">
          <w:pPr>
            <w:pStyle w:val="TOC2"/>
            <w:tabs>
              <w:tab w:val="right" w:leader="dot" w:pos="9373"/>
            </w:tabs>
            <w:rPr>
              <w:rFonts w:ascii="Times New Roman" w:eastAsiaTheme="minorEastAsia" w:hAnsi="Times New Roman" w:cs="Times New Roman"/>
              <w:noProof/>
              <w:color w:val="auto"/>
              <w:sz w:val="24"/>
              <w:szCs w:val="24"/>
            </w:rPr>
          </w:pPr>
          <w:hyperlink w:anchor="_Toc158286880" w:history="1">
            <w:r w:rsidR="00472D35" w:rsidRPr="004608D1">
              <w:rPr>
                <w:rStyle w:val="Hyperlink"/>
                <w:rFonts w:ascii="Times New Roman" w:hAnsi="Times New Roman" w:cs="Times New Roman"/>
                <w:noProof/>
                <w:sz w:val="24"/>
                <w:szCs w:val="24"/>
              </w:rPr>
              <w:t>3.2. Site Selection and Soil Sampling</w:t>
            </w:r>
            <w:r w:rsidR="00472D35" w:rsidRPr="004608D1">
              <w:rPr>
                <w:rFonts w:ascii="Times New Roman" w:hAnsi="Times New Roman" w:cs="Times New Roman"/>
                <w:noProof/>
                <w:webHidden/>
                <w:sz w:val="24"/>
                <w:szCs w:val="24"/>
              </w:rPr>
              <w:tab/>
            </w:r>
            <w:r w:rsidRPr="004608D1">
              <w:rPr>
                <w:rFonts w:ascii="Times New Roman" w:hAnsi="Times New Roman" w:cs="Times New Roman"/>
                <w:noProof/>
                <w:webHidden/>
                <w:sz w:val="24"/>
                <w:szCs w:val="24"/>
              </w:rPr>
              <w:fldChar w:fldCharType="begin"/>
            </w:r>
            <w:r w:rsidR="00472D35" w:rsidRPr="004608D1">
              <w:rPr>
                <w:rFonts w:ascii="Times New Roman" w:hAnsi="Times New Roman" w:cs="Times New Roman"/>
                <w:noProof/>
                <w:webHidden/>
                <w:sz w:val="24"/>
                <w:szCs w:val="24"/>
              </w:rPr>
              <w:instrText xml:space="preserve"> PAGEREF _Toc158286880 \h </w:instrText>
            </w:r>
            <w:r w:rsidRPr="004608D1">
              <w:rPr>
                <w:rFonts w:ascii="Times New Roman" w:hAnsi="Times New Roman" w:cs="Times New Roman"/>
                <w:noProof/>
                <w:webHidden/>
                <w:sz w:val="24"/>
                <w:szCs w:val="24"/>
              </w:rPr>
            </w:r>
            <w:r w:rsidRPr="004608D1">
              <w:rPr>
                <w:rFonts w:ascii="Times New Roman" w:hAnsi="Times New Roman" w:cs="Times New Roman"/>
                <w:noProof/>
                <w:webHidden/>
                <w:sz w:val="24"/>
                <w:szCs w:val="24"/>
              </w:rPr>
              <w:fldChar w:fldCharType="separate"/>
            </w:r>
            <w:r w:rsidR="00493323">
              <w:rPr>
                <w:rFonts w:ascii="Times New Roman" w:hAnsi="Times New Roman" w:cs="Times New Roman"/>
                <w:noProof/>
                <w:webHidden/>
                <w:sz w:val="24"/>
                <w:szCs w:val="24"/>
              </w:rPr>
              <w:t>22</w:t>
            </w:r>
            <w:r w:rsidRPr="004608D1">
              <w:rPr>
                <w:rFonts w:ascii="Times New Roman" w:hAnsi="Times New Roman" w:cs="Times New Roman"/>
                <w:noProof/>
                <w:webHidden/>
                <w:sz w:val="24"/>
                <w:szCs w:val="24"/>
              </w:rPr>
              <w:fldChar w:fldCharType="end"/>
            </w:r>
          </w:hyperlink>
        </w:p>
        <w:p w:rsidR="00472D35" w:rsidRPr="004608D1" w:rsidRDefault="00AD514F">
          <w:pPr>
            <w:pStyle w:val="TOC2"/>
            <w:tabs>
              <w:tab w:val="right" w:leader="dot" w:pos="9373"/>
            </w:tabs>
            <w:rPr>
              <w:rFonts w:ascii="Times New Roman" w:eastAsiaTheme="minorEastAsia" w:hAnsi="Times New Roman" w:cs="Times New Roman"/>
              <w:noProof/>
              <w:color w:val="auto"/>
              <w:sz w:val="24"/>
              <w:szCs w:val="24"/>
            </w:rPr>
          </w:pPr>
          <w:hyperlink w:anchor="_Toc158286881" w:history="1">
            <w:r w:rsidR="00472D35" w:rsidRPr="004608D1">
              <w:rPr>
                <w:rStyle w:val="Hyperlink"/>
                <w:rFonts w:ascii="Times New Roman" w:hAnsi="Times New Roman" w:cs="Times New Roman"/>
                <w:noProof/>
                <w:sz w:val="24"/>
                <w:szCs w:val="24"/>
              </w:rPr>
              <w:t>3.3. Experimental Design</w:t>
            </w:r>
            <w:r w:rsidR="00472D35" w:rsidRPr="004608D1">
              <w:rPr>
                <w:rFonts w:ascii="Times New Roman" w:hAnsi="Times New Roman" w:cs="Times New Roman"/>
                <w:noProof/>
                <w:webHidden/>
                <w:sz w:val="24"/>
                <w:szCs w:val="24"/>
              </w:rPr>
              <w:tab/>
            </w:r>
            <w:r w:rsidRPr="004608D1">
              <w:rPr>
                <w:rFonts w:ascii="Times New Roman" w:hAnsi="Times New Roman" w:cs="Times New Roman"/>
                <w:noProof/>
                <w:webHidden/>
                <w:sz w:val="24"/>
                <w:szCs w:val="24"/>
              </w:rPr>
              <w:fldChar w:fldCharType="begin"/>
            </w:r>
            <w:r w:rsidR="00472D35" w:rsidRPr="004608D1">
              <w:rPr>
                <w:rFonts w:ascii="Times New Roman" w:hAnsi="Times New Roman" w:cs="Times New Roman"/>
                <w:noProof/>
                <w:webHidden/>
                <w:sz w:val="24"/>
                <w:szCs w:val="24"/>
              </w:rPr>
              <w:instrText xml:space="preserve"> PAGEREF _Toc158286881 \h </w:instrText>
            </w:r>
            <w:r w:rsidRPr="004608D1">
              <w:rPr>
                <w:rFonts w:ascii="Times New Roman" w:hAnsi="Times New Roman" w:cs="Times New Roman"/>
                <w:noProof/>
                <w:webHidden/>
                <w:sz w:val="24"/>
                <w:szCs w:val="24"/>
              </w:rPr>
            </w:r>
            <w:r w:rsidRPr="004608D1">
              <w:rPr>
                <w:rFonts w:ascii="Times New Roman" w:hAnsi="Times New Roman" w:cs="Times New Roman"/>
                <w:noProof/>
                <w:webHidden/>
                <w:sz w:val="24"/>
                <w:szCs w:val="24"/>
              </w:rPr>
              <w:fldChar w:fldCharType="separate"/>
            </w:r>
            <w:r w:rsidR="00493323">
              <w:rPr>
                <w:rFonts w:ascii="Times New Roman" w:hAnsi="Times New Roman" w:cs="Times New Roman"/>
                <w:noProof/>
                <w:webHidden/>
                <w:sz w:val="24"/>
                <w:szCs w:val="24"/>
              </w:rPr>
              <w:t>23</w:t>
            </w:r>
            <w:r w:rsidRPr="004608D1">
              <w:rPr>
                <w:rFonts w:ascii="Times New Roman" w:hAnsi="Times New Roman" w:cs="Times New Roman"/>
                <w:noProof/>
                <w:webHidden/>
                <w:sz w:val="24"/>
                <w:szCs w:val="24"/>
              </w:rPr>
              <w:fldChar w:fldCharType="end"/>
            </w:r>
          </w:hyperlink>
        </w:p>
        <w:p w:rsidR="00472D35" w:rsidRPr="004608D1" w:rsidRDefault="00AD514F">
          <w:pPr>
            <w:pStyle w:val="TOC2"/>
            <w:tabs>
              <w:tab w:val="right" w:leader="dot" w:pos="9373"/>
            </w:tabs>
            <w:rPr>
              <w:rFonts w:ascii="Times New Roman" w:eastAsiaTheme="minorEastAsia" w:hAnsi="Times New Roman" w:cs="Times New Roman"/>
              <w:noProof/>
              <w:color w:val="auto"/>
              <w:sz w:val="24"/>
              <w:szCs w:val="24"/>
            </w:rPr>
          </w:pPr>
          <w:hyperlink w:anchor="_Toc158286882" w:history="1">
            <w:r w:rsidR="00472D35" w:rsidRPr="004608D1">
              <w:rPr>
                <w:rStyle w:val="Hyperlink"/>
                <w:rFonts w:ascii="Times New Roman" w:eastAsia="Cambria" w:hAnsi="Times New Roman" w:cs="Times New Roman"/>
                <w:noProof/>
                <w:sz w:val="24"/>
                <w:szCs w:val="24"/>
              </w:rPr>
              <w:t xml:space="preserve">3.4. </w:t>
            </w:r>
            <w:r w:rsidR="00472D35" w:rsidRPr="004608D1">
              <w:rPr>
                <w:rStyle w:val="Hyperlink"/>
                <w:rFonts w:ascii="Times New Roman" w:hAnsi="Times New Roman" w:cs="Times New Roman"/>
                <w:noProof/>
                <w:sz w:val="24"/>
                <w:szCs w:val="24"/>
              </w:rPr>
              <w:t>Soil Laboratory Analysis</w:t>
            </w:r>
            <w:r w:rsidR="00472D35" w:rsidRPr="004608D1">
              <w:rPr>
                <w:rFonts w:ascii="Times New Roman" w:hAnsi="Times New Roman" w:cs="Times New Roman"/>
                <w:noProof/>
                <w:webHidden/>
                <w:sz w:val="24"/>
                <w:szCs w:val="24"/>
              </w:rPr>
              <w:tab/>
            </w:r>
            <w:r w:rsidRPr="004608D1">
              <w:rPr>
                <w:rFonts w:ascii="Times New Roman" w:hAnsi="Times New Roman" w:cs="Times New Roman"/>
                <w:noProof/>
                <w:webHidden/>
                <w:sz w:val="24"/>
                <w:szCs w:val="24"/>
              </w:rPr>
              <w:fldChar w:fldCharType="begin"/>
            </w:r>
            <w:r w:rsidR="00472D35" w:rsidRPr="004608D1">
              <w:rPr>
                <w:rFonts w:ascii="Times New Roman" w:hAnsi="Times New Roman" w:cs="Times New Roman"/>
                <w:noProof/>
                <w:webHidden/>
                <w:sz w:val="24"/>
                <w:szCs w:val="24"/>
              </w:rPr>
              <w:instrText xml:space="preserve"> PAGEREF _Toc158286882 \h </w:instrText>
            </w:r>
            <w:r w:rsidRPr="004608D1">
              <w:rPr>
                <w:rFonts w:ascii="Times New Roman" w:hAnsi="Times New Roman" w:cs="Times New Roman"/>
                <w:noProof/>
                <w:webHidden/>
                <w:sz w:val="24"/>
                <w:szCs w:val="24"/>
              </w:rPr>
            </w:r>
            <w:r w:rsidRPr="004608D1">
              <w:rPr>
                <w:rFonts w:ascii="Times New Roman" w:hAnsi="Times New Roman" w:cs="Times New Roman"/>
                <w:noProof/>
                <w:webHidden/>
                <w:sz w:val="24"/>
                <w:szCs w:val="24"/>
              </w:rPr>
              <w:fldChar w:fldCharType="separate"/>
            </w:r>
            <w:r w:rsidR="00493323">
              <w:rPr>
                <w:rFonts w:ascii="Times New Roman" w:hAnsi="Times New Roman" w:cs="Times New Roman"/>
                <w:noProof/>
                <w:webHidden/>
                <w:sz w:val="24"/>
                <w:szCs w:val="24"/>
              </w:rPr>
              <w:t>23</w:t>
            </w:r>
            <w:r w:rsidRPr="004608D1">
              <w:rPr>
                <w:rFonts w:ascii="Times New Roman" w:hAnsi="Times New Roman" w:cs="Times New Roman"/>
                <w:noProof/>
                <w:webHidden/>
                <w:sz w:val="24"/>
                <w:szCs w:val="24"/>
              </w:rPr>
              <w:fldChar w:fldCharType="end"/>
            </w:r>
          </w:hyperlink>
        </w:p>
        <w:p w:rsidR="00472D35" w:rsidRPr="004608D1" w:rsidRDefault="00AD514F">
          <w:pPr>
            <w:pStyle w:val="TOC2"/>
            <w:tabs>
              <w:tab w:val="right" w:leader="dot" w:pos="9373"/>
            </w:tabs>
            <w:rPr>
              <w:rFonts w:ascii="Times New Roman" w:eastAsiaTheme="minorEastAsia" w:hAnsi="Times New Roman" w:cs="Times New Roman"/>
              <w:noProof/>
              <w:color w:val="auto"/>
              <w:sz w:val="24"/>
              <w:szCs w:val="24"/>
            </w:rPr>
          </w:pPr>
          <w:hyperlink w:anchor="_Toc158286883" w:history="1">
            <w:r w:rsidR="00472D35" w:rsidRPr="004608D1">
              <w:rPr>
                <w:rStyle w:val="Hyperlink"/>
                <w:rFonts w:ascii="Times New Roman" w:hAnsi="Times New Roman" w:cs="Times New Roman"/>
                <w:noProof/>
                <w:sz w:val="24"/>
                <w:szCs w:val="24"/>
              </w:rPr>
              <w:t>3.5. Soil Organic Carbon Stocks sampling</w:t>
            </w:r>
            <w:r w:rsidR="00472D35" w:rsidRPr="004608D1">
              <w:rPr>
                <w:rFonts w:ascii="Times New Roman" w:hAnsi="Times New Roman" w:cs="Times New Roman"/>
                <w:noProof/>
                <w:webHidden/>
                <w:sz w:val="24"/>
                <w:szCs w:val="24"/>
              </w:rPr>
              <w:tab/>
            </w:r>
            <w:r w:rsidRPr="004608D1">
              <w:rPr>
                <w:rFonts w:ascii="Times New Roman" w:hAnsi="Times New Roman" w:cs="Times New Roman"/>
                <w:noProof/>
                <w:webHidden/>
                <w:sz w:val="24"/>
                <w:szCs w:val="24"/>
              </w:rPr>
              <w:fldChar w:fldCharType="begin"/>
            </w:r>
            <w:r w:rsidR="00472D35" w:rsidRPr="004608D1">
              <w:rPr>
                <w:rFonts w:ascii="Times New Roman" w:hAnsi="Times New Roman" w:cs="Times New Roman"/>
                <w:noProof/>
                <w:webHidden/>
                <w:sz w:val="24"/>
                <w:szCs w:val="24"/>
              </w:rPr>
              <w:instrText xml:space="preserve"> PAGEREF _Toc158286883 \h </w:instrText>
            </w:r>
            <w:r w:rsidRPr="004608D1">
              <w:rPr>
                <w:rFonts w:ascii="Times New Roman" w:hAnsi="Times New Roman" w:cs="Times New Roman"/>
                <w:noProof/>
                <w:webHidden/>
                <w:sz w:val="24"/>
                <w:szCs w:val="24"/>
              </w:rPr>
            </w:r>
            <w:r w:rsidRPr="004608D1">
              <w:rPr>
                <w:rFonts w:ascii="Times New Roman" w:hAnsi="Times New Roman" w:cs="Times New Roman"/>
                <w:noProof/>
                <w:webHidden/>
                <w:sz w:val="24"/>
                <w:szCs w:val="24"/>
              </w:rPr>
              <w:fldChar w:fldCharType="separate"/>
            </w:r>
            <w:r w:rsidR="00493323">
              <w:rPr>
                <w:rFonts w:ascii="Times New Roman" w:hAnsi="Times New Roman" w:cs="Times New Roman"/>
                <w:noProof/>
                <w:webHidden/>
                <w:sz w:val="24"/>
                <w:szCs w:val="24"/>
              </w:rPr>
              <w:t>25</w:t>
            </w:r>
            <w:r w:rsidRPr="004608D1">
              <w:rPr>
                <w:rFonts w:ascii="Times New Roman" w:hAnsi="Times New Roman" w:cs="Times New Roman"/>
                <w:noProof/>
                <w:webHidden/>
                <w:sz w:val="24"/>
                <w:szCs w:val="24"/>
              </w:rPr>
              <w:fldChar w:fldCharType="end"/>
            </w:r>
          </w:hyperlink>
        </w:p>
        <w:p w:rsidR="00472D35" w:rsidRPr="004608D1" w:rsidRDefault="00AD514F">
          <w:pPr>
            <w:pStyle w:val="TOC2"/>
            <w:tabs>
              <w:tab w:val="right" w:leader="dot" w:pos="9373"/>
            </w:tabs>
            <w:rPr>
              <w:rFonts w:ascii="Times New Roman" w:eastAsiaTheme="minorEastAsia" w:hAnsi="Times New Roman" w:cs="Times New Roman"/>
              <w:noProof/>
              <w:color w:val="auto"/>
              <w:sz w:val="24"/>
              <w:szCs w:val="24"/>
            </w:rPr>
          </w:pPr>
          <w:hyperlink w:anchor="_Toc158286884" w:history="1">
            <w:r w:rsidR="00472D35" w:rsidRPr="004608D1">
              <w:rPr>
                <w:rStyle w:val="Hyperlink"/>
                <w:rFonts w:ascii="Times New Roman" w:hAnsi="Times New Roman" w:cs="Times New Roman"/>
                <w:noProof/>
                <w:sz w:val="24"/>
                <w:szCs w:val="24"/>
              </w:rPr>
              <w:t>3.6. Statistical Analysis</w:t>
            </w:r>
            <w:r w:rsidR="00472D35" w:rsidRPr="004608D1">
              <w:rPr>
                <w:rFonts w:ascii="Times New Roman" w:hAnsi="Times New Roman" w:cs="Times New Roman"/>
                <w:noProof/>
                <w:webHidden/>
                <w:sz w:val="24"/>
                <w:szCs w:val="24"/>
              </w:rPr>
              <w:tab/>
            </w:r>
            <w:r w:rsidRPr="004608D1">
              <w:rPr>
                <w:rFonts w:ascii="Times New Roman" w:hAnsi="Times New Roman" w:cs="Times New Roman"/>
                <w:noProof/>
                <w:webHidden/>
                <w:sz w:val="24"/>
                <w:szCs w:val="24"/>
              </w:rPr>
              <w:fldChar w:fldCharType="begin"/>
            </w:r>
            <w:r w:rsidR="00472D35" w:rsidRPr="004608D1">
              <w:rPr>
                <w:rFonts w:ascii="Times New Roman" w:hAnsi="Times New Roman" w:cs="Times New Roman"/>
                <w:noProof/>
                <w:webHidden/>
                <w:sz w:val="24"/>
                <w:szCs w:val="24"/>
              </w:rPr>
              <w:instrText xml:space="preserve"> PAGEREF _Toc158286884 \h </w:instrText>
            </w:r>
            <w:r w:rsidRPr="004608D1">
              <w:rPr>
                <w:rFonts w:ascii="Times New Roman" w:hAnsi="Times New Roman" w:cs="Times New Roman"/>
                <w:noProof/>
                <w:webHidden/>
                <w:sz w:val="24"/>
                <w:szCs w:val="24"/>
              </w:rPr>
            </w:r>
            <w:r w:rsidRPr="004608D1">
              <w:rPr>
                <w:rFonts w:ascii="Times New Roman" w:hAnsi="Times New Roman" w:cs="Times New Roman"/>
                <w:noProof/>
                <w:webHidden/>
                <w:sz w:val="24"/>
                <w:szCs w:val="24"/>
              </w:rPr>
              <w:fldChar w:fldCharType="separate"/>
            </w:r>
            <w:r w:rsidR="00493323">
              <w:rPr>
                <w:rFonts w:ascii="Times New Roman" w:hAnsi="Times New Roman" w:cs="Times New Roman"/>
                <w:noProof/>
                <w:webHidden/>
                <w:sz w:val="24"/>
                <w:szCs w:val="24"/>
              </w:rPr>
              <w:t>25</w:t>
            </w:r>
            <w:r w:rsidRPr="004608D1">
              <w:rPr>
                <w:rFonts w:ascii="Times New Roman" w:hAnsi="Times New Roman" w:cs="Times New Roman"/>
                <w:noProof/>
                <w:webHidden/>
                <w:sz w:val="24"/>
                <w:szCs w:val="24"/>
              </w:rPr>
              <w:fldChar w:fldCharType="end"/>
            </w:r>
          </w:hyperlink>
        </w:p>
        <w:p w:rsidR="00472D35" w:rsidRDefault="00AD514F">
          <w:pPr>
            <w:pStyle w:val="TOC1"/>
            <w:tabs>
              <w:tab w:val="right" w:leader="dot" w:pos="9373"/>
            </w:tabs>
            <w:rPr>
              <w:rFonts w:asciiTheme="minorHAnsi" w:eastAsiaTheme="minorEastAsia" w:hAnsiTheme="minorHAnsi" w:cstheme="minorBidi"/>
              <w:b w:val="0"/>
              <w:noProof/>
              <w:color w:val="auto"/>
              <w:sz w:val="22"/>
            </w:rPr>
          </w:pPr>
          <w:hyperlink w:anchor="_Toc158286885" w:history="1">
            <w:r w:rsidR="00472D35" w:rsidRPr="0008020C">
              <w:rPr>
                <w:rStyle w:val="Hyperlink"/>
                <w:noProof/>
              </w:rPr>
              <w:t>Chapter 4. RESULT AND DISCUSSION</w:t>
            </w:r>
            <w:r w:rsidR="00472D35">
              <w:rPr>
                <w:noProof/>
                <w:webHidden/>
              </w:rPr>
              <w:tab/>
            </w:r>
            <w:r>
              <w:rPr>
                <w:noProof/>
                <w:webHidden/>
              </w:rPr>
              <w:fldChar w:fldCharType="begin"/>
            </w:r>
            <w:r w:rsidR="00472D35">
              <w:rPr>
                <w:noProof/>
                <w:webHidden/>
              </w:rPr>
              <w:instrText xml:space="preserve"> PAGEREF _Toc158286885 \h </w:instrText>
            </w:r>
            <w:r>
              <w:rPr>
                <w:noProof/>
                <w:webHidden/>
              </w:rPr>
            </w:r>
            <w:r>
              <w:rPr>
                <w:noProof/>
                <w:webHidden/>
              </w:rPr>
              <w:fldChar w:fldCharType="separate"/>
            </w:r>
            <w:r w:rsidR="00493323">
              <w:rPr>
                <w:noProof/>
                <w:webHidden/>
              </w:rPr>
              <w:t>25</w:t>
            </w:r>
            <w:r>
              <w:rPr>
                <w:noProof/>
                <w:webHidden/>
              </w:rPr>
              <w:fldChar w:fldCharType="end"/>
            </w:r>
          </w:hyperlink>
        </w:p>
        <w:p w:rsidR="00472D35" w:rsidRPr="004608D1" w:rsidRDefault="00AD514F">
          <w:pPr>
            <w:pStyle w:val="TOC2"/>
            <w:tabs>
              <w:tab w:val="right" w:leader="dot" w:pos="9373"/>
            </w:tabs>
            <w:rPr>
              <w:rFonts w:ascii="Times New Roman" w:eastAsiaTheme="minorEastAsia" w:hAnsi="Times New Roman" w:cs="Times New Roman"/>
              <w:noProof/>
              <w:color w:val="auto"/>
              <w:sz w:val="24"/>
              <w:szCs w:val="24"/>
            </w:rPr>
          </w:pPr>
          <w:hyperlink w:anchor="_Toc158286886" w:history="1">
            <w:r w:rsidR="00472D35" w:rsidRPr="004608D1">
              <w:rPr>
                <w:rStyle w:val="Hyperlink"/>
                <w:rFonts w:ascii="Times New Roman" w:hAnsi="Times New Roman" w:cs="Times New Roman"/>
                <w:noProof/>
                <w:sz w:val="24"/>
                <w:szCs w:val="24"/>
              </w:rPr>
              <w:t>4.1. Effect of Land Use and Soil Depth on Soil Physical Property</w:t>
            </w:r>
            <w:r w:rsidR="00472D35" w:rsidRPr="004608D1">
              <w:rPr>
                <w:rFonts w:ascii="Times New Roman" w:hAnsi="Times New Roman" w:cs="Times New Roman"/>
                <w:noProof/>
                <w:webHidden/>
                <w:sz w:val="24"/>
                <w:szCs w:val="24"/>
              </w:rPr>
              <w:tab/>
            </w:r>
            <w:r w:rsidRPr="004608D1">
              <w:rPr>
                <w:rFonts w:ascii="Times New Roman" w:hAnsi="Times New Roman" w:cs="Times New Roman"/>
                <w:noProof/>
                <w:webHidden/>
                <w:sz w:val="24"/>
                <w:szCs w:val="24"/>
              </w:rPr>
              <w:fldChar w:fldCharType="begin"/>
            </w:r>
            <w:r w:rsidR="00472D35" w:rsidRPr="004608D1">
              <w:rPr>
                <w:rFonts w:ascii="Times New Roman" w:hAnsi="Times New Roman" w:cs="Times New Roman"/>
                <w:noProof/>
                <w:webHidden/>
                <w:sz w:val="24"/>
                <w:szCs w:val="24"/>
              </w:rPr>
              <w:instrText xml:space="preserve"> PAGEREF _Toc158286886 \h </w:instrText>
            </w:r>
            <w:r w:rsidRPr="004608D1">
              <w:rPr>
                <w:rFonts w:ascii="Times New Roman" w:hAnsi="Times New Roman" w:cs="Times New Roman"/>
                <w:noProof/>
                <w:webHidden/>
                <w:sz w:val="24"/>
                <w:szCs w:val="24"/>
              </w:rPr>
            </w:r>
            <w:r w:rsidRPr="004608D1">
              <w:rPr>
                <w:rFonts w:ascii="Times New Roman" w:hAnsi="Times New Roman" w:cs="Times New Roman"/>
                <w:noProof/>
                <w:webHidden/>
                <w:sz w:val="24"/>
                <w:szCs w:val="24"/>
              </w:rPr>
              <w:fldChar w:fldCharType="separate"/>
            </w:r>
            <w:r w:rsidR="00493323">
              <w:rPr>
                <w:rFonts w:ascii="Times New Roman" w:hAnsi="Times New Roman" w:cs="Times New Roman"/>
                <w:noProof/>
                <w:webHidden/>
                <w:sz w:val="24"/>
                <w:szCs w:val="24"/>
              </w:rPr>
              <w:t>26</w:t>
            </w:r>
            <w:r w:rsidRPr="004608D1">
              <w:rPr>
                <w:rFonts w:ascii="Times New Roman" w:hAnsi="Times New Roman" w:cs="Times New Roman"/>
                <w:noProof/>
                <w:webHidden/>
                <w:sz w:val="24"/>
                <w:szCs w:val="24"/>
              </w:rPr>
              <w:fldChar w:fldCharType="end"/>
            </w:r>
          </w:hyperlink>
        </w:p>
        <w:p w:rsidR="00472D35" w:rsidRPr="004608D1" w:rsidRDefault="00AD514F">
          <w:pPr>
            <w:pStyle w:val="TOC3"/>
            <w:tabs>
              <w:tab w:val="right" w:leader="dot" w:pos="9373"/>
            </w:tabs>
            <w:rPr>
              <w:rFonts w:eastAsiaTheme="minorEastAsia"/>
              <w:b w:val="0"/>
              <w:noProof/>
              <w:color w:val="auto"/>
              <w:sz w:val="24"/>
              <w:szCs w:val="24"/>
            </w:rPr>
          </w:pPr>
          <w:hyperlink w:anchor="_Toc158286887" w:history="1">
            <w:r w:rsidR="00472D35" w:rsidRPr="004608D1">
              <w:rPr>
                <w:rStyle w:val="Hyperlink"/>
                <w:b w:val="0"/>
                <w:noProof/>
                <w:sz w:val="24"/>
                <w:szCs w:val="24"/>
              </w:rPr>
              <w:t>4.1.1. Soil Moisture</w:t>
            </w:r>
            <w:r w:rsidR="00472D35" w:rsidRPr="004608D1">
              <w:rPr>
                <w:b w:val="0"/>
                <w:noProof/>
                <w:webHidden/>
                <w:sz w:val="24"/>
                <w:szCs w:val="24"/>
              </w:rPr>
              <w:tab/>
            </w:r>
            <w:r w:rsidRPr="004608D1">
              <w:rPr>
                <w:b w:val="0"/>
                <w:noProof/>
                <w:webHidden/>
                <w:sz w:val="24"/>
                <w:szCs w:val="24"/>
              </w:rPr>
              <w:fldChar w:fldCharType="begin"/>
            </w:r>
            <w:r w:rsidR="00472D35" w:rsidRPr="004608D1">
              <w:rPr>
                <w:b w:val="0"/>
                <w:noProof/>
                <w:webHidden/>
                <w:sz w:val="24"/>
                <w:szCs w:val="24"/>
              </w:rPr>
              <w:instrText xml:space="preserve"> PAGEREF _Toc158286887 \h </w:instrText>
            </w:r>
            <w:r w:rsidRPr="004608D1">
              <w:rPr>
                <w:b w:val="0"/>
                <w:noProof/>
                <w:webHidden/>
                <w:sz w:val="24"/>
                <w:szCs w:val="24"/>
              </w:rPr>
            </w:r>
            <w:r w:rsidRPr="004608D1">
              <w:rPr>
                <w:b w:val="0"/>
                <w:noProof/>
                <w:webHidden/>
                <w:sz w:val="24"/>
                <w:szCs w:val="24"/>
              </w:rPr>
              <w:fldChar w:fldCharType="separate"/>
            </w:r>
            <w:r w:rsidR="00493323">
              <w:rPr>
                <w:b w:val="0"/>
                <w:noProof/>
                <w:webHidden/>
                <w:sz w:val="24"/>
                <w:szCs w:val="24"/>
              </w:rPr>
              <w:t>26</w:t>
            </w:r>
            <w:r w:rsidRPr="004608D1">
              <w:rPr>
                <w:b w:val="0"/>
                <w:noProof/>
                <w:webHidden/>
                <w:sz w:val="24"/>
                <w:szCs w:val="24"/>
              </w:rPr>
              <w:fldChar w:fldCharType="end"/>
            </w:r>
          </w:hyperlink>
        </w:p>
        <w:p w:rsidR="00472D35" w:rsidRPr="004608D1" w:rsidRDefault="00AD514F">
          <w:pPr>
            <w:pStyle w:val="TOC3"/>
            <w:tabs>
              <w:tab w:val="right" w:leader="dot" w:pos="9373"/>
            </w:tabs>
            <w:rPr>
              <w:rFonts w:eastAsiaTheme="minorEastAsia"/>
              <w:b w:val="0"/>
              <w:noProof/>
              <w:color w:val="auto"/>
              <w:sz w:val="24"/>
              <w:szCs w:val="24"/>
            </w:rPr>
          </w:pPr>
          <w:hyperlink w:anchor="_Toc158286888" w:history="1">
            <w:r w:rsidR="00472D35" w:rsidRPr="004608D1">
              <w:rPr>
                <w:rStyle w:val="Hyperlink"/>
                <w:b w:val="0"/>
                <w:noProof/>
                <w:sz w:val="24"/>
                <w:szCs w:val="24"/>
              </w:rPr>
              <w:t>4.1.2. Soil Bulk Density</w:t>
            </w:r>
            <w:r w:rsidR="00472D35" w:rsidRPr="004608D1">
              <w:rPr>
                <w:b w:val="0"/>
                <w:noProof/>
                <w:webHidden/>
                <w:sz w:val="24"/>
                <w:szCs w:val="24"/>
              </w:rPr>
              <w:tab/>
            </w:r>
            <w:r w:rsidRPr="004608D1">
              <w:rPr>
                <w:b w:val="0"/>
                <w:noProof/>
                <w:webHidden/>
                <w:sz w:val="24"/>
                <w:szCs w:val="24"/>
              </w:rPr>
              <w:fldChar w:fldCharType="begin"/>
            </w:r>
            <w:r w:rsidR="00472D35" w:rsidRPr="004608D1">
              <w:rPr>
                <w:b w:val="0"/>
                <w:noProof/>
                <w:webHidden/>
                <w:sz w:val="24"/>
                <w:szCs w:val="24"/>
              </w:rPr>
              <w:instrText xml:space="preserve"> PAGEREF _Toc158286888 \h </w:instrText>
            </w:r>
            <w:r w:rsidRPr="004608D1">
              <w:rPr>
                <w:b w:val="0"/>
                <w:noProof/>
                <w:webHidden/>
                <w:sz w:val="24"/>
                <w:szCs w:val="24"/>
              </w:rPr>
            </w:r>
            <w:r w:rsidRPr="004608D1">
              <w:rPr>
                <w:b w:val="0"/>
                <w:noProof/>
                <w:webHidden/>
                <w:sz w:val="24"/>
                <w:szCs w:val="24"/>
              </w:rPr>
              <w:fldChar w:fldCharType="separate"/>
            </w:r>
            <w:r w:rsidR="00493323">
              <w:rPr>
                <w:b w:val="0"/>
                <w:noProof/>
                <w:webHidden/>
                <w:sz w:val="24"/>
                <w:szCs w:val="24"/>
              </w:rPr>
              <w:t>26</w:t>
            </w:r>
            <w:r w:rsidRPr="004608D1">
              <w:rPr>
                <w:b w:val="0"/>
                <w:noProof/>
                <w:webHidden/>
                <w:sz w:val="24"/>
                <w:szCs w:val="24"/>
              </w:rPr>
              <w:fldChar w:fldCharType="end"/>
            </w:r>
          </w:hyperlink>
        </w:p>
        <w:p w:rsidR="00472D35" w:rsidRPr="004608D1" w:rsidRDefault="00AD514F">
          <w:pPr>
            <w:pStyle w:val="TOC2"/>
            <w:tabs>
              <w:tab w:val="right" w:leader="dot" w:pos="9373"/>
            </w:tabs>
            <w:rPr>
              <w:rFonts w:ascii="Times New Roman" w:eastAsiaTheme="minorEastAsia" w:hAnsi="Times New Roman" w:cs="Times New Roman"/>
              <w:noProof/>
              <w:color w:val="auto"/>
              <w:sz w:val="24"/>
              <w:szCs w:val="24"/>
            </w:rPr>
          </w:pPr>
          <w:hyperlink w:anchor="_Toc158286889" w:history="1">
            <w:r w:rsidR="00472D35" w:rsidRPr="004608D1">
              <w:rPr>
                <w:rStyle w:val="Hyperlink"/>
                <w:rFonts w:ascii="Times New Roman" w:hAnsi="Times New Roman" w:cs="Times New Roman"/>
                <w:noProof/>
                <w:sz w:val="24"/>
                <w:szCs w:val="24"/>
              </w:rPr>
              <w:t>4.2. Effect of Land Use Type and Soil Depth on Soil Chemical Property</w:t>
            </w:r>
            <w:r w:rsidR="00472D35" w:rsidRPr="004608D1">
              <w:rPr>
                <w:rFonts w:ascii="Times New Roman" w:hAnsi="Times New Roman" w:cs="Times New Roman"/>
                <w:noProof/>
                <w:webHidden/>
                <w:sz w:val="24"/>
                <w:szCs w:val="24"/>
              </w:rPr>
              <w:tab/>
            </w:r>
            <w:r w:rsidRPr="004608D1">
              <w:rPr>
                <w:rFonts w:ascii="Times New Roman" w:hAnsi="Times New Roman" w:cs="Times New Roman"/>
                <w:noProof/>
                <w:webHidden/>
                <w:sz w:val="24"/>
                <w:szCs w:val="24"/>
              </w:rPr>
              <w:fldChar w:fldCharType="begin"/>
            </w:r>
            <w:r w:rsidR="00472D35" w:rsidRPr="004608D1">
              <w:rPr>
                <w:rFonts w:ascii="Times New Roman" w:hAnsi="Times New Roman" w:cs="Times New Roman"/>
                <w:noProof/>
                <w:webHidden/>
                <w:sz w:val="24"/>
                <w:szCs w:val="24"/>
              </w:rPr>
              <w:instrText xml:space="preserve"> PAGEREF _Toc158286889 \h </w:instrText>
            </w:r>
            <w:r w:rsidRPr="004608D1">
              <w:rPr>
                <w:rFonts w:ascii="Times New Roman" w:hAnsi="Times New Roman" w:cs="Times New Roman"/>
                <w:noProof/>
                <w:webHidden/>
                <w:sz w:val="24"/>
                <w:szCs w:val="24"/>
              </w:rPr>
            </w:r>
            <w:r w:rsidRPr="004608D1">
              <w:rPr>
                <w:rFonts w:ascii="Times New Roman" w:hAnsi="Times New Roman" w:cs="Times New Roman"/>
                <w:noProof/>
                <w:webHidden/>
                <w:sz w:val="24"/>
                <w:szCs w:val="24"/>
              </w:rPr>
              <w:fldChar w:fldCharType="separate"/>
            </w:r>
            <w:r w:rsidR="00493323">
              <w:rPr>
                <w:rFonts w:ascii="Times New Roman" w:hAnsi="Times New Roman" w:cs="Times New Roman"/>
                <w:noProof/>
                <w:webHidden/>
                <w:sz w:val="24"/>
                <w:szCs w:val="24"/>
              </w:rPr>
              <w:t>29</w:t>
            </w:r>
            <w:r w:rsidRPr="004608D1">
              <w:rPr>
                <w:rFonts w:ascii="Times New Roman" w:hAnsi="Times New Roman" w:cs="Times New Roman"/>
                <w:noProof/>
                <w:webHidden/>
                <w:sz w:val="24"/>
                <w:szCs w:val="24"/>
              </w:rPr>
              <w:fldChar w:fldCharType="end"/>
            </w:r>
          </w:hyperlink>
        </w:p>
        <w:p w:rsidR="00472D35" w:rsidRPr="004608D1" w:rsidRDefault="00AD514F">
          <w:pPr>
            <w:pStyle w:val="TOC3"/>
            <w:tabs>
              <w:tab w:val="right" w:leader="dot" w:pos="9373"/>
            </w:tabs>
            <w:rPr>
              <w:rFonts w:eastAsiaTheme="minorEastAsia"/>
              <w:b w:val="0"/>
              <w:noProof/>
              <w:color w:val="auto"/>
              <w:sz w:val="24"/>
              <w:szCs w:val="24"/>
            </w:rPr>
          </w:pPr>
          <w:hyperlink w:anchor="_Toc158286890" w:history="1">
            <w:r w:rsidR="00472D35" w:rsidRPr="004608D1">
              <w:rPr>
                <w:rStyle w:val="Hyperlink"/>
                <w:b w:val="0"/>
                <w:noProof/>
                <w:sz w:val="24"/>
                <w:szCs w:val="24"/>
              </w:rPr>
              <w:t>4.2.1. Soil pH</w:t>
            </w:r>
            <w:r w:rsidR="00472D35" w:rsidRPr="004608D1">
              <w:rPr>
                <w:b w:val="0"/>
                <w:noProof/>
                <w:webHidden/>
                <w:sz w:val="24"/>
                <w:szCs w:val="24"/>
              </w:rPr>
              <w:tab/>
            </w:r>
            <w:r w:rsidRPr="004608D1">
              <w:rPr>
                <w:b w:val="0"/>
                <w:noProof/>
                <w:webHidden/>
                <w:sz w:val="24"/>
                <w:szCs w:val="24"/>
              </w:rPr>
              <w:fldChar w:fldCharType="begin"/>
            </w:r>
            <w:r w:rsidR="00472D35" w:rsidRPr="004608D1">
              <w:rPr>
                <w:b w:val="0"/>
                <w:noProof/>
                <w:webHidden/>
                <w:sz w:val="24"/>
                <w:szCs w:val="24"/>
              </w:rPr>
              <w:instrText xml:space="preserve"> PAGEREF _Toc158286890 \h </w:instrText>
            </w:r>
            <w:r w:rsidRPr="004608D1">
              <w:rPr>
                <w:b w:val="0"/>
                <w:noProof/>
                <w:webHidden/>
                <w:sz w:val="24"/>
                <w:szCs w:val="24"/>
              </w:rPr>
            </w:r>
            <w:r w:rsidRPr="004608D1">
              <w:rPr>
                <w:b w:val="0"/>
                <w:noProof/>
                <w:webHidden/>
                <w:sz w:val="24"/>
                <w:szCs w:val="24"/>
              </w:rPr>
              <w:fldChar w:fldCharType="separate"/>
            </w:r>
            <w:r w:rsidR="00493323">
              <w:rPr>
                <w:b w:val="0"/>
                <w:noProof/>
                <w:webHidden/>
                <w:sz w:val="24"/>
                <w:szCs w:val="24"/>
              </w:rPr>
              <w:t>29</w:t>
            </w:r>
            <w:r w:rsidRPr="004608D1">
              <w:rPr>
                <w:b w:val="0"/>
                <w:noProof/>
                <w:webHidden/>
                <w:sz w:val="24"/>
                <w:szCs w:val="24"/>
              </w:rPr>
              <w:fldChar w:fldCharType="end"/>
            </w:r>
          </w:hyperlink>
        </w:p>
        <w:p w:rsidR="00472D35" w:rsidRPr="004608D1" w:rsidRDefault="00AD514F">
          <w:pPr>
            <w:pStyle w:val="TOC3"/>
            <w:tabs>
              <w:tab w:val="right" w:leader="dot" w:pos="9373"/>
            </w:tabs>
            <w:rPr>
              <w:rFonts w:eastAsiaTheme="minorEastAsia"/>
              <w:b w:val="0"/>
              <w:noProof/>
              <w:color w:val="auto"/>
              <w:sz w:val="24"/>
              <w:szCs w:val="24"/>
            </w:rPr>
          </w:pPr>
          <w:hyperlink w:anchor="_Toc158286891" w:history="1">
            <w:r w:rsidR="00472D35" w:rsidRPr="004608D1">
              <w:rPr>
                <w:rStyle w:val="Hyperlink"/>
                <w:rFonts w:eastAsia="Cambria"/>
                <w:b w:val="0"/>
                <w:noProof/>
                <w:sz w:val="24"/>
                <w:szCs w:val="24"/>
              </w:rPr>
              <w:t>4.2.2. Soil Organic Carbon</w:t>
            </w:r>
            <w:r w:rsidR="00472D35" w:rsidRPr="004608D1">
              <w:rPr>
                <w:b w:val="0"/>
                <w:noProof/>
                <w:webHidden/>
                <w:sz w:val="24"/>
                <w:szCs w:val="24"/>
              </w:rPr>
              <w:tab/>
            </w:r>
            <w:r w:rsidRPr="004608D1">
              <w:rPr>
                <w:b w:val="0"/>
                <w:noProof/>
                <w:webHidden/>
                <w:sz w:val="24"/>
                <w:szCs w:val="24"/>
              </w:rPr>
              <w:fldChar w:fldCharType="begin"/>
            </w:r>
            <w:r w:rsidR="00472D35" w:rsidRPr="004608D1">
              <w:rPr>
                <w:b w:val="0"/>
                <w:noProof/>
                <w:webHidden/>
                <w:sz w:val="24"/>
                <w:szCs w:val="24"/>
              </w:rPr>
              <w:instrText xml:space="preserve"> PAGEREF _Toc158286891 \h </w:instrText>
            </w:r>
            <w:r w:rsidRPr="004608D1">
              <w:rPr>
                <w:b w:val="0"/>
                <w:noProof/>
                <w:webHidden/>
                <w:sz w:val="24"/>
                <w:szCs w:val="24"/>
              </w:rPr>
            </w:r>
            <w:r w:rsidRPr="004608D1">
              <w:rPr>
                <w:b w:val="0"/>
                <w:noProof/>
                <w:webHidden/>
                <w:sz w:val="24"/>
                <w:szCs w:val="24"/>
              </w:rPr>
              <w:fldChar w:fldCharType="separate"/>
            </w:r>
            <w:r w:rsidR="00493323">
              <w:rPr>
                <w:b w:val="0"/>
                <w:noProof/>
                <w:webHidden/>
                <w:sz w:val="24"/>
                <w:szCs w:val="24"/>
              </w:rPr>
              <w:t>30</w:t>
            </w:r>
            <w:r w:rsidRPr="004608D1">
              <w:rPr>
                <w:b w:val="0"/>
                <w:noProof/>
                <w:webHidden/>
                <w:sz w:val="24"/>
                <w:szCs w:val="24"/>
              </w:rPr>
              <w:fldChar w:fldCharType="end"/>
            </w:r>
          </w:hyperlink>
        </w:p>
        <w:p w:rsidR="00472D35" w:rsidRPr="004608D1" w:rsidRDefault="00AD514F">
          <w:pPr>
            <w:pStyle w:val="TOC3"/>
            <w:tabs>
              <w:tab w:val="right" w:leader="dot" w:pos="9373"/>
            </w:tabs>
            <w:rPr>
              <w:rFonts w:eastAsiaTheme="minorEastAsia"/>
              <w:b w:val="0"/>
              <w:noProof/>
              <w:color w:val="auto"/>
              <w:sz w:val="24"/>
              <w:szCs w:val="24"/>
            </w:rPr>
          </w:pPr>
          <w:hyperlink w:anchor="_Toc158286892" w:history="1">
            <w:r w:rsidR="00472D35" w:rsidRPr="004608D1">
              <w:rPr>
                <w:rStyle w:val="Hyperlink"/>
                <w:b w:val="0"/>
                <w:noProof/>
                <w:sz w:val="24"/>
                <w:szCs w:val="24"/>
              </w:rPr>
              <w:t>4.2.3. Total Nitrogen</w:t>
            </w:r>
            <w:r w:rsidR="00472D35" w:rsidRPr="004608D1">
              <w:rPr>
                <w:b w:val="0"/>
                <w:noProof/>
                <w:webHidden/>
                <w:sz w:val="24"/>
                <w:szCs w:val="24"/>
              </w:rPr>
              <w:tab/>
            </w:r>
            <w:r w:rsidRPr="004608D1">
              <w:rPr>
                <w:b w:val="0"/>
                <w:noProof/>
                <w:webHidden/>
                <w:sz w:val="24"/>
                <w:szCs w:val="24"/>
              </w:rPr>
              <w:fldChar w:fldCharType="begin"/>
            </w:r>
            <w:r w:rsidR="00472D35" w:rsidRPr="004608D1">
              <w:rPr>
                <w:b w:val="0"/>
                <w:noProof/>
                <w:webHidden/>
                <w:sz w:val="24"/>
                <w:szCs w:val="24"/>
              </w:rPr>
              <w:instrText xml:space="preserve"> PAGEREF _Toc158286892 \h </w:instrText>
            </w:r>
            <w:r w:rsidRPr="004608D1">
              <w:rPr>
                <w:b w:val="0"/>
                <w:noProof/>
                <w:webHidden/>
                <w:sz w:val="24"/>
                <w:szCs w:val="24"/>
              </w:rPr>
            </w:r>
            <w:r w:rsidRPr="004608D1">
              <w:rPr>
                <w:b w:val="0"/>
                <w:noProof/>
                <w:webHidden/>
                <w:sz w:val="24"/>
                <w:szCs w:val="24"/>
              </w:rPr>
              <w:fldChar w:fldCharType="separate"/>
            </w:r>
            <w:r w:rsidR="00493323">
              <w:rPr>
                <w:b w:val="0"/>
                <w:noProof/>
                <w:webHidden/>
                <w:sz w:val="24"/>
                <w:szCs w:val="24"/>
              </w:rPr>
              <w:t>32</w:t>
            </w:r>
            <w:r w:rsidRPr="004608D1">
              <w:rPr>
                <w:b w:val="0"/>
                <w:noProof/>
                <w:webHidden/>
                <w:sz w:val="24"/>
                <w:szCs w:val="24"/>
              </w:rPr>
              <w:fldChar w:fldCharType="end"/>
            </w:r>
          </w:hyperlink>
        </w:p>
        <w:p w:rsidR="00472D35" w:rsidRPr="004608D1" w:rsidRDefault="00AD514F">
          <w:pPr>
            <w:pStyle w:val="TOC3"/>
            <w:tabs>
              <w:tab w:val="right" w:leader="dot" w:pos="9373"/>
            </w:tabs>
            <w:rPr>
              <w:rFonts w:eastAsiaTheme="minorEastAsia"/>
              <w:b w:val="0"/>
              <w:noProof/>
              <w:color w:val="auto"/>
              <w:sz w:val="24"/>
              <w:szCs w:val="24"/>
            </w:rPr>
          </w:pPr>
          <w:hyperlink w:anchor="_Toc158286893" w:history="1">
            <w:r w:rsidR="00472D35" w:rsidRPr="004608D1">
              <w:rPr>
                <w:rStyle w:val="Hyperlink"/>
                <w:rFonts w:eastAsia="Cambria"/>
                <w:b w:val="0"/>
                <w:noProof/>
                <w:sz w:val="24"/>
                <w:szCs w:val="24"/>
              </w:rPr>
              <w:t>4.2.4</w:t>
            </w:r>
            <w:r w:rsidR="00472D35" w:rsidRPr="004608D1">
              <w:rPr>
                <w:rStyle w:val="Hyperlink"/>
                <w:b w:val="0"/>
                <w:noProof/>
                <w:sz w:val="24"/>
                <w:szCs w:val="24"/>
              </w:rPr>
              <w:t>. Soil Organic Matter</w:t>
            </w:r>
            <w:r w:rsidR="00472D35" w:rsidRPr="004608D1">
              <w:rPr>
                <w:b w:val="0"/>
                <w:noProof/>
                <w:webHidden/>
                <w:sz w:val="24"/>
                <w:szCs w:val="24"/>
              </w:rPr>
              <w:tab/>
            </w:r>
            <w:r w:rsidRPr="004608D1">
              <w:rPr>
                <w:b w:val="0"/>
                <w:noProof/>
                <w:webHidden/>
                <w:sz w:val="24"/>
                <w:szCs w:val="24"/>
              </w:rPr>
              <w:fldChar w:fldCharType="begin"/>
            </w:r>
            <w:r w:rsidR="00472D35" w:rsidRPr="004608D1">
              <w:rPr>
                <w:b w:val="0"/>
                <w:noProof/>
                <w:webHidden/>
                <w:sz w:val="24"/>
                <w:szCs w:val="24"/>
              </w:rPr>
              <w:instrText xml:space="preserve"> PAGEREF _Toc158286893 \h </w:instrText>
            </w:r>
            <w:r w:rsidRPr="004608D1">
              <w:rPr>
                <w:b w:val="0"/>
                <w:noProof/>
                <w:webHidden/>
                <w:sz w:val="24"/>
                <w:szCs w:val="24"/>
              </w:rPr>
            </w:r>
            <w:r w:rsidRPr="004608D1">
              <w:rPr>
                <w:b w:val="0"/>
                <w:noProof/>
                <w:webHidden/>
                <w:sz w:val="24"/>
                <w:szCs w:val="24"/>
              </w:rPr>
              <w:fldChar w:fldCharType="separate"/>
            </w:r>
            <w:r w:rsidR="00493323">
              <w:rPr>
                <w:b w:val="0"/>
                <w:noProof/>
                <w:webHidden/>
                <w:sz w:val="24"/>
                <w:szCs w:val="24"/>
              </w:rPr>
              <w:t>34</w:t>
            </w:r>
            <w:r w:rsidRPr="004608D1">
              <w:rPr>
                <w:b w:val="0"/>
                <w:noProof/>
                <w:webHidden/>
                <w:sz w:val="24"/>
                <w:szCs w:val="24"/>
              </w:rPr>
              <w:fldChar w:fldCharType="end"/>
            </w:r>
          </w:hyperlink>
        </w:p>
        <w:p w:rsidR="00472D35" w:rsidRPr="004608D1" w:rsidRDefault="00AD514F">
          <w:pPr>
            <w:pStyle w:val="TOC3"/>
            <w:tabs>
              <w:tab w:val="right" w:leader="dot" w:pos="9373"/>
            </w:tabs>
            <w:rPr>
              <w:rFonts w:eastAsiaTheme="minorEastAsia"/>
              <w:b w:val="0"/>
              <w:noProof/>
              <w:color w:val="auto"/>
              <w:sz w:val="24"/>
              <w:szCs w:val="24"/>
            </w:rPr>
          </w:pPr>
          <w:hyperlink w:anchor="_Toc158286894" w:history="1">
            <w:r w:rsidR="00472D35" w:rsidRPr="004608D1">
              <w:rPr>
                <w:rStyle w:val="Hyperlink"/>
                <w:b w:val="0"/>
                <w:noProof/>
                <w:sz w:val="24"/>
                <w:szCs w:val="24"/>
              </w:rPr>
              <w:t>4.2.5. Available Phosphors</w:t>
            </w:r>
            <w:r w:rsidR="00472D35" w:rsidRPr="004608D1">
              <w:rPr>
                <w:b w:val="0"/>
                <w:noProof/>
                <w:webHidden/>
                <w:sz w:val="24"/>
                <w:szCs w:val="24"/>
              </w:rPr>
              <w:tab/>
            </w:r>
            <w:r w:rsidRPr="004608D1">
              <w:rPr>
                <w:b w:val="0"/>
                <w:noProof/>
                <w:webHidden/>
                <w:sz w:val="24"/>
                <w:szCs w:val="24"/>
              </w:rPr>
              <w:fldChar w:fldCharType="begin"/>
            </w:r>
            <w:r w:rsidR="00472D35" w:rsidRPr="004608D1">
              <w:rPr>
                <w:b w:val="0"/>
                <w:noProof/>
                <w:webHidden/>
                <w:sz w:val="24"/>
                <w:szCs w:val="24"/>
              </w:rPr>
              <w:instrText xml:space="preserve"> PAGEREF _Toc158286894 \h </w:instrText>
            </w:r>
            <w:r w:rsidRPr="004608D1">
              <w:rPr>
                <w:b w:val="0"/>
                <w:noProof/>
                <w:webHidden/>
                <w:sz w:val="24"/>
                <w:szCs w:val="24"/>
              </w:rPr>
            </w:r>
            <w:r w:rsidRPr="004608D1">
              <w:rPr>
                <w:b w:val="0"/>
                <w:noProof/>
                <w:webHidden/>
                <w:sz w:val="24"/>
                <w:szCs w:val="24"/>
              </w:rPr>
              <w:fldChar w:fldCharType="separate"/>
            </w:r>
            <w:r w:rsidR="00493323">
              <w:rPr>
                <w:b w:val="0"/>
                <w:noProof/>
                <w:webHidden/>
                <w:sz w:val="24"/>
                <w:szCs w:val="24"/>
              </w:rPr>
              <w:t>35</w:t>
            </w:r>
            <w:r w:rsidRPr="004608D1">
              <w:rPr>
                <w:b w:val="0"/>
                <w:noProof/>
                <w:webHidden/>
                <w:sz w:val="24"/>
                <w:szCs w:val="24"/>
              </w:rPr>
              <w:fldChar w:fldCharType="end"/>
            </w:r>
          </w:hyperlink>
        </w:p>
        <w:p w:rsidR="00472D35" w:rsidRPr="004608D1" w:rsidRDefault="00AD514F">
          <w:pPr>
            <w:pStyle w:val="TOC2"/>
            <w:tabs>
              <w:tab w:val="right" w:leader="dot" w:pos="9373"/>
            </w:tabs>
            <w:rPr>
              <w:rFonts w:ascii="Times New Roman" w:eastAsiaTheme="minorEastAsia" w:hAnsi="Times New Roman" w:cs="Times New Roman"/>
              <w:noProof/>
              <w:color w:val="auto"/>
              <w:sz w:val="24"/>
              <w:szCs w:val="24"/>
            </w:rPr>
          </w:pPr>
          <w:hyperlink w:anchor="_Toc158286895" w:history="1">
            <w:r w:rsidR="00472D35" w:rsidRPr="004608D1">
              <w:rPr>
                <w:rStyle w:val="Hyperlink"/>
                <w:rFonts w:ascii="Times New Roman" w:hAnsi="Times New Roman" w:cs="Times New Roman"/>
                <w:noProof/>
                <w:sz w:val="24"/>
                <w:szCs w:val="24"/>
              </w:rPr>
              <w:t>4.3 Correlation between soil physical and chemical properties</w:t>
            </w:r>
            <w:r w:rsidR="00472D35" w:rsidRPr="004608D1">
              <w:rPr>
                <w:rFonts w:ascii="Times New Roman" w:hAnsi="Times New Roman" w:cs="Times New Roman"/>
                <w:noProof/>
                <w:webHidden/>
                <w:sz w:val="24"/>
                <w:szCs w:val="24"/>
              </w:rPr>
              <w:tab/>
            </w:r>
            <w:r w:rsidRPr="004608D1">
              <w:rPr>
                <w:rFonts w:ascii="Times New Roman" w:hAnsi="Times New Roman" w:cs="Times New Roman"/>
                <w:noProof/>
                <w:webHidden/>
                <w:sz w:val="24"/>
                <w:szCs w:val="24"/>
              </w:rPr>
              <w:fldChar w:fldCharType="begin"/>
            </w:r>
            <w:r w:rsidR="00472D35" w:rsidRPr="004608D1">
              <w:rPr>
                <w:rFonts w:ascii="Times New Roman" w:hAnsi="Times New Roman" w:cs="Times New Roman"/>
                <w:noProof/>
                <w:webHidden/>
                <w:sz w:val="24"/>
                <w:szCs w:val="24"/>
              </w:rPr>
              <w:instrText xml:space="preserve"> PAGEREF _Toc158286895 \h </w:instrText>
            </w:r>
            <w:r w:rsidRPr="004608D1">
              <w:rPr>
                <w:rFonts w:ascii="Times New Roman" w:hAnsi="Times New Roman" w:cs="Times New Roman"/>
                <w:noProof/>
                <w:webHidden/>
                <w:sz w:val="24"/>
                <w:szCs w:val="24"/>
              </w:rPr>
            </w:r>
            <w:r w:rsidRPr="004608D1">
              <w:rPr>
                <w:rFonts w:ascii="Times New Roman" w:hAnsi="Times New Roman" w:cs="Times New Roman"/>
                <w:noProof/>
                <w:webHidden/>
                <w:sz w:val="24"/>
                <w:szCs w:val="24"/>
              </w:rPr>
              <w:fldChar w:fldCharType="separate"/>
            </w:r>
            <w:r w:rsidR="00493323">
              <w:rPr>
                <w:rFonts w:ascii="Times New Roman" w:hAnsi="Times New Roman" w:cs="Times New Roman"/>
                <w:noProof/>
                <w:webHidden/>
                <w:sz w:val="24"/>
                <w:szCs w:val="24"/>
              </w:rPr>
              <w:t>37</w:t>
            </w:r>
            <w:r w:rsidRPr="004608D1">
              <w:rPr>
                <w:rFonts w:ascii="Times New Roman" w:hAnsi="Times New Roman" w:cs="Times New Roman"/>
                <w:noProof/>
                <w:webHidden/>
                <w:sz w:val="24"/>
                <w:szCs w:val="24"/>
              </w:rPr>
              <w:fldChar w:fldCharType="end"/>
            </w:r>
          </w:hyperlink>
        </w:p>
        <w:p w:rsidR="00472D35" w:rsidRPr="004608D1" w:rsidRDefault="00AD514F">
          <w:pPr>
            <w:pStyle w:val="TOC2"/>
            <w:tabs>
              <w:tab w:val="right" w:leader="dot" w:pos="9373"/>
            </w:tabs>
            <w:rPr>
              <w:rFonts w:ascii="Times New Roman" w:eastAsiaTheme="minorEastAsia" w:hAnsi="Times New Roman" w:cs="Times New Roman"/>
              <w:noProof/>
              <w:color w:val="auto"/>
              <w:sz w:val="24"/>
              <w:szCs w:val="24"/>
            </w:rPr>
          </w:pPr>
          <w:hyperlink w:anchor="_Toc158286896" w:history="1">
            <w:r w:rsidR="00472D35" w:rsidRPr="004608D1">
              <w:rPr>
                <w:rStyle w:val="Hyperlink"/>
                <w:rFonts w:ascii="Times New Roman" w:hAnsi="Times New Roman" w:cs="Times New Roman"/>
                <w:noProof/>
                <w:sz w:val="24"/>
                <w:szCs w:val="24"/>
              </w:rPr>
              <w:t>4.4.  Effect of Land use Type  on soil carbon stock</w:t>
            </w:r>
            <w:r w:rsidR="00472D35" w:rsidRPr="004608D1">
              <w:rPr>
                <w:rFonts w:ascii="Times New Roman" w:hAnsi="Times New Roman" w:cs="Times New Roman"/>
                <w:noProof/>
                <w:webHidden/>
                <w:sz w:val="24"/>
                <w:szCs w:val="24"/>
              </w:rPr>
              <w:tab/>
            </w:r>
            <w:r w:rsidRPr="004608D1">
              <w:rPr>
                <w:rFonts w:ascii="Times New Roman" w:hAnsi="Times New Roman" w:cs="Times New Roman"/>
                <w:noProof/>
                <w:webHidden/>
                <w:sz w:val="24"/>
                <w:szCs w:val="24"/>
              </w:rPr>
              <w:fldChar w:fldCharType="begin"/>
            </w:r>
            <w:r w:rsidR="00472D35" w:rsidRPr="004608D1">
              <w:rPr>
                <w:rFonts w:ascii="Times New Roman" w:hAnsi="Times New Roman" w:cs="Times New Roman"/>
                <w:noProof/>
                <w:webHidden/>
                <w:sz w:val="24"/>
                <w:szCs w:val="24"/>
              </w:rPr>
              <w:instrText xml:space="preserve"> PAGEREF _Toc158286896 \h </w:instrText>
            </w:r>
            <w:r w:rsidRPr="004608D1">
              <w:rPr>
                <w:rFonts w:ascii="Times New Roman" w:hAnsi="Times New Roman" w:cs="Times New Roman"/>
                <w:noProof/>
                <w:webHidden/>
                <w:sz w:val="24"/>
                <w:szCs w:val="24"/>
              </w:rPr>
            </w:r>
            <w:r w:rsidRPr="004608D1">
              <w:rPr>
                <w:rFonts w:ascii="Times New Roman" w:hAnsi="Times New Roman" w:cs="Times New Roman"/>
                <w:noProof/>
                <w:webHidden/>
                <w:sz w:val="24"/>
                <w:szCs w:val="24"/>
              </w:rPr>
              <w:fldChar w:fldCharType="separate"/>
            </w:r>
            <w:r w:rsidR="00493323">
              <w:rPr>
                <w:rFonts w:ascii="Times New Roman" w:hAnsi="Times New Roman" w:cs="Times New Roman"/>
                <w:noProof/>
                <w:webHidden/>
                <w:sz w:val="24"/>
                <w:szCs w:val="24"/>
              </w:rPr>
              <w:t>38</w:t>
            </w:r>
            <w:r w:rsidRPr="004608D1">
              <w:rPr>
                <w:rFonts w:ascii="Times New Roman" w:hAnsi="Times New Roman" w:cs="Times New Roman"/>
                <w:noProof/>
                <w:webHidden/>
                <w:sz w:val="24"/>
                <w:szCs w:val="24"/>
              </w:rPr>
              <w:fldChar w:fldCharType="end"/>
            </w:r>
          </w:hyperlink>
        </w:p>
        <w:p w:rsidR="00472D35" w:rsidRPr="004608D1" w:rsidRDefault="00AD514F">
          <w:pPr>
            <w:pStyle w:val="TOC1"/>
            <w:tabs>
              <w:tab w:val="right" w:leader="dot" w:pos="9373"/>
            </w:tabs>
            <w:rPr>
              <w:rFonts w:eastAsiaTheme="minorEastAsia"/>
              <w:b w:val="0"/>
              <w:noProof/>
              <w:color w:val="auto"/>
              <w:sz w:val="22"/>
            </w:rPr>
          </w:pPr>
          <w:hyperlink w:anchor="_Toc158286897" w:history="1">
            <w:r w:rsidR="00472D35" w:rsidRPr="004608D1">
              <w:rPr>
                <w:rStyle w:val="Hyperlink"/>
                <w:rFonts w:eastAsia="Cambria"/>
                <w:noProof/>
              </w:rPr>
              <w:t>Chapter 5. Conclusion and Recommendation</w:t>
            </w:r>
            <w:r w:rsidR="00472D35" w:rsidRPr="004608D1">
              <w:rPr>
                <w:noProof/>
                <w:webHidden/>
              </w:rPr>
              <w:tab/>
            </w:r>
            <w:r w:rsidRPr="004608D1">
              <w:rPr>
                <w:noProof/>
                <w:webHidden/>
              </w:rPr>
              <w:fldChar w:fldCharType="begin"/>
            </w:r>
            <w:r w:rsidR="00472D35" w:rsidRPr="004608D1">
              <w:rPr>
                <w:noProof/>
                <w:webHidden/>
              </w:rPr>
              <w:instrText xml:space="preserve"> PAGEREF _Toc158286897 \h </w:instrText>
            </w:r>
            <w:r w:rsidRPr="004608D1">
              <w:rPr>
                <w:noProof/>
                <w:webHidden/>
              </w:rPr>
            </w:r>
            <w:r w:rsidRPr="004608D1">
              <w:rPr>
                <w:noProof/>
                <w:webHidden/>
              </w:rPr>
              <w:fldChar w:fldCharType="separate"/>
            </w:r>
            <w:r w:rsidR="00493323">
              <w:rPr>
                <w:noProof/>
                <w:webHidden/>
              </w:rPr>
              <w:t>41</w:t>
            </w:r>
            <w:r w:rsidRPr="004608D1">
              <w:rPr>
                <w:noProof/>
                <w:webHidden/>
              </w:rPr>
              <w:fldChar w:fldCharType="end"/>
            </w:r>
          </w:hyperlink>
        </w:p>
        <w:p w:rsidR="00472D35" w:rsidRPr="004608D1" w:rsidRDefault="00AD514F">
          <w:pPr>
            <w:pStyle w:val="TOC2"/>
            <w:tabs>
              <w:tab w:val="right" w:leader="dot" w:pos="9373"/>
            </w:tabs>
            <w:rPr>
              <w:rFonts w:ascii="Times New Roman" w:eastAsiaTheme="minorEastAsia" w:hAnsi="Times New Roman" w:cs="Times New Roman"/>
              <w:noProof/>
              <w:color w:val="auto"/>
            </w:rPr>
          </w:pPr>
          <w:hyperlink w:anchor="_Toc158286898" w:history="1">
            <w:r w:rsidR="00472D35" w:rsidRPr="004608D1">
              <w:rPr>
                <w:rStyle w:val="Hyperlink"/>
                <w:rFonts w:ascii="Times New Roman" w:hAnsi="Times New Roman" w:cs="Times New Roman"/>
                <w:noProof/>
              </w:rPr>
              <w:t>5.1. Conclusion</w:t>
            </w:r>
            <w:r w:rsidR="00472D35" w:rsidRPr="004608D1">
              <w:rPr>
                <w:rFonts w:ascii="Times New Roman" w:hAnsi="Times New Roman" w:cs="Times New Roman"/>
                <w:noProof/>
                <w:webHidden/>
              </w:rPr>
              <w:tab/>
            </w:r>
            <w:r w:rsidRPr="004608D1">
              <w:rPr>
                <w:rFonts w:ascii="Times New Roman" w:hAnsi="Times New Roman" w:cs="Times New Roman"/>
                <w:noProof/>
                <w:webHidden/>
              </w:rPr>
              <w:fldChar w:fldCharType="begin"/>
            </w:r>
            <w:r w:rsidR="00472D35" w:rsidRPr="004608D1">
              <w:rPr>
                <w:rFonts w:ascii="Times New Roman" w:hAnsi="Times New Roman" w:cs="Times New Roman"/>
                <w:noProof/>
                <w:webHidden/>
              </w:rPr>
              <w:instrText xml:space="preserve"> PAGEREF _Toc158286898 \h </w:instrText>
            </w:r>
            <w:r w:rsidRPr="004608D1">
              <w:rPr>
                <w:rFonts w:ascii="Times New Roman" w:hAnsi="Times New Roman" w:cs="Times New Roman"/>
                <w:noProof/>
                <w:webHidden/>
              </w:rPr>
            </w:r>
            <w:r w:rsidRPr="004608D1">
              <w:rPr>
                <w:rFonts w:ascii="Times New Roman" w:hAnsi="Times New Roman" w:cs="Times New Roman"/>
                <w:noProof/>
                <w:webHidden/>
              </w:rPr>
              <w:fldChar w:fldCharType="separate"/>
            </w:r>
            <w:r w:rsidR="00493323">
              <w:rPr>
                <w:rFonts w:ascii="Times New Roman" w:hAnsi="Times New Roman" w:cs="Times New Roman"/>
                <w:noProof/>
                <w:webHidden/>
              </w:rPr>
              <w:t>41</w:t>
            </w:r>
            <w:r w:rsidRPr="004608D1">
              <w:rPr>
                <w:rFonts w:ascii="Times New Roman" w:hAnsi="Times New Roman" w:cs="Times New Roman"/>
                <w:noProof/>
                <w:webHidden/>
              </w:rPr>
              <w:fldChar w:fldCharType="end"/>
            </w:r>
          </w:hyperlink>
        </w:p>
        <w:p w:rsidR="00472D35" w:rsidRPr="004608D1" w:rsidRDefault="00AD514F">
          <w:pPr>
            <w:pStyle w:val="TOC2"/>
            <w:tabs>
              <w:tab w:val="right" w:leader="dot" w:pos="9373"/>
            </w:tabs>
            <w:rPr>
              <w:rFonts w:ascii="Times New Roman" w:eastAsiaTheme="minorEastAsia" w:hAnsi="Times New Roman" w:cs="Times New Roman"/>
              <w:noProof/>
              <w:color w:val="auto"/>
            </w:rPr>
          </w:pPr>
          <w:hyperlink w:anchor="_Toc158286899" w:history="1">
            <w:r w:rsidR="00472D35" w:rsidRPr="004608D1">
              <w:rPr>
                <w:rStyle w:val="Hyperlink"/>
                <w:rFonts w:ascii="Times New Roman" w:hAnsi="Times New Roman" w:cs="Times New Roman"/>
                <w:noProof/>
              </w:rPr>
              <w:t>5.2. Recommendation</w:t>
            </w:r>
            <w:r w:rsidR="00472D35" w:rsidRPr="004608D1">
              <w:rPr>
                <w:rFonts w:ascii="Times New Roman" w:hAnsi="Times New Roman" w:cs="Times New Roman"/>
                <w:noProof/>
                <w:webHidden/>
              </w:rPr>
              <w:tab/>
            </w:r>
            <w:r w:rsidRPr="004608D1">
              <w:rPr>
                <w:rFonts w:ascii="Times New Roman" w:hAnsi="Times New Roman" w:cs="Times New Roman"/>
                <w:noProof/>
                <w:webHidden/>
              </w:rPr>
              <w:fldChar w:fldCharType="begin"/>
            </w:r>
            <w:r w:rsidR="00472D35" w:rsidRPr="004608D1">
              <w:rPr>
                <w:rFonts w:ascii="Times New Roman" w:hAnsi="Times New Roman" w:cs="Times New Roman"/>
                <w:noProof/>
                <w:webHidden/>
              </w:rPr>
              <w:instrText xml:space="preserve"> PAGEREF _Toc158286899 \h </w:instrText>
            </w:r>
            <w:r w:rsidRPr="004608D1">
              <w:rPr>
                <w:rFonts w:ascii="Times New Roman" w:hAnsi="Times New Roman" w:cs="Times New Roman"/>
                <w:noProof/>
                <w:webHidden/>
              </w:rPr>
            </w:r>
            <w:r w:rsidRPr="004608D1">
              <w:rPr>
                <w:rFonts w:ascii="Times New Roman" w:hAnsi="Times New Roman" w:cs="Times New Roman"/>
                <w:noProof/>
                <w:webHidden/>
              </w:rPr>
              <w:fldChar w:fldCharType="separate"/>
            </w:r>
            <w:r w:rsidR="00493323">
              <w:rPr>
                <w:rFonts w:ascii="Times New Roman" w:hAnsi="Times New Roman" w:cs="Times New Roman"/>
                <w:noProof/>
                <w:webHidden/>
              </w:rPr>
              <w:t>42</w:t>
            </w:r>
            <w:r w:rsidRPr="004608D1">
              <w:rPr>
                <w:rFonts w:ascii="Times New Roman" w:hAnsi="Times New Roman" w:cs="Times New Roman"/>
                <w:noProof/>
                <w:webHidden/>
              </w:rPr>
              <w:fldChar w:fldCharType="end"/>
            </w:r>
          </w:hyperlink>
        </w:p>
        <w:p w:rsidR="00472D35" w:rsidRPr="00393CC3" w:rsidRDefault="00AD514F" w:rsidP="00393CC3">
          <w:pPr>
            <w:pStyle w:val="TOC1"/>
            <w:tabs>
              <w:tab w:val="right" w:leader="dot" w:pos="9373"/>
            </w:tabs>
            <w:rPr>
              <w:rFonts w:eastAsiaTheme="minorEastAsia"/>
              <w:b w:val="0"/>
              <w:noProof/>
              <w:color w:val="auto"/>
              <w:sz w:val="22"/>
            </w:rPr>
          </w:pPr>
          <w:hyperlink w:anchor="_Toc158286900" w:history="1">
            <w:r w:rsidR="00472D35" w:rsidRPr="004608D1">
              <w:rPr>
                <w:rStyle w:val="Hyperlink"/>
                <w:noProof/>
              </w:rPr>
              <w:t>REFERENCES</w:t>
            </w:r>
            <w:r w:rsidR="00472D35" w:rsidRPr="004608D1">
              <w:rPr>
                <w:noProof/>
                <w:webHidden/>
              </w:rPr>
              <w:tab/>
            </w:r>
            <w:r w:rsidRPr="004608D1">
              <w:rPr>
                <w:noProof/>
                <w:webHidden/>
              </w:rPr>
              <w:fldChar w:fldCharType="begin"/>
            </w:r>
            <w:r w:rsidR="00472D35" w:rsidRPr="004608D1">
              <w:rPr>
                <w:noProof/>
                <w:webHidden/>
              </w:rPr>
              <w:instrText xml:space="preserve"> PAGEREF _Toc158286900 \h </w:instrText>
            </w:r>
            <w:r w:rsidRPr="004608D1">
              <w:rPr>
                <w:noProof/>
                <w:webHidden/>
              </w:rPr>
            </w:r>
            <w:r w:rsidRPr="004608D1">
              <w:rPr>
                <w:noProof/>
                <w:webHidden/>
              </w:rPr>
              <w:fldChar w:fldCharType="separate"/>
            </w:r>
            <w:r w:rsidR="00493323">
              <w:rPr>
                <w:noProof/>
                <w:webHidden/>
              </w:rPr>
              <w:t>43</w:t>
            </w:r>
            <w:r w:rsidRPr="004608D1">
              <w:rPr>
                <w:noProof/>
                <w:webHidden/>
              </w:rPr>
              <w:fldChar w:fldCharType="end"/>
            </w:r>
          </w:hyperlink>
        </w:p>
        <w:p w:rsidR="00472D35" w:rsidRDefault="00AD514F">
          <w:pPr>
            <w:pStyle w:val="TOC1"/>
            <w:tabs>
              <w:tab w:val="right" w:leader="dot" w:pos="9373"/>
            </w:tabs>
            <w:rPr>
              <w:rFonts w:asciiTheme="minorHAnsi" w:eastAsiaTheme="minorEastAsia" w:hAnsiTheme="minorHAnsi" w:cstheme="minorBidi"/>
              <w:b w:val="0"/>
              <w:noProof/>
              <w:color w:val="auto"/>
              <w:sz w:val="22"/>
            </w:rPr>
          </w:pPr>
          <w:hyperlink w:anchor="_Toc158286902" w:history="1">
            <w:r w:rsidR="00472D35" w:rsidRPr="0008020C">
              <w:rPr>
                <w:rStyle w:val="Hyperlink"/>
                <w:rFonts w:ascii="Cambria" w:eastAsia="Cambria" w:hAnsi="Cambria" w:cs="Cambria"/>
                <w:noProof/>
              </w:rPr>
              <w:t xml:space="preserve">AUTHORS </w:t>
            </w:r>
            <w:r w:rsidR="00472D35" w:rsidRPr="0008020C">
              <w:rPr>
                <w:rStyle w:val="Hyperlink"/>
                <w:noProof/>
              </w:rPr>
              <w:t>BIOGRAPHY</w:t>
            </w:r>
            <w:r w:rsidR="00472D35">
              <w:rPr>
                <w:noProof/>
                <w:webHidden/>
              </w:rPr>
              <w:tab/>
            </w:r>
            <w:r>
              <w:rPr>
                <w:noProof/>
                <w:webHidden/>
              </w:rPr>
              <w:fldChar w:fldCharType="begin"/>
            </w:r>
            <w:r w:rsidR="00472D35">
              <w:rPr>
                <w:noProof/>
                <w:webHidden/>
              </w:rPr>
              <w:instrText xml:space="preserve"> PAGEREF _Toc158286902 \h </w:instrText>
            </w:r>
            <w:r>
              <w:rPr>
                <w:noProof/>
                <w:webHidden/>
              </w:rPr>
            </w:r>
            <w:r>
              <w:rPr>
                <w:noProof/>
                <w:webHidden/>
              </w:rPr>
              <w:fldChar w:fldCharType="separate"/>
            </w:r>
            <w:r w:rsidR="00493323">
              <w:rPr>
                <w:noProof/>
                <w:webHidden/>
              </w:rPr>
              <w:t>58</w:t>
            </w:r>
            <w:r>
              <w:rPr>
                <w:noProof/>
                <w:webHidden/>
              </w:rPr>
              <w:fldChar w:fldCharType="end"/>
            </w:r>
          </w:hyperlink>
        </w:p>
        <w:p w:rsidR="00472D35" w:rsidRDefault="00AD514F">
          <w:r>
            <w:rPr>
              <w:b/>
              <w:bCs/>
              <w:noProof/>
            </w:rPr>
            <w:fldChar w:fldCharType="end"/>
          </w:r>
        </w:p>
      </w:sdtContent>
    </w:sdt>
    <w:p w:rsidR="000B146C" w:rsidRDefault="000B146C" w:rsidP="004608D1">
      <w:pPr>
        <w:pStyle w:val="TOCHeading"/>
        <w:rPr>
          <w:rFonts w:eastAsia="Calibri"/>
        </w:rPr>
      </w:pPr>
    </w:p>
    <w:p w:rsidR="000B146C" w:rsidRDefault="000B146C" w:rsidP="00FA7006">
      <w:pPr>
        <w:pStyle w:val="Caption"/>
        <w:rPr>
          <w:rFonts w:eastAsia="Calibri"/>
          <w:b/>
          <w:bCs/>
          <w:sz w:val="28"/>
          <w:szCs w:val="28"/>
        </w:rPr>
      </w:pPr>
    </w:p>
    <w:p w:rsidR="000B146C" w:rsidRDefault="000B146C" w:rsidP="00FA7006">
      <w:pPr>
        <w:pStyle w:val="Caption"/>
        <w:rPr>
          <w:rFonts w:eastAsia="Calibri"/>
          <w:b/>
          <w:bCs/>
          <w:sz w:val="28"/>
          <w:szCs w:val="28"/>
        </w:rPr>
      </w:pPr>
    </w:p>
    <w:p w:rsidR="000B146C" w:rsidRDefault="000B146C" w:rsidP="004608D1">
      <w:pPr>
        <w:pStyle w:val="Caption"/>
        <w:ind w:left="0" w:firstLine="0"/>
        <w:rPr>
          <w:rFonts w:eastAsia="Calibri"/>
          <w:b/>
          <w:bCs/>
          <w:sz w:val="28"/>
          <w:szCs w:val="28"/>
        </w:rPr>
      </w:pPr>
    </w:p>
    <w:p w:rsidR="004608D1" w:rsidRDefault="004608D1" w:rsidP="004608D1">
      <w:pPr>
        <w:rPr>
          <w:rFonts w:eastAsia="Calibri"/>
        </w:rPr>
      </w:pPr>
    </w:p>
    <w:p w:rsidR="004608D1" w:rsidRDefault="004608D1" w:rsidP="004608D1">
      <w:pPr>
        <w:rPr>
          <w:rFonts w:eastAsia="Calibri"/>
        </w:rPr>
      </w:pPr>
    </w:p>
    <w:p w:rsidR="004608D1" w:rsidRDefault="004608D1" w:rsidP="004608D1">
      <w:pPr>
        <w:rPr>
          <w:rFonts w:eastAsia="Calibri"/>
        </w:rPr>
      </w:pPr>
    </w:p>
    <w:p w:rsidR="004608D1" w:rsidRDefault="004608D1" w:rsidP="004608D1">
      <w:pPr>
        <w:rPr>
          <w:rFonts w:eastAsia="Calibri"/>
        </w:rPr>
      </w:pPr>
    </w:p>
    <w:p w:rsidR="004608D1" w:rsidRDefault="004608D1" w:rsidP="004608D1">
      <w:pPr>
        <w:rPr>
          <w:rFonts w:eastAsia="Calibri"/>
        </w:rPr>
      </w:pPr>
    </w:p>
    <w:p w:rsidR="004608D1" w:rsidRDefault="004608D1" w:rsidP="004608D1">
      <w:pPr>
        <w:rPr>
          <w:rFonts w:eastAsia="Calibri"/>
        </w:rPr>
      </w:pPr>
    </w:p>
    <w:p w:rsidR="004608D1" w:rsidRDefault="004608D1" w:rsidP="004608D1">
      <w:pPr>
        <w:rPr>
          <w:rFonts w:eastAsia="Calibri"/>
        </w:rPr>
      </w:pPr>
    </w:p>
    <w:p w:rsidR="004608D1" w:rsidRDefault="004608D1" w:rsidP="004608D1">
      <w:pPr>
        <w:rPr>
          <w:rFonts w:eastAsia="Calibri"/>
        </w:rPr>
      </w:pPr>
    </w:p>
    <w:p w:rsidR="004608D1" w:rsidRDefault="004608D1" w:rsidP="004608D1">
      <w:pPr>
        <w:rPr>
          <w:rFonts w:eastAsia="Calibri"/>
        </w:rPr>
      </w:pPr>
    </w:p>
    <w:p w:rsidR="004608D1" w:rsidRDefault="004608D1" w:rsidP="004608D1">
      <w:pPr>
        <w:rPr>
          <w:rFonts w:eastAsia="Calibri"/>
        </w:rPr>
      </w:pPr>
    </w:p>
    <w:p w:rsidR="004608D1" w:rsidRDefault="004608D1" w:rsidP="004608D1">
      <w:pPr>
        <w:rPr>
          <w:rFonts w:eastAsia="Calibri"/>
        </w:rPr>
      </w:pPr>
    </w:p>
    <w:p w:rsidR="004608D1" w:rsidRDefault="004608D1" w:rsidP="004608D1">
      <w:pPr>
        <w:rPr>
          <w:rFonts w:eastAsia="Calibri"/>
        </w:rPr>
      </w:pPr>
    </w:p>
    <w:p w:rsidR="004608D1" w:rsidRDefault="004608D1" w:rsidP="004608D1">
      <w:pPr>
        <w:rPr>
          <w:rFonts w:eastAsia="Calibri"/>
        </w:rPr>
      </w:pPr>
    </w:p>
    <w:p w:rsidR="004608D1" w:rsidRDefault="004608D1" w:rsidP="004608D1">
      <w:pPr>
        <w:rPr>
          <w:rFonts w:eastAsia="Calibri"/>
        </w:rPr>
      </w:pPr>
    </w:p>
    <w:p w:rsidR="004608D1" w:rsidRDefault="004608D1" w:rsidP="004608D1">
      <w:pPr>
        <w:rPr>
          <w:rFonts w:eastAsia="Calibri"/>
        </w:rPr>
      </w:pPr>
    </w:p>
    <w:p w:rsidR="004608D1" w:rsidRDefault="004608D1" w:rsidP="004608D1">
      <w:pPr>
        <w:rPr>
          <w:rFonts w:eastAsia="Calibri"/>
        </w:rPr>
      </w:pPr>
    </w:p>
    <w:p w:rsidR="004608D1" w:rsidRPr="004608D1" w:rsidRDefault="004608D1" w:rsidP="004608D1">
      <w:pPr>
        <w:rPr>
          <w:rFonts w:eastAsia="Calibri"/>
        </w:rPr>
      </w:pPr>
    </w:p>
    <w:p w:rsidR="00442232" w:rsidRDefault="00442232" w:rsidP="00FA7006">
      <w:pPr>
        <w:pStyle w:val="Caption"/>
        <w:rPr>
          <w:rFonts w:eastAsia="Calibri"/>
          <w:b/>
          <w:bCs/>
          <w:i w:val="0"/>
          <w:iCs w:val="0"/>
          <w:color w:val="auto"/>
          <w:sz w:val="28"/>
          <w:szCs w:val="28"/>
        </w:rPr>
      </w:pPr>
      <w:bookmarkStart w:id="6" w:name="_Toc158325785"/>
      <w:bookmarkStart w:id="7" w:name="_Toc158630679"/>
      <w:r w:rsidRPr="004608D1">
        <w:rPr>
          <w:rFonts w:eastAsia="Calibri"/>
          <w:b/>
          <w:bCs/>
          <w:i w:val="0"/>
          <w:iCs w:val="0"/>
          <w:color w:val="auto"/>
          <w:sz w:val="28"/>
          <w:szCs w:val="28"/>
        </w:rPr>
        <w:t>LIST OF TABLES</w:t>
      </w:r>
      <w:bookmarkEnd w:id="6"/>
      <w:bookmarkEnd w:id="7"/>
    </w:p>
    <w:p w:rsidR="00CD3D1A" w:rsidRPr="002502BA" w:rsidRDefault="00CD3D1A" w:rsidP="00E066A6">
      <w:pPr>
        <w:rPr>
          <w:rFonts w:eastAsia="Calibri"/>
        </w:rPr>
      </w:pPr>
    </w:p>
    <w:p w:rsidR="008C4026" w:rsidRPr="008C4026" w:rsidRDefault="00AD514F">
      <w:pPr>
        <w:pStyle w:val="TableofFigures"/>
        <w:tabs>
          <w:tab w:val="right" w:leader="dot" w:pos="9373"/>
        </w:tabs>
        <w:rPr>
          <w:rFonts w:ascii="Times New Roman" w:eastAsiaTheme="minorEastAsia" w:hAnsi="Times New Roman" w:cs="Times New Roman"/>
          <w:b w:val="0"/>
          <w:bCs w:val="0"/>
          <w:noProof/>
          <w:color w:val="auto"/>
          <w:sz w:val="24"/>
          <w:szCs w:val="24"/>
        </w:rPr>
      </w:pPr>
      <w:r>
        <w:rPr>
          <w:rFonts w:eastAsia="Calibri"/>
          <w:b w:val="0"/>
          <w:bCs w:val="0"/>
        </w:rPr>
        <w:fldChar w:fldCharType="begin"/>
      </w:r>
      <w:r w:rsidR="008C4026">
        <w:rPr>
          <w:rFonts w:eastAsia="Calibri"/>
          <w:b w:val="0"/>
          <w:bCs w:val="0"/>
        </w:rPr>
        <w:instrText xml:space="preserve"> TOC \h \z \t "Caption" \c </w:instrText>
      </w:r>
      <w:r>
        <w:rPr>
          <w:rFonts w:eastAsia="Calibri"/>
          <w:b w:val="0"/>
          <w:bCs w:val="0"/>
        </w:rPr>
        <w:fldChar w:fldCharType="separate"/>
      </w:r>
      <w:hyperlink w:anchor="_Toc158630679" w:history="1">
        <w:r w:rsidR="008C4026" w:rsidRPr="008C4026">
          <w:rPr>
            <w:rStyle w:val="Hyperlink"/>
            <w:rFonts w:ascii="Times New Roman" w:eastAsia="Calibri" w:hAnsi="Times New Roman" w:cs="Times New Roman"/>
            <w:b w:val="0"/>
            <w:bCs w:val="0"/>
            <w:noProof/>
            <w:sz w:val="24"/>
            <w:szCs w:val="24"/>
          </w:rPr>
          <w:t>LIST OF TABLES</w:t>
        </w:r>
        <w:r w:rsidR="008C4026" w:rsidRPr="008C4026">
          <w:rPr>
            <w:rFonts w:ascii="Times New Roman" w:hAnsi="Times New Roman" w:cs="Times New Roman"/>
            <w:b w:val="0"/>
            <w:bCs w:val="0"/>
            <w:noProof/>
            <w:webHidden/>
            <w:sz w:val="24"/>
            <w:szCs w:val="24"/>
          </w:rPr>
          <w:tab/>
        </w:r>
        <w:r w:rsidRPr="008C4026">
          <w:rPr>
            <w:rFonts w:ascii="Times New Roman" w:hAnsi="Times New Roman" w:cs="Times New Roman"/>
            <w:b w:val="0"/>
            <w:bCs w:val="0"/>
            <w:noProof/>
            <w:webHidden/>
            <w:sz w:val="24"/>
            <w:szCs w:val="24"/>
          </w:rPr>
          <w:fldChar w:fldCharType="begin"/>
        </w:r>
        <w:r w:rsidR="008C4026" w:rsidRPr="008C4026">
          <w:rPr>
            <w:rFonts w:ascii="Times New Roman" w:hAnsi="Times New Roman" w:cs="Times New Roman"/>
            <w:b w:val="0"/>
            <w:bCs w:val="0"/>
            <w:noProof/>
            <w:webHidden/>
            <w:sz w:val="24"/>
            <w:szCs w:val="24"/>
          </w:rPr>
          <w:instrText xml:space="preserve"> PAGEREF _Toc158630679 \h </w:instrText>
        </w:r>
        <w:r w:rsidRPr="008C4026">
          <w:rPr>
            <w:rFonts w:ascii="Times New Roman" w:hAnsi="Times New Roman" w:cs="Times New Roman"/>
            <w:b w:val="0"/>
            <w:bCs w:val="0"/>
            <w:noProof/>
            <w:webHidden/>
            <w:sz w:val="24"/>
            <w:szCs w:val="24"/>
          </w:rPr>
        </w:r>
        <w:r w:rsidRPr="008C4026">
          <w:rPr>
            <w:rFonts w:ascii="Times New Roman" w:hAnsi="Times New Roman" w:cs="Times New Roman"/>
            <w:b w:val="0"/>
            <w:bCs w:val="0"/>
            <w:noProof/>
            <w:webHidden/>
            <w:sz w:val="24"/>
            <w:szCs w:val="24"/>
          </w:rPr>
          <w:fldChar w:fldCharType="separate"/>
        </w:r>
        <w:r w:rsidR="008C4026" w:rsidRPr="008C4026">
          <w:rPr>
            <w:rFonts w:ascii="Times New Roman" w:hAnsi="Times New Roman" w:cs="Times New Roman"/>
            <w:b w:val="0"/>
            <w:bCs w:val="0"/>
            <w:noProof/>
            <w:webHidden/>
            <w:sz w:val="24"/>
            <w:szCs w:val="24"/>
          </w:rPr>
          <w:t>viii</w:t>
        </w:r>
        <w:r w:rsidRPr="008C4026">
          <w:rPr>
            <w:rFonts w:ascii="Times New Roman" w:hAnsi="Times New Roman" w:cs="Times New Roman"/>
            <w:b w:val="0"/>
            <w:bCs w:val="0"/>
            <w:noProof/>
            <w:webHidden/>
            <w:sz w:val="24"/>
            <w:szCs w:val="24"/>
          </w:rPr>
          <w:fldChar w:fldCharType="end"/>
        </w:r>
      </w:hyperlink>
    </w:p>
    <w:p w:rsidR="008C4026" w:rsidRPr="008C4026" w:rsidRDefault="00AD514F">
      <w:pPr>
        <w:pStyle w:val="TableofFigures"/>
        <w:tabs>
          <w:tab w:val="right" w:leader="dot" w:pos="9373"/>
        </w:tabs>
        <w:rPr>
          <w:rFonts w:ascii="Times New Roman" w:eastAsiaTheme="minorEastAsia" w:hAnsi="Times New Roman" w:cs="Times New Roman"/>
          <w:b w:val="0"/>
          <w:bCs w:val="0"/>
          <w:noProof/>
          <w:color w:val="auto"/>
          <w:sz w:val="24"/>
          <w:szCs w:val="24"/>
        </w:rPr>
      </w:pPr>
      <w:hyperlink w:anchor="_Toc158630680" w:history="1">
        <w:r w:rsidR="008C4026" w:rsidRPr="008C4026">
          <w:rPr>
            <w:rStyle w:val="Hyperlink"/>
            <w:rFonts w:ascii="Times New Roman" w:hAnsi="Times New Roman" w:cs="Times New Roman"/>
            <w:b w:val="0"/>
            <w:bCs w:val="0"/>
            <w:noProof/>
            <w:sz w:val="24"/>
            <w:szCs w:val="24"/>
          </w:rPr>
          <w:t>Table 3.1. description of land use lands cover of the study area (BDOA, 2022</w:t>
        </w:r>
        <w:r w:rsidR="008C4026" w:rsidRPr="008C4026">
          <w:rPr>
            <w:rFonts w:ascii="Times New Roman" w:hAnsi="Times New Roman" w:cs="Times New Roman"/>
            <w:b w:val="0"/>
            <w:bCs w:val="0"/>
            <w:noProof/>
            <w:webHidden/>
            <w:sz w:val="24"/>
            <w:szCs w:val="24"/>
          </w:rPr>
          <w:tab/>
        </w:r>
        <w:r w:rsidRPr="008C4026">
          <w:rPr>
            <w:rFonts w:ascii="Times New Roman" w:hAnsi="Times New Roman" w:cs="Times New Roman"/>
            <w:b w:val="0"/>
            <w:bCs w:val="0"/>
            <w:noProof/>
            <w:webHidden/>
            <w:sz w:val="24"/>
            <w:szCs w:val="24"/>
          </w:rPr>
          <w:fldChar w:fldCharType="begin"/>
        </w:r>
        <w:r w:rsidR="008C4026" w:rsidRPr="008C4026">
          <w:rPr>
            <w:rFonts w:ascii="Times New Roman" w:hAnsi="Times New Roman" w:cs="Times New Roman"/>
            <w:b w:val="0"/>
            <w:bCs w:val="0"/>
            <w:noProof/>
            <w:webHidden/>
            <w:sz w:val="24"/>
            <w:szCs w:val="24"/>
          </w:rPr>
          <w:instrText xml:space="preserve"> PAGEREF _Toc158630680 \h </w:instrText>
        </w:r>
        <w:r w:rsidRPr="008C4026">
          <w:rPr>
            <w:rFonts w:ascii="Times New Roman" w:hAnsi="Times New Roman" w:cs="Times New Roman"/>
            <w:b w:val="0"/>
            <w:bCs w:val="0"/>
            <w:noProof/>
            <w:webHidden/>
            <w:sz w:val="24"/>
            <w:szCs w:val="24"/>
          </w:rPr>
        </w:r>
        <w:r w:rsidRPr="008C4026">
          <w:rPr>
            <w:rFonts w:ascii="Times New Roman" w:hAnsi="Times New Roman" w:cs="Times New Roman"/>
            <w:b w:val="0"/>
            <w:bCs w:val="0"/>
            <w:noProof/>
            <w:webHidden/>
            <w:sz w:val="24"/>
            <w:szCs w:val="24"/>
          </w:rPr>
          <w:fldChar w:fldCharType="separate"/>
        </w:r>
        <w:r w:rsidR="008C4026" w:rsidRPr="008C4026">
          <w:rPr>
            <w:rFonts w:ascii="Times New Roman" w:hAnsi="Times New Roman" w:cs="Times New Roman"/>
            <w:b w:val="0"/>
            <w:bCs w:val="0"/>
            <w:noProof/>
            <w:webHidden/>
            <w:sz w:val="24"/>
            <w:szCs w:val="24"/>
          </w:rPr>
          <w:t>22</w:t>
        </w:r>
        <w:r w:rsidRPr="008C4026">
          <w:rPr>
            <w:rFonts w:ascii="Times New Roman" w:hAnsi="Times New Roman" w:cs="Times New Roman"/>
            <w:b w:val="0"/>
            <w:bCs w:val="0"/>
            <w:noProof/>
            <w:webHidden/>
            <w:sz w:val="24"/>
            <w:szCs w:val="24"/>
          </w:rPr>
          <w:fldChar w:fldCharType="end"/>
        </w:r>
      </w:hyperlink>
    </w:p>
    <w:p w:rsidR="008C4026" w:rsidRPr="008C4026" w:rsidRDefault="00AD514F">
      <w:pPr>
        <w:pStyle w:val="TableofFigures"/>
        <w:tabs>
          <w:tab w:val="right" w:leader="dot" w:pos="9373"/>
        </w:tabs>
        <w:rPr>
          <w:rFonts w:ascii="Times New Roman" w:eastAsiaTheme="minorEastAsia" w:hAnsi="Times New Roman" w:cs="Times New Roman"/>
          <w:b w:val="0"/>
          <w:bCs w:val="0"/>
          <w:noProof/>
          <w:color w:val="auto"/>
          <w:sz w:val="24"/>
          <w:szCs w:val="24"/>
        </w:rPr>
      </w:pPr>
      <w:hyperlink w:anchor="_Toc158630681" w:history="1">
        <w:r w:rsidR="008C4026" w:rsidRPr="008C4026">
          <w:rPr>
            <w:rStyle w:val="Hyperlink"/>
            <w:rFonts w:ascii="Times New Roman" w:hAnsi="Times New Roman" w:cs="Times New Roman"/>
            <w:b w:val="0"/>
            <w:bCs w:val="0"/>
            <w:noProof/>
            <w:sz w:val="24"/>
            <w:szCs w:val="24"/>
          </w:rPr>
          <w:t>Table4. 1.Main effects selected soil physical properties among land use and soil depth</w:t>
        </w:r>
        <w:r w:rsidR="008C4026" w:rsidRPr="008C4026">
          <w:rPr>
            <w:rFonts w:ascii="Times New Roman" w:hAnsi="Times New Roman" w:cs="Times New Roman"/>
            <w:b w:val="0"/>
            <w:bCs w:val="0"/>
            <w:noProof/>
            <w:webHidden/>
            <w:sz w:val="24"/>
            <w:szCs w:val="24"/>
          </w:rPr>
          <w:tab/>
        </w:r>
        <w:r w:rsidRPr="008C4026">
          <w:rPr>
            <w:rFonts w:ascii="Times New Roman" w:hAnsi="Times New Roman" w:cs="Times New Roman"/>
            <w:b w:val="0"/>
            <w:bCs w:val="0"/>
            <w:noProof/>
            <w:webHidden/>
            <w:sz w:val="24"/>
            <w:szCs w:val="24"/>
          </w:rPr>
          <w:fldChar w:fldCharType="begin"/>
        </w:r>
        <w:r w:rsidR="008C4026" w:rsidRPr="008C4026">
          <w:rPr>
            <w:rFonts w:ascii="Times New Roman" w:hAnsi="Times New Roman" w:cs="Times New Roman"/>
            <w:b w:val="0"/>
            <w:bCs w:val="0"/>
            <w:noProof/>
            <w:webHidden/>
            <w:sz w:val="24"/>
            <w:szCs w:val="24"/>
          </w:rPr>
          <w:instrText xml:space="preserve"> PAGEREF _Toc158630681 \h </w:instrText>
        </w:r>
        <w:r w:rsidRPr="008C4026">
          <w:rPr>
            <w:rFonts w:ascii="Times New Roman" w:hAnsi="Times New Roman" w:cs="Times New Roman"/>
            <w:b w:val="0"/>
            <w:bCs w:val="0"/>
            <w:noProof/>
            <w:webHidden/>
            <w:sz w:val="24"/>
            <w:szCs w:val="24"/>
          </w:rPr>
        </w:r>
        <w:r w:rsidRPr="008C4026">
          <w:rPr>
            <w:rFonts w:ascii="Times New Roman" w:hAnsi="Times New Roman" w:cs="Times New Roman"/>
            <w:b w:val="0"/>
            <w:bCs w:val="0"/>
            <w:noProof/>
            <w:webHidden/>
            <w:sz w:val="24"/>
            <w:szCs w:val="24"/>
          </w:rPr>
          <w:fldChar w:fldCharType="separate"/>
        </w:r>
        <w:r w:rsidR="008C4026" w:rsidRPr="008C4026">
          <w:rPr>
            <w:rFonts w:ascii="Times New Roman" w:hAnsi="Times New Roman" w:cs="Times New Roman"/>
            <w:b w:val="0"/>
            <w:bCs w:val="0"/>
            <w:noProof/>
            <w:webHidden/>
            <w:sz w:val="24"/>
            <w:szCs w:val="24"/>
          </w:rPr>
          <w:t>30</w:t>
        </w:r>
        <w:r w:rsidRPr="008C4026">
          <w:rPr>
            <w:rFonts w:ascii="Times New Roman" w:hAnsi="Times New Roman" w:cs="Times New Roman"/>
            <w:b w:val="0"/>
            <w:bCs w:val="0"/>
            <w:noProof/>
            <w:webHidden/>
            <w:sz w:val="24"/>
            <w:szCs w:val="24"/>
          </w:rPr>
          <w:fldChar w:fldCharType="end"/>
        </w:r>
      </w:hyperlink>
    </w:p>
    <w:p w:rsidR="008C4026" w:rsidRPr="008C4026" w:rsidRDefault="00AD514F">
      <w:pPr>
        <w:pStyle w:val="TableofFigures"/>
        <w:tabs>
          <w:tab w:val="right" w:leader="dot" w:pos="9373"/>
        </w:tabs>
        <w:rPr>
          <w:rFonts w:ascii="Times New Roman" w:eastAsiaTheme="minorEastAsia" w:hAnsi="Times New Roman" w:cs="Times New Roman"/>
          <w:b w:val="0"/>
          <w:bCs w:val="0"/>
          <w:noProof/>
          <w:color w:val="auto"/>
          <w:sz w:val="24"/>
          <w:szCs w:val="24"/>
        </w:rPr>
      </w:pPr>
      <w:hyperlink w:anchor="_Toc158630682" w:history="1">
        <w:r w:rsidR="008C4026" w:rsidRPr="008C4026">
          <w:rPr>
            <w:rStyle w:val="Hyperlink"/>
            <w:rFonts w:ascii="Times New Roman" w:hAnsi="Times New Roman" w:cs="Times New Roman"/>
            <w:b w:val="0"/>
            <w:bCs w:val="0"/>
            <w:noProof/>
            <w:sz w:val="24"/>
            <w:szCs w:val="24"/>
          </w:rPr>
          <w:t>. Table 4.2. Effect of land use and soil depth on selected physiochemical properties</w:t>
        </w:r>
        <w:r w:rsidR="008C4026" w:rsidRPr="008C4026">
          <w:rPr>
            <w:rFonts w:ascii="Times New Roman" w:hAnsi="Times New Roman" w:cs="Times New Roman"/>
            <w:b w:val="0"/>
            <w:bCs w:val="0"/>
            <w:noProof/>
            <w:webHidden/>
            <w:sz w:val="24"/>
            <w:szCs w:val="24"/>
          </w:rPr>
          <w:tab/>
        </w:r>
        <w:r w:rsidRPr="008C4026">
          <w:rPr>
            <w:rFonts w:ascii="Times New Roman" w:hAnsi="Times New Roman" w:cs="Times New Roman"/>
            <w:b w:val="0"/>
            <w:bCs w:val="0"/>
            <w:noProof/>
            <w:webHidden/>
            <w:sz w:val="24"/>
            <w:szCs w:val="24"/>
          </w:rPr>
          <w:fldChar w:fldCharType="begin"/>
        </w:r>
        <w:r w:rsidR="008C4026" w:rsidRPr="008C4026">
          <w:rPr>
            <w:rFonts w:ascii="Times New Roman" w:hAnsi="Times New Roman" w:cs="Times New Roman"/>
            <w:b w:val="0"/>
            <w:bCs w:val="0"/>
            <w:noProof/>
            <w:webHidden/>
            <w:sz w:val="24"/>
            <w:szCs w:val="24"/>
          </w:rPr>
          <w:instrText xml:space="preserve"> PAGEREF _Toc158630682 \h </w:instrText>
        </w:r>
        <w:r w:rsidRPr="008C4026">
          <w:rPr>
            <w:rFonts w:ascii="Times New Roman" w:hAnsi="Times New Roman" w:cs="Times New Roman"/>
            <w:b w:val="0"/>
            <w:bCs w:val="0"/>
            <w:noProof/>
            <w:webHidden/>
            <w:sz w:val="24"/>
            <w:szCs w:val="24"/>
          </w:rPr>
        </w:r>
        <w:r w:rsidRPr="008C4026">
          <w:rPr>
            <w:rFonts w:ascii="Times New Roman" w:hAnsi="Times New Roman" w:cs="Times New Roman"/>
            <w:b w:val="0"/>
            <w:bCs w:val="0"/>
            <w:noProof/>
            <w:webHidden/>
            <w:sz w:val="24"/>
            <w:szCs w:val="24"/>
          </w:rPr>
          <w:fldChar w:fldCharType="separate"/>
        </w:r>
        <w:r w:rsidR="008C4026" w:rsidRPr="008C4026">
          <w:rPr>
            <w:rFonts w:ascii="Times New Roman" w:hAnsi="Times New Roman" w:cs="Times New Roman"/>
            <w:b w:val="0"/>
            <w:bCs w:val="0"/>
            <w:noProof/>
            <w:webHidden/>
            <w:sz w:val="24"/>
            <w:szCs w:val="24"/>
          </w:rPr>
          <w:t>32</w:t>
        </w:r>
        <w:r w:rsidRPr="008C4026">
          <w:rPr>
            <w:rFonts w:ascii="Times New Roman" w:hAnsi="Times New Roman" w:cs="Times New Roman"/>
            <w:b w:val="0"/>
            <w:bCs w:val="0"/>
            <w:noProof/>
            <w:webHidden/>
            <w:sz w:val="24"/>
            <w:szCs w:val="24"/>
          </w:rPr>
          <w:fldChar w:fldCharType="end"/>
        </w:r>
      </w:hyperlink>
    </w:p>
    <w:p w:rsidR="008C4026" w:rsidRPr="008C4026" w:rsidRDefault="00AD514F">
      <w:pPr>
        <w:pStyle w:val="TableofFigures"/>
        <w:tabs>
          <w:tab w:val="right" w:leader="dot" w:pos="9373"/>
        </w:tabs>
        <w:rPr>
          <w:rFonts w:ascii="Times New Roman" w:eastAsiaTheme="minorEastAsia" w:hAnsi="Times New Roman" w:cs="Times New Roman"/>
          <w:b w:val="0"/>
          <w:bCs w:val="0"/>
          <w:noProof/>
          <w:color w:val="auto"/>
          <w:sz w:val="24"/>
          <w:szCs w:val="24"/>
        </w:rPr>
      </w:pPr>
      <w:hyperlink w:anchor="_Toc158630683" w:history="1">
        <w:r w:rsidR="008C4026" w:rsidRPr="008C4026">
          <w:rPr>
            <w:rStyle w:val="Hyperlink"/>
            <w:rFonts w:ascii="Times New Roman" w:hAnsi="Times New Roman" w:cs="Times New Roman"/>
            <w:b w:val="0"/>
            <w:bCs w:val="0"/>
            <w:noProof/>
            <w:sz w:val="24"/>
            <w:szCs w:val="24"/>
          </w:rPr>
          <w:t>Table 4.3 .Main effects selected soil chemical properties among land use and soil depth</w:t>
        </w:r>
        <w:r w:rsidR="008C4026" w:rsidRPr="008C4026">
          <w:rPr>
            <w:rFonts w:ascii="Times New Roman" w:hAnsi="Times New Roman" w:cs="Times New Roman"/>
            <w:b w:val="0"/>
            <w:bCs w:val="0"/>
            <w:noProof/>
            <w:webHidden/>
            <w:sz w:val="24"/>
            <w:szCs w:val="24"/>
          </w:rPr>
          <w:tab/>
        </w:r>
        <w:r w:rsidRPr="008C4026">
          <w:rPr>
            <w:rFonts w:ascii="Times New Roman" w:hAnsi="Times New Roman" w:cs="Times New Roman"/>
            <w:b w:val="0"/>
            <w:bCs w:val="0"/>
            <w:noProof/>
            <w:webHidden/>
            <w:sz w:val="24"/>
            <w:szCs w:val="24"/>
          </w:rPr>
          <w:fldChar w:fldCharType="begin"/>
        </w:r>
        <w:r w:rsidR="008C4026" w:rsidRPr="008C4026">
          <w:rPr>
            <w:rFonts w:ascii="Times New Roman" w:hAnsi="Times New Roman" w:cs="Times New Roman"/>
            <w:b w:val="0"/>
            <w:bCs w:val="0"/>
            <w:noProof/>
            <w:webHidden/>
            <w:sz w:val="24"/>
            <w:szCs w:val="24"/>
          </w:rPr>
          <w:instrText xml:space="preserve"> PAGEREF _Toc158630683 \h </w:instrText>
        </w:r>
        <w:r w:rsidRPr="008C4026">
          <w:rPr>
            <w:rFonts w:ascii="Times New Roman" w:hAnsi="Times New Roman" w:cs="Times New Roman"/>
            <w:b w:val="0"/>
            <w:bCs w:val="0"/>
            <w:noProof/>
            <w:webHidden/>
            <w:sz w:val="24"/>
            <w:szCs w:val="24"/>
          </w:rPr>
        </w:r>
        <w:r w:rsidRPr="008C4026">
          <w:rPr>
            <w:rFonts w:ascii="Times New Roman" w:hAnsi="Times New Roman" w:cs="Times New Roman"/>
            <w:b w:val="0"/>
            <w:bCs w:val="0"/>
            <w:noProof/>
            <w:webHidden/>
            <w:sz w:val="24"/>
            <w:szCs w:val="24"/>
          </w:rPr>
          <w:fldChar w:fldCharType="separate"/>
        </w:r>
        <w:r w:rsidR="008C4026" w:rsidRPr="008C4026">
          <w:rPr>
            <w:rFonts w:ascii="Times New Roman" w:hAnsi="Times New Roman" w:cs="Times New Roman"/>
            <w:b w:val="0"/>
            <w:bCs w:val="0"/>
            <w:noProof/>
            <w:webHidden/>
            <w:sz w:val="24"/>
            <w:szCs w:val="24"/>
          </w:rPr>
          <w:t>34</w:t>
        </w:r>
        <w:r w:rsidRPr="008C4026">
          <w:rPr>
            <w:rFonts w:ascii="Times New Roman" w:hAnsi="Times New Roman" w:cs="Times New Roman"/>
            <w:b w:val="0"/>
            <w:bCs w:val="0"/>
            <w:noProof/>
            <w:webHidden/>
            <w:sz w:val="24"/>
            <w:szCs w:val="24"/>
          </w:rPr>
          <w:fldChar w:fldCharType="end"/>
        </w:r>
      </w:hyperlink>
    </w:p>
    <w:p w:rsidR="008C4026" w:rsidRPr="008C4026" w:rsidRDefault="00AD514F">
      <w:pPr>
        <w:pStyle w:val="TableofFigures"/>
        <w:tabs>
          <w:tab w:val="right" w:leader="dot" w:pos="9373"/>
        </w:tabs>
        <w:rPr>
          <w:rFonts w:ascii="Times New Roman" w:eastAsiaTheme="minorEastAsia" w:hAnsi="Times New Roman" w:cs="Times New Roman"/>
          <w:b w:val="0"/>
          <w:bCs w:val="0"/>
          <w:noProof/>
          <w:color w:val="auto"/>
          <w:sz w:val="24"/>
          <w:szCs w:val="24"/>
        </w:rPr>
      </w:pPr>
      <w:hyperlink w:anchor="_Toc158630684" w:history="1">
        <w:r w:rsidR="008C4026" w:rsidRPr="008C4026">
          <w:rPr>
            <w:rStyle w:val="Hyperlink"/>
            <w:rFonts w:ascii="Times New Roman" w:hAnsi="Times New Roman" w:cs="Times New Roman"/>
            <w:b w:val="0"/>
            <w:bCs w:val="0"/>
            <w:noProof/>
            <w:sz w:val="24"/>
            <w:szCs w:val="24"/>
          </w:rPr>
          <w:t>Table 4.4 Main effects selected soil chemical properties among land use and soil depth</w:t>
        </w:r>
        <w:r w:rsidR="008C4026" w:rsidRPr="008C4026">
          <w:rPr>
            <w:rFonts w:ascii="Times New Roman" w:hAnsi="Times New Roman" w:cs="Times New Roman"/>
            <w:b w:val="0"/>
            <w:bCs w:val="0"/>
            <w:noProof/>
            <w:webHidden/>
            <w:sz w:val="24"/>
            <w:szCs w:val="24"/>
          </w:rPr>
          <w:tab/>
        </w:r>
        <w:r w:rsidRPr="008C4026">
          <w:rPr>
            <w:rFonts w:ascii="Times New Roman" w:hAnsi="Times New Roman" w:cs="Times New Roman"/>
            <w:b w:val="0"/>
            <w:bCs w:val="0"/>
            <w:noProof/>
            <w:webHidden/>
            <w:sz w:val="24"/>
            <w:szCs w:val="24"/>
          </w:rPr>
          <w:fldChar w:fldCharType="begin"/>
        </w:r>
        <w:r w:rsidR="008C4026" w:rsidRPr="008C4026">
          <w:rPr>
            <w:rFonts w:ascii="Times New Roman" w:hAnsi="Times New Roman" w:cs="Times New Roman"/>
            <w:b w:val="0"/>
            <w:bCs w:val="0"/>
            <w:noProof/>
            <w:webHidden/>
            <w:sz w:val="24"/>
            <w:szCs w:val="24"/>
          </w:rPr>
          <w:instrText xml:space="preserve"> PAGEREF _Toc158630684 \h </w:instrText>
        </w:r>
        <w:r w:rsidRPr="008C4026">
          <w:rPr>
            <w:rFonts w:ascii="Times New Roman" w:hAnsi="Times New Roman" w:cs="Times New Roman"/>
            <w:b w:val="0"/>
            <w:bCs w:val="0"/>
            <w:noProof/>
            <w:webHidden/>
            <w:sz w:val="24"/>
            <w:szCs w:val="24"/>
          </w:rPr>
        </w:r>
        <w:r w:rsidRPr="008C4026">
          <w:rPr>
            <w:rFonts w:ascii="Times New Roman" w:hAnsi="Times New Roman" w:cs="Times New Roman"/>
            <w:b w:val="0"/>
            <w:bCs w:val="0"/>
            <w:noProof/>
            <w:webHidden/>
            <w:sz w:val="24"/>
            <w:szCs w:val="24"/>
          </w:rPr>
          <w:fldChar w:fldCharType="separate"/>
        </w:r>
        <w:r w:rsidR="008C4026" w:rsidRPr="008C4026">
          <w:rPr>
            <w:rFonts w:ascii="Times New Roman" w:hAnsi="Times New Roman" w:cs="Times New Roman"/>
            <w:b w:val="0"/>
            <w:bCs w:val="0"/>
            <w:noProof/>
            <w:webHidden/>
            <w:sz w:val="24"/>
            <w:szCs w:val="24"/>
          </w:rPr>
          <w:t>38</w:t>
        </w:r>
        <w:r w:rsidRPr="008C4026">
          <w:rPr>
            <w:rFonts w:ascii="Times New Roman" w:hAnsi="Times New Roman" w:cs="Times New Roman"/>
            <w:b w:val="0"/>
            <w:bCs w:val="0"/>
            <w:noProof/>
            <w:webHidden/>
            <w:sz w:val="24"/>
            <w:szCs w:val="24"/>
          </w:rPr>
          <w:fldChar w:fldCharType="end"/>
        </w:r>
      </w:hyperlink>
    </w:p>
    <w:p w:rsidR="008C4026" w:rsidRPr="008C4026" w:rsidRDefault="00AD514F">
      <w:pPr>
        <w:pStyle w:val="TableofFigures"/>
        <w:tabs>
          <w:tab w:val="right" w:leader="dot" w:pos="9373"/>
        </w:tabs>
        <w:rPr>
          <w:rFonts w:ascii="Times New Roman" w:eastAsiaTheme="minorEastAsia" w:hAnsi="Times New Roman" w:cs="Times New Roman"/>
          <w:b w:val="0"/>
          <w:bCs w:val="0"/>
          <w:noProof/>
          <w:color w:val="auto"/>
          <w:sz w:val="24"/>
          <w:szCs w:val="24"/>
        </w:rPr>
      </w:pPr>
      <w:hyperlink w:anchor="_Toc158630685" w:history="1">
        <w:r w:rsidR="008C4026" w:rsidRPr="008C4026">
          <w:rPr>
            <w:rStyle w:val="Hyperlink"/>
            <w:rFonts w:ascii="Times New Roman" w:hAnsi="Times New Roman" w:cs="Times New Roman"/>
            <w:b w:val="0"/>
            <w:bCs w:val="0"/>
            <w:noProof/>
            <w:sz w:val="24"/>
            <w:szCs w:val="24"/>
          </w:rPr>
          <w:t>. Table 4.5. Pearson’s correlation coefficients (r) matrix among soil physicochemical parameters</w:t>
        </w:r>
        <w:r w:rsidR="008C4026" w:rsidRPr="008C4026">
          <w:rPr>
            <w:rFonts w:ascii="Times New Roman" w:hAnsi="Times New Roman" w:cs="Times New Roman"/>
            <w:b w:val="0"/>
            <w:bCs w:val="0"/>
            <w:noProof/>
            <w:webHidden/>
            <w:sz w:val="24"/>
            <w:szCs w:val="24"/>
          </w:rPr>
          <w:tab/>
        </w:r>
        <w:r w:rsidRPr="008C4026">
          <w:rPr>
            <w:rFonts w:ascii="Times New Roman" w:hAnsi="Times New Roman" w:cs="Times New Roman"/>
            <w:b w:val="0"/>
            <w:bCs w:val="0"/>
            <w:noProof/>
            <w:webHidden/>
            <w:sz w:val="24"/>
            <w:szCs w:val="24"/>
          </w:rPr>
          <w:fldChar w:fldCharType="begin"/>
        </w:r>
        <w:r w:rsidR="008C4026" w:rsidRPr="008C4026">
          <w:rPr>
            <w:rFonts w:ascii="Times New Roman" w:hAnsi="Times New Roman" w:cs="Times New Roman"/>
            <w:b w:val="0"/>
            <w:bCs w:val="0"/>
            <w:noProof/>
            <w:webHidden/>
            <w:sz w:val="24"/>
            <w:szCs w:val="24"/>
          </w:rPr>
          <w:instrText xml:space="preserve"> PAGEREF _Toc158630685 \h </w:instrText>
        </w:r>
        <w:r w:rsidRPr="008C4026">
          <w:rPr>
            <w:rFonts w:ascii="Times New Roman" w:hAnsi="Times New Roman" w:cs="Times New Roman"/>
            <w:b w:val="0"/>
            <w:bCs w:val="0"/>
            <w:noProof/>
            <w:webHidden/>
            <w:sz w:val="24"/>
            <w:szCs w:val="24"/>
          </w:rPr>
        </w:r>
        <w:r w:rsidRPr="008C4026">
          <w:rPr>
            <w:rFonts w:ascii="Times New Roman" w:hAnsi="Times New Roman" w:cs="Times New Roman"/>
            <w:b w:val="0"/>
            <w:bCs w:val="0"/>
            <w:noProof/>
            <w:webHidden/>
            <w:sz w:val="24"/>
            <w:szCs w:val="24"/>
          </w:rPr>
          <w:fldChar w:fldCharType="separate"/>
        </w:r>
        <w:r w:rsidR="008C4026" w:rsidRPr="008C4026">
          <w:rPr>
            <w:rFonts w:ascii="Times New Roman" w:hAnsi="Times New Roman" w:cs="Times New Roman"/>
            <w:b w:val="0"/>
            <w:bCs w:val="0"/>
            <w:noProof/>
            <w:webHidden/>
            <w:sz w:val="24"/>
            <w:szCs w:val="24"/>
          </w:rPr>
          <w:t>40</w:t>
        </w:r>
        <w:r w:rsidRPr="008C4026">
          <w:rPr>
            <w:rFonts w:ascii="Times New Roman" w:hAnsi="Times New Roman" w:cs="Times New Roman"/>
            <w:b w:val="0"/>
            <w:bCs w:val="0"/>
            <w:noProof/>
            <w:webHidden/>
            <w:sz w:val="24"/>
            <w:szCs w:val="24"/>
          </w:rPr>
          <w:fldChar w:fldCharType="end"/>
        </w:r>
      </w:hyperlink>
    </w:p>
    <w:p w:rsidR="008C4026" w:rsidRPr="008C4026" w:rsidRDefault="00AD514F">
      <w:pPr>
        <w:pStyle w:val="TableofFigures"/>
        <w:tabs>
          <w:tab w:val="right" w:leader="dot" w:pos="9373"/>
        </w:tabs>
        <w:rPr>
          <w:rFonts w:ascii="Times New Roman" w:eastAsiaTheme="minorEastAsia" w:hAnsi="Times New Roman" w:cs="Times New Roman"/>
          <w:b w:val="0"/>
          <w:bCs w:val="0"/>
          <w:noProof/>
          <w:color w:val="auto"/>
          <w:sz w:val="24"/>
          <w:szCs w:val="24"/>
        </w:rPr>
      </w:pPr>
      <w:hyperlink w:anchor="_Toc158630686" w:history="1">
        <w:r w:rsidR="008C4026" w:rsidRPr="008C4026">
          <w:rPr>
            <w:rStyle w:val="Hyperlink"/>
            <w:rFonts w:ascii="Times New Roman" w:hAnsi="Times New Roman" w:cs="Times New Roman"/>
            <w:b w:val="0"/>
            <w:bCs w:val="0"/>
            <w:noProof/>
            <w:sz w:val="24"/>
            <w:szCs w:val="24"/>
          </w:rPr>
          <w:t>Table 4.6. effect soil organic carbon stock on land use and soil depth</w:t>
        </w:r>
        <w:r w:rsidR="008C4026" w:rsidRPr="008C4026">
          <w:rPr>
            <w:rFonts w:ascii="Times New Roman" w:hAnsi="Times New Roman" w:cs="Times New Roman"/>
            <w:b w:val="0"/>
            <w:bCs w:val="0"/>
            <w:noProof/>
            <w:webHidden/>
            <w:sz w:val="24"/>
            <w:szCs w:val="24"/>
          </w:rPr>
          <w:tab/>
        </w:r>
        <w:r w:rsidRPr="008C4026">
          <w:rPr>
            <w:rFonts w:ascii="Times New Roman" w:hAnsi="Times New Roman" w:cs="Times New Roman"/>
            <w:b w:val="0"/>
            <w:bCs w:val="0"/>
            <w:noProof/>
            <w:webHidden/>
            <w:sz w:val="24"/>
            <w:szCs w:val="24"/>
          </w:rPr>
          <w:fldChar w:fldCharType="begin"/>
        </w:r>
        <w:r w:rsidR="008C4026" w:rsidRPr="008C4026">
          <w:rPr>
            <w:rFonts w:ascii="Times New Roman" w:hAnsi="Times New Roman" w:cs="Times New Roman"/>
            <w:b w:val="0"/>
            <w:bCs w:val="0"/>
            <w:noProof/>
            <w:webHidden/>
            <w:sz w:val="24"/>
            <w:szCs w:val="24"/>
          </w:rPr>
          <w:instrText xml:space="preserve"> PAGEREF _Toc158630686 \h </w:instrText>
        </w:r>
        <w:r w:rsidRPr="008C4026">
          <w:rPr>
            <w:rFonts w:ascii="Times New Roman" w:hAnsi="Times New Roman" w:cs="Times New Roman"/>
            <w:b w:val="0"/>
            <w:bCs w:val="0"/>
            <w:noProof/>
            <w:webHidden/>
            <w:sz w:val="24"/>
            <w:szCs w:val="24"/>
          </w:rPr>
        </w:r>
        <w:r w:rsidRPr="008C4026">
          <w:rPr>
            <w:rFonts w:ascii="Times New Roman" w:hAnsi="Times New Roman" w:cs="Times New Roman"/>
            <w:b w:val="0"/>
            <w:bCs w:val="0"/>
            <w:noProof/>
            <w:webHidden/>
            <w:sz w:val="24"/>
            <w:szCs w:val="24"/>
          </w:rPr>
          <w:fldChar w:fldCharType="separate"/>
        </w:r>
        <w:r w:rsidR="008C4026" w:rsidRPr="008C4026">
          <w:rPr>
            <w:rFonts w:ascii="Times New Roman" w:hAnsi="Times New Roman" w:cs="Times New Roman"/>
            <w:b w:val="0"/>
            <w:bCs w:val="0"/>
            <w:noProof/>
            <w:webHidden/>
            <w:sz w:val="24"/>
            <w:szCs w:val="24"/>
          </w:rPr>
          <w:t>42</w:t>
        </w:r>
        <w:r w:rsidRPr="008C4026">
          <w:rPr>
            <w:rFonts w:ascii="Times New Roman" w:hAnsi="Times New Roman" w:cs="Times New Roman"/>
            <w:b w:val="0"/>
            <w:bCs w:val="0"/>
            <w:noProof/>
            <w:webHidden/>
            <w:sz w:val="24"/>
            <w:szCs w:val="24"/>
          </w:rPr>
          <w:fldChar w:fldCharType="end"/>
        </w:r>
      </w:hyperlink>
    </w:p>
    <w:p w:rsidR="00CD3D1A" w:rsidRPr="002502BA" w:rsidRDefault="00AD514F" w:rsidP="00A21805">
      <w:pPr>
        <w:pStyle w:val="TableofFigures"/>
        <w:tabs>
          <w:tab w:val="right" w:leader="dot" w:pos="9373"/>
        </w:tabs>
        <w:rPr>
          <w:rFonts w:eastAsia="Calibri"/>
          <w:u w:val="single"/>
        </w:rPr>
      </w:pPr>
      <w:r>
        <w:rPr>
          <w:rFonts w:eastAsia="Calibri"/>
          <w:b w:val="0"/>
          <w:bCs w:val="0"/>
        </w:rPr>
        <w:fldChar w:fldCharType="end"/>
      </w:r>
    </w:p>
    <w:p w:rsidR="004F3251" w:rsidRPr="00F002BD" w:rsidRDefault="004F3251" w:rsidP="002502BA">
      <w:pPr>
        <w:spacing w:line="276" w:lineRule="auto"/>
        <w:rPr>
          <w:szCs w:val="24"/>
        </w:rPr>
      </w:pPr>
    </w:p>
    <w:p w:rsidR="004F3251" w:rsidRPr="00FA7006" w:rsidRDefault="004F3251">
      <w:pPr>
        <w:spacing w:after="172" w:line="259" w:lineRule="auto"/>
        <w:ind w:left="14" w:firstLine="0"/>
        <w:jc w:val="left"/>
        <w:rPr>
          <w:color w:val="auto"/>
          <w:szCs w:val="24"/>
        </w:rPr>
      </w:pPr>
    </w:p>
    <w:p w:rsidR="004F3251" w:rsidRDefault="004F3251" w:rsidP="009E3C45">
      <w:pPr>
        <w:spacing w:after="0" w:line="375" w:lineRule="auto"/>
        <w:ind w:left="0" w:right="9239" w:firstLine="0"/>
        <w:jc w:val="left"/>
        <w:rPr>
          <w:rFonts w:ascii="Cambria" w:eastAsia="Cambria" w:hAnsi="Cambria" w:cs="Cambria"/>
          <w:color w:val="365F91"/>
          <w:sz w:val="32"/>
        </w:rPr>
      </w:pPr>
    </w:p>
    <w:p w:rsidR="00FA7006" w:rsidRDefault="00FA7006" w:rsidP="009E3C45">
      <w:pPr>
        <w:spacing w:after="0" w:line="375" w:lineRule="auto"/>
        <w:ind w:left="0" w:right="9239" w:firstLine="0"/>
        <w:jc w:val="left"/>
        <w:rPr>
          <w:rFonts w:ascii="Cambria" w:eastAsia="Cambria" w:hAnsi="Cambria" w:cs="Cambria"/>
          <w:color w:val="365F91"/>
          <w:sz w:val="32"/>
        </w:rPr>
      </w:pPr>
    </w:p>
    <w:p w:rsidR="00FA7006" w:rsidRDefault="00FA7006" w:rsidP="009E3C45">
      <w:pPr>
        <w:spacing w:after="0" w:line="375" w:lineRule="auto"/>
        <w:ind w:left="0" w:right="9239" w:firstLine="0"/>
        <w:jc w:val="left"/>
        <w:rPr>
          <w:rFonts w:ascii="Cambria" w:eastAsia="Cambria" w:hAnsi="Cambria" w:cs="Cambria"/>
          <w:color w:val="365F91"/>
          <w:sz w:val="32"/>
        </w:rPr>
      </w:pPr>
    </w:p>
    <w:p w:rsidR="00FA7006" w:rsidRDefault="00FA7006" w:rsidP="009E3C45">
      <w:pPr>
        <w:spacing w:after="0" w:line="375" w:lineRule="auto"/>
        <w:ind w:left="0" w:right="9239" w:firstLine="0"/>
        <w:jc w:val="left"/>
        <w:rPr>
          <w:rFonts w:ascii="Cambria" w:eastAsia="Cambria" w:hAnsi="Cambria" w:cs="Cambria"/>
          <w:color w:val="365F91"/>
          <w:sz w:val="32"/>
        </w:rPr>
      </w:pPr>
    </w:p>
    <w:p w:rsidR="00FA7006" w:rsidRDefault="00FA7006" w:rsidP="009E3C45">
      <w:pPr>
        <w:spacing w:after="0" w:line="375" w:lineRule="auto"/>
        <w:ind w:left="0" w:right="9239" w:firstLine="0"/>
        <w:jc w:val="left"/>
        <w:rPr>
          <w:rFonts w:ascii="Cambria" w:eastAsia="Cambria" w:hAnsi="Cambria" w:cs="Cambria"/>
          <w:color w:val="365F91"/>
          <w:sz w:val="32"/>
        </w:rPr>
      </w:pPr>
    </w:p>
    <w:p w:rsidR="002502BA" w:rsidRDefault="002502BA" w:rsidP="002502BA">
      <w:pPr>
        <w:pStyle w:val="TableofFigures"/>
        <w:tabs>
          <w:tab w:val="right" w:leader="dot" w:pos="9373"/>
        </w:tabs>
        <w:ind w:left="0" w:firstLine="0"/>
        <w:rPr>
          <w:rFonts w:ascii="Cambria" w:eastAsia="Cambria" w:hAnsi="Cambria" w:cs="Cambria"/>
          <w:b w:val="0"/>
          <w:bCs w:val="0"/>
          <w:color w:val="365F91"/>
          <w:sz w:val="32"/>
          <w:szCs w:val="22"/>
        </w:rPr>
      </w:pPr>
    </w:p>
    <w:p w:rsidR="008C4026" w:rsidRDefault="008C4026" w:rsidP="008C4026">
      <w:pPr>
        <w:rPr>
          <w:rFonts w:eastAsia="Cambria"/>
        </w:rPr>
      </w:pPr>
    </w:p>
    <w:p w:rsidR="008C4026" w:rsidRDefault="008C4026" w:rsidP="008C4026">
      <w:pPr>
        <w:rPr>
          <w:rFonts w:eastAsia="Cambria"/>
        </w:rPr>
      </w:pPr>
    </w:p>
    <w:p w:rsidR="008C4026" w:rsidRDefault="008C4026" w:rsidP="008C4026">
      <w:pPr>
        <w:rPr>
          <w:rFonts w:eastAsia="Cambria"/>
        </w:rPr>
      </w:pPr>
    </w:p>
    <w:p w:rsidR="008C4026" w:rsidRPr="008C4026" w:rsidRDefault="008C4026" w:rsidP="008C4026">
      <w:pPr>
        <w:rPr>
          <w:rFonts w:eastAsia="Cambria"/>
        </w:rPr>
      </w:pPr>
    </w:p>
    <w:p w:rsidR="0029622F" w:rsidRPr="002502BA" w:rsidRDefault="00F371EB" w:rsidP="002502BA">
      <w:pPr>
        <w:pStyle w:val="TableofFigures"/>
        <w:tabs>
          <w:tab w:val="right" w:leader="dot" w:pos="9373"/>
        </w:tabs>
        <w:ind w:left="0" w:firstLine="0"/>
        <w:rPr>
          <w:rFonts w:ascii="Times New Roman" w:hAnsi="Times New Roman" w:cs="Times New Roman"/>
          <w:sz w:val="24"/>
          <w:szCs w:val="24"/>
        </w:rPr>
      </w:pPr>
      <w:r w:rsidRPr="002502BA">
        <w:rPr>
          <w:rFonts w:ascii="Times New Roman" w:hAnsi="Times New Roman" w:cs="Times New Roman"/>
          <w:sz w:val="24"/>
          <w:szCs w:val="24"/>
        </w:rPr>
        <w:lastRenderedPageBreak/>
        <w:t>LIST OF FIGURES</w:t>
      </w:r>
    </w:p>
    <w:p w:rsidR="00FA7006" w:rsidRPr="002502BA" w:rsidRDefault="00AD514F" w:rsidP="002502BA">
      <w:pPr>
        <w:pStyle w:val="TableofFigures"/>
        <w:tabs>
          <w:tab w:val="right" w:leader="dot" w:pos="9373"/>
        </w:tabs>
        <w:spacing w:line="360" w:lineRule="auto"/>
        <w:jc w:val="both"/>
        <w:rPr>
          <w:rFonts w:ascii="Times New Roman" w:eastAsiaTheme="minorEastAsia" w:hAnsi="Times New Roman" w:cs="Times New Roman"/>
          <w:b w:val="0"/>
          <w:bCs w:val="0"/>
          <w:noProof/>
          <w:color w:val="auto"/>
          <w:sz w:val="24"/>
          <w:szCs w:val="24"/>
        </w:rPr>
      </w:pPr>
      <w:r w:rsidRPr="00AD514F">
        <w:rPr>
          <w:b w:val="0"/>
          <w:bCs w:val="0"/>
          <w:smallCaps/>
          <w:sz w:val="24"/>
          <w:szCs w:val="24"/>
        </w:rPr>
        <w:fldChar w:fldCharType="begin"/>
      </w:r>
      <w:r w:rsidR="0029622F" w:rsidRPr="002502BA">
        <w:rPr>
          <w:b w:val="0"/>
          <w:bCs w:val="0"/>
          <w:sz w:val="24"/>
          <w:szCs w:val="24"/>
        </w:rPr>
        <w:instrText xml:space="preserve"> TOC \h \z \c "Figure" </w:instrText>
      </w:r>
      <w:r w:rsidRPr="00AD514F">
        <w:rPr>
          <w:b w:val="0"/>
          <w:bCs w:val="0"/>
          <w:smallCaps/>
          <w:sz w:val="24"/>
          <w:szCs w:val="24"/>
        </w:rPr>
        <w:fldChar w:fldCharType="separate"/>
      </w:r>
      <w:hyperlink w:anchor="_Toc158239276" w:history="1">
        <w:r w:rsidR="004608D1" w:rsidRPr="002502BA">
          <w:rPr>
            <w:rStyle w:val="Hyperlink"/>
            <w:rFonts w:ascii="Times New Roman" w:hAnsi="Times New Roman" w:cs="Times New Roman"/>
            <w:b w:val="0"/>
            <w:bCs w:val="0"/>
            <w:noProof/>
            <w:sz w:val="24"/>
            <w:szCs w:val="24"/>
          </w:rPr>
          <w:t>Figure 1. Location of the study area</w:t>
        </w:r>
        <w:r w:rsidR="004608D1" w:rsidRPr="002502BA">
          <w:rPr>
            <w:rFonts w:ascii="Times New Roman" w:hAnsi="Times New Roman" w:cs="Times New Roman"/>
            <w:b w:val="0"/>
            <w:bCs w:val="0"/>
            <w:noProof/>
            <w:webHidden/>
            <w:sz w:val="24"/>
            <w:szCs w:val="24"/>
          </w:rPr>
          <w:tab/>
        </w:r>
        <w:r w:rsidRPr="002502BA">
          <w:rPr>
            <w:rFonts w:ascii="Times New Roman" w:hAnsi="Times New Roman" w:cs="Times New Roman"/>
            <w:b w:val="0"/>
            <w:bCs w:val="0"/>
            <w:noProof/>
            <w:webHidden/>
            <w:sz w:val="24"/>
            <w:szCs w:val="24"/>
          </w:rPr>
          <w:fldChar w:fldCharType="begin"/>
        </w:r>
        <w:r w:rsidR="00FA7006" w:rsidRPr="002502BA">
          <w:rPr>
            <w:rFonts w:ascii="Times New Roman" w:hAnsi="Times New Roman" w:cs="Times New Roman"/>
            <w:b w:val="0"/>
            <w:bCs w:val="0"/>
            <w:noProof/>
            <w:webHidden/>
            <w:sz w:val="24"/>
            <w:szCs w:val="24"/>
          </w:rPr>
          <w:instrText xml:space="preserve"> PAGEREF _Toc158239276 \h </w:instrText>
        </w:r>
        <w:r w:rsidRPr="002502BA">
          <w:rPr>
            <w:rFonts w:ascii="Times New Roman" w:hAnsi="Times New Roman" w:cs="Times New Roman"/>
            <w:b w:val="0"/>
            <w:bCs w:val="0"/>
            <w:noProof/>
            <w:webHidden/>
            <w:sz w:val="24"/>
            <w:szCs w:val="24"/>
          </w:rPr>
        </w:r>
        <w:r w:rsidRPr="002502BA">
          <w:rPr>
            <w:rFonts w:ascii="Times New Roman" w:hAnsi="Times New Roman" w:cs="Times New Roman"/>
            <w:b w:val="0"/>
            <w:bCs w:val="0"/>
            <w:noProof/>
            <w:webHidden/>
            <w:sz w:val="24"/>
            <w:szCs w:val="24"/>
          </w:rPr>
          <w:fldChar w:fldCharType="separate"/>
        </w:r>
        <w:r w:rsidR="004608D1" w:rsidRPr="002502BA">
          <w:rPr>
            <w:rFonts w:ascii="Times New Roman" w:hAnsi="Times New Roman" w:cs="Times New Roman"/>
            <w:b w:val="0"/>
            <w:bCs w:val="0"/>
            <w:noProof/>
            <w:webHidden/>
            <w:sz w:val="24"/>
            <w:szCs w:val="24"/>
          </w:rPr>
          <w:t>23</w:t>
        </w:r>
        <w:r w:rsidRPr="002502BA">
          <w:rPr>
            <w:rFonts w:ascii="Times New Roman" w:hAnsi="Times New Roman" w:cs="Times New Roman"/>
            <w:b w:val="0"/>
            <w:bCs w:val="0"/>
            <w:noProof/>
            <w:webHidden/>
            <w:sz w:val="24"/>
            <w:szCs w:val="24"/>
          </w:rPr>
          <w:fldChar w:fldCharType="end"/>
        </w:r>
      </w:hyperlink>
    </w:p>
    <w:p w:rsidR="00FA7006" w:rsidRPr="002502BA" w:rsidRDefault="00AD514F" w:rsidP="002502BA">
      <w:pPr>
        <w:pStyle w:val="TableofFigures"/>
        <w:tabs>
          <w:tab w:val="right" w:leader="dot" w:pos="9373"/>
        </w:tabs>
        <w:spacing w:line="360" w:lineRule="auto"/>
        <w:jc w:val="both"/>
        <w:rPr>
          <w:rFonts w:eastAsiaTheme="minorEastAsia" w:cstheme="minorBidi"/>
          <w:b w:val="0"/>
          <w:bCs w:val="0"/>
          <w:noProof/>
          <w:color w:val="auto"/>
          <w:sz w:val="24"/>
          <w:szCs w:val="24"/>
        </w:rPr>
      </w:pPr>
      <w:hyperlink w:anchor="_Toc158239277" w:history="1">
        <w:r w:rsidR="004608D1" w:rsidRPr="002502BA">
          <w:rPr>
            <w:rStyle w:val="Hyperlink"/>
            <w:rFonts w:ascii="Times New Roman" w:hAnsi="Times New Roman" w:cs="Times New Roman"/>
            <w:b w:val="0"/>
            <w:bCs w:val="0"/>
            <w:noProof/>
            <w:sz w:val="24"/>
            <w:szCs w:val="24"/>
          </w:rPr>
          <w:t>figure 2. Mean monthly rainfall and temperature in the study area (north western ethiopia metrological agency, 2021)</w:t>
        </w:r>
        <w:r w:rsidR="004608D1" w:rsidRPr="002502BA">
          <w:rPr>
            <w:rFonts w:ascii="Times New Roman" w:hAnsi="Times New Roman" w:cs="Times New Roman"/>
            <w:b w:val="0"/>
            <w:bCs w:val="0"/>
            <w:noProof/>
            <w:webHidden/>
            <w:sz w:val="24"/>
            <w:szCs w:val="24"/>
          </w:rPr>
          <w:tab/>
        </w:r>
        <w:r w:rsidRPr="002502BA">
          <w:rPr>
            <w:rFonts w:ascii="Times New Roman" w:hAnsi="Times New Roman" w:cs="Times New Roman"/>
            <w:b w:val="0"/>
            <w:bCs w:val="0"/>
            <w:noProof/>
            <w:webHidden/>
            <w:sz w:val="24"/>
            <w:szCs w:val="24"/>
          </w:rPr>
          <w:fldChar w:fldCharType="begin"/>
        </w:r>
        <w:r w:rsidR="00FA7006" w:rsidRPr="002502BA">
          <w:rPr>
            <w:rFonts w:ascii="Times New Roman" w:hAnsi="Times New Roman" w:cs="Times New Roman"/>
            <w:b w:val="0"/>
            <w:bCs w:val="0"/>
            <w:noProof/>
            <w:webHidden/>
            <w:sz w:val="24"/>
            <w:szCs w:val="24"/>
          </w:rPr>
          <w:instrText xml:space="preserve"> PAGEREF _Toc158239277 \h </w:instrText>
        </w:r>
        <w:r w:rsidRPr="002502BA">
          <w:rPr>
            <w:rFonts w:ascii="Times New Roman" w:hAnsi="Times New Roman" w:cs="Times New Roman"/>
            <w:b w:val="0"/>
            <w:bCs w:val="0"/>
            <w:noProof/>
            <w:webHidden/>
            <w:sz w:val="24"/>
            <w:szCs w:val="24"/>
          </w:rPr>
        </w:r>
        <w:r w:rsidRPr="002502BA">
          <w:rPr>
            <w:rFonts w:ascii="Times New Roman" w:hAnsi="Times New Roman" w:cs="Times New Roman"/>
            <w:b w:val="0"/>
            <w:bCs w:val="0"/>
            <w:noProof/>
            <w:webHidden/>
            <w:sz w:val="24"/>
            <w:szCs w:val="24"/>
          </w:rPr>
          <w:fldChar w:fldCharType="separate"/>
        </w:r>
        <w:r w:rsidR="004608D1" w:rsidRPr="002502BA">
          <w:rPr>
            <w:rFonts w:ascii="Times New Roman" w:hAnsi="Times New Roman" w:cs="Times New Roman"/>
            <w:b w:val="0"/>
            <w:bCs w:val="0"/>
            <w:noProof/>
            <w:webHidden/>
            <w:sz w:val="24"/>
            <w:szCs w:val="24"/>
          </w:rPr>
          <w:t>26</w:t>
        </w:r>
        <w:r w:rsidRPr="002502BA">
          <w:rPr>
            <w:rFonts w:ascii="Times New Roman" w:hAnsi="Times New Roman" w:cs="Times New Roman"/>
            <w:b w:val="0"/>
            <w:bCs w:val="0"/>
            <w:noProof/>
            <w:webHidden/>
            <w:sz w:val="24"/>
            <w:szCs w:val="24"/>
          </w:rPr>
          <w:fldChar w:fldCharType="end"/>
        </w:r>
      </w:hyperlink>
    </w:p>
    <w:p w:rsidR="00AC0687" w:rsidRDefault="00AD514F">
      <w:pPr>
        <w:pStyle w:val="Heading1"/>
        <w:spacing w:after="103"/>
        <w:ind w:left="5"/>
      </w:pPr>
      <w:r w:rsidRPr="002502BA">
        <w:rPr>
          <w:b w:val="0"/>
          <w:sz w:val="24"/>
          <w:szCs w:val="24"/>
        </w:rPr>
        <w:fldChar w:fldCharType="end"/>
      </w:r>
    </w:p>
    <w:p w:rsidR="004F3251" w:rsidRDefault="004F3251">
      <w:pPr>
        <w:pStyle w:val="Heading1"/>
        <w:spacing w:after="103"/>
        <w:ind w:left="5"/>
      </w:pPr>
      <w:bookmarkStart w:id="8" w:name="_Toc95360"/>
      <w:bookmarkEnd w:id="8"/>
    </w:p>
    <w:p w:rsidR="004B19CC" w:rsidRDefault="004B19CC" w:rsidP="00FA7006">
      <w:pPr>
        <w:spacing w:after="408" w:line="265" w:lineRule="auto"/>
        <w:ind w:left="-15" w:firstLine="0"/>
        <w:jc w:val="left"/>
      </w:pPr>
    </w:p>
    <w:p w:rsidR="004F3251" w:rsidRDefault="004F3251">
      <w:pPr>
        <w:spacing w:after="218" w:line="259" w:lineRule="auto"/>
        <w:ind w:left="14" w:firstLine="0"/>
        <w:jc w:val="left"/>
      </w:pPr>
    </w:p>
    <w:p w:rsidR="004F3251" w:rsidRDefault="004F3251">
      <w:pPr>
        <w:spacing w:after="222" w:line="259" w:lineRule="auto"/>
        <w:ind w:left="14" w:firstLine="0"/>
        <w:jc w:val="left"/>
      </w:pPr>
    </w:p>
    <w:p w:rsidR="004F3251" w:rsidRDefault="004F3251">
      <w:pPr>
        <w:spacing w:after="222" w:line="259" w:lineRule="auto"/>
        <w:ind w:left="14" w:firstLine="0"/>
        <w:jc w:val="left"/>
      </w:pPr>
    </w:p>
    <w:p w:rsidR="004F3251" w:rsidRDefault="004F3251">
      <w:pPr>
        <w:spacing w:after="223" w:line="259" w:lineRule="auto"/>
        <w:ind w:left="14" w:firstLine="0"/>
        <w:jc w:val="left"/>
      </w:pPr>
    </w:p>
    <w:p w:rsidR="004F3251" w:rsidRDefault="004F3251">
      <w:pPr>
        <w:spacing w:after="222" w:line="259" w:lineRule="auto"/>
        <w:ind w:left="14" w:firstLine="0"/>
        <w:jc w:val="left"/>
      </w:pPr>
    </w:p>
    <w:p w:rsidR="004F3251" w:rsidRDefault="004F3251">
      <w:pPr>
        <w:spacing w:after="222" w:line="259" w:lineRule="auto"/>
        <w:ind w:left="14" w:firstLine="0"/>
        <w:jc w:val="left"/>
      </w:pPr>
    </w:p>
    <w:p w:rsidR="004F3251" w:rsidRDefault="004F3251">
      <w:pPr>
        <w:spacing w:after="222" w:line="259" w:lineRule="auto"/>
        <w:ind w:left="14" w:firstLine="0"/>
        <w:jc w:val="left"/>
      </w:pPr>
    </w:p>
    <w:p w:rsidR="004F3251" w:rsidRDefault="004F3251">
      <w:pPr>
        <w:spacing w:after="222" w:line="259" w:lineRule="auto"/>
        <w:ind w:left="14" w:firstLine="0"/>
        <w:jc w:val="left"/>
      </w:pPr>
    </w:p>
    <w:p w:rsidR="00442232" w:rsidRDefault="00442232" w:rsidP="001A18BD">
      <w:pPr>
        <w:spacing w:after="0" w:line="259" w:lineRule="auto"/>
        <w:ind w:left="0" w:firstLine="0"/>
        <w:jc w:val="left"/>
      </w:pPr>
    </w:p>
    <w:p w:rsidR="004608D1" w:rsidRDefault="004608D1" w:rsidP="001A18BD">
      <w:pPr>
        <w:spacing w:after="0" w:line="259" w:lineRule="auto"/>
        <w:ind w:left="0" w:firstLine="0"/>
        <w:jc w:val="left"/>
      </w:pPr>
    </w:p>
    <w:p w:rsidR="004608D1" w:rsidRDefault="004608D1" w:rsidP="001A18BD">
      <w:pPr>
        <w:spacing w:after="0" w:line="259" w:lineRule="auto"/>
        <w:ind w:left="0" w:firstLine="0"/>
        <w:jc w:val="left"/>
      </w:pPr>
    </w:p>
    <w:p w:rsidR="004608D1" w:rsidRDefault="004608D1" w:rsidP="001A18BD">
      <w:pPr>
        <w:spacing w:after="0" w:line="259" w:lineRule="auto"/>
        <w:ind w:left="0" w:firstLine="0"/>
        <w:jc w:val="left"/>
      </w:pPr>
    </w:p>
    <w:p w:rsidR="004608D1" w:rsidRDefault="004608D1" w:rsidP="001A18BD">
      <w:pPr>
        <w:spacing w:after="0" w:line="259" w:lineRule="auto"/>
        <w:ind w:left="0" w:firstLine="0"/>
        <w:jc w:val="left"/>
      </w:pPr>
    </w:p>
    <w:p w:rsidR="004608D1" w:rsidRDefault="004608D1" w:rsidP="001A18BD">
      <w:pPr>
        <w:spacing w:after="0" w:line="259" w:lineRule="auto"/>
        <w:ind w:left="0" w:firstLine="0"/>
        <w:jc w:val="left"/>
      </w:pPr>
    </w:p>
    <w:p w:rsidR="004608D1" w:rsidRDefault="004608D1" w:rsidP="001A18BD">
      <w:pPr>
        <w:spacing w:after="0" w:line="259" w:lineRule="auto"/>
        <w:ind w:left="0" w:firstLine="0"/>
        <w:jc w:val="left"/>
      </w:pPr>
    </w:p>
    <w:p w:rsidR="004608D1" w:rsidRDefault="004608D1" w:rsidP="001A18BD">
      <w:pPr>
        <w:spacing w:after="0" w:line="259" w:lineRule="auto"/>
        <w:ind w:left="0" w:firstLine="0"/>
        <w:jc w:val="left"/>
      </w:pPr>
    </w:p>
    <w:p w:rsidR="004608D1" w:rsidRDefault="004608D1" w:rsidP="001A18BD">
      <w:pPr>
        <w:spacing w:after="0" w:line="259" w:lineRule="auto"/>
        <w:ind w:left="0" w:firstLine="0"/>
        <w:jc w:val="left"/>
      </w:pPr>
    </w:p>
    <w:p w:rsidR="004608D1" w:rsidRDefault="004608D1" w:rsidP="001A18BD">
      <w:pPr>
        <w:spacing w:after="0" w:line="259" w:lineRule="auto"/>
        <w:ind w:left="0" w:firstLine="0"/>
        <w:jc w:val="left"/>
      </w:pPr>
    </w:p>
    <w:p w:rsidR="004608D1" w:rsidRDefault="004608D1" w:rsidP="001A18BD">
      <w:pPr>
        <w:spacing w:after="0" w:line="259" w:lineRule="auto"/>
        <w:ind w:left="0" w:firstLine="0"/>
        <w:jc w:val="left"/>
      </w:pPr>
    </w:p>
    <w:p w:rsidR="004608D1" w:rsidRDefault="004608D1" w:rsidP="001A18BD">
      <w:pPr>
        <w:spacing w:after="0" w:line="259" w:lineRule="auto"/>
        <w:ind w:left="0" w:firstLine="0"/>
        <w:jc w:val="left"/>
      </w:pPr>
    </w:p>
    <w:p w:rsidR="004608D1" w:rsidRDefault="004608D1" w:rsidP="001A18BD">
      <w:pPr>
        <w:spacing w:after="0" w:line="259" w:lineRule="auto"/>
        <w:ind w:left="0" w:firstLine="0"/>
        <w:jc w:val="left"/>
      </w:pPr>
    </w:p>
    <w:p w:rsidR="004608D1" w:rsidRDefault="004608D1" w:rsidP="001A18BD">
      <w:pPr>
        <w:spacing w:after="0" w:line="259" w:lineRule="auto"/>
        <w:ind w:left="0" w:firstLine="0"/>
        <w:jc w:val="left"/>
      </w:pPr>
    </w:p>
    <w:p w:rsidR="004608D1" w:rsidRDefault="004608D1" w:rsidP="001A18BD">
      <w:pPr>
        <w:spacing w:after="0" w:line="259" w:lineRule="auto"/>
        <w:ind w:left="0" w:firstLine="0"/>
        <w:jc w:val="left"/>
      </w:pPr>
    </w:p>
    <w:p w:rsidR="002502BA" w:rsidRDefault="002502BA">
      <w:pPr>
        <w:pStyle w:val="Heading1"/>
        <w:ind w:left="5"/>
      </w:pPr>
      <w:bookmarkStart w:id="9" w:name="_Toc158286850"/>
      <w:bookmarkStart w:id="10" w:name="_Toc95361"/>
    </w:p>
    <w:p w:rsidR="002502BA" w:rsidRDefault="002502BA">
      <w:pPr>
        <w:pStyle w:val="Heading1"/>
        <w:ind w:left="5"/>
      </w:pPr>
    </w:p>
    <w:p w:rsidR="00493323" w:rsidRPr="00493323" w:rsidRDefault="00F371EB" w:rsidP="00493323">
      <w:pPr>
        <w:pStyle w:val="Heading1"/>
        <w:ind w:left="5"/>
        <w:rPr>
          <w:sz w:val="24"/>
        </w:rPr>
      </w:pPr>
      <w:r>
        <w:t>LIST OF APPENDEX TABLES</w:t>
      </w:r>
      <w:bookmarkEnd w:id="9"/>
      <w:bookmarkEnd w:id="10"/>
    </w:p>
    <w:p w:rsidR="00493323" w:rsidRPr="00493323" w:rsidRDefault="00493323" w:rsidP="00493323">
      <w:pPr>
        <w:pStyle w:val="Caption"/>
      </w:pPr>
    </w:p>
    <w:p w:rsidR="004F3251" w:rsidRDefault="00F371EB">
      <w:pPr>
        <w:spacing w:after="449" w:line="265" w:lineRule="auto"/>
        <w:ind w:left="-5"/>
        <w:jc w:val="left"/>
      </w:pPr>
      <w:r>
        <w:rPr>
          <w:sz w:val="22"/>
        </w:rPr>
        <w:t xml:space="preserve">Appendix </w:t>
      </w:r>
      <w:r w:rsidR="00493323">
        <w:rPr>
          <w:sz w:val="22"/>
        </w:rPr>
        <w:t xml:space="preserve">Table </w:t>
      </w:r>
      <w:r>
        <w:rPr>
          <w:sz w:val="22"/>
        </w:rPr>
        <w:t xml:space="preserve">1 </w:t>
      </w:r>
      <w:bookmarkStart w:id="11" w:name="_Hlk155749501"/>
      <w:r>
        <w:rPr>
          <w:sz w:val="22"/>
        </w:rPr>
        <w:t>Injebara (Capital of Banja District) Total rainfall (mm), Min and max Temperature</w:t>
      </w:r>
      <w:bookmarkEnd w:id="11"/>
      <w:r>
        <w:rPr>
          <w:sz w:val="22"/>
        </w:rPr>
        <w:t xml:space="preserve">……….54 </w:t>
      </w:r>
    </w:p>
    <w:p w:rsidR="004F3251" w:rsidRDefault="00F371EB">
      <w:pPr>
        <w:spacing w:after="40" w:line="265" w:lineRule="auto"/>
        <w:ind w:left="-5"/>
        <w:jc w:val="left"/>
      </w:pPr>
      <w:r>
        <w:rPr>
          <w:sz w:val="22"/>
        </w:rPr>
        <w:t>Appendix Table 2. Rating for pH, OC, OM, TN andAP………………………………………………5</w:t>
      </w:r>
      <w:r w:rsidR="00D121F7">
        <w:rPr>
          <w:sz w:val="22"/>
        </w:rPr>
        <w:t>6</w:t>
      </w:r>
    </w:p>
    <w:p w:rsidR="004F3251" w:rsidRDefault="00F371EB">
      <w:pPr>
        <w:spacing w:after="400" w:line="265" w:lineRule="auto"/>
        <w:ind w:left="-5"/>
        <w:jc w:val="left"/>
      </w:pPr>
      <w:r>
        <w:rPr>
          <w:sz w:val="22"/>
        </w:rPr>
        <w:t>Appendix Table 3    Mean square (MS) two-way ANOVA for source of variation…………………….5</w:t>
      </w:r>
      <w:r w:rsidR="00D121F7">
        <w:rPr>
          <w:sz w:val="22"/>
        </w:rPr>
        <w:t>7</w:t>
      </w:r>
    </w:p>
    <w:p w:rsidR="004F3251" w:rsidRDefault="004F3251">
      <w:pPr>
        <w:spacing w:after="222" w:line="259" w:lineRule="auto"/>
        <w:ind w:left="14" w:firstLine="0"/>
        <w:jc w:val="left"/>
      </w:pPr>
    </w:p>
    <w:p w:rsidR="004F3251" w:rsidRDefault="004F3251">
      <w:pPr>
        <w:spacing w:after="220" w:line="259" w:lineRule="auto"/>
        <w:ind w:left="14" w:firstLine="0"/>
        <w:jc w:val="left"/>
      </w:pPr>
    </w:p>
    <w:p w:rsidR="004F3251" w:rsidRDefault="004F3251">
      <w:pPr>
        <w:spacing w:after="223" w:line="259" w:lineRule="auto"/>
        <w:ind w:left="14" w:firstLine="0"/>
        <w:jc w:val="left"/>
      </w:pPr>
    </w:p>
    <w:p w:rsidR="004F3251" w:rsidRDefault="004F3251">
      <w:pPr>
        <w:spacing w:after="225" w:line="259" w:lineRule="auto"/>
        <w:ind w:left="14" w:firstLine="0"/>
        <w:jc w:val="left"/>
      </w:pPr>
    </w:p>
    <w:p w:rsidR="004F3251" w:rsidRDefault="004F3251">
      <w:pPr>
        <w:spacing w:after="222" w:line="259" w:lineRule="auto"/>
        <w:ind w:left="14" w:firstLine="0"/>
        <w:jc w:val="left"/>
      </w:pPr>
    </w:p>
    <w:p w:rsidR="004F3251" w:rsidRDefault="004F3251">
      <w:pPr>
        <w:spacing w:after="220" w:line="259" w:lineRule="auto"/>
        <w:ind w:left="14" w:firstLine="0"/>
        <w:jc w:val="left"/>
      </w:pPr>
    </w:p>
    <w:p w:rsidR="004F3251" w:rsidRDefault="004F3251">
      <w:pPr>
        <w:spacing w:after="225" w:line="259" w:lineRule="auto"/>
        <w:ind w:left="14" w:firstLine="0"/>
        <w:jc w:val="left"/>
      </w:pPr>
    </w:p>
    <w:p w:rsidR="004F3251" w:rsidRDefault="004F3251">
      <w:pPr>
        <w:spacing w:after="222" w:line="259" w:lineRule="auto"/>
        <w:ind w:left="14" w:firstLine="0"/>
        <w:jc w:val="left"/>
      </w:pPr>
    </w:p>
    <w:p w:rsidR="004F3251" w:rsidRDefault="004F3251">
      <w:pPr>
        <w:spacing w:after="223" w:line="259" w:lineRule="auto"/>
        <w:ind w:left="14" w:firstLine="0"/>
        <w:jc w:val="left"/>
      </w:pPr>
    </w:p>
    <w:p w:rsidR="004F3251" w:rsidRDefault="004F3251">
      <w:pPr>
        <w:spacing w:after="220" w:line="259" w:lineRule="auto"/>
        <w:ind w:left="14" w:firstLine="0"/>
        <w:jc w:val="left"/>
      </w:pPr>
    </w:p>
    <w:p w:rsidR="004F3251" w:rsidRDefault="004F3251">
      <w:pPr>
        <w:spacing w:after="225" w:line="259" w:lineRule="auto"/>
        <w:ind w:left="14" w:firstLine="0"/>
        <w:jc w:val="left"/>
      </w:pPr>
    </w:p>
    <w:p w:rsidR="004F3251" w:rsidRDefault="004F3251">
      <w:pPr>
        <w:spacing w:after="222" w:line="259" w:lineRule="auto"/>
        <w:ind w:left="14" w:firstLine="0"/>
        <w:jc w:val="left"/>
      </w:pPr>
    </w:p>
    <w:p w:rsidR="004F3251" w:rsidRDefault="004F3251">
      <w:pPr>
        <w:spacing w:after="220" w:line="259" w:lineRule="auto"/>
        <w:ind w:left="14" w:firstLine="0"/>
        <w:jc w:val="left"/>
      </w:pPr>
    </w:p>
    <w:p w:rsidR="004F3251" w:rsidRDefault="004F3251">
      <w:pPr>
        <w:spacing w:after="0" w:line="259" w:lineRule="auto"/>
        <w:ind w:left="14" w:firstLine="0"/>
        <w:jc w:val="left"/>
      </w:pPr>
    </w:p>
    <w:p w:rsidR="004F3251" w:rsidRDefault="004F3251">
      <w:pPr>
        <w:spacing w:after="218" w:line="259" w:lineRule="auto"/>
        <w:ind w:left="14" w:firstLine="0"/>
        <w:jc w:val="left"/>
      </w:pPr>
    </w:p>
    <w:p w:rsidR="004F3251" w:rsidRDefault="004F3251">
      <w:pPr>
        <w:spacing w:after="232" w:line="259" w:lineRule="auto"/>
        <w:ind w:left="14" w:firstLine="0"/>
        <w:jc w:val="left"/>
      </w:pPr>
    </w:p>
    <w:p w:rsidR="004F3251" w:rsidRDefault="004F3251">
      <w:pPr>
        <w:spacing w:after="238" w:line="259" w:lineRule="auto"/>
        <w:ind w:left="14" w:firstLine="0"/>
        <w:jc w:val="left"/>
      </w:pPr>
    </w:p>
    <w:p w:rsidR="004F3251" w:rsidRDefault="004F3251">
      <w:pPr>
        <w:spacing w:after="324" w:line="259" w:lineRule="auto"/>
        <w:ind w:left="14" w:firstLine="0"/>
        <w:jc w:val="left"/>
      </w:pPr>
    </w:p>
    <w:p w:rsidR="004F3251" w:rsidRDefault="004F3251" w:rsidP="00393CC3">
      <w:pPr>
        <w:spacing w:after="0" w:line="259" w:lineRule="auto"/>
        <w:ind w:left="0" w:firstLine="0"/>
        <w:jc w:val="left"/>
      </w:pPr>
    </w:p>
    <w:p w:rsidR="004F3251" w:rsidRPr="009B27AE" w:rsidRDefault="00F371EB" w:rsidP="00393CC3">
      <w:pPr>
        <w:pStyle w:val="Heading1"/>
        <w:spacing w:line="360" w:lineRule="auto"/>
        <w:ind w:left="5"/>
        <w:rPr>
          <w:i/>
          <w:iCs/>
        </w:rPr>
      </w:pPr>
      <w:bookmarkStart w:id="12" w:name="_Toc158286851"/>
      <w:bookmarkStart w:id="13" w:name="_Toc95362"/>
      <w:r w:rsidRPr="009B27AE">
        <w:rPr>
          <w:i/>
          <w:iCs/>
        </w:rPr>
        <w:t>ABSTRACT</w:t>
      </w:r>
      <w:bookmarkEnd w:id="12"/>
      <w:bookmarkEnd w:id="13"/>
    </w:p>
    <w:p w:rsidR="004F3251" w:rsidRPr="009B27AE" w:rsidRDefault="00F371EB" w:rsidP="00393CC3">
      <w:pPr>
        <w:spacing w:after="242" w:line="360" w:lineRule="auto"/>
        <w:ind w:left="9"/>
        <w:rPr>
          <w:i/>
          <w:iCs/>
        </w:rPr>
      </w:pPr>
      <w:r w:rsidRPr="009B27AE">
        <w:rPr>
          <w:i/>
          <w:iCs/>
        </w:rPr>
        <w:t xml:space="preserve">Land degradation has become an important global concern because of its </w:t>
      </w:r>
      <w:r w:rsidR="00FD47FC">
        <w:rPr>
          <w:i/>
          <w:iCs/>
        </w:rPr>
        <w:t>adverse impacton</w:t>
      </w:r>
      <w:r w:rsidRPr="009B27AE">
        <w:rPr>
          <w:i/>
          <w:iCs/>
        </w:rPr>
        <w:t xml:space="preserve">food security and the environment.This study was conducted to </w:t>
      </w:r>
      <w:r w:rsidR="00824884">
        <w:rPr>
          <w:i/>
          <w:iCs/>
        </w:rPr>
        <w:t>effect of</w:t>
      </w:r>
      <w:r w:rsidR="00520BBD">
        <w:rPr>
          <w:i/>
          <w:iCs/>
        </w:rPr>
        <w:t xml:space="preserve"> land use types on </w:t>
      </w:r>
      <w:r w:rsidRPr="009B27AE">
        <w:rPr>
          <w:i/>
          <w:iCs/>
        </w:rPr>
        <w:t>selected soil physiochemical propert</w:t>
      </w:r>
      <w:r w:rsidR="00520BBD">
        <w:rPr>
          <w:i/>
          <w:iCs/>
        </w:rPr>
        <w:t>ies</w:t>
      </w:r>
      <w:r w:rsidR="00824884">
        <w:rPr>
          <w:i/>
          <w:iCs/>
        </w:rPr>
        <w:t xml:space="preserve"> and soil organic carbon stock</w:t>
      </w:r>
      <w:r w:rsidR="00520BBD">
        <w:rPr>
          <w:i/>
          <w:iCs/>
        </w:rPr>
        <w:t>at Kesa Chewsa Kebele, in the northwest highlands of Ethiopia</w:t>
      </w:r>
      <w:r w:rsidRPr="009B27AE">
        <w:rPr>
          <w:i/>
          <w:iCs/>
        </w:rPr>
        <w:t xml:space="preserve">. </w:t>
      </w:r>
      <w:r w:rsidR="00520BBD">
        <w:rPr>
          <w:i/>
          <w:iCs/>
        </w:rPr>
        <w:t>Field experiment was conducted under t</w:t>
      </w:r>
      <w:r w:rsidRPr="009B27AE">
        <w:rPr>
          <w:i/>
          <w:iCs/>
        </w:rPr>
        <w:t>hree land use types namely cultivated land</w:t>
      </w:r>
      <w:r w:rsidR="00520BBD">
        <w:rPr>
          <w:i/>
          <w:iCs/>
        </w:rPr>
        <w:t xml:space="preserve"> use</w:t>
      </w:r>
      <w:r w:rsidRPr="009B27AE">
        <w:rPr>
          <w:i/>
          <w:iCs/>
        </w:rPr>
        <w:t>, Acacia decurrens plantation</w:t>
      </w:r>
      <w:r w:rsidR="00520BBD">
        <w:rPr>
          <w:i/>
          <w:iCs/>
        </w:rPr>
        <w:t xml:space="preserve"> land use,</w:t>
      </w:r>
      <w:r w:rsidRPr="009B27AE">
        <w:rPr>
          <w:i/>
          <w:iCs/>
        </w:rPr>
        <w:t xml:space="preserve"> and </w:t>
      </w:r>
      <w:r w:rsidR="00520BBD">
        <w:rPr>
          <w:i/>
          <w:iCs/>
        </w:rPr>
        <w:t xml:space="preserve">eucalyptus </w:t>
      </w:r>
      <w:r w:rsidRPr="009B27AE">
        <w:rPr>
          <w:i/>
          <w:iCs/>
        </w:rPr>
        <w:t xml:space="preserve">plantation </w:t>
      </w:r>
      <w:r w:rsidR="00520BBD">
        <w:rPr>
          <w:i/>
          <w:iCs/>
        </w:rPr>
        <w:t xml:space="preserve">land use with three </w:t>
      </w:r>
      <w:r w:rsidR="006175DD">
        <w:rPr>
          <w:i/>
          <w:iCs/>
        </w:rPr>
        <w:t xml:space="preserve">replications.Eighteen </w:t>
      </w:r>
      <w:r w:rsidR="006175DD" w:rsidRPr="009B27AE">
        <w:rPr>
          <w:i/>
          <w:iCs/>
        </w:rPr>
        <w:t>soil</w:t>
      </w:r>
      <w:r w:rsidRPr="009B27AE">
        <w:rPr>
          <w:i/>
          <w:iCs/>
        </w:rPr>
        <w:t xml:space="preserve"> sample</w:t>
      </w:r>
      <w:r w:rsidR="00520BBD">
        <w:rPr>
          <w:i/>
          <w:iCs/>
        </w:rPr>
        <w:t>s</w:t>
      </w:r>
      <w:r w:rsidRPr="009B27AE">
        <w:rPr>
          <w:i/>
          <w:iCs/>
        </w:rPr>
        <w:t xml:space="preserve"> about 1kg were taken from </w:t>
      </w:r>
      <w:r w:rsidR="00520BBD">
        <w:rPr>
          <w:i/>
          <w:iCs/>
        </w:rPr>
        <w:t xml:space="preserve">the experimental </w:t>
      </w:r>
      <w:r w:rsidRPr="009B27AE">
        <w:rPr>
          <w:i/>
          <w:iCs/>
        </w:rPr>
        <w:t xml:space="preserve">land use type </w:t>
      </w:r>
      <w:r w:rsidR="00520BBD">
        <w:rPr>
          <w:i/>
          <w:iCs/>
        </w:rPr>
        <w:t>integrated with</w:t>
      </w:r>
      <w:r w:rsidRPr="009B27AE">
        <w:rPr>
          <w:i/>
          <w:iCs/>
        </w:rPr>
        <w:t>two depths(0-20cm) and (20-40cm)</w:t>
      </w:r>
      <w:r w:rsidR="00520BBD">
        <w:rPr>
          <w:i/>
          <w:iCs/>
        </w:rPr>
        <w:t xml:space="preserve">.The collected data </w:t>
      </w:r>
      <w:r w:rsidRPr="009B27AE">
        <w:rPr>
          <w:i/>
          <w:iCs/>
        </w:rPr>
        <w:t>were subjected to two-way ANOVA</w:t>
      </w:r>
      <w:r w:rsidR="00520BBD">
        <w:rPr>
          <w:i/>
          <w:iCs/>
        </w:rPr>
        <w:t xml:space="preserve"> analysis</w:t>
      </w:r>
      <w:r w:rsidRPr="009B27AE">
        <w:rPr>
          <w:i/>
          <w:iCs/>
        </w:rPr>
        <w:t xml:space="preserve">. </w:t>
      </w:r>
      <w:r w:rsidR="00520BBD">
        <w:rPr>
          <w:i/>
          <w:iCs/>
        </w:rPr>
        <w:t xml:space="preserve">The </w:t>
      </w:r>
      <w:r w:rsidRPr="009B27AE">
        <w:rPr>
          <w:i/>
          <w:iCs/>
        </w:rPr>
        <w:t xml:space="preserve">result showed </w:t>
      </w:r>
      <w:r w:rsidR="00520BBD">
        <w:rPr>
          <w:i/>
          <w:iCs/>
        </w:rPr>
        <w:t xml:space="preserve">that </w:t>
      </w:r>
      <w:r w:rsidR="00F51E79">
        <w:rPr>
          <w:i/>
          <w:iCs/>
        </w:rPr>
        <w:t xml:space="preserve">the investigated soil </w:t>
      </w:r>
      <w:r w:rsidR="006175DD">
        <w:rPr>
          <w:i/>
          <w:iCs/>
        </w:rPr>
        <w:t>physio</w:t>
      </w:r>
      <w:r w:rsidR="00F51E79">
        <w:rPr>
          <w:i/>
          <w:iCs/>
        </w:rPr>
        <w:t>-chemical properties were influenced by land use types. The</w:t>
      </w:r>
      <w:r w:rsidRPr="009B27AE">
        <w:rPr>
          <w:i/>
          <w:iCs/>
        </w:rPr>
        <w:t xml:space="preserve"> highest value of SOCS, OC, TN, OM, AvP were recorded in the acacia plantation </w:t>
      </w:r>
      <w:r w:rsidR="00F51E79">
        <w:rPr>
          <w:i/>
          <w:iCs/>
        </w:rPr>
        <w:t xml:space="preserve">land use, </w:t>
      </w:r>
      <w:r w:rsidRPr="009B27AE">
        <w:rPr>
          <w:i/>
          <w:iCs/>
        </w:rPr>
        <w:t xml:space="preserve">and </w:t>
      </w:r>
      <w:r w:rsidR="00F51E79">
        <w:rPr>
          <w:i/>
          <w:iCs/>
        </w:rPr>
        <w:t xml:space="preserve">the </w:t>
      </w:r>
      <w:r w:rsidRPr="009B27AE">
        <w:rPr>
          <w:i/>
          <w:iCs/>
        </w:rPr>
        <w:t>highest value of BD, soil pH, were recorded under cultivated land</w:t>
      </w:r>
      <w:r w:rsidR="00F51E79">
        <w:rPr>
          <w:i/>
          <w:iCs/>
        </w:rPr>
        <w:t xml:space="preserve"> use</w:t>
      </w:r>
      <w:r w:rsidRPr="009B27AE">
        <w:rPr>
          <w:i/>
          <w:iCs/>
        </w:rPr>
        <w:t xml:space="preserve">. OC, TN, OM, AvP were higher </w:t>
      </w:r>
      <w:r w:rsidR="00F51E79">
        <w:rPr>
          <w:i/>
          <w:iCs/>
        </w:rPr>
        <w:t>from</w:t>
      </w:r>
      <w:r w:rsidRPr="009B27AE">
        <w:rPr>
          <w:i/>
          <w:iCs/>
        </w:rPr>
        <w:t xml:space="preserve">surfaceof </w:t>
      </w:r>
      <w:r w:rsidR="00F51E79">
        <w:rPr>
          <w:i/>
          <w:iCs/>
        </w:rPr>
        <w:t xml:space="preserve">the </w:t>
      </w:r>
      <w:r w:rsidRPr="009B27AE">
        <w:rPr>
          <w:i/>
          <w:iCs/>
        </w:rPr>
        <w:t>soil</w:t>
      </w:r>
      <w:r w:rsidR="00F51E79">
        <w:rPr>
          <w:i/>
          <w:iCs/>
        </w:rPr>
        <w:t xml:space="preserve"> (0-20 cm)</w:t>
      </w:r>
      <w:r w:rsidRPr="009B27AE">
        <w:rPr>
          <w:i/>
          <w:iCs/>
        </w:rPr>
        <w:t xml:space="preserve">. Soil pH, BD, SMC were higher under sublayer of </w:t>
      </w:r>
      <w:r w:rsidR="00F51E79">
        <w:rPr>
          <w:i/>
          <w:iCs/>
        </w:rPr>
        <w:t xml:space="preserve">the </w:t>
      </w:r>
      <w:r w:rsidRPr="009B27AE">
        <w:rPr>
          <w:i/>
          <w:iCs/>
        </w:rPr>
        <w:t>soil</w:t>
      </w:r>
      <w:r w:rsidR="00F51E79">
        <w:rPr>
          <w:i/>
          <w:iCs/>
        </w:rPr>
        <w:t xml:space="preserve"> (20-40 cm)</w:t>
      </w:r>
      <w:r w:rsidRPr="009B27AE">
        <w:rPr>
          <w:i/>
          <w:iCs/>
        </w:rPr>
        <w:t>.In order to improve the soil conditions and advance sustainable land use and agricultural productivity</w:t>
      </w:r>
      <w:r w:rsidRPr="009B27AE">
        <w:rPr>
          <w:rFonts w:ascii="Calibri" w:eastAsia="Calibri" w:hAnsi="Calibri" w:cs="Calibri"/>
          <w:i/>
          <w:iCs/>
          <w:sz w:val="22"/>
        </w:rPr>
        <w:t>,</w:t>
      </w:r>
      <w:r w:rsidRPr="009B27AE">
        <w:rPr>
          <w:i/>
          <w:iCs/>
        </w:rPr>
        <w:t xml:space="preserve"> there is a need to expand acacia decurrens plantation in similar Agro ecology</w:t>
      </w:r>
      <w:r w:rsidR="00F51E79">
        <w:rPr>
          <w:i/>
          <w:iCs/>
        </w:rPr>
        <w:t>.</w:t>
      </w:r>
    </w:p>
    <w:p w:rsidR="004F3251" w:rsidRPr="009B27AE" w:rsidRDefault="00F371EB">
      <w:pPr>
        <w:spacing w:after="47" w:line="259" w:lineRule="auto"/>
        <w:ind w:left="9"/>
        <w:rPr>
          <w:i/>
          <w:iCs/>
        </w:rPr>
      </w:pPr>
      <w:r w:rsidRPr="009B27AE">
        <w:rPr>
          <w:b/>
        </w:rPr>
        <w:t>Keywords</w:t>
      </w:r>
      <w:r w:rsidRPr="009B27AE">
        <w:t>:</w:t>
      </w:r>
      <w:r w:rsidRPr="009B27AE">
        <w:rPr>
          <w:i/>
          <w:iCs/>
        </w:rPr>
        <w:t xml:space="preserve"> -</w:t>
      </w:r>
      <w:r w:rsidR="00F51E79">
        <w:t>Soil resource degradation</w:t>
      </w:r>
      <w:r w:rsidR="006175DD">
        <w:t>,</w:t>
      </w:r>
      <w:r w:rsidR="000441E0">
        <w:t xml:space="preserve">acacia decurrens </w:t>
      </w:r>
      <w:r w:rsidR="00E43648">
        <w:t>plantation,</w:t>
      </w:r>
      <w:r w:rsidR="006175DD">
        <w:t xml:space="preserve"> cultivated</w:t>
      </w:r>
      <w:r w:rsidR="00F51E79">
        <w:t xml:space="preserve"> land use</w:t>
      </w:r>
    </w:p>
    <w:p w:rsidR="004F3251" w:rsidRDefault="004F3251" w:rsidP="008F2001">
      <w:pPr>
        <w:ind w:left="0" w:firstLine="0"/>
        <w:sectPr w:rsidR="004F3251" w:rsidSect="0074451F">
          <w:headerReference w:type="default" r:id="rId11"/>
          <w:footerReference w:type="even" r:id="rId12"/>
          <w:footerReference w:type="default" r:id="rId13"/>
          <w:headerReference w:type="first" r:id="rId14"/>
          <w:footerReference w:type="first" r:id="rId15"/>
          <w:pgSz w:w="12240" w:h="15840"/>
          <w:pgMar w:top="1449" w:right="1431" w:bottom="1040" w:left="1426" w:header="720" w:footer="733" w:gutter="0"/>
          <w:pgNumType w:fmt="lowerRoman"/>
          <w:cols w:space="720"/>
        </w:sectPr>
      </w:pPr>
    </w:p>
    <w:p w:rsidR="004F3251" w:rsidRDefault="00F371EB" w:rsidP="006175DD">
      <w:pPr>
        <w:pStyle w:val="Heading1"/>
        <w:spacing w:after="240"/>
        <w:ind w:left="14" w:hanging="14"/>
      </w:pPr>
      <w:bookmarkStart w:id="14" w:name="_Toc158286852"/>
      <w:bookmarkStart w:id="15" w:name="_Toc95363"/>
      <w:r>
        <w:lastRenderedPageBreak/>
        <w:t>Chapter 1: INTRODUCTION</w:t>
      </w:r>
      <w:bookmarkEnd w:id="14"/>
      <w:bookmarkEnd w:id="15"/>
    </w:p>
    <w:p w:rsidR="004F3251" w:rsidRDefault="00F371EB" w:rsidP="006175DD">
      <w:pPr>
        <w:pStyle w:val="Heading2"/>
        <w:spacing w:after="240" w:line="259" w:lineRule="auto"/>
        <w:ind w:left="14" w:hanging="14"/>
      </w:pPr>
      <w:bookmarkStart w:id="16" w:name="_Toc158286853"/>
      <w:bookmarkStart w:id="17" w:name="_Toc95364"/>
      <w:r>
        <w:rPr>
          <w:sz w:val="28"/>
        </w:rPr>
        <w:t>1.1. Background and Justification</w:t>
      </w:r>
      <w:bookmarkEnd w:id="16"/>
      <w:bookmarkEnd w:id="17"/>
    </w:p>
    <w:p w:rsidR="007E1EC8" w:rsidRDefault="00F371EB">
      <w:pPr>
        <w:ind w:left="9" w:right="1218"/>
      </w:pPr>
      <w:r>
        <w:t xml:space="preserve">Land degradation has become an important global concern because of its </w:t>
      </w:r>
      <w:r w:rsidR="004A0C0E">
        <w:t xml:space="preserve">adverse impacts </w:t>
      </w:r>
      <w:r>
        <w:t>for food security and the environment</w:t>
      </w:r>
      <w:r w:rsidR="004A0C0E">
        <w:t xml:space="preserve"> degradation</w:t>
      </w:r>
      <w:r>
        <w:t xml:space="preserve">. One of the major causes of land degradation is human activities. Human activities contributing to land degradation include deforestation, removal of natural vegetation, overgrazing, </w:t>
      </w:r>
      <w:r w:rsidR="004A0C0E">
        <w:t xml:space="preserve">inappropriate land use system, </w:t>
      </w:r>
      <w:r>
        <w:t>and agricultural practice without erosion control measures (Teferi</w:t>
      </w:r>
      <w:r w:rsidR="00621117">
        <w:t xml:space="preserve"> Ermias</w:t>
      </w:r>
      <w:r>
        <w:t xml:space="preserve">, </w:t>
      </w:r>
      <w:r w:rsidR="00621117">
        <w:t xml:space="preserve">Woldeamlak </w:t>
      </w:r>
      <w:r>
        <w:t xml:space="preserve">Bewket, </w:t>
      </w:r>
      <w:r w:rsidR="00621117">
        <w:t xml:space="preserve">and Belay </w:t>
      </w:r>
      <w:r>
        <w:t xml:space="preserve">Simane 2016).  </w:t>
      </w:r>
    </w:p>
    <w:p w:rsidR="004F3251" w:rsidRDefault="007E1EC8" w:rsidP="007E1EC8">
      <w:pPr>
        <w:ind w:left="9" w:right="1218"/>
      </w:pPr>
      <w:r>
        <w:t xml:space="preserve">Land degradation is </w:t>
      </w:r>
      <w:r w:rsidR="00FA71BA">
        <w:t>severe</w:t>
      </w:r>
      <w:r>
        <w:t xml:space="preserve"> in the highlands of Ethiopia, which account for about 45% of the nation’s total land area and 66% of the total land area of Amhara Region which leads to depletion of land resources and which in turn induces reduction in agricultural production, loss of biodiversity, water quality depletion, poverty, food insecurity, and social instability (</w:t>
      </w:r>
      <w:r w:rsidR="00FA71BA">
        <w:t>Dessalew</w:t>
      </w:r>
      <w:r>
        <w:t xml:space="preserve"> Meseret, 2016).</w:t>
      </w:r>
    </w:p>
    <w:p w:rsidR="004F3251" w:rsidRPr="007E1EC8" w:rsidRDefault="00F371EB" w:rsidP="007E1EC8">
      <w:pPr>
        <w:ind w:left="9" w:right="1218"/>
        <w:rPr>
          <w:rFonts w:ascii="Calibri" w:eastAsia="Calibri" w:hAnsi="Calibri" w:cs="Calibri"/>
          <w:sz w:val="22"/>
        </w:rPr>
      </w:pPr>
      <w:r>
        <w:t xml:space="preserve"> According to Sebhatleab and </w:t>
      </w:r>
      <w:r w:rsidR="00621117">
        <w:t xml:space="preserve">Elin </w:t>
      </w:r>
      <w:r>
        <w:t xml:space="preserve">Fjola Thorarinsdottir </w:t>
      </w:r>
      <w:r w:rsidR="00FC163F">
        <w:t>(</w:t>
      </w:r>
      <w:r>
        <w:t xml:space="preserve">2014) land degradation is defined as “a </w:t>
      </w:r>
      <w:r w:rsidR="004928E5">
        <w:t>long-term</w:t>
      </w:r>
      <w:r>
        <w:t xml:space="preserve"> decline in ecosystem functions and measured in terms of net primary productivity caused by disturbances from which land cannot recover unaided. This definition deals with the loss in land use </w:t>
      </w:r>
      <w:r w:rsidR="004A0C0E">
        <w:t xml:space="preserve">types </w:t>
      </w:r>
      <w:r>
        <w:t xml:space="preserve">productivity and ecological values. It is a decline in gains from land due to a mismatch between land </w:t>
      </w:r>
      <w:r w:rsidR="004A0C0E">
        <w:t xml:space="preserve">use </w:t>
      </w:r>
      <w:r>
        <w:t xml:space="preserve">quality and </w:t>
      </w:r>
      <w:r w:rsidR="004A0C0E">
        <w:t xml:space="preserve">its </w:t>
      </w:r>
      <w:r>
        <w:t xml:space="preserve">uses. Land degradation is causing a decline in crop productivity and huge economic loss, putting the food security and livelihood of farmers at </w:t>
      </w:r>
      <w:r w:rsidR="004928E5">
        <w:t>risk</w:t>
      </w:r>
      <w:r w:rsidR="00621117">
        <w:t xml:space="preserve">(Dagnaygbaw </w:t>
      </w:r>
      <w:r>
        <w:t>Goshme</w:t>
      </w:r>
      <w:r w:rsidR="00F002BD">
        <w:t>,</w:t>
      </w:r>
      <w:r>
        <w:t xml:space="preserve"> 2019). A</w:t>
      </w:r>
      <w:r w:rsidR="00EB4F2E">
        <w:t xml:space="preserve">nother study by </w:t>
      </w:r>
      <w:r w:rsidR="00621117">
        <w:t xml:space="preserve">Zerfu </w:t>
      </w:r>
      <w:r>
        <w:t xml:space="preserve">Bazie </w:t>
      </w:r>
      <w:r w:rsidR="00A13517">
        <w:t>et al. (</w:t>
      </w:r>
      <w:r>
        <w:t xml:space="preserve">2020), land degradation causes a 1–2 % annual decline of soil productivity from croplands in the Ethiopian highlands. </w:t>
      </w:r>
      <w:r w:rsidR="004A0C0E">
        <w:t>decline in soil resource quality</w:t>
      </w:r>
      <w:r>
        <w:t xml:space="preserve"> resulting from inappropriate land use practices become the major concern for agricultural soil </w:t>
      </w:r>
      <w:r w:rsidR="004A0C0E">
        <w:t xml:space="preserve">productivity </w:t>
      </w:r>
      <w:r>
        <w:t>in the Ethiopian highlands</w:t>
      </w:r>
      <w:r>
        <w:rPr>
          <w:rFonts w:ascii="Calibri" w:eastAsia="Calibri" w:hAnsi="Calibri" w:cs="Calibri"/>
          <w:sz w:val="22"/>
        </w:rPr>
        <w:t xml:space="preserve">. </w:t>
      </w:r>
    </w:p>
    <w:p w:rsidR="007E1EC8" w:rsidRDefault="00F371EB">
      <w:pPr>
        <w:spacing w:after="144"/>
        <w:ind w:left="9" w:right="1218"/>
      </w:pPr>
      <w:r>
        <w:t>The highlands of Ethiopia are characterized by a high level of degradation</w:t>
      </w:r>
      <w:r w:rsidR="00B52FE7" w:rsidRPr="00B52FE7">
        <w:t>(Hurni et al., 2010)</w:t>
      </w:r>
      <w:r w:rsidR="00B52FE7">
        <w:t>.</w:t>
      </w:r>
      <w:r w:rsidR="004A0C0E">
        <w:t>M</w:t>
      </w:r>
      <w:r>
        <w:t xml:space="preserve">ajor indicators of soil degradation are low soil organic carbon, low soil pH and high loss of soil through runoff </w:t>
      </w:r>
      <w:r w:rsidR="00B52FE7">
        <w:t xml:space="preserve">(Zerfu </w:t>
      </w:r>
      <w:r>
        <w:t xml:space="preserve">Bazie, </w:t>
      </w:r>
      <w:r w:rsidR="00B52FE7">
        <w:t xml:space="preserve">Samuel </w:t>
      </w:r>
      <w:r>
        <w:t>Feyssa, and</w:t>
      </w:r>
      <w:r w:rsidR="00B52FE7">
        <w:t xml:space="preserve"> Tadele Amare</w:t>
      </w:r>
      <w:r>
        <w:t xml:space="preserve"> 2020). In Ethiopia changes in land use, mainly the conversion of natural forests to agricultural land and </w:t>
      </w:r>
      <w:r w:rsidR="00E509F5">
        <w:t>degraded cultivated lands into plantation land uses</w:t>
      </w:r>
      <w:r>
        <w:t xml:space="preserve">, are the most widely practiced activities (Eyayu Molla </w:t>
      </w:r>
      <w:r>
        <w:lastRenderedPageBreak/>
        <w:t xml:space="preserve">et al., 2009). Such changes and the continuous use of land for cultivation and grazing purposes for centuries resulted in disastrous loss of soil nutrients, particularly in the highlands where erosion is more </w:t>
      </w:r>
      <w:r w:rsidR="00045757">
        <w:t>severe (</w:t>
      </w:r>
      <w:r w:rsidR="00237FAB">
        <w:t>Fetene Amera and Mamo Yalew</w:t>
      </w:r>
      <w:r>
        <w:t xml:space="preserve"> 2018).</w:t>
      </w:r>
      <w:r w:rsidR="00E509F5">
        <w:t>Soil n</w:t>
      </w:r>
      <w:r>
        <w:t>utrient degradation on different land uses type and management practice impact on soil degradation related soil process such as erosion, oxidation and leaching on both physical and chemical properties of soils and also influences the soil nutrients(</w:t>
      </w:r>
      <w:r w:rsidR="00AC0687">
        <w:t>Achalu Chimidi</w:t>
      </w:r>
      <w:r>
        <w:t xml:space="preserve"> and Teshome Bekele 2019).</w:t>
      </w:r>
      <w:r w:rsidR="006F12F8" w:rsidRPr="006F12F8">
        <w:t xml:space="preserve"> Land use type have remarkable effects on dynamics of soil properties and requires periodic evaluation of soil fertility status to understand factors that impose serious constraints on crop production (Achalu Chimdi and Teshome Bekele 2019</w:t>
      </w:r>
    </w:p>
    <w:p w:rsidR="004F3251" w:rsidRDefault="00F371EB">
      <w:pPr>
        <w:ind w:left="9" w:right="1218"/>
      </w:pPr>
      <w:r>
        <w:t>Soil is the foundation resource for nearly all land uses, and the most important component of sustainable agriculture (Kibebew et al. 2022).</w:t>
      </w:r>
      <w:r w:rsidR="0067418C">
        <w:rPr>
          <w:rFonts w:ascii="Calibri" w:eastAsia="Calibri" w:hAnsi="Calibri" w:cs="Calibri"/>
          <w:sz w:val="22"/>
        </w:rPr>
        <w:t xml:space="preserve"> S</w:t>
      </w:r>
      <w:r>
        <w:t xml:space="preserve">oil fertility is a critical issue to the farmers, particularly where population pressure is high and agriculture is the main source of income. As a result of changes in agricultural </w:t>
      </w:r>
      <w:r w:rsidR="00E509F5">
        <w:t xml:space="preserve">land uses </w:t>
      </w:r>
      <w:r>
        <w:t xml:space="preserve">and resource </w:t>
      </w:r>
      <w:r w:rsidR="00E509F5">
        <w:t>limitations</w:t>
      </w:r>
      <w:r>
        <w:t xml:space="preserve"> Ethiopia is facing a serious problem of soil quality. Low soil fertility in Ethiopia has been attributed to low inherent soil quality, loss of nutrients through erosion, crop harvests and little or no addition of external inputs in the form of organic or inorganic </w:t>
      </w:r>
      <w:r w:rsidR="008F2001">
        <w:t>fertilizers (</w:t>
      </w:r>
      <w:r>
        <w:t xml:space="preserve">Lechisa Takele et </w:t>
      </w:r>
      <w:r w:rsidR="008F2001">
        <w:t>al 2014</w:t>
      </w:r>
      <w:r>
        <w:t xml:space="preserve">).   </w:t>
      </w:r>
    </w:p>
    <w:p w:rsidR="004F3251" w:rsidRDefault="00F371EB" w:rsidP="00DA58E6">
      <w:pPr>
        <w:ind w:left="9" w:right="1218"/>
      </w:pPr>
      <w:r>
        <w:t xml:space="preserve">Successful agriculture requires the sustainable use of soil resource, because soils can easily lose their quality within a short period of time for many reasons.In addition, lack of agricultural inputs, traditional farming methods, overgrazing and continuous cultivation practice, coupled with environmental factors aggravates the degradation of soil quality (Addis Kokeb and Eyayu Molla 2015). </w:t>
      </w:r>
      <w:r w:rsidR="00DA58E6">
        <w:t>To reduce degradation of soil quality t</w:t>
      </w:r>
      <w:r w:rsidR="00DA58E6" w:rsidRPr="00DA58E6">
        <w:t>ree-based farming practices improves fertility status of the soil</w:t>
      </w:r>
      <w:r w:rsidR="00DA58E6">
        <w:t xml:space="preserve"> (Achamyeleh et al., 2016).Another study by</w:t>
      </w:r>
      <w:r>
        <w:t xml:space="preserve"> Nigussie et al. </w:t>
      </w:r>
      <w:r w:rsidR="009148FB">
        <w:t>(</w:t>
      </w:r>
      <w:r>
        <w:t xml:space="preserve">2021) tree plantation </w:t>
      </w:r>
      <w:r w:rsidR="00E509F5">
        <w:t xml:space="preserve">land use </w:t>
      </w:r>
      <w:r>
        <w:t xml:space="preserve">systems, have been receiving positive </w:t>
      </w:r>
      <w:r w:rsidR="00E509F5">
        <w:t xml:space="preserve">influence </w:t>
      </w:r>
      <w:r w:rsidR="00DA58E6">
        <w:t xml:space="preserve">on soil </w:t>
      </w:r>
      <w:r w:rsidR="00FA7006">
        <w:t>quality.</w:t>
      </w:r>
    </w:p>
    <w:p w:rsidR="004F3251" w:rsidRDefault="00F371EB" w:rsidP="000B146C">
      <w:pPr>
        <w:ind w:left="9" w:right="1218"/>
      </w:pPr>
      <w:r>
        <w:t xml:space="preserve">As reported by </w:t>
      </w:r>
      <w:r w:rsidR="006B3903">
        <w:t>Mengistu</w:t>
      </w:r>
      <w:r>
        <w:t xml:space="preserve"> et al. (2014) land use land </w:t>
      </w:r>
      <w:r w:rsidR="000B146C">
        <w:t>cover (</w:t>
      </w:r>
      <w:r w:rsidR="00045757">
        <w:t>LULC) influences</w:t>
      </w:r>
      <w:r>
        <w:t xml:space="preserve"> the quantity of residue input and decomposition rate in soil. </w:t>
      </w:r>
      <w:r w:rsidR="000B146C">
        <w:t>S</w:t>
      </w:r>
      <w:r>
        <w:t>oil qualities and the rate of soil quality degradation depends on land use systems, soil types, topography, and climatic conditions (</w:t>
      </w:r>
      <w:r w:rsidR="00621117">
        <w:t>Solomon</w:t>
      </w:r>
      <w:r>
        <w:t xml:space="preserve">Kibebew et al. 2022). Fentie et al. </w:t>
      </w:r>
      <w:r w:rsidR="009148FB">
        <w:t>(</w:t>
      </w:r>
      <w:r>
        <w:t xml:space="preserve">2020) land use types were found to be crucial to improve agricultural production </w:t>
      </w:r>
      <w:r w:rsidR="00E509F5">
        <w:t xml:space="preserve">via soil </w:t>
      </w:r>
      <w:r w:rsidR="00143B49">
        <w:t>property</w:t>
      </w:r>
      <w:r w:rsidR="00E509F5">
        <w:t xml:space="preserve"> improvements </w:t>
      </w:r>
      <w:r>
        <w:t xml:space="preserve">and to enhance sustainable land management systems on the other.  </w:t>
      </w:r>
    </w:p>
    <w:p w:rsidR="004F3251" w:rsidRDefault="00F371EB" w:rsidP="006175DD">
      <w:pPr>
        <w:pStyle w:val="Heading2"/>
        <w:spacing w:after="240" w:line="259" w:lineRule="auto"/>
        <w:ind w:left="14" w:hanging="14"/>
      </w:pPr>
      <w:bookmarkStart w:id="18" w:name="_Toc158286854"/>
      <w:bookmarkStart w:id="19" w:name="_Toc95365"/>
      <w:r>
        <w:rPr>
          <w:sz w:val="28"/>
        </w:rPr>
        <w:lastRenderedPageBreak/>
        <w:t>1.2. Statement of the Problem</w:t>
      </w:r>
      <w:bookmarkEnd w:id="18"/>
      <w:bookmarkEnd w:id="19"/>
    </w:p>
    <w:p w:rsidR="004F3251" w:rsidRDefault="00FC7DD3" w:rsidP="00126AFE">
      <w:pPr>
        <w:spacing w:line="360" w:lineRule="auto"/>
        <w:ind w:left="9" w:right="1218"/>
      </w:pPr>
      <w:r w:rsidRPr="00FC7DD3">
        <w:t xml:space="preserve">Soil degradation caused by </w:t>
      </w:r>
      <w:r w:rsidR="00B07833">
        <w:t>inappropriate</w:t>
      </w:r>
      <w:r w:rsidRPr="00FC7DD3">
        <w:t xml:space="preserve">use of land </w:t>
      </w:r>
      <w:r w:rsidR="00B07833">
        <w:t xml:space="preserve">use systems </w:t>
      </w:r>
      <w:r w:rsidRPr="00FC7DD3">
        <w:t xml:space="preserve">and weak management is a problem of the entire world that has drawn </w:t>
      </w:r>
      <w:r w:rsidR="00D8438A">
        <w:t>researchers’attention</w:t>
      </w:r>
      <w:r w:rsidR="00B07833">
        <w:t>to reduce it</w:t>
      </w:r>
      <w:r w:rsidRPr="00FC7DD3">
        <w:t xml:space="preserve"> (Yihenew Gebreselassie and Getachew Ayanna, 2013)</w:t>
      </w:r>
      <w:r w:rsidR="00126AFE">
        <w:t>.</w:t>
      </w:r>
      <w:r w:rsidR="00126AFE" w:rsidRPr="00126AFE">
        <w:t>In the highlands of Ethiopia, due to intensive land use and high population pressure, the land is severely degraded, eroded and the nutrient status of most soils is decreasing</w:t>
      </w:r>
      <w:r w:rsidR="006D40EE">
        <w:t xml:space="preserve">. </w:t>
      </w:r>
      <w:r w:rsidR="006D40EE" w:rsidRPr="006D40EE">
        <w:t xml:space="preserve">Decline in soil productivity and quality consistently affect all aspects of human </w:t>
      </w:r>
      <w:r w:rsidR="00366097" w:rsidRPr="006D40EE">
        <w:t>wellbeing</w:t>
      </w:r>
      <w:r w:rsidR="006D40EE" w:rsidRPr="006D40EE">
        <w:t xml:space="preserve"> and the environment. Such kind of land degradation due to extensive land use change is a common problem in the northwest and western Ethiopia (Eyayu Molla et al., 2009 and Teshome Yitbarek et al., 2013). Improper land use systems, traditional farming practices that have been carried out for centuries, inadequate or inappropriate soil and water conservation measures and continuous clearing of forests for cultivation purposes have worsened soil degradation (Eyayu Molla et al., 2010).  </w:t>
      </w:r>
    </w:p>
    <w:p w:rsidR="004F3251" w:rsidRDefault="00F371EB">
      <w:pPr>
        <w:ind w:left="9" w:right="1218"/>
      </w:pPr>
      <w:r>
        <w:t xml:space="preserve"> Kesa </w:t>
      </w:r>
      <w:r w:rsidR="00D1358D">
        <w:t xml:space="preserve">Chewsa </w:t>
      </w:r>
      <w:r>
        <w:t xml:space="preserve">kebele </w:t>
      </w:r>
      <w:r w:rsidR="00D70452">
        <w:t xml:space="preserve">(the smallest administrative unit) </w:t>
      </w:r>
      <w:r>
        <w:t>is part of the highlands of Ethiopia</w:t>
      </w:r>
      <w:r w:rsidR="00D70452">
        <w:t xml:space="preserve">, </w:t>
      </w:r>
      <w:r>
        <w:t xml:space="preserve">confronted </w:t>
      </w:r>
      <w:r w:rsidR="00D70452">
        <w:t>by</w:t>
      </w:r>
      <w:r>
        <w:t xml:space="preserve"> land degradation </w:t>
      </w:r>
      <w:r w:rsidR="00D70452">
        <w:t>due to</w:t>
      </w:r>
      <w:r w:rsidR="00B07833">
        <w:t>inappropriate land use systems, long year agriculture without conservation practices</w:t>
      </w:r>
      <w:r>
        <w:t xml:space="preserve"> and clearing of existing forests. </w:t>
      </w:r>
      <w:r w:rsidR="00D70452">
        <w:t xml:space="preserve">soil fertility </w:t>
      </w:r>
      <w:r w:rsidR="00EC48DF">
        <w:t>decline</w:t>
      </w:r>
      <w:r w:rsidR="00D70452">
        <w:t>, and</w:t>
      </w:r>
      <w:r>
        <w:t xml:space="preserve"> soil </w:t>
      </w:r>
      <w:r w:rsidR="00824884">
        <w:t>acidity (Abiyot Molla and Ewketu Linger 2017).</w:t>
      </w:r>
      <w:r>
        <w:t xml:space="preserve"> Leaching of cations and soil erosion are the main reasons for soil acidification. </w:t>
      </w:r>
      <w:r w:rsidR="00D70452">
        <w:t xml:space="preserve">Land use/cover change and inappropriate land system is believed to be </w:t>
      </w:r>
      <w:r w:rsidR="00B07833">
        <w:t>among</w:t>
      </w:r>
      <w:r w:rsidR="00D70452">
        <w:t xml:space="preserve"> the causes of soil fertility depletion, and hence u</w:t>
      </w:r>
      <w:r w:rsidR="00126AFE" w:rsidRPr="00126AFE">
        <w:t xml:space="preserve">nderstanding the properties of soils </w:t>
      </w:r>
      <w:r w:rsidR="006B3903" w:rsidRPr="00126AFE">
        <w:t>are</w:t>
      </w:r>
      <w:r w:rsidR="00126AFE" w:rsidRPr="00126AFE">
        <w:t xml:space="preserve"> necessary to planning and implementing sustainable land use and/or rehabilitation of degraded lands (Kibebew et al. 2022</w:t>
      </w:r>
      <w:r w:rsidR="00366097">
        <w:t>)</w:t>
      </w:r>
    </w:p>
    <w:p w:rsidR="00643CBE" w:rsidDel="00643CBE" w:rsidRDefault="00D70452" w:rsidP="001A0380">
      <w:pPr>
        <w:spacing w:after="0" w:line="360" w:lineRule="auto"/>
        <w:ind w:left="9" w:right="1218"/>
      </w:pPr>
      <w:r>
        <w:t>Farmers cover their lands with</w:t>
      </w:r>
      <w:r w:rsidR="00F371EB">
        <w:t xml:space="preserve"> Eucalyptus and acacia decurrens plantation </w:t>
      </w:r>
      <w:r w:rsidR="00FA7006">
        <w:t xml:space="preserve">and </w:t>
      </w:r>
      <w:r>
        <w:t xml:space="preserve">becoming a </w:t>
      </w:r>
      <w:r w:rsidR="00116DEB">
        <w:t>dominant</w:t>
      </w:r>
      <w:r>
        <w:t xml:space="preserve"> land use type</w:t>
      </w:r>
      <w:r w:rsidR="00643CBE">
        <w:t>in the study area</w:t>
      </w:r>
      <w:r>
        <w:t xml:space="preserve">. </w:t>
      </w:r>
      <w:r w:rsidR="00BB6EB2" w:rsidRPr="00BB6EB2">
        <w:t>This farming system is considered as one approach of agroforestry that has a positive effect on restoring soil degradation through the improvement of soil chemical and physical properties and reduces soil erosion with its associated problems (Bazie et al.,2020)</w:t>
      </w:r>
      <w:r w:rsidR="0089036A">
        <w:t>.</w:t>
      </w:r>
      <w:r w:rsidR="00BB6EB2">
        <w:t>However</w:t>
      </w:r>
      <w:r w:rsidR="00F371EB">
        <w:t xml:space="preserve">, the </w:t>
      </w:r>
      <w:r w:rsidR="00D8438A">
        <w:t>Impact</w:t>
      </w:r>
      <w:r w:rsidR="00F371EB">
        <w:t xml:space="preserve"> of </w:t>
      </w:r>
      <w:r w:rsidR="00643CBE">
        <w:t xml:space="preserve">such </w:t>
      </w:r>
      <w:r w:rsidR="00F371EB">
        <w:t>land usetype</w:t>
      </w:r>
      <w:r w:rsidR="00FA7006">
        <w:t>s</w:t>
      </w:r>
      <w:r w:rsidR="00F371EB">
        <w:t xml:space="preserve"> on soil </w:t>
      </w:r>
      <w:r w:rsidR="00D8438A">
        <w:t>physio</w:t>
      </w:r>
      <w:r w:rsidR="00643CBE">
        <w:t>-</w:t>
      </w:r>
      <w:r w:rsidR="00F371EB">
        <w:t xml:space="preserve">chemical property and soil organic carbon stock has not been </w:t>
      </w:r>
      <w:r w:rsidR="00643CBE">
        <w:t xml:space="preserve">investigated </w:t>
      </w:r>
      <w:r w:rsidR="00F371EB">
        <w:t>and documented</w:t>
      </w:r>
      <w:r w:rsidR="00393CC3">
        <w:t>well (Achamyeleh et al., 2016)</w:t>
      </w:r>
      <w:r w:rsidR="006D40EE">
        <w:t>.</w:t>
      </w:r>
      <w:r w:rsidR="006D40EE" w:rsidRPr="006D40EE">
        <w:t xml:space="preserve">The reasons behind for the selection of the </w:t>
      </w:r>
      <w:r w:rsidR="006D40EE">
        <w:t>kebele was</w:t>
      </w:r>
      <w:r w:rsidR="006D40EE" w:rsidRPr="006D40EE">
        <w:t>, land degradation and soil erosion problems which has a deleterious impact on soil physical and chemical properties</w:t>
      </w:r>
      <w:r w:rsidR="00824884">
        <w:t>.</w:t>
      </w:r>
    </w:p>
    <w:p w:rsidR="00DA58E6" w:rsidRDefault="00F371EB" w:rsidP="00366097">
      <w:pPr>
        <w:spacing w:after="0" w:line="360" w:lineRule="auto"/>
        <w:ind w:left="9" w:right="1218"/>
      </w:pPr>
      <w:r>
        <w:lastRenderedPageBreak/>
        <w:t xml:space="preserve">Therefore, this study was </w:t>
      </w:r>
      <w:r w:rsidR="00643CBE">
        <w:t xml:space="preserve">conducted to investigate </w:t>
      </w:r>
      <w:r>
        <w:t xml:space="preserve">the </w:t>
      </w:r>
      <w:r w:rsidR="00D662A3">
        <w:t xml:space="preserve">effect </w:t>
      </w:r>
      <w:r>
        <w:t xml:space="preserve">of </w:t>
      </w:r>
      <w:r w:rsidR="00643CBE">
        <w:t xml:space="preserve">the </w:t>
      </w:r>
      <w:r w:rsidR="00621117">
        <w:t>different</w:t>
      </w:r>
      <w:r w:rsidR="00643CBE">
        <w:t xml:space="preserve"> land us</w:t>
      </w:r>
      <w:r w:rsidR="00EC48DF">
        <w:t>e</w:t>
      </w:r>
      <w:r w:rsidR="00643CBE">
        <w:t xml:space="preserve"> types</w:t>
      </w:r>
      <w:r>
        <w:t xml:space="preserve"> on soil physiochemical properties and soil carbon stock in the case of Kesa ch</w:t>
      </w:r>
      <w:r w:rsidR="006B3903">
        <w:t>e</w:t>
      </w:r>
      <w:r>
        <w:t>wsa kebele</w:t>
      </w:r>
      <w:r w:rsidR="00B07833">
        <w:t>,</w:t>
      </w:r>
      <w:r>
        <w:t xml:space="preserve"> Banja district</w:t>
      </w:r>
      <w:r w:rsidR="00B07833">
        <w:t>,</w:t>
      </w:r>
      <w:r>
        <w:t xml:space="preserve"> Awi zone </w:t>
      </w:r>
      <w:r w:rsidR="0089036A">
        <w:t>N</w:t>
      </w:r>
      <w:r w:rsidR="00643CBE">
        <w:t xml:space="preserve">orthwest </w:t>
      </w:r>
      <w:r>
        <w:t xml:space="preserve">Ethiopia. </w:t>
      </w:r>
    </w:p>
    <w:p w:rsidR="000B146C" w:rsidRPr="00FA7006" w:rsidRDefault="000B146C" w:rsidP="00FA7006">
      <w:pPr>
        <w:spacing w:after="0" w:line="360" w:lineRule="auto"/>
        <w:ind w:left="9" w:right="1218"/>
      </w:pPr>
      <w:bookmarkStart w:id="20" w:name="_Toc95366"/>
    </w:p>
    <w:p w:rsidR="004F3251" w:rsidRDefault="00F371EB" w:rsidP="00FA7006">
      <w:pPr>
        <w:pStyle w:val="Heading2"/>
        <w:spacing w:after="148" w:line="360" w:lineRule="auto"/>
        <w:ind w:left="5"/>
      </w:pPr>
      <w:bookmarkStart w:id="21" w:name="_Toc158286855"/>
      <w:r>
        <w:rPr>
          <w:sz w:val="28"/>
        </w:rPr>
        <w:t>1.3. Objectives of the study</w:t>
      </w:r>
      <w:bookmarkEnd w:id="20"/>
      <w:bookmarkEnd w:id="21"/>
    </w:p>
    <w:p w:rsidR="004F3251" w:rsidRDefault="00F371EB" w:rsidP="00FA7006">
      <w:pPr>
        <w:pStyle w:val="Heading3"/>
        <w:spacing w:line="360" w:lineRule="auto"/>
      </w:pPr>
      <w:bookmarkStart w:id="22" w:name="_Toc158286856"/>
      <w:bookmarkStart w:id="23" w:name="_Toc95367"/>
      <w:r>
        <w:t xml:space="preserve">1.3.1. General </w:t>
      </w:r>
      <w:r w:rsidR="00045757">
        <w:t>O</w:t>
      </w:r>
      <w:r>
        <w:t xml:space="preserve">bjective of the </w:t>
      </w:r>
      <w:r w:rsidR="00045757">
        <w:t>S</w:t>
      </w:r>
      <w:r>
        <w:t>tudy</w:t>
      </w:r>
      <w:bookmarkEnd w:id="22"/>
      <w:bookmarkEnd w:id="23"/>
    </w:p>
    <w:p w:rsidR="00C03D9E" w:rsidRDefault="00F371EB" w:rsidP="004C62A2">
      <w:pPr>
        <w:spacing w:line="360" w:lineRule="auto"/>
        <w:ind w:left="9" w:right="1218"/>
      </w:pPr>
      <w:r>
        <w:t xml:space="preserve">The general objective of this study was </w:t>
      </w:r>
      <w:r w:rsidR="00FC163F">
        <w:t>to</w:t>
      </w:r>
      <w:r>
        <w:t xml:space="preserve"> examine the </w:t>
      </w:r>
      <w:r w:rsidR="006D40EE">
        <w:t>effect</w:t>
      </w:r>
      <w:r>
        <w:t xml:space="preserve"> of landuse type on selected soil physiochemical properties and soil carbon stock, </w:t>
      </w:r>
      <w:r w:rsidR="00B07833" w:rsidRPr="00B07833">
        <w:t>Kesa Chewsa kebele,</w:t>
      </w:r>
      <w:r>
        <w:t>in the Banja District</w:t>
      </w:r>
      <w:r w:rsidR="00B07833">
        <w:t>,</w:t>
      </w:r>
      <w:r>
        <w:t xml:space="preserve"> northwest Ethiopia. </w:t>
      </w:r>
    </w:p>
    <w:p w:rsidR="00877474" w:rsidRDefault="00F371EB" w:rsidP="004C62A2">
      <w:pPr>
        <w:spacing w:line="360" w:lineRule="auto"/>
        <w:ind w:left="9" w:right="1218"/>
      </w:pPr>
      <w:bookmarkStart w:id="24" w:name="_Toc95368"/>
      <w:r w:rsidRPr="00FA7006">
        <w:rPr>
          <w:rStyle w:val="Heading3Char"/>
          <w:bCs/>
        </w:rPr>
        <w:t xml:space="preserve">1.3.2. Specific </w:t>
      </w:r>
      <w:r w:rsidR="00045757" w:rsidRPr="00FA7006">
        <w:rPr>
          <w:rStyle w:val="Heading3Char"/>
          <w:bCs/>
        </w:rPr>
        <w:t>O</w:t>
      </w:r>
      <w:r w:rsidRPr="00FA7006">
        <w:rPr>
          <w:rStyle w:val="Heading3Char"/>
          <w:bCs/>
        </w:rPr>
        <w:t>bjectives</w:t>
      </w:r>
      <w:r>
        <w:rPr>
          <w:color w:val="243F60"/>
        </w:rPr>
        <w:t>.</w:t>
      </w:r>
      <w:bookmarkEnd w:id="24"/>
    </w:p>
    <w:p w:rsidR="004C62A2" w:rsidRDefault="00F371EB" w:rsidP="004C62A2">
      <w:pPr>
        <w:pStyle w:val="ListParagraph"/>
        <w:numPr>
          <w:ilvl w:val="0"/>
          <w:numId w:val="6"/>
        </w:numPr>
        <w:spacing w:line="360" w:lineRule="auto"/>
        <w:ind w:right="1218"/>
      </w:pPr>
      <w:r>
        <w:t xml:space="preserve">To evaluate selected soil physiochemical properties </w:t>
      </w:r>
      <w:r w:rsidR="004173A5">
        <w:t>a</w:t>
      </w:r>
      <w:r w:rsidR="00393CC3">
        <w:t>long</w:t>
      </w:r>
      <w:r w:rsidR="00D8438A">
        <w:t xml:space="preserve"> soil</w:t>
      </w:r>
      <w:r>
        <w:t xml:space="preserve"> depth</w:t>
      </w:r>
    </w:p>
    <w:p w:rsidR="00877474" w:rsidRDefault="004C62A2" w:rsidP="00877474">
      <w:pPr>
        <w:pStyle w:val="ListParagraph"/>
        <w:numPr>
          <w:ilvl w:val="0"/>
          <w:numId w:val="6"/>
        </w:numPr>
        <w:spacing w:line="360" w:lineRule="auto"/>
        <w:ind w:right="1218"/>
      </w:pPr>
      <w:r>
        <w:t>To evaluate selected soil physiochemical properties a</w:t>
      </w:r>
      <w:r w:rsidR="00393CC3">
        <w:t>long</w:t>
      </w:r>
      <w:r>
        <w:t xml:space="preserve"> land use type</w:t>
      </w:r>
    </w:p>
    <w:p w:rsidR="004F3251" w:rsidRDefault="004C62A2" w:rsidP="007E6945">
      <w:pPr>
        <w:pStyle w:val="ListParagraph"/>
        <w:numPr>
          <w:ilvl w:val="0"/>
          <w:numId w:val="6"/>
        </w:numPr>
        <w:spacing w:line="360" w:lineRule="auto"/>
        <w:ind w:right="1218"/>
      </w:pPr>
      <w:r>
        <w:t>To estimate</w:t>
      </w:r>
      <w:r w:rsidR="00F371EB">
        <w:t xml:space="preserve"> the soil organic carbon stocks and CO2 mitigation potential </w:t>
      </w:r>
      <w:r>
        <w:t>in different</w:t>
      </w:r>
      <w:r w:rsidR="00F371EB">
        <w:t xml:space="preserve"> land use types (Eucalyptus plantation, acacia decurrens plantation and cultivated land</w:t>
      </w:r>
      <w:r w:rsidR="00643CBE">
        <w:t>)</w:t>
      </w:r>
      <w:r w:rsidR="00F371EB">
        <w:t xml:space="preserve">.  </w:t>
      </w:r>
    </w:p>
    <w:p w:rsidR="004F3251" w:rsidRDefault="00F371EB">
      <w:pPr>
        <w:pStyle w:val="Heading2"/>
        <w:spacing w:after="107" w:line="259" w:lineRule="auto"/>
        <w:ind w:left="5"/>
      </w:pPr>
      <w:bookmarkStart w:id="25" w:name="_Toc158286857"/>
      <w:bookmarkStart w:id="26" w:name="_Toc95369"/>
      <w:r>
        <w:rPr>
          <w:sz w:val="28"/>
        </w:rPr>
        <w:t xml:space="preserve">1.4. Research </w:t>
      </w:r>
      <w:r w:rsidR="00045757">
        <w:rPr>
          <w:sz w:val="28"/>
        </w:rPr>
        <w:t>Q</w:t>
      </w:r>
      <w:r>
        <w:rPr>
          <w:sz w:val="28"/>
        </w:rPr>
        <w:t>uestions</w:t>
      </w:r>
      <w:bookmarkEnd w:id="25"/>
      <w:bookmarkEnd w:id="26"/>
    </w:p>
    <w:p w:rsidR="00877474" w:rsidRDefault="00F371EB" w:rsidP="00877474">
      <w:pPr>
        <w:pStyle w:val="ListParagraph"/>
        <w:numPr>
          <w:ilvl w:val="0"/>
          <w:numId w:val="7"/>
        </w:numPr>
        <w:spacing w:after="34"/>
        <w:ind w:right="1218"/>
      </w:pPr>
      <w:r>
        <w:t xml:space="preserve">Is there any difference in </w:t>
      </w:r>
      <w:r w:rsidR="008A75DD">
        <w:t xml:space="preserve">selected </w:t>
      </w:r>
      <w:r>
        <w:t xml:space="preserve">soil </w:t>
      </w:r>
      <w:r w:rsidR="008A75DD">
        <w:t xml:space="preserve">physiochemical </w:t>
      </w:r>
      <w:r>
        <w:t>properties among the different land use/cover types in Kasa Ch</w:t>
      </w:r>
      <w:r w:rsidR="007E6945">
        <w:t>e</w:t>
      </w:r>
      <w:r>
        <w:t xml:space="preserve">wsa Kebele?  </w:t>
      </w:r>
    </w:p>
    <w:p w:rsidR="00877474" w:rsidRDefault="00F371EB" w:rsidP="007E6945">
      <w:pPr>
        <w:pStyle w:val="ListParagraph"/>
        <w:numPr>
          <w:ilvl w:val="0"/>
          <w:numId w:val="7"/>
        </w:numPr>
        <w:spacing w:after="34"/>
        <w:ind w:right="1218"/>
      </w:pPr>
      <w:r>
        <w:t xml:space="preserve">Is there any difference in selected soil </w:t>
      </w:r>
      <w:r w:rsidR="007E6945" w:rsidRPr="007E6945">
        <w:t>physi</w:t>
      </w:r>
      <w:r w:rsidR="008A75DD">
        <w:t>o</w:t>
      </w:r>
      <w:r w:rsidR="007E6945" w:rsidRPr="007E6945">
        <w:t xml:space="preserve">chemical properties </w:t>
      </w:r>
      <w:r>
        <w:t xml:space="preserve">among soil </w:t>
      </w:r>
      <w:r w:rsidR="00BB3671">
        <w:t>depth?</w:t>
      </w:r>
    </w:p>
    <w:p w:rsidR="004F3251" w:rsidRDefault="00F371EB" w:rsidP="00877474">
      <w:pPr>
        <w:pStyle w:val="ListParagraph"/>
        <w:numPr>
          <w:ilvl w:val="0"/>
          <w:numId w:val="7"/>
        </w:numPr>
        <w:spacing w:after="34"/>
        <w:ind w:right="1218"/>
      </w:pPr>
      <w:r>
        <w:t xml:space="preserve">Is there any difference in soil organic carbon stock under different land use type?  </w:t>
      </w:r>
    </w:p>
    <w:p w:rsidR="00BB3671" w:rsidRDefault="00BB3671">
      <w:pPr>
        <w:spacing w:after="0" w:line="259" w:lineRule="auto"/>
        <w:ind w:left="14" w:firstLine="0"/>
        <w:jc w:val="left"/>
        <w:rPr>
          <w:rFonts w:ascii="Calibri" w:eastAsia="Calibri" w:hAnsi="Calibri" w:cs="Calibri"/>
          <w:sz w:val="22"/>
        </w:rPr>
      </w:pPr>
    </w:p>
    <w:p w:rsidR="00BB3671" w:rsidRDefault="00BB3671">
      <w:pPr>
        <w:spacing w:after="0" w:line="259" w:lineRule="auto"/>
        <w:ind w:left="14" w:firstLine="0"/>
        <w:jc w:val="left"/>
        <w:rPr>
          <w:rFonts w:ascii="Calibri" w:eastAsia="Calibri" w:hAnsi="Calibri" w:cs="Calibri"/>
          <w:sz w:val="22"/>
        </w:rPr>
      </w:pPr>
    </w:p>
    <w:p w:rsidR="00BB3671" w:rsidRDefault="00BB3671">
      <w:pPr>
        <w:spacing w:after="0" w:line="259" w:lineRule="auto"/>
        <w:ind w:left="14" w:firstLine="0"/>
        <w:jc w:val="left"/>
        <w:rPr>
          <w:rFonts w:ascii="Calibri" w:eastAsia="Calibri" w:hAnsi="Calibri" w:cs="Calibri"/>
          <w:sz w:val="22"/>
        </w:rPr>
      </w:pPr>
    </w:p>
    <w:p w:rsidR="00BB3671" w:rsidRDefault="00BB3671">
      <w:pPr>
        <w:spacing w:after="0" w:line="259" w:lineRule="auto"/>
        <w:ind w:left="14" w:firstLine="0"/>
        <w:jc w:val="left"/>
        <w:rPr>
          <w:rFonts w:ascii="Calibri" w:eastAsia="Calibri" w:hAnsi="Calibri" w:cs="Calibri"/>
          <w:sz w:val="22"/>
        </w:rPr>
      </w:pPr>
    </w:p>
    <w:p w:rsidR="00BB3671" w:rsidRDefault="00BB3671">
      <w:pPr>
        <w:spacing w:after="0" w:line="259" w:lineRule="auto"/>
        <w:ind w:left="14" w:firstLine="0"/>
        <w:jc w:val="left"/>
        <w:rPr>
          <w:rFonts w:ascii="Calibri" w:eastAsia="Calibri" w:hAnsi="Calibri" w:cs="Calibri"/>
          <w:sz w:val="22"/>
        </w:rPr>
      </w:pPr>
    </w:p>
    <w:p w:rsidR="00BB3671" w:rsidRDefault="00BB3671">
      <w:pPr>
        <w:spacing w:after="0" w:line="259" w:lineRule="auto"/>
        <w:ind w:left="14" w:firstLine="0"/>
        <w:jc w:val="left"/>
        <w:rPr>
          <w:rFonts w:ascii="Calibri" w:eastAsia="Calibri" w:hAnsi="Calibri" w:cs="Calibri"/>
          <w:sz w:val="22"/>
        </w:rPr>
      </w:pPr>
    </w:p>
    <w:p w:rsidR="00BB3671" w:rsidRDefault="00BB3671">
      <w:pPr>
        <w:spacing w:after="0" w:line="259" w:lineRule="auto"/>
        <w:ind w:left="14" w:firstLine="0"/>
        <w:jc w:val="left"/>
        <w:rPr>
          <w:rFonts w:ascii="Calibri" w:eastAsia="Calibri" w:hAnsi="Calibri" w:cs="Calibri"/>
          <w:sz w:val="22"/>
        </w:rPr>
      </w:pPr>
    </w:p>
    <w:p w:rsidR="001A0380" w:rsidRPr="00D8438A" w:rsidRDefault="001A0380" w:rsidP="006D40EE">
      <w:pPr>
        <w:ind w:left="0" w:firstLine="0"/>
        <w:rPr>
          <w:rFonts w:eastAsia="Cambria"/>
        </w:rPr>
      </w:pPr>
      <w:bookmarkStart w:id="27" w:name="_Toc158286858"/>
      <w:bookmarkStart w:id="28" w:name="_Toc95370"/>
    </w:p>
    <w:p w:rsidR="004F3251" w:rsidRPr="00877474" w:rsidRDefault="00F371EB" w:rsidP="00877474">
      <w:pPr>
        <w:pStyle w:val="Heading1"/>
        <w:spacing w:after="130" w:line="360" w:lineRule="auto"/>
        <w:ind w:left="-5"/>
      </w:pPr>
      <w:r w:rsidRPr="00877474">
        <w:rPr>
          <w:rFonts w:eastAsia="Cambria"/>
          <w:sz w:val="32"/>
        </w:rPr>
        <w:lastRenderedPageBreak/>
        <w:t>Chapter 2: LITRATURE REVIEW</w:t>
      </w:r>
      <w:bookmarkEnd w:id="27"/>
      <w:bookmarkEnd w:id="28"/>
    </w:p>
    <w:p w:rsidR="004F3251" w:rsidRPr="00877474" w:rsidRDefault="00F371EB" w:rsidP="00877474">
      <w:pPr>
        <w:pStyle w:val="Heading2"/>
        <w:spacing w:after="52" w:line="360" w:lineRule="auto"/>
        <w:ind w:left="5"/>
      </w:pPr>
      <w:bookmarkStart w:id="29" w:name="_Toc158286859"/>
      <w:bookmarkStart w:id="30" w:name="_Toc95371"/>
      <w:r w:rsidRPr="00877474">
        <w:rPr>
          <w:sz w:val="28"/>
        </w:rPr>
        <w:t>2.1. Concept of Land Use Land Cover</w:t>
      </w:r>
      <w:bookmarkEnd w:id="29"/>
      <w:bookmarkEnd w:id="30"/>
    </w:p>
    <w:p w:rsidR="004F3251" w:rsidRDefault="00F371EB" w:rsidP="004928E5">
      <w:pPr>
        <w:spacing w:line="360" w:lineRule="auto"/>
        <w:ind w:left="9" w:right="1218"/>
      </w:pPr>
      <w:r>
        <w:t>Land is defined as a place on which all human activity is being conducted.</w:t>
      </w:r>
      <w:r w:rsidR="00366097">
        <w:t xml:space="preserve"> U</w:t>
      </w:r>
      <w:r>
        <w:t>se of land resources by the people gives rise to “land use" which varies with the purposes it serves, whether they be food production, provision of shelter, recreation, extraction and processing of materials, and the bio-physical characteristics of land itself. Hence, land use is being shaped under the influence of two broad sets of forces human needs and environmental features and processes (Parveen, Basheer, and Praveen 2018).Land use is defined as how the land is utilized by people and their habitats, usually with an accent on a functional role of land for economic activities, whereas land cover is a physical characteristic of the Earth’s surface (Regasa, Nones, and Adeba 2021).Land cover is the biophysical state of the earth’s surface differences so that they are used properly in studies of land and immediate subsurface.</w:t>
      </w:r>
    </w:p>
    <w:p w:rsidR="004F3251" w:rsidRDefault="00F371EB">
      <w:pPr>
        <w:spacing w:after="240"/>
        <w:ind w:left="9" w:right="1218"/>
      </w:pPr>
      <w:r>
        <w:t>Generally, the term land cover originally referred to the type of vegetation that covered the land surface, but has broadened subsequently to include other aspects of the physical environment also, such as soils, biodiversity and surfaces and groundwater (Parveen, Basheer, and Praveen 2018).</w:t>
      </w:r>
    </w:p>
    <w:p w:rsidR="004F3251" w:rsidRDefault="00F371EB" w:rsidP="009F63A4">
      <w:pPr>
        <w:pStyle w:val="Heading3"/>
        <w:spacing w:line="360" w:lineRule="auto"/>
      </w:pPr>
      <w:bookmarkStart w:id="31" w:name="_Toc158286860"/>
      <w:bookmarkStart w:id="32" w:name="_Toc95372"/>
      <w:r>
        <w:t>2.1.1 Land use land cover change in Ethiopia</w:t>
      </w:r>
      <w:bookmarkEnd w:id="31"/>
      <w:bookmarkEnd w:id="32"/>
    </w:p>
    <w:p w:rsidR="004F3251" w:rsidRDefault="00F371EB" w:rsidP="009F63A4">
      <w:pPr>
        <w:spacing w:after="207" w:line="360" w:lineRule="auto"/>
        <w:ind w:left="9" w:right="1218"/>
      </w:pPr>
      <w:r>
        <w:t xml:space="preserve">Ethiopia was covered with substantial amount of forest until the 1940s, which eventually has changed to other land uses, such as grazing and cultivated lands. Despite the tremendous land use changes from forest to grazing and cultivated lands in Ethiopia, particularly during the last five to six decades, the impacts of these changes on soil properties are not well studied and documented </w:t>
      </w:r>
      <w:r w:rsidR="00D73F09">
        <w:t>(Teshome</w:t>
      </w:r>
      <w:r>
        <w:t xml:space="preserve">Yitbarek 2013).Land use changes can contribute to soil degradation and deterioration of soil physical and chemical properties. The changes may decrease in vegetation cover and disturbance of the natural ecosystem decline of soil organic matter (SOM), and plant nutrient. Particularly, forest cover change to cultivated land decreased soil fertility, increased rates of erosion and loss of soil organic matter and nutrients </w:t>
      </w:r>
      <w:r w:rsidR="00AB60B2">
        <w:t xml:space="preserve">(Girma </w:t>
      </w:r>
      <w:r>
        <w:t>Tadese</w:t>
      </w:r>
      <w:r w:rsidR="00AB60B2">
        <w:t xml:space="preserve">, Tesfaye Mebrat and </w:t>
      </w:r>
      <w:r w:rsidR="009F63A4">
        <w:t>Senayit Seyum</w:t>
      </w:r>
      <w:r>
        <w:t xml:space="preserve"> 2001).Changes land use from forest cover to cultivated land may delay addition of litter, losses nutrient content in soils (Abiyot Molla and Ewketu Linger 2017).  </w:t>
      </w:r>
    </w:p>
    <w:p w:rsidR="004F3251" w:rsidRDefault="004F3251">
      <w:pPr>
        <w:spacing w:after="0" w:line="259" w:lineRule="auto"/>
        <w:ind w:left="14" w:firstLine="0"/>
        <w:jc w:val="left"/>
      </w:pPr>
    </w:p>
    <w:p w:rsidR="004F3251" w:rsidRDefault="00F371EB">
      <w:pPr>
        <w:spacing w:after="111"/>
        <w:ind w:left="9" w:right="1218"/>
      </w:pPr>
      <w:r>
        <w:t xml:space="preserve">According to the study Fentie et al. </w:t>
      </w:r>
      <w:r w:rsidR="00126AFE">
        <w:t>(</w:t>
      </w:r>
      <w:r>
        <w:t>2020)</w:t>
      </w:r>
      <w:r w:rsidR="00AA1608">
        <w:t>.</w:t>
      </w:r>
      <w:r>
        <w:t xml:space="preserve"> Land use changes and the continuous use of lands for cultivation and grazing purposes resulted in a disastrous loss of soil nutrients, particularly in the highlands where erosion is more sever. Generally Inappropriate land use and land cover change like deforestation, overgrazing, and expansion of agricultural lands has left the land barren, which reduces the biomass (vegetation cover) and results in a decline in soil organic matter content, availability of nutrients and soil moisture (Sebhatleab and Fjola Thorarinsdottir 2014). Generally, land use changes have remarkable effects on soil properties. Land use changes from forest cover to cultivated land hinders addition of litter, that increase rates of erosion, loss of soil organic matter and plant nutrient. source of carbon emission to the atmosphere are burning of fossil fuels, land use and land cover change </w:t>
      </w:r>
      <w:r w:rsidR="002D1911">
        <w:t>(Girma</w:t>
      </w:r>
      <w:r w:rsidR="00AB60B2">
        <w:t xml:space="preserve"> Tadese, Tesfaye </w:t>
      </w:r>
      <w:r>
        <w:t xml:space="preserve">Mebrate, </w:t>
      </w:r>
      <w:r w:rsidR="00AB60B2">
        <w:t>and Senait</w:t>
      </w:r>
      <w:r>
        <w:t>Seyum 2001).</w:t>
      </w:r>
    </w:p>
    <w:p w:rsidR="004F3251" w:rsidRDefault="00F371EB" w:rsidP="005301D7">
      <w:pPr>
        <w:pStyle w:val="Heading3"/>
        <w:spacing w:line="360" w:lineRule="auto"/>
      </w:pPr>
      <w:bookmarkStart w:id="33" w:name="_Toc158286861"/>
      <w:bookmarkStart w:id="34" w:name="_Toc95373"/>
      <w:r>
        <w:t>2.1.2. Land degradation in Ethiopia</w:t>
      </w:r>
      <w:bookmarkEnd w:id="33"/>
      <w:bookmarkEnd w:id="34"/>
    </w:p>
    <w:p w:rsidR="004F3251" w:rsidRDefault="00F371EB" w:rsidP="005301D7">
      <w:pPr>
        <w:spacing w:line="360" w:lineRule="auto"/>
        <w:ind w:left="9" w:right="1218"/>
      </w:pPr>
      <w:r>
        <w:t xml:space="preserve">In Ethiopia, land degradation, low and declining agricultural productivity, and poverty are severe and interrelated problems that appear to feed off each </w:t>
      </w:r>
      <w:r w:rsidR="00AA1608">
        <w:t>other (</w:t>
      </w:r>
      <w:r w:rsidR="00AB60B2">
        <w:t>Mohamed Yesuf</w:t>
      </w:r>
      <w:r>
        <w:t xml:space="preserve"> and Mekonnen</w:t>
      </w:r>
      <w:r w:rsidR="00AB60B2">
        <w:t xml:space="preserve"> Asen</w:t>
      </w:r>
      <w:r>
        <w:t xml:space="preserve"> 2005).Land degradation is sever in the highlands of Ethiopia, which account for about 45% of the nation’s total land area and 66% of the total land area of Amhara Region land degradation can be defined as a natural process or a human activity that causes the land to be unable to provide intended services for an extended time or temporary and/or permanent lowering of the productive capacity of land that can take place in the form of deforestation, change in water quality and quantity, and soil degradation(</w:t>
      </w:r>
      <w:r w:rsidR="00AA1608">
        <w:t xml:space="preserve"> Dessalew </w:t>
      </w:r>
      <w:r>
        <w:t xml:space="preserve">Meseret 2016).  </w:t>
      </w:r>
    </w:p>
    <w:p w:rsidR="004F3251" w:rsidRDefault="00F371EB">
      <w:pPr>
        <w:ind w:left="9" w:right="1218"/>
      </w:pPr>
      <w:r>
        <w:t xml:space="preserve">According to the study Gebyaw Tilahun </w:t>
      </w:r>
      <w:r w:rsidR="00126AFE">
        <w:t>(</w:t>
      </w:r>
      <w:r>
        <w:t xml:space="preserve">2015) the causes of land degradation in Ethiopia are cultivation on steep and fragile soils with inadequate investments in soil conservation or vegetation cover, erratic and erosive rainfall patterns, declining use of fallow, limited recycling of dung and crop residues to the soil.Another study by Adugna </w:t>
      </w:r>
      <w:r w:rsidR="00126AFE">
        <w:t>(</w:t>
      </w:r>
      <w:r>
        <w:t xml:space="preserve">2005) reports, the highlands of the Amhara region suffer from severe land degradation. Annually, a considerable area of cropland becomes out of use due to degradation caused by soil erosion. Deforestation is widespread and greatly contributes to land degradation. About 20,000 ha of forests are destroyed annually in the Amhara region for fuel, logging and construction purposes.  </w:t>
      </w:r>
    </w:p>
    <w:p w:rsidR="004F3251" w:rsidRDefault="00F371EB" w:rsidP="00126AFE">
      <w:pPr>
        <w:spacing w:after="264"/>
        <w:ind w:left="9" w:right="1218"/>
      </w:pPr>
      <w:r>
        <w:lastRenderedPageBreak/>
        <w:t xml:space="preserve">Another study by Taddese </w:t>
      </w:r>
      <w:r w:rsidR="00126AFE">
        <w:t>(</w:t>
      </w:r>
      <w:r>
        <w:t xml:space="preserve">2001) annually Ethiopia loses over 1.5 billion tons of topsoil from the highlands by erosion. This could have added about 1–1.5 million tons of grain to the country’s harvest. During the dry season wind erosion is severe in arid and semiarid regions. In the rainy season water erosion and tillage erosion removes soil layers and caries them away from farmer’s fields to bodies of water or other land, which results in the loss of valuable nutrients that are necessary for crops to grow.   </w:t>
      </w:r>
    </w:p>
    <w:p w:rsidR="004F3251" w:rsidRDefault="00F371EB" w:rsidP="008F2001">
      <w:pPr>
        <w:pStyle w:val="Heading2"/>
        <w:spacing w:after="0" w:line="360" w:lineRule="auto"/>
        <w:ind w:left="-5"/>
      </w:pPr>
      <w:bookmarkStart w:id="35" w:name="_Toc158286862"/>
      <w:bookmarkStart w:id="36" w:name="_Toc95375"/>
      <w:r w:rsidRPr="005301D7">
        <w:rPr>
          <w:rFonts w:eastAsia="Cambria"/>
        </w:rPr>
        <w:t>2.</w:t>
      </w:r>
      <w:r w:rsidR="00126AFE" w:rsidRPr="005301D7">
        <w:rPr>
          <w:rFonts w:eastAsia="Cambria"/>
        </w:rPr>
        <w:t>2</w:t>
      </w:r>
      <w:r w:rsidRPr="005301D7">
        <w:rPr>
          <w:rFonts w:eastAsia="Cambria"/>
        </w:rPr>
        <w:t>. Soil Carbon Sequestration</w:t>
      </w:r>
      <w:r>
        <w:rPr>
          <w:rFonts w:ascii="Cambria" w:eastAsia="Cambria" w:hAnsi="Cambria" w:cs="Cambria"/>
        </w:rPr>
        <w:t xml:space="preserve"> in Different Land Use Type</w:t>
      </w:r>
      <w:bookmarkEnd w:id="35"/>
      <w:bookmarkEnd w:id="36"/>
    </w:p>
    <w:p w:rsidR="004F3251" w:rsidRDefault="00F371EB" w:rsidP="006A0C97">
      <w:pPr>
        <w:spacing w:line="360" w:lineRule="auto"/>
        <w:ind w:left="9" w:right="1218"/>
      </w:pPr>
      <w:r>
        <w:t>Carbon sequestration, which is part of the global carbon cycle, is one of the environmental services that natural ecosystem can provide. Absorbing carbon dioxide (CO2) from the atmosphere and storing it in the physiological system of plants, diffusing into the soil, and reusing in the biological system is a natural cycle of removing atmospheric greenhouse gas (CO2) (Ramachandran et al., 2007</w:t>
      </w:r>
      <w:r>
        <w:rPr>
          <w:rFonts w:ascii="Calibri" w:eastAsia="Calibri" w:hAnsi="Calibri" w:cs="Calibri"/>
          <w:sz w:val="22"/>
        </w:rPr>
        <w:t xml:space="preserve">). </w:t>
      </w:r>
      <w:r>
        <w:t xml:space="preserve">Soil Carbon sequestration is the process of capturing and storing atmospheric CO2 into soil through crop residues and organic solids in an ephemeral form (Izaurralde et al., 2000).  Soil is crucial in the dynamics of carbon pool cycle because it links atmosphere, vegetation, and oceanic pool (ARD, 2012) </w:t>
      </w:r>
    </w:p>
    <w:p w:rsidR="004F3251" w:rsidRDefault="00F371EB" w:rsidP="008F2001">
      <w:pPr>
        <w:spacing w:after="214" w:line="360" w:lineRule="auto"/>
        <w:ind w:left="9" w:right="1218"/>
      </w:pPr>
      <w:r>
        <w:t xml:space="preserve"> Forest soil absorbs 70% of atmospheric CO2 at different level of depths depending on the history of a site and land use pattern (Wolde et al., 2014).Agricultural land stores relatively low soil organic carbon (SOC) compared to other land use types. However, they have good potential to sequester more atmospheric carbon dioxide (CO</w:t>
      </w:r>
      <w:r>
        <w:rPr>
          <w:vertAlign w:val="subscript"/>
        </w:rPr>
        <w:t>2</w:t>
      </w:r>
      <w:r>
        <w:t xml:space="preserve">) through improved land management practices. Under agricultural land, factors such as the quantity and quality of organic matter input, decomposition rate, and land management practices would largely determine its carbon sequestration potential (Bayer et al., 2006; Cochran et al., 2010).  </w:t>
      </w:r>
    </w:p>
    <w:p w:rsidR="004F3251" w:rsidRDefault="00F371EB" w:rsidP="008F2001">
      <w:pPr>
        <w:pStyle w:val="Heading2"/>
        <w:spacing w:line="360" w:lineRule="auto"/>
        <w:ind w:left="24"/>
      </w:pPr>
      <w:bookmarkStart w:id="37" w:name="_Toc158286863"/>
      <w:bookmarkStart w:id="38" w:name="_Toc95376"/>
      <w:r>
        <w:t xml:space="preserve">2.3. Impact </w:t>
      </w:r>
      <w:r w:rsidR="00942DD2">
        <w:t>o</w:t>
      </w:r>
      <w:r>
        <w:t xml:space="preserve">f Land </w:t>
      </w:r>
      <w:r w:rsidR="00942DD2">
        <w:t>U</w:t>
      </w:r>
      <w:r>
        <w:t xml:space="preserve">se </w:t>
      </w:r>
      <w:r w:rsidR="006D40EE">
        <w:t>Type and Soil depth on</w:t>
      </w:r>
      <w:r>
        <w:t xml:space="preserve"> Soil Carbon Stock</w:t>
      </w:r>
      <w:bookmarkEnd w:id="37"/>
      <w:bookmarkEnd w:id="38"/>
    </w:p>
    <w:p w:rsidR="004F3251" w:rsidRDefault="00F371EB" w:rsidP="008F2001">
      <w:pPr>
        <w:spacing w:line="360" w:lineRule="auto"/>
        <w:ind w:left="9" w:right="1218"/>
      </w:pPr>
      <w:r>
        <w:t>Soil carbon stocks express a balance between organic inputs and their stepwise decomposition by soil biota. The stock (C ha−1) can be estimated as the sum over annual inputs (tC ha−1 year−1) multiplied with mean residence time (year) similar to tree cover transition</w:t>
      </w:r>
      <w:r>
        <w:rPr>
          <w:rFonts w:ascii="Calibri" w:eastAsia="Calibri" w:hAnsi="Calibri" w:cs="Calibri"/>
          <w:sz w:val="22"/>
        </w:rPr>
        <w:t xml:space="preserve">. </w:t>
      </w:r>
      <w:r>
        <w:t xml:space="preserve">Soil organic carbon (SOC) stock is considered to be among the largest carbon reservoirs of the earthly ecosystems and also plays an essential role in the worldwide carbon cycle (Tadele Buraka et al.2022).The SOC sequestration is mainly influenced by land use dynamics, management practices, soil depth, </w:t>
      </w:r>
      <w:r>
        <w:lastRenderedPageBreak/>
        <w:t>land security, and other soil variables like bulk density. Land use dynamics governs the fate of SOC storage potential on global basis there by determining the state of climate change (Dereje Girma et al.</w:t>
      </w:r>
      <w:r w:rsidR="00126AFE">
        <w:t>,</w:t>
      </w:r>
      <w:r>
        <w:t xml:space="preserve"> (2020).Besides these factors, vegetation types, geographical locations, climate, and moisture content influence the soil organic Carbon stock (Jandl et al., 2007  </w:t>
      </w:r>
    </w:p>
    <w:p w:rsidR="004F3251" w:rsidRDefault="00F371EB">
      <w:pPr>
        <w:ind w:left="9" w:right="1218"/>
      </w:pPr>
      <w:r>
        <w:t xml:space="preserve"> According to the study Amenu et al.</w:t>
      </w:r>
      <w:r w:rsidR="00126AFE">
        <w:t>,(</w:t>
      </w:r>
      <w:r>
        <w:t>2018) reported Soil carbon stocks were varied across land uses due to disparity in spatial distribution of soil carbon densities arising from the influences of variations in land use types, soil depth, and management practices. In the surface soil, the mean SOCS in the forestland was higher than grazing and was the lowest in cultivated land. Tessema Toru and Kibebew kibret (2019) reported higher SOC stock under forest than other land use types. Woldeamlak and Stroosnijder (2003)also found high soil organic carbon stock in natural forest compared with grazing land, land under cultivation, and Eucalyptus plantation. Similarly, Fantaw Y et al.</w:t>
      </w:r>
      <w:r w:rsidR="00126AFE">
        <w:t>,</w:t>
      </w:r>
      <w:r>
        <w:t xml:space="preserve"> (2007) reported high SOC stock in native forest compared with cultivated land and found a non- significant difference between native forest and grazing land.  </w:t>
      </w:r>
    </w:p>
    <w:p w:rsidR="004F3251" w:rsidRDefault="00F371EB">
      <w:pPr>
        <w:spacing w:after="113"/>
        <w:ind w:left="9" w:right="1218"/>
      </w:pPr>
      <w:r>
        <w:t xml:space="preserve"> According to the study Amanuel et al. (2018) the SOC stock also significantly varied with soil depth and showed a decreasing trend. Assuming that the native forest sites are appropriate ecological references, croplands through forest clearance has released about 59.0% of the carbon stock originally accumulated in the top surface layers of soil under native forest followed by </w:t>
      </w:r>
      <w:r w:rsidR="004928E5">
        <w:t>open bush</w:t>
      </w:r>
      <w:r>
        <w:t xml:space="preserve"> land (58.0%) and Eucalyptus plantation which has released about 51.8%. Considering the soil depth within land uses, </w:t>
      </w:r>
      <w:r w:rsidR="00BF763A">
        <w:t>soil organic carbon stock (</w:t>
      </w:r>
      <w:r>
        <w:t>SOC</w:t>
      </w:r>
      <w:r w:rsidR="00BF763A">
        <w:t>S)</w:t>
      </w:r>
      <w:r>
        <w:t xml:space="preserve"> was declined by 42.52% under soils in the open bush land followed by 39.43% reduction under soils in the natural and mixed forest. On the other hand, lower </w:t>
      </w:r>
      <w:r w:rsidR="00BF763A">
        <w:t>soil organic carbon stock (</w:t>
      </w:r>
      <w:r>
        <w:t>SOC</w:t>
      </w:r>
      <w:r w:rsidR="00BF763A">
        <w:t>S)</w:t>
      </w:r>
      <w:r>
        <w:t xml:space="preserve"> variation was observed under Eucalyptus plantation; which was 29.14% followed by cultivated land (− 33.42%)  </w:t>
      </w:r>
    </w:p>
    <w:p w:rsidR="004F3251" w:rsidRDefault="00F371EB">
      <w:pPr>
        <w:ind w:left="9" w:right="1218"/>
      </w:pPr>
      <w:r>
        <w:t>Moreover, the mean carbon dioxide sink was higher in the surface soil of forest than in the surface soil of the grazing and cultivated land. Forest land had the highest soil organic carbon stock (SOCS) and cultivated land had the lowest value. Next to the forest, grazing land had the highest</w:t>
      </w:r>
      <w:r w:rsidR="000E4230">
        <w:t xml:space="preserve"> soil organic carbon stock(</w:t>
      </w:r>
      <w:r>
        <w:t>SOC</w:t>
      </w:r>
      <w:r w:rsidR="000E4230">
        <w:t>S)</w:t>
      </w:r>
      <w:r>
        <w:t xml:space="preserve">. Organic </w:t>
      </w:r>
      <w:r w:rsidR="000E4230">
        <w:t>matter (OM)</w:t>
      </w:r>
      <w:r>
        <w:t xml:space="preserve"> input and turnover rates are the drivers for the soils carbon stock. tree species strongly influence the forest floor in terms of carbon stock</w:t>
      </w:r>
      <w:r w:rsidR="008F2001">
        <w:t xml:space="preserve"> (Deginet</w:t>
      </w:r>
      <w:r>
        <w:t xml:space="preserve"> Wako and </w:t>
      </w:r>
      <w:r w:rsidR="008F2001">
        <w:t>Getahun Kitila</w:t>
      </w:r>
      <w:r>
        <w:t xml:space="preserve"> 2021).Current study showed that mean</w:t>
      </w:r>
      <w:r w:rsidR="000E4230">
        <w:t xml:space="preserve"> soil organic carbon stock (SOCS) of</w:t>
      </w:r>
      <w:r>
        <w:t xml:space="preserve"> agricultural land was 36.39 ± 2.23 C t ha-1 ranging from 20.09 </w:t>
      </w:r>
      <w:r>
        <w:lastRenderedPageBreak/>
        <w:t xml:space="preserve">to 63.10 C t ha-1. This indicates that crop cultivation has negative impact on SOC stock of the soil. Tilling, fertilizer usage, and crop intensification affect SOC stock of agricultural soil. Moreover, continuous harvesting of accumulated organic matter as a crop produce in agricultural land reduces the amount of organic carbon in agriculture soil (Phuntsho 2016).   </w:t>
      </w:r>
    </w:p>
    <w:p w:rsidR="004F3251" w:rsidRDefault="00F371EB">
      <w:pPr>
        <w:spacing w:after="344"/>
        <w:ind w:left="9" w:right="1218"/>
      </w:pPr>
      <w:r>
        <w:t>Correspondingly P. Xiaoyu et al.</w:t>
      </w:r>
      <w:r w:rsidR="00126AFE">
        <w:t>,</w:t>
      </w:r>
      <w:r>
        <w:t xml:space="preserve"> (2019) confirmed that SOCS increased by community-based water and soil conservation practices. This indicates that enhancing SOC-stock is possible in the area by converting degraded land to forest or protected land. Thus, approaches that enhance SOC increment in farming ecosystems systematically improve atmospheric CO2 sequestration and organic-matter pools restoration, which is critical to soil quality and health.  </w:t>
      </w:r>
    </w:p>
    <w:p w:rsidR="004F3251" w:rsidRDefault="00F371EB" w:rsidP="00414B41">
      <w:pPr>
        <w:pStyle w:val="Heading2"/>
        <w:spacing w:line="360" w:lineRule="auto"/>
        <w:ind w:left="0" w:firstLine="0"/>
      </w:pPr>
      <w:bookmarkStart w:id="39" w:name="_Toc158286864"/>
      <w:bookmarkStart w:id="40" w:name="_Toc95377"/>
      <w:r>
        <w:rPr>
          <w:sz w:val="28"/>
        </w:rPr>
        <w:t>2</w:t>
      </w:r>
      <w:r>
        <w:t xml:space="preserve">.4. Impact of Acacia decurrens Plantations on </w:t>
      </w:r>
      <w:r w:rsidR="003F41A8">
        <w:t>Soil fertility</w:t>
      </w:r>
      <w:bookmarkEnd w:id="39"/>
      <w:bookmarkEnd w:id="40"/>
    </w:p>
    <w:p w:rsidR="004F3251" w:rsidRDefault="00F371EB" w:rsidP="008F2001">
      <w:pPr>
        <w:spacing w:after="141" w:line="360" w:lineRule="auto"/>
        <w:ind w:left="9" w:right="1218"/>
      </w:pPr>
      <w:r>
        <w:t>Plantation based land use system is crucial in improving the fertility of the soil mitigating climate change and reducing the risk of crop failure and ensuring alternate income to smallholder farmers. Acacia decurrens has been grown extensively by farmers in Injebara area of Amhara region North west Ethiopia. It is planted as wood lots in Tangua system both degraded hill slope and farm land. As vegetative cover, acacia decurrens plantation, help rehabilitate/restore the degraded lands by reducing soil erosion, improving soil fertility depletion through the process of nitrogen fixation, and enhancing livestock feed access. Acacia decurrens as a small-scale agroforestry system was also found to be very positive from an environmental point of view, to fight against climate change. This means, acacia decurrens plantation have a vital role in sequestering carbon dioxide (CO2) and reducing greenhouses gas concentration in the atmosphere. In general, acacia decurrens, plantation has a great benefit in the bio-physical environment conservation, rehabilitation and maintenance (Tigist Worku et al.</w:t>
      </w:r>
      <w:r w:rsidR="00AA1608">
        <w:t>,</w:t>
      </w:r>
      <w:r>
        <w:t xml:space="preserve"> 2021).  </w:t>
      </w:r>
    </w:p>
    <w:p w:rsidR="005F3AA7" w:rsidRDefault="005F3AA7" w:rsidP="008F2001">
      <w:pPr>
        <w:spacing w:after="141" w:line="360" w:lineRule="auto"/>
        <w:ind w:left="9" w:right="1218"/>
      </w:pPr>
      <w:r w:rsidRPr="005F3AA7">
        <w:t xml:space="preserve"> Acacia decurrens has been grown extensively by smallholder farmers in the highland agricultural landscape (Achamyeleh et al., 2015). This farming system is considered as one approach of agroforestry that has a positive effect on restoring soil degradation through the improvement of soil chemical and physical properties and reduces soil erosion with its associated problems (Abiot &amp; Ewuketu, 2017; Achamyeleh et al., 2015). Thus, </w:t>
      </w:r>
      <w:r>
        <w:t>acacia</w:t>
      </w:r>
      <w:r w:rsidRPr="005F3AA7">
        <w:t xml:space="preserve"> decurrens tree-based farming is supposed to bring restoration of soil quality which may enhance soil fertility and crop productivity that helps to meet the goals of climate smart agriculture</w:t>
      </w:r>
    </w:p>
    <w:p w:rsidR="004F3251" w:rsidRDefault="00F371EB">
      <w:pPr>
        <w:spacing w:after="234"/>
        <w:ind w:left="9" w:right="1218"/>
      </w:pPr>
      <w:r>
        <w:lastRenderedPageBreak/>
        <w:t xml:space="preserve"> A</w:t>
      </w:r>
      <w:r w:rsidR="005F3AA7">
        <w:t xml:space="preserve">nother study by </w:t>
      </w:r>
      <w:r>
        <w:t xml:space="preserve">Achamyeleh </w:t>
      </w:r>
      <w:r w:rsidR="00126AFE">
        <w:t>et al., (</w:t>
      </w:r>
      <w:r>
        <w:t>2016) Tree based farming practices around Injebara help tree improves fertility status of the soil and reduce degradation and improve their income. A</w:t>
      </w:r>
      <w:r w:rsidR="00126AFE">
        <w:t>cacia</w:t>
      </w:r>
      <w:r>
        <w:t xml:space="preserve"> decurrens farmers to overcome problems related to land metals. Net benefits of tree plantation are three to OC, TN, CEC and reduce concentration of heavy soil erosion and associated problems. It improves soil subsequent crop performance and its environmental wheat and barley.  Acacia decurrens tree fallow on five folds higher than growing cereals such as teff, services need further investigation.  </w:t>
      </w:r>
    </w:p>
    <w:p w:rsidR="004F3251" w:rsidRDefault="00F371EB" w:rsidP="008F2001">
      <w:pPr>
        <w:pStyle w:val="Heading2"/>
        <w:spacing w:line="360" w:lineRule="auto"/>
        <w:ind w:left="24"/>
      </w:pPr>
      <w:bookmarkStart w:id="41" w:name="_Toc158286865"/>
      <w:bookmarkStart w:id="42" w:name="_Toc95378"/>
      <w:r>
        <w:t xml:space="preserve">2.5. Impacts </w:t>
      </w:r>
      <w:r w:rsidR="00120FD0">
        <w:t>o</w:t>
      </w:r>
      <w:r>
        <w:t>f Eucalyptus Plantation on Soil Fertility</w:t>
      </w:r>
      <w:bookmarkEnd w:id="41"/>
      <w:bookmarkEnd w:id="42"/>
    </w:p>
    <w:p w:rsidR="004F3251" w:rsidRDefault="00F371EB" w:rsidP="008F2001">
      <w:pPr>
        <w:spacing w:line="360" w:lineRule="auto"/>
        <w:ind w:left="9" w:right="1218"/>
      </w:pPr>
      <w:r>
        <w:t>Eucalyptus is one of the exotic tree species and most successful plant growing on different environments in Ethiopia and broadly in Africa (Alemayehu and Yakob 2020)</w:t>
      </w:r>
      <w:r>
        <w:rPr>
          <w:rFonts w:ascii="Calibri" w:eastAsia="Calibri" w:hAnsi="Calibri" w:cs="Calibri"/>
          <w:sz w:val="22"/>
        </w:rPr>
        <w:t xml:space="preserve">.  </w:t>
      </w:r>
      <w:r>
        <w:t>Eucalyptus, as economic and social problem relieving tree species, is expanding in the central highlands of Ethiopia. The species was planted in the highlands of Ethiopia in the end of19th century as the source of fuel wood for the settlers of the newly established capital city of Ethiopia (Daniel Jaleta</w:t>
      </w:r>
      <w:r w:rsidR="003F41A8">
        <w:t>,</w:t>
      </w:r>
      <w:r>
        <w:t xml:space="preserve"> 2020).Many Ethiopian farmers convert their crop land to plantations due to the growing market for construction and fuelwood. Today, Eucalyptus specious accounts for about 90% of Ethiopian plantations and studies show that these Eucalyptus specious plantations strongly affect the soil conditions, the ground water, the wetland areas, and the biological diversity. Thus, experts are increasingly pushing the government to ratify rules that ban Eucalyptus plantations on cropland, along rivers, lakes, and in wetland areas (Belay</w:t>
      </w:r>
      <w:r w:rsidR="003F41A8">
        <w:t>,</w:t>
      </w:r>
      <w:r>
        <w:t xml:space="preserve"> 2018)</w:t>
      </w:r>
    </w:p>
    <w:p w:rsidR="004F3251" w:rsidRDefault="00F371EB">
      <w:pPr>
        <w:ind w:left="9" w:right="1218"/>
      </w:pPr>
      <w:r>
        <w:t xml:space="preserve">In order to keep up with their fast growth and to substitute for their inability to fix nitrogen, eucalyptus species have specialized nutrient uptake systems of ecto- and endomycorrhiza that can greatly increase rates of nutrient uptake. In areas where there are crops nearby, this can make eucalyptus a problematic competitor. Eucalyptus decreased both soil nutrients and crop (maize) yield up to 20 m away from the eucalyptus trees in the Lake Tana Plain of Ethiopia, and additionally, soil hydrophobicity (water repellency) became a problem. Fast growing and short rotation tree plantations such as eucalyptus also use escalated amounts of nutrients from the soil in comparison to slow-growing </w:t>
      </w:r>
      <w:r w:rsidR="003F41A8">
        <w:t>species (</w:t>
      </w:r>
      <w:r w:rsidR="00143B49">
        <w:t>Getachew et al.</w:t>
      </w:r>
      <w:r w:rsidR="003F41A8">
        <w:t>,</w:t>
      </w:r>
      <w:r w:rsidR="00BB3671">
        <w:t>2016</w:t>
      </w:r>
      <w:r w:rsidR="00AA1608">
        <w:rPr>
          <w:rFonts w:ascii="Calibri" w:eastAsia="Calibri" w:hAnsi="Calibri" w:cs="Calibri"/>
          <w:sz w:val="22"/>
        </w:rPr>
        <w:t>)</w:t>
      </w:r>
    </w:p>
    <w:p w:rsidR="004F3251" w:rsidRDefault="00F371EB">
      <w:pPr>
        <w:ind w:left="9" w:right="1218"/>
      </w:pPr>
      <w:r>
        <w:t xml:space="preserve">Others argue that eucalyptus plantations can help control soil erosion on sloped or degraded sites, but their efficacy depends on environmental factors such as intensity of rainfall, soil condition, </w:t>
      </w:r>
      <w:r>
        <w:lastRenderedPageBreak/>
        <w:t>slope and the presence of ground vegetation and litter cover (Liang et al.</w:t>
      </w:r>
      <w:r w:rsidR="00AA1608">
        <w:t>,</w:t>
      </w:r>
      <w:r>
        <w:t xml:space="preserve"> 2016). The situation of soil nutrient use in eucalyptus plantation is regularly harvested. In harvesting eucalyptus stand a major portion of stored nutrient in the above ground biomass is removed (Amenu 2020).  </w:t>
      </w:r>
    </w:p>
    <w:p w:rsidR="004F3251" w:rsidRDefault="00F371EB">
      <w:pPr>
        <w:ind w:left="9" w:right="1218"/>
      </w:pPr>
      <w:r>
        <w:t xml:space="preserve">According to </w:t>
      </w:r>
      <w:r w:rsidR="00120FD0">
        <w:t xml:space="preserve">the study </w:t>
      </w:r>
      <w:r w:rsidR="00120FD0" w:rsidRPr="00120FD0">
        <w:t xml:space="preserve">Aklilu et al. </w:t>
      </w:r>
      <w:r w:rsidR="00120FD0">
        <w:t>(</w:t>
      </w:r>
      <w:r w:rsidR="00120FD0" w:rsidRPr="00120FD0">
        <w:t>2019).</w:t>
      </w:r>
      <w:r>
        <w:t>, there are a lot of impacts of Eucalyptus tree species are studied in different scholars. The major impact of Eucalyptus tree species is impacts on water resources, soil nutrient resources, allelopathic effect on other species, and impacts on agrobiodiversity and human nutrition security.In reverse to this study from the recent studies suggested that if Eucalyptus is properly planted and managed it supports and improves soil nutrients</w:t>
      </w:r>
      <w:r w:rsidR="00120FD0">
        <w:t xml:space="preserve"> (</w:t>
      </w:r>
      <w:r w:rsidR="00120FD0" w:rsidRPr="00120FD0">
        <w:t>Oballa et al., 2010)</w:t>
      </w:r>
      <w:r w:rsidR="00120FD0">
        <w:t>.</w:t>
      </w:r>
      <w:r>
        <w:t xml:space="preserve"> Recent evidence from the literature suggests that eucalyptus may not always have negative effects on topsoil retention and soil nutrient availability. If Eucalyptus species are planted properly, it can be used as a shelterbelt for crop (Mengistu et al. 2022).  </w:t>
      </w:r>
    </w:p>
    <w:p w:rsidR="004F3251" w:rsidRDefault="00F371EB">
      <w:pPr>
        <w:spacing w:after="338"/>
        <w:ind w:left="9" w:right="1218"/>
      </w:pPr>
      <w:r>
        <w:t xml:space="preserve">Alemayhu and Yakob </w:t>
      </w:r>
      <w:r w:rsidR="00AA1608">
        <w:t>(</w:t>
      </w:r>
      <w:r>
        <w:t>2020) reported higher organic matter and nutrient levels in Eucalyptus plantations in comparison to nearby agricultural land in northern Ethiopia. Evidence from literature suggests the potential of Eucalyptus to reduce soil erosion, sequester carbon in the soil in long term and restore degraded lands through increasing the soil carbon by 37 g m-2 yr-</w:t>
      </w:r>
      <w:r w:rsidR="004928E5">
        <w:t>1,</w:t>
      </w:r>
    </w:p>
    <w:p w:rsidR="004F3251" w:rsidRDefault="00F371EB" w:rsidP="004928E5">
      <w:pPr>
        <w:pStyle w:val="Heading2"/>
        <w:spacing w:line="360" w:lineRule="auto"/>
        <w:ind w:left="24"/>
      </w:pPr>
      <w:bookmarkStart w:id="43" w:name="_Toc158286866"/>
      <w:bookmarkStart w:id="44" w:name="_Toc95379"/>
      <w:r>
        <w:rPr>
          <w:sz w:val="28"/>
        </w:rPr>
        <w:t xml:space="preserve">2.6. </w:t>
      </w:r>
      <w:r>
        <w:t xml:space="preserve">Impact </w:t>
      </w:r>
      <w:r w:rsidR="00A26395">
        <w:t>o</w:t>
      </w:r>
      <w:r>
        <w:t xml:space="preserve">f Land Use </w:t>
      </w:r>
      <w:r w:rsidR="00393CC3">
        <w:t xml:space="preserve">Type </w:t>
      </w:r>
      <w:r>
        <w:t>on Soil Physical Property</w:t>
      </w:r>
      <w:bookmarkEnd w:id="43"/>
      <w:bookmarkEnd w:id="44"/>
    </w:p>
    <w:p w:rsidR="004F3251" w:rsidRDefault="00F371EB" w:rsidP="00AA1608">
      <w:pPr>
        <w:spacing w:after="207" w:line="360" w:lineRule="auto"/>
        <w:ind w:left="9" w:right="1218"/>
      </w:pPr>
      <w:r>
        <w:t xml:space="preserve">According to different studies monoculture, plantation forestry may affect soil physical and chemical properties in two different ways. That through direct depletion from the soil into the tree component, and changes in the chemical status of the soil surface as the litter layer is dominated by leaf fall derived from one species (Mengistu et al., 2022).   </w:t>
      </w:r>
    </w:p>
    <w:p w:rsidR="004F3251" w:rsidRDefault="00F371EB" w:rsidP="00414B41">
      <w:pPr>
        <w:pStyle w:val="Heading3"/>
        <w:spacing w:line="360" w:lineRule="auto"/>
      </w:pPr>
      <w:bookmarkStart w:id="45" w:name="_Toc158286867"/>
      <w:bookmarkStart w:id="46" w:name="_Toc95380"/>
      <w:r>
        <w:rPr>
          <w:sz w:val="28"/>
        </w:rPr>
        <w:t>2.6.1</w:t>
      </w:r>
      <w:r>
        <w:t xml:space="preserve">. Impact </w:t>
      </w:r>
      <w:r w:rsidR="00A26395">
        <w:t>o</w:t>
      </w:r>
      <w:r>
        <w:t>f Land Use</w:t>
      </w:r>
      <w:r w:rsidR="005F3AA7">
        <w:t xml:space="preserve"> Type</w:t>
      </w:r>
      <w:r w:rsidR="00393CC3">
        <w:t xml:space="preserve"> and Soil Depth</w:t>
      </w:r>
      <w:r>
        <w:t xml:space="preserve"> on Soil Moisture Content</w:t>
      </w:r>
      <w:bookmarkEnd w:id="45"/>
      <w:bookmarkEnd w:id="46"/>
    </w:p>
    <w:p w:rsidR="004F3251" w:rsidRDefault="00F371EB" w:rsidP="00222420">
      <w:pPr>
        <w:spacing w:line="360" w:lineRule="auto"/>
        <w:ind w:left="9" w:right="1218"/>
      </w:pPr>
      <w:r>
        <w:t>Soil water content is essential in controlling the soil processes involving the physical, chemical, and biological processes of the soil system (Brevik et al., 2015). Soil Water management is a vital element in controlling the soil moisture contents of land uses includes understanding the release pattern and storage of water by the soil</w:t>
      </w:r>
      <w:r>
        <w:rPr>
          <w:rFonts w:ascii="Calibri" w:eastAsia="Calibri" w:hAnsi="Calibri" w:cs="Calibri"/>
          <w:sz w:val="22"/>
        </w:rPr>
        <w:t xml:space="preserve">. </w:t>
      </w:r>
    </w:p>
    <w:p w:rsidR="004F3251" w:rsidRDefault="00F371EB">
      <w:pPr>
        <w:ind w:left="9" w:right="1218"/>
      </w:pPr>
      <w:r>
        <w:t xml:space="preserve">The higher mean value of soil moisture content of plots with of natural forests was 38% at 30-60 cm and 35% at 0-30 cm soil depth. On the plots of agricultural land, the mean value of soil </w:t>
      </w:r>
      <w:r>
        <w:lastRenderedPageBreak/>
        <w:t xml:space="preserve">moisture content was 35.4% at 30-60 cm and 31.53% at 0-30 cm soil depth in the plots with while 30.75% at 0-30 cm and 34.5% at 0-60 cm soil depth in the plots of Eucalyptus woodlots.the soil water content of grassland was significantly (p &lt; 0.05) higher than that of the other land uses in comparison of surface soil water, while, in cropland and poplar land, surface soil water was markedly higher than that of inter-dunes and shrub land (Niu, Musa, and Liu 2015)  </w:t>
      </w:r>
    </w:p>
    <w:p w:rsidR="004F3251" w:rsidRDefault="00F371EB">
      <w:pPr>
        <w:ind w:left="9" w:right="1218"/>
      </w:pPr>
      <w:r>
        <w:t xml:space="preserve"> The results exposed that natural forest improve soil moisture content since the land was almost all covered by litter fails on the grounds and other plant materials mulching the grounds contradiction to the above findings had estimated that the Eucalyptus specieshad high water holding capacity in the soil (Desalegn Etana and Jemal 2022).Soil moisture in the grazing and forestland-use units is relatively higher, which may result from the dominant composition of silt and clay typified by increased water holding capacity. </w:t>
      </w:r>
      <w:bookmarkStart w:id="47" w:name="_Hlk157656865"/>
      <w:r>
        <w:t>Conversely, soil moisture is lowed in the cultivated areas characterized by sandy texture (66%) (Assefa et al. 2020</w:t>
      </w:r>
      <w:bookmarkEnd w:id="47"/>
      <w:r>
        <w:t xml:space="preserve">).Among different land uses studied, forest lands were found to have higher SMC values. This could be related to the high water-holding capacity of the forest soil as a result of comparatively higher (11.0%) OM content well- structured soils, and less evaporation loss because of shading effect (Fentie et al. 2020).  </w:t>
      </w:r>
    </w:p>
    <w:p w:rsidR="004F3251" w:rsidRDefault="00F371EB" w:rsidP="00AA1608">
      <w:pPr>
        <w:ind w:left="9" w:right="1218"/>
      </w:pPr>
      <w:r>
        <w:t>Concerning to soil depth Soil water content was found to increase with depth for the soil under different management practices (Wakene Negessa, 2001; Ahmed, 2002</w:t>
      </w:r>
    </w:p>
    <w:p w:rsidR="004F3251" w:rsidRDefault="004F3251">
      <w:pPr>
        <w:spacing w:after="0" w:line="259" w:lineRule="auto"/>
        <w:ind w:left="14" w:firstLine="0"/>
        <w:jc w:val="left"/>
      </w:pPr>
    </w:p>
    <w:p w:rsidR="004F3251" w:rsidRDefault="00F371EB" w:rsidP="006175DD">
      <w:pPr>
        <w:pStyle w:val="Heading3"/>
        <w:spacing w:after="120" w:line="266" w:lineRule="auto"/>
        <w:ind w:left="14" w:hanging="14"/>
      </w:pPr>
      <w:bookmarkStart w:id="48" w:name="_Toc158286868"/>
      <w:bookmarkStart w:id="49" w:name="_Toc95381"/>
      <w:r>
        <w:rPr>
          <w:sz w:val="28"/>
        </w:rPr>
        <w:t xml:space="preserve">2.6.2. </w:t>
      </w:r>
      <w:r>
        <w:t xml:space="preserve">Impact </w:t>
      </w:r>
      <w:r w:rsidR="00A26395">
        <w:t>o</w:t>
      </w:r>
      <w:r>
        <w:t>f Land Use</w:t>
      </w:r>
      <w:r w:rsidR="00B90AB1">
        <w:t xml:space="preserve"> Type and soil depth</w:t>
      </w:r>
      <w:r>
        <w:t xml:space="preserve"> on Soil Bulk Density</w:t>
      </w:r>
      <w:bookmarkEnd w:id="48"/>
      <w:bookmarkEnd w:id="49"/>
    </w:p>
    <w:p w:rsidR="004F3251" w:rsidRDefault="00F371EB" w:rsidP="00705B9E">
      <w:pPr>
        <w:spacing w:line="360" w:lineRule="auto"/>
        <w:ind w:left="9" w:right="1218"/>
      </w:pPr>
      <w:r>
        <w:t xml:space="preserve">Bulk density is an indicator of soil compaction. It is calculated as the dry weight of soil divided by its volume. This volume includes the volume of soil particles and the volume of pores among soil particles. Bulk density is typically expressed in g/cm3.  </w:t>
      </w:r>
    </w:p>
    <w:p w:rsidR="004F3251" w:rsidRDefault="00F371EB">
      <w:pPr>
        <w:spacing w:after="222"/>
        <w:ind w:left="9" w:right="1218"/>
      </w:pPr>
      <w:r>
        <w:t xml:space="preserve">Previous findings have reported higher bulk density in grazing and cultivated lands as compared to forest land. Soils in pasture land were found to be significantly more compacted than other land uses.Previous authors stated that the bulk density in grazing and cultivated lands increased by 15.5 and 10.7%, respectively, in relative to the natural forest. Similarly, an increase in soil </w:t>
      </w:r>
      <w:r>
        <w:lastRenderedPageBreak/>
        <w:t xml:space="preserve">bulk density by 21.42% due to deforestation and subsequent cultivation was observed. On the other hand, it was reported that soils under cultivated land having significantly higher bulk density than soils under forest and grazing lands (Yitbarek 2013).  </w:t>
      </w:r>
    </w:p>
    <w:p w:rsidR="004F3251" w:rsidRDefault="00F371EB">
      <w:pPr>
        <w:spacing w:after="12"/>
        <w:ind w:left="9" w:right="1218"/>
      </w:pPr>
      <w:r>
        <w:t xml:space="preserve">The result indicated that bulk density and total porosity were significantly (p ≤ 0.05) affected by land-use types. The highest (1.39 g cm−3) mean value of bulk density was recorded under eucalyptus land use followed by soils under grazing and cultivated land uses; while the lowest  </w:t>
      </w:r>
    </w:p>
    <w:p w:rsidR="004F3251" w:rsidRDefault="00F371EB">
      <w:pPr>
        <w:spacing w:after="344"/>
        <w:ind w:left="9" w:right="1218"/>
      </w:pPr>
      <w:r>
        <w:t>(1.21 g cm−3) mean bulk density value was recorded in soil under forest (</w:t>
      </w:r>
      <w:r w:rsidR="00143B49">
        <w:t>Kibebew</w:t>
      </w:r>
      <w:r>
        <w:t xml:space="preserve"> et al. 2022).According to the report (Abiyot Molla and Ewketu Linger 2017) the soil bulk density (BD) increased from 0.19 to 0.26 as we move from under the canopy of tree to open canopy. Similarly, there was significant difference at (P=0.0002) in BD from the trunk of the tree to the open cultivated land. However, there was no significant difference (P&gt;0.05) in radial distance and soil depth except, open cultivated land. The decline in bulk density at under the tree might be due to organic matter coverage than at open cultivated land.In contrary, BD is increasing as soil depth increase at cultivated field. These may due to frequent cultivation of cultivated field and compaction of surface soil which is responsible for the increasing of bulk density.  </w:t>
      </w:r>
    </w:p>
    <w:p w:rsidR="004F3251" w:rsidRDefault="00F371EB" w:rsidP="00705B9E">
      <w:pPr>
        <w:pStyle w:val="Heading2"/>
        <w:spacing w:line="360" w:lineRule="auto"/>
        <w:ind w:left="24"/>
      </w:pPr>
      <w:bookmarkStart w:id="50" w:name="_Toc158286869"/>
      <w:bookmarkStart w:id="51" w:name="_Toc95382"/>
      <w:r>
        <w:rPr>
          <w:sz w:val="28"/>
        </w:rPr>
        <w:t>2</w:t>
      </w:r>
      <w:r>
        <w:t xml:space="preserve">.7. Impact </w:t>
      </w:r>
      <w:r w:rsidR="00A26395">
        <w:t>o</w:t>
      </w:r>
      <w:r>
        <w:t>f Land Use</w:t>
      </w:r>
      <w:r w:rsidR="00B90AB1">
        <w:t xml:space="preserve"> type and Soil Depth</w:t>
      </w:r>
      <w:r>
        <w:t xml:space="preserve"> on Soil Chemical Property</w:t>
      </w:r>
      <w:bookmarkEnd w:id="50"/>
      <w:bookmarkEnd w:id="51"/>
    </w:p>
    <w:p w:rsidR="004F3251" w:rsidRDefault="00F371EB" w:rsidP="00705B9E">
      <w:pPr>
        <w:spacing w:after="242" w:line="360" w:lineRule="auto"/>
        <w:ind w:left="9" w:right="1218"/>
      </w:pPr>
      <w:r>
        <w:t xml:space="preserve">Soil chemical properties are the most important among the factors that determine the nutrient supplying power of the soil to the plants and microbes. The chemical reactions that occur in the soil affect processes leading to soil development and soil fertility build up. Minerals inherited from the soil parent materials overtime release chemical elements that undergo various changes and transformations within the soil (Zajícová et al., 2019). The most important chemical characteristics that were influenced by land use change and soil depth would be including soil reaction (pH), soil organic matter (SOM), total nitrogen (TN), available P, and soil carbon.  </w:t>
      </w:r>
    </w:p>
    <w:p w:rsidR="004F3251" w:rsidRDefault="00F371EB" w:rsidP="00414B41">
      <w:pPr>
        <w:pStyle w:val="Heading3"/>
        <w:spacing w:line="360" w:lineRule="auto"/>
      </w:pPr>
      <w:bookmarkStart w:id="52" w:name="_Toc158286870"/>
      <w:bookmarkStart w:id="53" w:name="_Toc95383"/>
      <w:r>
        <w:t xml:space="preserve">2.7.1. Impact </w:t>
      </w:r>
      <w:r w:rsidR="00AA1608">
        <w:t>o</w:t>
      </w:r>
      <w:r>
        <w:t xml:space="preserve">f Land Use </w:t>
      </w:r>
      <w:r w:rsidR="00B90AB1">
        <w:t xml:space="preserve">Type and Soil Depth </w:t>
      </w:r>
      <w:r>
        <w:t>on Soil pH</w:t>
      </w:r>
      <w:bookmarkEnd w:id="52"/>
      <w:bookmarkEnd w:id="53"/>
    </w:p>
    <w:p w:rsidR="00EB4F2E" w:rsidRDefault="00F371EB" w:rsidP="006D40EE">
      <w:pPr>
        <w:spacing w:line="360" w:lineRule="auto"/>
        <w:ind w:left="9" w:right="1218"/>
      </w:pPr>
      <w:r>
        <w:t xml:space="preserve">Soil reaction (pH) is a measure of the concentration of H+ ions in the soil solution or in other words a measure of acidity or alkalinity of a soil. pH is thus less in more acidic (less basic) solutions and greater in less acidic (more basic) solutions.  </w:t>
      </w:r>
    </w:p>
    <w:p w:rsidR="004F3251" w:rsidRDefault="00F371EB">
      <w:pPr>
        <w:ind w:left="9" w:right="1218"/>
      </w:pPr>
      <w:r>
        <w:lastRenderedPageBreak/>
        <w:t xml:space="preserve">The soil pH is influenced by different factors such as cropping type, management practices, application of minerals, and microorganism in the soil and land use types (Alemayehu Adugna and Assefa Abegaz, 2016).According to the study of Nega Emiru and Heluf Gebrekidan (2013) and Lechisa Takele et al. (2015) suggested soil pH affected by land use change in the highlands of Ethiopia. Mulugeta Lemenih et al. (2005) discovered eucalyptus plantations had a considerably lower soil pH than natural forest and cultivated fields in the highlands of Ethiopian. Parallel findings by (Mengistu Chemeda et al., 2017) reported land use types, soil depth, and their interaction effect showed significant impacts on soil pH.  </w:t>
      </w:r>
    </w:p>
    <w:p w:rsidR="004F3251" w:rsidRDefault="00F371EB">
      <w:pPr>
        <w:ind w:left="9" w:right="1218"/>
      </w:pPr>
      <w:r>
        <w:t xml:space="preserve">Gebeyaw Tilahun (2015) reported that soil pH (H2O) values were reduced by 0.3 and 0.99 units due to land use changes from natural forest into grazing and cultivated land use types, respectively at Maybar lake Watershed in North Ethiopia. This was due to depletion and removal of basic cations as a result of continuous soil disturbance and hence soil erosion, and Loss of base forming cations down the soil profiles through leaching, depletion of basic cations due to crop residue harvest and continuous use of ammonium-based fertilizers such as diammonium phosphate in cultivated fields (Eyayu Molla and Mamo Yalew, 2018).In the case of soil depth, the higher mean soil pH was observed on the surface layer of forest and lower on the subsurface layer of cultivated and grazing land at Antra Watershed Northwestern Highlands of Ethiopia (Habtamu Admas, 2018). This variation in pH could be due to high OM with organic anions on the surface layer of forest land, and continuous removal of basic cations by harvested crops and animal grazing on the surface layers of cultivated and grazing lands, respectively.  </w:t>
      </w:r>
    </w:p>
    <w:p w:rsidR="004F3251" w:rsidRDefault="00F371EB">
      <w:pPr>
        <w:ind w:left="9" w:right="1218"/>
      </w:pPr>
      <w:r>
        <w:t xml:space="preserve">The soils in cultivated land were more acidic than the other land use types in the area. This can be due to application of ammonium-based fertilizers, erosion, and improper ploughing direction. Both soil nutrient levels and soil pH tend to decrease after the first Eucalyptus Coppice, after the initial establishment of the Eucalyptus plantation. In comparison to other plantation type trees, like the indigenous Juniperus Proceri, Eucalyptus species, specifically the species Eucalyptus Globulus that is commonly found in the Ethiopian Highlands, typically have lower soil nutrient contents as funding of Michelsen. Also, the study conducted in our country by Lemenih showed that sites where Eucalyptus was grown showed increased soil acidity while the base saturation </w:t>
      </w:r>
      <w:r>
        <w:lastRenderedPageBreak/>
        <w:t xml:space="preserve">declined compared to native vegetation sites and adjacent agricultural lands (Etana and Jemal 2022)  </w:t>
      </w:r>
    </w:p>
    <w:p w:rsidR="004F3251" w:rsidRDefault="00F371EB">
      <w:pPr>
        <w:ind w:left="9" w:right="1218"/>
      </w:pPr>
      <w:r>
        <w:t>According to the study of Nega Emiru and Heluf Gebrekidan (2013) and Lechisa Takele et al.</w:t>
      </w:r>
      <w:r w:rsidR="003F41A8">
        <w:t xml:space="preserve">, </w:t>
      </w:r>
      <w:r>
        <w:t>(2015) suggested soil pH affected by land use change in the highlands of Ethiopia. Mulugeta Lemenih et al.</w:t>
      </w:r>
      <w:r w:rsidR="003F41A8">
        <w:t xml:space="preserve">, </w:t>
      </w:r>
      <w:r>
        <w:t xml:space="preserve">(2005) discovered eucalyptus plantations had a considerably lower soil pH than natural forest and cultivated fields in the highlands of Ethiopian. Parallel findings by Mengistu Chemeda et al. </w:t>
      </w:r>
      <w:r w:rsidR="003F41A8">
        <w:t>(</w:t>
      </w:r>
      <w:r>
        <w:t xml:space="preserve">2017) reported land use types, soil depth, and their interaction effect showed significant impacts on soil pH. Compared to natural forest lands, eucalyptus plantations had higher soil pH due to the nature of the eucalyptus plantation forest that immobilizes soil exchangeable bases.  </w:t>
      </w:r>
    </w:p>
    <w:p w:rsidR="004F3251" w:rsidRDefault="00F371EB">
      <w:pPr>
        <w:spacing w:after="302"/>
        <w:ind w:left="9" w:right="1218"/>
      </w:pPr>
      <w:r>
        <w:t xml:space="preserve"> The increase in soil pH was significantly higher in the subsurface layers below 0.2m depth, than in the surface layer. The high pH value (7.0–8.5; slightly–moderately alkaline) in the studied soils was beyond the suitable range (6.0–7.0 pH) for the availability of essential nutrients (Yimer and Abdelkadir 2011).Mohammed (2003) also concluded that the lowest value of pH under the cultivated land could be due to the depletion of basic cations in crop harvest and leached to streams in runoff generated from accelerated erosions. The other reason could be higher microbial oxidation that produces organic acids, which provide H+ to the soilsolution and, thereby, lowers soil pH. Generally, the pH values observed in the study area are within the ranges of strongly acidic to slightly acidic reactions (Anemut, and Solomon Addisu and Yihenew G. Selassi</w:t>
      </w:r>
      <w:r w:rsidR="00E02D9C">
        <w:t xml:space="preserve">e </w:t>
      </w:r>
      <w:r>
        <w:t xml:space="preserve">2015).  </w:t>
      </w:r>
    </w:p>
    <w:p w:rsidR="004F3251" w:rsidRDefault="00F371EB" w:rsidP="00414B41">
      <w:pPr>
        <w:pStyle w:val="Heading3"/>
        <w:spacing w:line="360" w:lineRule="auto"/>
      </w:pPr>
      <w:bookmarkStart w:id="54" w:name="_Toc158286871"/>
      <w:bookmarkStart w:id="55" w:name="_Toc95384"/>
      <w:r>
        <w:rPr>
          <w:rFonts w:eastAsia="Cambria"/>
          <w:sz w:val="28"/>
        </w:rPr>
        <w:t xml:space="preserve">2.7.2. </w:t>
      </w:r>
      <w:r>
        <w:rPr>
          <w:rFonts w:eastAsia="Cambria"/>
        </w:rPr>
        <w:t xml:space="preserve">Impact </w:t>
      </w:r>
      <w:r w:rsidR="00A26395">
        <w:rPr>
          <w:rFonts w:eastAsia="Cambria"/>
        </w:rPr>
        <w:t>o</w:t>
      </w:r>
      <w:r>
        <w:rPr>
          <w:rFonts w:eastAsia="Cambria"/>
        </w:rPr>
        <w:t xml:space="preserve">f Land Use </w:t>
      </w:r>
      <w:r w:rsidR="00B90AB1">
        <w:rPr>
          <w:rFonts w:eastAsia="Cambria"/>
        </w:rPr>
        <w:t xml:space="preserve">Type and Soil Depth </w:t>
      </w:r>
      <w:r>
        <w:rPr>
          <w:rFonts w:eastAsia="Cambria"/>
        </w:rPr>
        <w:t>on Soil Organic Carbon</w:t>
      </w:r>
      <w:bookmarkEnd w:id="54"/>
      <w:bookmarkEnd w:id="55"/>
    </w:p>
    <w:p w:rsidR="004F3251" w:rsidRDefault="00F371EB" w:rsidP="00222420">
      <w:pPr>
        <w:spacing w:after="155" w:line="360" w:lineRule="auto"/>
        <w:ind w:left="9" w:right="1218"/>
      </w:pPr>
      <w:r>
        <w:t>Soil organic carbon is vital for increasing soil quality and its productivity and thus enhancing food production. Also increasing soil carbon storage is an effective method to mitigate increased level of carbon dioxide in atmosphere. Soil organic carbon improves soil properties by retaining a vital soil nutrient for the growth of plants and providing energy to the microbial community. It could be affected by various factors such as vegetation, altitude, climate, and land use type (Tadele Buraka, Eyasu Elias, and Lelago 2022</w:t>
      </w:r>
      <w:r>
        <w:rPr>
          <w:rFonts w:ascii="Calibri" w:eastAsia="Calibri" w:hAnsi="Calibri" w:cs="Calibri"/>
          <w:sz w:val="22"/>
        </w:rPr>
        <w:t xml:space="preserve">). </w:t>
      </w:r>
    </w:p>
    <w:p w:rsidR="004F3251" w:rsidRDefault="00F371EB">
      <w:pPr>
        <w:ind w:left="9" w:right="1218"/>
      </w:pPr>
      <w:r>
        <w:lastRenderedPageBreak/>
        <w:t>Soil carbon is primarily influenced by plant production through presence of microclimates, litter quality and carbon pathways and these factors affect rate of decomposition, which in turn influence nutrient availability for plant uptake, and carbon emissions released to the air (Dereje Girma, Wogi, and Feyissa 2020). The type of land use system is an important factor that controls soil organic matter levels since it affects the amount and quality of litter input, the litter decomposition rates and the processes of organic matter stabilization in soils (Abera and Belachew 2011). Land use largely affects soil organic carbon storage and land-use change is assumed to be the most dynamic factor affecting SOC changes (Delgado</w:t>
      </w:r>
      <w:r w:rsidR="00143B49">
        <w:t xml:space="preserve"> Baquerizo</w:t>
      </w:r>
      <w:r>
        <w:t xml:space="preserve">, Singh, and Storage 2018). According to the study (Devi 2021) vegetation community structure may also affect the size of the Soil organic carbon pool by altering both the micro environment and soil characteristics.   </w:t>
      </w:r>
    </w:p>
    <w:p w:rsidR="004F3251" w:rsidRDefault="00F371EB">
      <w:pPr>
        <w:ind w:left="9" w:right="1218"/>
      </w:pPr>
      <w:r>
        <w:t>Agricultural soils have the most potential to store a large pool of carbon and, depending on the farming techniques applied, can either effectively store carbon belowground, or further release carbon, in the form of carbon dioxide into the atmosphere. Farming practices, such as mulch application, are frequently proposed to increase carbon content belowground and improve soil quality and can be used in efforts to reduce greenhouse gas levels, such as in the “4 per 1000” Initiative (Minasny et al.</w:t>
      </w:r>
      <w:r w:rsidR="003F41A8">
        <w:t>,</w:t>
      </w:r>
      <w:r>
        <w:t xml:space="preserve"> 2020).  </w:t>
      </w:r>
    </w:p>
    <w:p w:rsidR="004F3251" w:rsidRDefault="00F371EB">
      <w:pPr>
        <w:ind w:left="9" w:right="1218"/>
      </w:pPr>
      <w:r>
        <w:t xml:space="preserve"> In agroecosystems, the combination of different conservative agricultural practices, to avoid</w:t>
      </w:r>
      <w:r w:rsidR="004D39F9">
        <w:t xml:space="preserve"> soil organic carbon (</w:t>
      </w:r>
      <w:r>
        <w:t>SOC</w:t>
      </w:r>
      <w:r w:rsidR="004D39F9">
        <w:t>)</w:t>
      </w:r>
      <w:r>
        <w:t xml:space="preserve"> depletion, and the application of organic amendments, to increase SOM content, are usually the best options to accomplish the main goal: increase carbon inputs, decrease C outputs, improve soil quality, to better resist potential climate change extreme events, and increase crop yield and food security. In fact, soils have a limit for carbon concentration and, in the long term, that equilibrium is reached. Therefore, as the positive effect of organic amendments is short term, the challenge is to avoid or stop the reduction of soil carbon, and for that, the organic carbon addition is crucial (Delgado-</w:t>
      </w:r>
      <w:r w:rsidR="00143B49">
        <w:t>Baquerizo</w:t>
      </w:r>
      <w:r>
        <w:t>, Singh, and Storage 2018</w:t>
      </w:r>
      <w:r>
        <w:rPr>
          <w:rFonts w:ascii="Calibri" w:eastAsia="Calibri" w:hAnsi="Calibri" w:cs="Calibri"/>
          <w:sz w:val="22"/>
        </w:rPr>
        <w:t>).</w:t>
      </w:r>
    </w:p>
    <w:p w:rsidR="004F3251" w:rsidRDefault="00F371EB">
      <w:pPr>
        <w:spacing w:after="313"/>
        <w:ind w:left="9" w:right="1218"/>
      </w:pPr>
      <w:r>
        <w:t xml:space="preserve">In several findings, Acacia plantation and natural forest soils can accumulate higher soil carbon than other land use types. The decomposed humus from roots and above-ground biomass in the upper layer of the natural forest especially the titter fails soils increase the carbon content. But, </w:t>
      </w:r>
      <w:r>
        <w:lastRenderedPageBreak/>
        <w:t>on the cultivated land the accumulation of organic carbon was law due to the repetitive cultivation of the land. Also, on the eucalyptus land the composition of organic carbon was law since the leaf of eucalyptus was low decomposition rates (Desalegn Etana and Jemal</w:t>
      </w:r>
      <w:r w:rsidR="003F41A8">
        <w:t>,</w:t>
      </w:r>
      <w:r>
        <w:t xml:space="preserve"> 2022). Many investigations indicated that SOC and other plant nutrients are the soil properties most affected by cultivation over time. Thus, the decline in yield has been attributed to the loss of plant nutrients by plant removal, erosion, leaching, and deterioration of soil physical condition (Eyasu Elias, Gebre Samuel and </w:t>
      </w:r>
      <w:r w:rsidR="004D39F9">
        <w:t>Seifu,</w:t>
      </w:r>
      <w:r>
        <w:t xml:space="preserve">2020).  </w:t>
      </w:r>
    </w:p>
    <w:p w:rsidR="004F3251" w:rsidRPr="00222420" w:rsidRDefault="00F371EB" w:rsidP="00414B41">
      <w:pPr>
        <w:pStyle w:val="Heading3"/>
        <w:spacing w:line="360" w:lineRule="auto"/>
      </w:pPr>
      <w:bookmarkStart w:id="56" w:name="_Toc158286872"/>
      <w:bookmarkStart w:id="57" w:name="_Toc95385"/>
      <w:r w:rsidRPr="00414B41">
        <w:rPr>
          <w:rFonts w:eastAsia="Cambria"/>
          <w:sz w:val="28"/>
        </w:rPr>
        <w:t xml:space="preserve">2.7.3. </w:t>
      </w:r>
      <w:r w:rsidRPr="00414B41">
        <w:rPr>
          <w:rFonts w:eastAsia="Cambria"/>
        </w:rPr>
        <w:t xml:space="preserve">Impact </w:t>
      </w:r>
      <w:r w:rsidR="00A26395" w:rsidRPr="00414B41">
        <w:rPr>
          <w:rFonts w:eastAsia="Cambria"/>
        </w:rPr>
        <w:t>o</w:t>
      </w:r>
      <w:r w:rsidRPr="00414B41">
        <w:rPr>
          <w:rFonts w:eastAsia="Cambria"/>
        </w:rPr>
        <w:t>f Land Use</w:t>
      </w:r>
      <w:r w:rsidR="00B90AB1">
        <w:rPr>
          <w:rFonts w:eastAsia="Cambria"/>
        </w:rPr>
        <w:t xml:space="preserve"> Type and Soil Depth</w:t>
      </w:r>
      <w:r w:rsidRPr="00414B41">
        <w:rPr>
          <w:rFonts w:eastAsia="Cambria"/>
        </w:rPr>
        <w:t xml:space="preserve"> on Soil Organic Matter</w:t>
      </w:r>
      <w:bookmarkEnd w:id="56"/>
      <w:bookmarkEnd w:id="57"/>
    </w:p>
    <w:p w:rsidR="004F3251" w:rsidRDefault="00F371EB" w:rsidP="00705B9E">
      <w:pPr>
        <w:spacing w:after="206" w:line="360" w:lineRule="auto"/>
        <w:ind w:left="9" w:right="1218"/>
      </w:pPr>
      <w:r>
        <w:t>Organic matter is a key component of the carbon cycle and represents the largest terrestrial repository of carbon globally. However, the capability of the soil to store and preserve organic matter has got much attention, to develop strategies to manage soils to increase their carbon storage and reduce the atmospheric carbon dioxide. Soil organic matter plays a key role in ensuring the long-term conservation of soil resources (Deginet Wako and Getahun Kitila</w:t>
      </w:r>
      <w:r w:rsidR="003F41A8">
        <w:t>,</w:t>
      </w:r>
      <w:r>
        <w:t xml:space="preserve"> 2021).It is an important indicator on soil fertility and promotes several soil properties as aggregate formation, soil stability, nutrient and soil moisture retention, soil pH, CEC, and improved soil structure and infiltration. Soil with comparatively higher organic matter content is considered more fertile than soils low in organic matter content. Therefore, the benefits of improved organic matter in the soil include improved water and nutrient holding capabilities, better soil structure, which enhances root growth and increases aeration more suitable environment for soil organisms and plant nutrients (Wale</w:t>
      </w:r>
      <w:r w:rsidR="003F41A8">
        <w:t>,</w:t>
      </w:r>
      <w:r>
        <w:t xml:space="preserve"> 2019)  </w:t>
      </w:r>
    </w:p>
    <w:p w:rsidR="004F3251" w:rsidRDefault="00F371EB">
      <w:pPr>
        <w:spacing w:after="145"/>
        <w:ind w:left="9" w:right="1218"/>
      </w:pPr>
      <w:r>
        <w:t xml:space="preserve"> According to the study Fentie et al. </w:t>
      </w:r>
      <w:r w:rsidR="003F41A8">
        <w:t>(</w:t>
      </w:r>
      <w:r>
        <w:t xml:space="preserve">2020) Organic </w:t>
      </w:r>
      <w:r w:rsidR="000E4230">
        <w:t>matter (OM)</w:t>
      </w:r>
      <w:r>
        <w:t xml:space="preserve"> content was highly significantly (P≤ 0.01) affected by land use, soil depth, and the interaction of land use by soil depth. Consequently, soil</w:t>
      </w:r>
      <w:r w:rsidR="000E4230">
        <w:t xml:space="preserve"> organic matter(S</w:t>
      </w:r>
      <w:r>
        <w:t>OM</w:t>
      </w:r>
      <w:r w:rsidR="000E4230">
        <w:t>)</w:t>
      </w:r>
      <w:r>
        <w:t xml:space="preserve"> content was highest (11.0%) under the forest land and lowest (0.83%) in the cultivated lands. Considering the two soil depths, higher average</w:t>
      </w:r>
      <w:r w:rsidR="000E4230">
        <w:t xml:space="preserve"> organic matte (</w:t>
      </w:r>
      <w:r>
        <w:t>OM</w:t>
      </w:r>
      <w:r w:rsidR="000E4230">
        <w:t>)</w:t>
      </w:r>
      <w:r>
        <w:t xml:space="preserve"> content was observed in the surface (5.6%) than subsurface (3.8%) layers. Considering the interaction effect of land use by soil depth, the highest (12.9%) and the lowest (0.6%) values of</w:t>
      </w:r>
      <w:r w:rsidR="000E4230">
        <w:t xml:space="preserve"> organic matter</w:t>
      </w:r>
      <w:r>
        <w:t xml:space="preserve"> contents were recorded at the surface (0– 20 cm) layer of the forest and the subsurface (20–40 cm) layer of the cultivated lands, respectively.Both SOC and OM were significant difference (P&lt;0.05) under the canopies of the Accacia decurrens tree and </w:t>
      </w:r>
      <w:r>
        <w:lastRenderedPageBreak/>
        <w:t>open cultivated lands. The reason for higher organic matter under Accacia decurrens tree was quite logical as higher contents of organic matter on the surface of soil due to the litter fall and decomposition of dead roots from the tree (Abiyot Molla and Ewketu Linger</w:t>
      </w:r>
      <w:r w:rsidR="00E563A6">
        <w:t>,</w:t>
      </w:r>
      <w:r>
        <w:t xml:space="preserve"> 2017).  </w:t>
      </w:r>
    </w:p>
    <w:p w:rsidR="004F3251" w:rsidRDefault="00F371EB" w:rsidP="009A43FE">
      <w:pPr>
        <w:ind w:left="9" w:right="1218"/>
      </w:pPr>
      <w:r>
        <w:t>According to Leite et al. (2010) soil organic matter content was significantly higher under eucalyptus plantation soils than the grazing areas, which could be due to a greateramount of residues produced by the eucalyptus plantation that remained in the soil. Similarly, the study of Gebeyaw Tilahun (2015) showed higher organic carbon was recorded in the surface soils of forest land, due to the accumulation of plant residues and biomass found on the surface soil depths. This attributed to the present of both animal and plant residues which accommodate the diversity of soil organisms in the mineralization process (Mulugeta Tufa et al., 2019) in North Shewa Ethiopia</w:t>
      </w:r>
      <w:r w:rsidR="009A43FE">
        <w:t>.</w:t>
      </w:r>
    </w:p>
    <w:p w:rsidR="004F3251" w:rsidRDefault="00F371EB" w:rsidP="00414B41">
      <w:pPr>
        <w:pStyle w:val="Heading3"/>
        <w:spacing w:line="360" w:lineRule="auto"/>
      </w:pPr>
      <w:bookmarkStart w:id="58" w:name="_Toc158286873"/>
      <w:bookmarkStart w:id="59" w:name="_Toc95386"/>
      <w:r>
        <w:rPr>
          <w:rFonts w:eastAsia="Cambria"/>
          <w:sz w:val="28"/>
        </w:rPr>
        <w:t xml:space="preserve">2.7.4. </w:t>
      </w:r>
      <w:r>
        <w:rPr>
          <w:rFonts w:eastAsia="Cambria"/>
        </w:rPr>
        <w:t xml:space="preserve">Impact </w:t>
      </w:r>
      <w:r w:rsidR="00A26395">
        <w:rPr>
          <w:rFonts w:eastAsia="Cambria"/>
        </w:rPr>
        <w:t>o</w:t>
      </w:r>
      <w:r>
        <w:rPr>
          <w:rFonts w:eastAsia="Cambria"/>
        </w:rPr>
        <w:t xml:space="preserve">f Land Use </w:t>
      </w:r>
      <w:r w:rsidR="00B90AB1">
        <w:rPr>
          <w:rFonts w:eastAsia="Cambria"/>
        </w:rPr>
        <w:t xml:space="preserve">Type and Soil Depth </w:t>
      </w:r>
      <w:r>
        <w:rPr>
          <w:rFonts w:eastAsia="Cambria"/>
        </w:rPr>
        <w:t>on Total Nitrogen</w:t>
      </w:r>
      <w:bookmarkEnd w:id="58"/>
      <w:bookmarkEnd w:id="59"/>
    </w:p>
    <w:p w:rsidR="004F3251" w:rsidRDefault="00F371EB" w:rsidP="00B84A65">
      <w:pPr>
        <w:spacing w:after="178" w:line="360" w:lineRule="auto"/>
        <w:ind w:left="5" w:right="905"/>
        <w:jc w:val="left"/>
      </w:pPr>
      <w:r>
        <w:t xml:space="preserve"> Nitrogen (N) is one of the most abundant vital nutrient elements taken up by plants, but it is also one of the most insufficient elements for crop development in the tropics. Total soil nitrogen (TN) refers to both inorganic and organic nitrogen in the soil (Jemal 2021).Total N content of the soils was affected by land use.  </w:t>
      </w:r>
    </w:p>
    <w:p w:rsidR="004F3251" w:rsidRDefault="00F371EB">
      <w:pPr>
        <w:ind w:left="9" w:right="1218"/>
      </w:pPr>
      <w:r>
        <w:t>The contents of total</w:t>
      </w:r>
      <w:r w:rsidR="000E4230">
        <w:t xml:space="preserve"> nitrogen (T</w:t>
      </w:r>
      <w:r>
        <w:t>N</w:t>
      </w:r>
      <w:r w:rsidR="000E4230">
        <w:t>)</w:t>
      </w:r>
      <w:r>
        <w:t xml:space="preserve"> for cultivated and grazing lands were medium while, the mean value of total N was high (0.11%) in forest land. However, the content under cultivated land was significantly lower (0.08%) than the other land use types. Such result is expected since most soil nitrogen is bound in organic carbon. Such result is expected since most soil nitrogen is bound in organic carbon. The considerably large losses of total nitrogen in the continuously cropped fields could be attributed to rapid mineralization of soil organic matter following cultivation, which disrupts soil aggregates, and thereby increases aeration and microbial accessibility to organic matter. Reduced input of plant residues in such cereal based farming into the soils also has contributed to the depletion of soil </w:t>
      </w:r>
      <w:r w:rsidR="000E4230">
        <w:t>organic matter (SOM)</w:t>
      </w:r>
      <w:r>
        <w:t xml:space="preserve"> and </w:t>
      </w:r>
      <w:r w:rsidR="000E4230">
        <w:t>nitrogen(</w:t>
      </w:r>
      <w:r>
        <w:t>N</w:t>
      </w:r>
      <w:r w:rsidR="000E4230">
        <w:t>)</w:t>
      </w:r>
      <w:r>
        <w:t xml:space="preserve"> in these cultivated </w:t>
      </w:r>
      <w:r w:rsidR="004928E5">
        <w:t>soils (</w:t>
      </w:r>
      <w:r>
        <w:t xml:space="preserve">Mengiste et al. 2015).  </w:t>
      </w:r>
    </w:p>
    <w:p w:rsidR="00CE6439" w:rsidRDefault="00CE6439" w:rsidP="004E4DF4">
      <w:pPr>
        <w:spacing w:after="224"/>
        <w:ind w:left="9" w:right="1218"/>
      </w:pPr>
    </w:p>
    <w:p w:rsidR="004F3251" w:rsidRDefault="00F371EB" w:rsidP="004E4DF4">
      <w:pPr>
        <w:spacing w:after="224"/>
        <w:ind w:left="9" w:right="1218"/>
      </w:pPr>
      <w:r>
        <w:lastRenderedPageBreak/>
        <w:t>The</w:t>
      </w:r>
      <w:r w:rsidR="000E4230">
        <w:t xml:space="preserve"> total nitrogen (</w:t>
      </w:r>
      <w:r>
        <w:t>TN</w:t>
      </w:r>
      <w:r w:rsidR="000E4230">
        <w:t>)</w:t>
      </w:r>
      <w:r>
        <w:t xml:space="preserve"> content of the soil had decreased trends with increasing soil depth across different land use types in the northwestern highlands of Ethiopia (Eyayu Molla et al., 2009). Yifru Abera and Taye Bekele (2011), Lalisa Duguma et al. (2010) and Fantaw Yimer et al. (2007) also found a decreasing trend </w:t>
      </w:r>
      <w:r w:rsidR="000E4230">
        <w:t>of total nitrogen (</w:t>
      </w:r>
      <w:r>
        <w:t>TN</w:t>
      </w:r>
      <w:r w:rsidR="000E4230">
        <w:t>)</w:t>
      </w:r>
      <w:r>
        <w:t xml:space="preserve"> content with the increasing soil depths in Central Highlands of Ethiopia. The reason could be </w:t>
      </w:r>
      <w:r w:rsidR="000E4230">
        <w:t>total nitrogen (</w:t>
      </w:r>
      <w:r>
        <w:t>TN</w:t>
      </w:r>
      <w:r w:rsidR="000E4230">
        <w:t>) was directly</w:t>
      </w:r>
      <w:r>
        <w:t xml:space="preserve"> associated with the addition of higher</w:t>
      </w:r>
      <w:r w:rsidR="000E4230">
        <w:t xml:space="preserve"> organic matter</w:t>
      </w:r>
      <w:r w:rsidR="004E4DF4">
        <w:t>(</w:t>
      </w:r>
      <w:r>
        <w:t>OM</w:t>
      </w:r>
      <w:r w:rsidR="004E4DF4">
        <w:t>)</w:t>
      </w:r>
      <w:r>
        <w:t xml:space="preserve"> on the surface soil layer. Abiot Molla and Ewuketu Linger. (2017), Mengistu Chemeda et al. (2017), Eyayu Molla and Mamo Yalew (2018); and Mulugeta Tufa et al. (2019), they state that a decline in</w:t>
      </w:r>
      <w:r w:rsidR="004E4DF4">
        <w:t xml:space="preserve"> total nitrogen(</w:t>
      </w:r>
      <w:r>
        <w:t>TN</w:t>
      </w:r>
      <w:r w:rsidR="004E4DF4">
        <w:t>)</w:t>
      </w:r>
      <w:r>
        <w:t xml:space="preserve"> content with an increase in soil depth under different land use types in Northwestern highlands of Ethiopia. Similarly, Sabiela Fekad et al. (2020) reported a decreased manner of</w:t>
      </w:r>
      <w:r w:rsidR="004E4DF4">
        <w:t xml:space="preserve"> total nitrogen(</w:t>
      </w:r>
      <w:r>
        <w:t>TN</w:t>
      </w:r>
      <w:r w:rsidR="004E4DF4">
        <w:t>)</w:t>
      </w:r>
      <w:r>
        <w:t xml:space="preserve"> with an increasing of soil depth in different land use types due to the variation of soil</w:t>
      </w:r>
      <w:r w:rsidR="004E4DF4">
        <w:t xml:space="preserve"> organic matter</w:t>
      </w:r>
      <w:r>
        <w:t xml:space="preserve"> in Teji bara Watershed, Northwest Ethiopia.  </w:t>
      </w:r>
    </w:p>
    <w:p w:rsidR="004F3251" w:rsidRDefault="00F371EB" w:rsidP="00414B41">
      <w:pPr>
        <w:pStyle w:val="Heading3"/>
        <w:spacing w:line="360" w:lineRule="auto"/>
      </w:pPr>
      <w:bookmarkStart w:id="60" w:name="_Toc158286874"/>
      <w:bookmarkStart w:id="61" w:name="_Toc95387"/>
      <w:r>
        <w:t xml:space="preserve">2.7.5. Impact </w:t>
      </w:r>
      <w:r w:rsidR="00A26395">
        <w:t>o</w:t>
      </w:r>
      <w:r>
        <w:t>f Land Use</w:t>
      </w:r>
      <w:r w:rsidR="00B90AB1">
        <w:t xml:space="preserve"> Type and Soil Depth </w:t>
      </w:r>
      <w:r>
        <w:t>on Available Phosphorus</w:t>
      </w:r>
      <w:bookmarkEnd w:id="60"/>
      <w:bookmarkEnd w:id="61"/>
    </w:p>
    <w:p w:rsidR="004F3251" w:rsidRDefault="00F371EB" w:rsidP="00B84A65">
      <w:pPr>
        <w:spacing w:line="360" w:lineRule="auto"/>
        <w:ind w:left="9" w:right="1218"/>
      </w:pPr>
      <w:r>
        <w:t>Available Phosphorus is known as the master key to agriculture because the luck of AvP in the soil limits the growth of both cultivated and non-cultivated plants (Ellis and Foth, 1997). It is the most essential elements next to nitrogen in influencing plant growth and production across the world (Nega Emiru and Heluf Gebrekidan, 2013</w:t>
      </w:r>
      <w:r>
        <w:rPr>
          <w:rFonts w:ascii="Calibri" w:eastAsia="Calibri" w:hAnsi="Calibri" w:cs="Calibri"/>
          <w:sz w:val="22"/>
        </w:rPr>
        <w:t xml:space="preserve">) </w:t>
      </w:r>
    </w:p>
    <w:p w:rsidR="000B146C" w:rsidRDefault="00F371EB" w:rsidP="000B146C">
      <w:pPr>
        <w:ind w:left="9" w:right="1218"/>
        <w:rPr>
          <w:rFonts w:ascii="Calibri" w:eastAsia="Calibri" w:hAnsi="Calibri" w:cs="Calibri"/>
          <w:sz w:val="22"/>
        </w:rPr>
      </w:pPr>
      <w:r>
        <w:t xml:space="preserve">Habtamu Admasu et al. (2014) reported the highest AvP was seen under cultivated land than other land types. This may be the application of inorganic phosphorus fertilizer and may be related to the addition of animal manure, compost, and household wastes like ashes for soil fertility improvement in Wujiraba watershed Northwestern highlands of Ethiopia. Similarly, Mulugeta Aytenew and Kibebew Kibret (2016) and Mengistu </w:t>
      </w:r>
      <w:r w:rsidR="003329BD">
        <w:t>Chemeda</w:t>
      </w:r>
      <w:r>
        <w:t xml:space="preserve"> et al. (2017) reported that the higher AvP was recorded in cultivated land than the neighboring grazing and forest lands in Dawja watershed in Enebse Sar Midir district, Northwestern Ethiopia and Warandhab area, Oromia, Ethiopia respectively</w:t>
      </w:r>
      <w:r>
        <w:rPr>
          <w:rFonts w:ascii="Calibri" w:eastAsia="Calibri" w:hAnsi="Calibri" w:cs="Calibri"/>
          <w:sz w:val="22"/>
        </w:rPr>
        <w:t xml:space="preserve">. </w:t>
      </w:r>
    </w:p>
    <w:p w:rsidR="00CE6439" w:rsidRPr="00366097" w:rsidRDefault="00F371EB" w:rsidP="00366097">
      <w:r w:rsidRPr="000B146C">
        <w:t>Concerning soil depths, Ahmed Hussien, (2002) reported decreases values of AvP with increasing soil depth. Similarly, Nega Emiru and Heluf Gebrekidan (2013) reported that AvP decreased with increasing soil depth in Senbat watershed, Western Ethiopia. The</w:t>
      </w:r>
      <w:r w:rsidR="004D39F9" w:rsidRPr="000B146C">
        <w:t xml:space="preserve"> available phosphorus (</w:t>
      </w:r>
      <w:r w:rsidRPr="000B146C">
        <w:t>AvP</w:t>
      </w:r>
      <w:r w:rsidR="004D39F9" w:rsidRPr="000B146C">
        <w:t>)</w:t>
      </w:r>
      <w:r w:rsidRPr="000B146C">
        <w:t xml:space="preserve"> across all land use types decreased with increased soil depth due to increased clay and decreased organic matter content with increased soil depth </w:t>
      </w:r>
      <w:r w:rsidRPr="000B146C">
        <w:lastRenderedPageBreak/>
        <w:t>(Yihenew Gebreselassie and Getachew Ayanna (2013) in Achefer District, Northwestern Ethiopia. The availability of phosphorus under most soils declines by the impacts of fixation, abundant crop residues harvest, and soil erosion (Gebeyaw Tilahun, 2015</w:t>
      </w:r>
      <w:r>
        <w:t>).</w:t>
      </w:r>
      <w:bookmarkStart w:id="62" w:name="_Toc95388"/>
    </w:p>
    <w:p w:rsidR="004F3251" w:rsidRPr="004928E5" w:rsidRDefault="00F371EB" w:rsidP="00414B41">
      <w:pPr>
        <w:pStyle w:val="Heading1"/>
        <w:spacing w:line="360" w:lineRule="auto"/>
        <w:ind w:left="0" w:firstLine="0"/>
      </w:pPr>
      <w:bookmarkStart w:id="63" w:name="_Toc158286875"/>
      <w:r w:rsidRPr="004928E5">
        <w:rPr>
          <w:rFonts w:eastAsia="Cambria"/>
        </w:rPr>
        <w:t>Chapter 3. MATERIALS AND METHODOLOGY</w:t>
      </w:r>
      <w:bookmarkEnd w:id="62"/>
      <w:bookmarkEnd w:id="63"/>
    </w:p>
    <w:p w:rsidR="004F3251" w:rsidRPr="004928E5" w:rsidRDefault="00F371EB" w:rsidP="00222420">
      <w:pPr>
        <w:pStyle w:val="Heading2"/>
        <w:spacing w:line="360" w:lineRule="auto"/>
        <w:ind w:left="5"/>
      </w:pPr>
      <w:bookmarkStart w:id="64" w:name="_Toc158285368"/>
      <w:bookmarkStart w:id="65" w:name="_Toc158286876"/>
      <w:bookmarkStart w:id="66" w:name="_Toc95389"/>
      <w:r w:rsidRPr="004928E5">
        <w:rPr>
          <w:sz w:val="28"/>
        </w:rPr>
        <w:t>3.1. Description of the Study Area</w:t>
      </w:r>
      <w:bookmarkEnd w:id="64"/>
      <w:bookmarkEnd w:id="65"/>
      <w:bookmarkEnd w:id="66"/>
    </w:p>
    <w:p w:rsidR="004F3251" w:rsidRDefault="00F371EB" w:rsidP="00414B41">
      <w:pPr>
        <w:pStyle w:val="Heading3"/>
        <w:spacing w:line="360" w:lineRule="auto"/>
      </w:pPr>
      <w:bookmarkStart w:id="67" w:name="_Toc158286877"/>
      <w:bookmarkStart w:id="68" w:name="_Toc95390"/>
      <w:r w:rsidRPr="004928E5">
        <w:t>3.1.1. Location</w:t>
      </w:r>
      <w:bookmarkEnd w:id="67"/>
      <w:bookmarkEnd w:id="68"/>
    </w:p>
    <w:p w:rsidR="004F3251" w:rsidRDefault="00F371EB">
      <w:pPr>
        <w:ind w:left="9" w:right="1218"/>
      </w:pPr>
      <w:r>
        <w:t xml:space="preserve">The study area is found in Banja District, Awi zone Amhara National Regional State, Northwest Ethiopia. The district </w:t>
      </w:r>
      <w:r w:rsidR="006940B7">
        <w:t xml:space="preserve">is </w:t>
      </w:r>
      <w:r>
        <w:t>122 km far from the regional city Bahir Dar to south</w:t>
      </w:r>
      <w:r w:rsidR="006940B7">
        <w:t>,</w:t>
      </w:r>
      <w:r>
        <w:t xml:space="preserve"> and 447 km north to Addis Ababa (Figure 1). It has an elevation rang</w:t>
      </w:r>
      <w:r w:rsidR="006940B7">
        <w:t>ing</w:t>
      </w:r>
      <w:r>
        <w:t xml:space="preserve"> between 1870 and 2570 </w:t>
      </w:r>
      <w:r w:rsidR="006940B7">
        <w:t xml:space="preserve">m </w:t>
      </w:r>
      <w:r>
        <w:t xml:space="preserve">above sea level.  </w:t>
      </w:r>
    </w:p>
    <w:p w:rsidR="004F3251" w:rsidRDefault="00142BE5" w:rsidP="00142BE5">
      <w:pPr>
        <w:ind w:left="9" w:right="1218"/>
      </w:pPr>
      <w:r>
        <w:rPr>
          <w:noProof/>
        </w:rPr>
        <w:drawing>
          <wp:inline distT="0" distB="0" distL="0" distR="0">
            <wp:extent cx="5581650" cy="4115435"/>
            <wp:effectExtent l="0" t="0" r="0" b="0"/>
            <wp:docPr id="136411803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4"/>
                    <pic:cNvPicPr>
                      <a:picLocks noChangeAspect="1" noChangeArrowheads="1"/>
                    </pic:cNvPicPr>
                  </pic:nvPicPr>
                  <pic:blipFill>
                    <a:blip r:embed="rId16">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5581650" cy="4115435"/>
                    </a:xfrm>
                    <a:prstGeom prst="rect">
                      <a:avLst/>
                    </a:prstGeom>
                    <a:noFill/>
                  </pic:spPr>
                </pic:pic>
              </a:graphicData>
            </a:graphic>
          </wp:inline>
        </w:drawing>
      </w:r>
    </w:p>
    <w:p w:rsidR="00F61602" w:rsidRPr="005979D0" w:rsidRDefault="00F61602" w:rsidP="002502BA">
      <w:pPr>
        <w:rPr>
          <w:i/>
          <w:iCs/>
        </w:rPr>
      </w:pPr>
      <w:bookmarkStart w:id="69" w:name="_Toc158239276"/>
      <w:r w:rsidRPr="005979D0">
        <w:t>Figure</w:t>
      </w:r>
      <w:r w:rsidR="005979D0" w:rsidRPr="005979D0">
        <w:t>1</w:t>
      </w:r>
      <w:r w:rsidRPr="005979D0">
        <w:t>. location of the study area</w:t>
      </w:r>
      <w:bookmarkStart w:id="70" w:name="_Toc95391"/>
      <w:bookmarkEnd w:id="69"/>
    </w:p>
    <w:p w:rsidR="004F3251" w:rsidRDefault="00F371EB" w:rsidP="00414B41">
      <w:pPr>
        <w:pStyle w:val="Heading3"/>
        <w:spacing w:line="360" w:lineRule="auto"/>
      </w:pPr>
      <w:bookmarkStart w:id="71" w:name="_Toc158286878"/>
      <w:r>
        <w:lastRenderedPageBreak/>
        <w:t xml:space="preserve">3.1.2. </w:t>
      </w:r>
      <w:bookmarkEnd w:id="70"/>
      <w:r w:rsidR="00CB0778">
        <w:t>Land use/cover, farming system and soil type</w:t>
      </w:r>
      <w:bookmarkEnd w:id="71"/>
    </w:p>
    <w:p w:rsidR="004F3251" w:rsidRDefault="00F371EB" w:rsidP="00414B41">
      <w:pPr>
        <w:spacing w:after="205" w:line="360" w:lineRule="auto"/>
        <w:ind w:left="9" w:right="1218"/>
      </w:pPr>
      <w:r>
        <w:t>The farmers in the study area are practicing ‘‘mixed’’ farming system</w:t>
      </w:r>
      <w:r w:rsidR="00CB0778">
        <w:t xml:space="preserve"> (crop – livestock farming system)</w:t>
      </w:r>
      <w:r>
        <w:t>. The major crops types grown include cereals such as barley (</w:t>
      </w:r>
      <w:r w:rsidRPr="006175DD">
        <w:rPr>
          <w:i/>
        </w:rPr>
        <w:t>Hordeum vulgare</w:t>
      </w:r>
      <w:r>
        <w:t>), wheat (</w:t>
      </w:r>
      <w:r w:rsidRPr="006175DD">
        <w:rPr>
          <w:i/>
        </w:rPr>
        <w:t>Triticum aestivum</w:t>
      </w:r>
      <w:r>
        <w:t>), ‘teff’ (</w:t>
      </w:r>
      <w:r w:rsidRPr="006175DD">
        <w:rPr>
          <w:i/>
        </w:rPr>
        <w:t>Eragrostis tef</w:t>
      </w:r>
      <w:r>
        <w:t>), maize (</w:t>
      </w:r>
      <w:r w:rsidRPr="006175DD">
        <w:rPr>
          <w:i/>
        </w:rPr>
        <w:t>Zea mays</w:t>
      </w:r>
      <w:r>
        <w:t>), pulses such as field pea (</w:t>
      </w:r>
      <w:r w:rsidRPr="006175DD">
        <w:rPr>
          <w:i/>
        </w:rPr>
        <w:t>Pisum sativum</w:t>
      </w:r>
      <w:r>
        <w:t>), tuber crops such as potato (</w:t>
      </w:r>
      <w:r w:rsidRPr="006175DD">
        <w:rPr>
          <w:i/>
        </w:rPr>
        <w:t>Solanum tuberosum</w:t>
      </w:r>
      <w:r>
        <w:t>),</w:t>
      </w:r>
      <w:r w:rsidR="00282255" w:rsidRPr="00282255">
        <w:t xml:space="preserve"> bean (</w:t>
      </w:r>
      <w:r w:rsidR="00282255" w:rsidRPr="006175DD">
        <w:rPr>
          <w:i/>
        </w:rPr>
        <w:t>Phaseolus vulgaris</w:t>
      </w:r>
      <w:r w:rsidR="00282255" w:rsidRPr="00282255">
        <w:t xml:space="preserve">), </w:t>
      </w:r>
      <w:r w:rsidR="0018699C" w:rsidRPr="0018699C">
        <w:t>oil seeds such as sunflower (</w:t>
      </w:r>
      <w:r w:rsidR="0018699C" w:rsidRPr="006175DD">
        <w:rPr>
          <w:i/>
        </w:rPr>
        <w:t>Helianthus annuus</w:t>
      </w:r>
      <w:r w:rsidR="0018699C">
        <w:t>)</w:t>
      </w:r>
      <w:r w:rsidR="0018699C" w:rsidRPr="0018699C">
        <w:t xml:space="preserve"> and soybean (</w:t>
      </w:r>
      <w:r w:rsidR="0018699C" w:rsidRPr="006175DD">
        <w:rPr>
          <w:i/>
        </w:rPr>
        <w:t>Glycine max</w:t>
      </w:r>
      <w:r w:rsidR="0018699C" w:rsidRPr="0018699C">
        <w:t>)</w:t>
      </w:r>
      <w:r w:rsidR="0018699C">
        <w:t xml:space="preserve">. In </w:t>
      </w:r>
      <w:r w:rsidR="00235C0D">
        <w:t>addition,</w:t>
      </w:r>
      <w:r w:rsidR="0018699C">
        <w:t xml:space="preserve"> farmers are </w:t>
      </w:r>
      <w:r w:rsidR="00282255" w:rsidRPr="00282255">
        <w:t>r</w:t>
      </w:r>
      <w:r w:rsidR="0018699C">
        <w:t>e</w:t>
      </w:r>
      <w:r w:rsidR="00282255" w:rsidRPr="00282255">
        <w:t xml:space="preserve">aring </w:t>
      </w:r>
      <w:r w:rsidR="0018699C">
        <w:t>h</w:t>
      </w:r>
      <w:r w:rsidR="0018699C" w:rsidRPr="00282255">
        <w:t>orse</w:t>
      </w:r>
      <w:r w:rsidR="00282255" w:rsidRPr="00282255">
        <w:t>, cattle and sheep</w:t>
      </w:r>
      <w:r w:rsidR="00CB0778">
        <w:t xml:space="preserve">and </w:t>
      </w:r>
      <w:r w:rsidR="00282255" w:rsidRPr="00282255">
        <w:t>(BDOA, 2022</w:t>
      </w:r>
      <w:r w:rsidR="0018699C">
        <w:t xml:space="preserve">). </w:t>
      </w:r>
      <w:r w:rsidR="00CB0778">
        <w:t>T</w:t>
      </w:r>
      <w:r>
        <w:t xml:space="preserve">he dominant </w:t>
      </w:r>
      <w:r w:rsidR="00CB0778">
        <w:t>vegetation types are</w:t>
      </w:r>
      <w:r>
        <w:t xml:space="preserve"> Eucalyptus globules, Euphorbia abyssinica, Podocarps falcatus, </w:t>
      </w:r>
      <w:r w:rsidR="00CB0778">
        <w:t xml:space="preserve">and </w:t>
      </w:r>
      <w:r>
        <w:t>Acacia decurrens.The major soil types include Andisols, Nitisols, and Camisoles</w:t>
      </w:r>
      <w:r w:rsidR="0018699C">
        <w:t xml:space="preserve"> and</w:t>
      </w:r>
      <w:r>
        <w:t xml:space="preserve"> the soil types of the study area are characterized with shallow, moderate to deep and very deep in depth and sandy clay to clay texture types (Alemayehu, 2015).</w:t>
      </w:r>
    </w:p>
    <w:p w:rsidR="004F3251" w:rsidRPr="00414B41" w:rsidRDefault="00365628" w:rsidP="00365628">
      <w:pPr>
        <w:pStyle w:val="Caption"/>
        <w:rPr>
          <w:i w:val="0"/>
          <w:iCs w:val="0"/>
          <w:color w:val="auto"/>
          <w:sz w:val="24"/>
          <w:szCs w:val="24"/>
        </w:rPr>
      </w:pPr>
      <w:bookmarkStart w:id="72" w:name="_Toc158630680"/>
      <w:r w:rsidRPr="00365628">
        <w:rPr>
          <w:i w:val="0"/>
          <w:iCs w:val="0"/>
          <w:color w:val="auto"/>
          <w:sz w:val="24"/>
          <w:szCs w:val="24"/>
        </w:rPr>
        <w:t>Table 3.1.</w:t>
      </w:r>
      <w:r w:rsidRPr="00414B41">
        <w:rPr>
          <w:i w:val="0"/>
          <w:iCs w:val="0"/>
          <w:color w:val="auto"/>
          <w:sz w:val="24"/>
          <w:szCs w:val="24"/>
        </w:rPr>
        <w:t xml:space="preserve"> description</w:t>
      </w:r>
      <w:r w:rsidR="00F53939" w:rsidRPr="00414B41">
        <w:rPr>
          <w:i w:val="0"/>
          <w:iCs w:val="0"/>
          <w:color w:val="auto"/>
          <w:sz w:val="24"/>
          <w:szCs w:val="24"/>
        </w:rPr>
        <w:t xml:space="preserve"> of land use lands cover of the study area (BDOA, 2022</w:t>
      </w:r>
      <w:bookmarkEnd w:id="72"/>
      <w:r w:rsidR="0018699C">
        <w:rPr>
          <w:i w:val="0"/>
          <w:iCs w:val="0"/>
          <w:color w:val="auto"/>
          <w:sz w:val="24"/>
          <w:szCs w:val="24"/>
        </w:rPr>
        <w:t>)</w:t>
      </w:r>
    </w:p>
    <w:p w:rsidR="004F3251" w:rsidRDefault="004F3251">
      <w:pPr>
        <w:spacing w:after="0" w:line="259" w:lineRule="auto"/>
        <w:ind w:left="-94" w:right="747" w:firstLine="0"/>
        <w:jc w:val="right"/>
      </w:pPr>
    </w:p>
    <w:tbl>
      <w:tblPr>
        <w:tblW w:w="10522" w:type="dxa"/>
        <w:tblLook w:val="04A0"/>
      </w:tblPr>
      <w:tblGrid>
        <w:gridCol w:w="1885"/>
        <w:gridCol w:w="8637"/>
      </w:tblGrid>
      <w:tr w:rsidR="008828A5" w:rsidRPr="008828A5" w:rsidTr="00EB4F2E">
        <w:trPr>
          <w:trHeight w:val="480"/>
        </w:trPr>
        <w:tc>
          <w:tcPr>
            <w:tcW w:w="188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828A5" w:rsidRPr="00EB4F2E" w:rsidRDefault="008828A5" w:rsidP="008828A5">
            <w:pPr>
              <w:spacing w:after="0" w:line="240" w:lineRule="auto"/>
              <w:ind w:left="0" w:firstLine="0"/>
              <w:jc w:val="center"/>
              <w:rPr>
                <w:kern w:val="0"/>
                <w:szCs w:val="24"/>
              </w:rPr>
            </w:pPr>
            <w:r w:rsidRPr="00EB4F2E">
              <w:rPr>
                <w:kern w:val="0"/>
                <w:szCs w:val="24"/>
              </w:rPr>
              <w:t xml:space="preserve">Land use type </w:t>
            </w:r>
          </w:p>
        </w:tc>
        <w:tc>
          <w:tcPr>
            <w:tcW w:w="8637" w:type="dxa"/>
            <w:tcBorders>
              <w:top w:val="single" w:sz="4" w:space="0" w:color="auto"/>
              <w:left w:val="nil"/>
              <w:bottom w:val="single" w:sz="4" w:space="0" w:color="auto"/>
              <w:right w:val="single" w:sz="4" w:space="0" w:color="auto"/>
            </w:tcBorders>
            <w:shd w:val="clear" w:color="auto" w:fill="auto"/>
            <w:noWrap/>
            <w:vAlign w:val="bottom"/>
            <w:hideMark/>
          </w:tcPr>
          <w:p w:rsidR="008828A5" w:rsidRPr="00EB4F2E" w:rsidRDefault="008828A5" w:rsidP="008828A5">
            <w:pPr>
              <w:spacing w:after="0" w:line="240" w:lineRule="auto"/>
              <w:ind w:left="0" w:firstLine="0"/>
              <w:jc w:val="center"/>
              <w:rPr>
                <w:kern w:val="0"/>
                <w:szCs w:val="24"/>
              </w:rPr>
            </w:pPr>
            <w:r w:rsidRPr="00EB4F2E">
              <w:rPr>
                <w:kern w:val="0"/>
                <w:szCs w:val="24"/>
              </w:rPr>
              <w:t>Description</w:t>
            </w:r>
          </w:p>
        </w:tc>
      </w:tr>
      <w:tr w:rsidR="008828A5" w:rsidRPr="008828A5" w:rsidTr="00EB4F2E">
        <w:trPr>
          <w:trHeight w:val="2446"/>
        </w:trPr>
        <w:tc>
          <w:tcPr>
            <w:tcW w:w="1885" w:type="dxa"/>
            <w:tcBorders>
              <w:top w:val="nil"/>
              <w:left w:val="single" w:sz="4" w:space="0" w:color="auto"/>
              <w:bottom w:val="single" w:sz="4" w:space="0" w:color="auto"/>
              <w:right w:val="single" w:sz="4" w:space="0" w:color="auto"/>
            </w:tcBorders>
            <w:shd w:val="clear" w:color="auto" w:fill="auto"/>
            <w:vAlign w:val="bottom"/>
            <w:hideMark/>
          </w:tcPr>
          <w:p w:rsidR="008828A5" w:rsidRPr="008828A5" w:rsidRDefault="00EB4F2E" w:rsidP="008828A5">
            <w:pPr>
              <w:spacing w:after="0" w:line="240" w:lineRule="auto"/>
              <w:ind w:left="0" w:firstLine="0"/>
              <w:jc w:val="center"/>
              <w:rPr>
                <w:kern w:val="0"/>
                <w:szCs w:val="24"/>
              </w:rPr>
            </w:pPr>
            <w:r w:rsidRPr="008828A5">
              <w:rPr>
                <w:kern w:val="0"/>
                <w:szCs w:val="24"/>
              </w:rPr>
              <w:t xml:space="preserve">Cultivated </w:t>
            </w:r>
            <w:r>
              <w:rPr>
                <w:kern w:val="0"/>
                <w:szCs w:val="24"/>
              </w:rPr>
              <w:t>l</w:t>
            </w:r>
            <w:r w:rsidRPr="008828A5">
              <w:rPr>
                <w:kern w:val="0"/>
                <w:szCs w:val="24"/>
              </w:rPr>
              <w:t xml:space="preserve">and </w:t>
            </w:r>
          </w:p>
        </w:tc>
        <w:tc>
          <w:tcPr>
            <w:tcW w:w="8637" w:type="dxa"/>
            <w:tcBorders>
              <w:top w:val="nil"/>
              <w:left w:val="nil"/>
              <w:bottom w:val="single" w:sz="4" w:space="0" w:color="auto"/>
              <w:right w:val="single" w:sz="4" w:space="0" w:color="auto"/>
            </w:tcBorders>
            <w:shd w:val="clear" w:color="auto" w:fill="auto"/>
            <w:noWrap/>
            <w:vAlign w:val="center"/>
            <w:hideMark/>
          </w:tcPr>
          <w:p w:rsidR="008828A5" w:rsidRPr="008828A5" w:rsidRDefault="008828A5" w:rsidP="00235C0D">
            <w:pPr>
              <w:spacing w:after="0" w:line="360" w:lineRule="auto"/>
              <w:ind w:left="0" w:firstLine="0"/>
              <w:rPr>
                <w:kern w:val="0"/>
                <w:szCs w:val="24"/>
              </w:rPr>
            </w:pPr>
            <w:r w:rsidRPr="008828A5">
              <w:rPr>
                <w:kern w:val="0"/>
                <w:szCs w:val="24"/>
              </w:rPr>
              <w:t>It is manipulated by cultivation of crops such as finger millet (Eleusine coracana), maize (Zea mays), teff (egoistic), wheat (Triticum), Barely (Hordeum vulgare), pulses such as field pea (Pisum sativum), tuber crops such as potato (Solanum tuberosum), oil and other leguminous crop</w:t>
            </w:r>
          </w:p>
        </w:tc>
      </w:tr>
      <w:tr w:rsidR="008828A5" w:rsidRPr="008828A5" w:rsidTr="00EB4F2E">
        <w:trPr>
          <w:trHeight w:val="1395"/>
        </w:trPr>
        <w:tc>
          <w:tcPr>
            <w:tcW w:w="1885" w:type="dxa"/>
            <w:tcBorders>
              <w:top w:val="nil"/>
              <w:left w:val="single" w:sz="4" w:space="0" w:color="auto"/>
              <w:bottom w:val="single" w:sz="4" w:space="0" w:color="auto"/>
              <w:right w:val="single" w:sz="4" w:space="0" w:color="auto"/>
            </w:tcBorders>
            <w:shd w:val="clear" w:color="auto" w:fill="auto"/>
            <w:vAlign w:val="bottom"/>
            <w:hideMark/>
          </w:tcPr>
          <w:p w:rsidR="008828A5" w:rsidRPr="008828A5" w:rsidRDefault="008828A5" w:rsidP="008828A5">
            <w:pPr>
              <w:spacing w:after="0" w:line="240" w:lineRule="auto"/>
              <w:ind w:left="0" w:firstLine="0"/>
              <w:jc w:val="center"/>
              <w:rPr>
                <w:kern w:val="0"/>
                <w:szCs w:val="24"/>
              </w:rPr>
            </w:pPr>
            <w:r w:rsidRPr="008828A5">
              <w:rPr>
                <w:kern w:val="0"/>
                <w:szCs w:val="24"/>
              </w:rPr>
              <w:t xml:space="preserve">Plantation forest  </w:t>
            </w:r>
          </w:p>
        </w:tc>
        <w:tc>
          <w:tcPr>
            <w:tcW w:w="8637" w:type="dxa"/>
            <w:tcBorders>
              <w:top w:val="nil"/>
              <w:left w:val="nil"/>
              <w:bottom w:val="single" w:sz="4" w:space="0" w:color="auto"/>
              <w:right w:val="single" w:sz="4" w:space="0" w:color="auto"/>
            </w:tcBorders>
            <w:shd w:val="clear" w:color="auto" w:fill="auto"/>
            <w:vAlign w:val="bottom"/>
            <w:hideMark/>
          </w:tcPr>
          <w:p w:rsidR="008828A5" w:rsidRPr="008828A5" w:rsidRDefault="008828A5" w:rsidP="00235C0D">
            <w:pPr>
              <w:spacing w:after="0" w:line="360" w:lineRule="auto"/>
              <w:ind w:left="0" w:firstLine="0"/>
              <w:rPr>
                <w:kern w:val="0"/>
                <w:szCs w:val="24"/>
              </w:rPr>
            </w:pPr>
            <w:r w:rsidRPr="008828A5">
              <w:rPr>
                <w:kern w:val="0"/>
                <w:szCs w:val="24"/>
              </w:rPr>
              <w:t xml:space="preserve">The most dominant plantation forest are Eucalyptus and acacia decurrens. This land use types are resulted from the conversion of forest land and cultivated land. Especially the expansion of Eucalyptus plantation and acacia decurrens is at alarming rate.  </w:t>
            </w:r>
          </w:p>
        </w:tc>
      </w:tr>
      <w:tr w:rsidR="008828A5" w:rsidRPr="008828A5" w:rsidTr="00EB4F2E">
        <w:trPr>
          <w:trHeight w:val="1924"/>
        </w:trPr>
        <w:tc>
          <w:tcPr>
            <w:tcW w:w="1885" w:type="dxa"/>
            <w:tcBorders>
              <w:top w:val="nil"/>
              <w:left w:val="single" w:sz="4" w:space="0" w:color="auto"/>
              <w:bottom w:val="single" w:sz="4" w:space="0" w:color="auto"/>
              <w:right w:val="single" w:sz="4" w:space="0" w:color="auto"/>
            </w:tcBorders>
            <w:shd w:val="clear" w:color="auto" w:fill="auto"/>
            <w:noWrap/>
            <w:vAlign w:val="bottom"/>
            <w:hideMark/>
          </w:tcPr>
          <w:p w:rsidR="008828A5" w:rsidRPr="008828A5" w:rsidRDefault="008828A5" w:rsidP="008828A5">
            <w:pPr>
              <w:spacing w:after="0" w:line="240" w:lineRule="auto"/>
              <w:ind w:left="0" w:firstLine="0"/>
              <w:jc w:val="center"/>
              <w:rPr>
                <w:kern w:val="0"/>
                <w:szCs w:val="24"/>
              </w:rPr>
            </w:pPr>
            <w:r w:rsidRPr="008828A5">
              <w:rPr>
                <w:kern w:val="0"/>
                <w:szCs w:val="24"/>
              </w:rPr>
              <w:t xml:space="preserve">Natural forest  </w:t>
            </w:r>
          </w:p>
        </w:tc>
        <w:tc>
          <w:tcPr>
            <w:tcW w:w="8637" w:type="dxa"/>
            <w:tcBorders>
              <w:top w:val="nil"/>
              <w:left w:val="nil"/>
              <w:bottom w:val="single" w:sz="4" w:space="0" w:color="auto"/>
              <w:right w:val="single" w:sz="4" w:space="0" w:color="auto"/>
            </w:tcBorders>
            <w:shd w:val="clear" w:color="auto" w:fill="auto"/>
            <w:vAlign w:val="bottom"/>
            <w:hideMark/>
          </w:tcPr>
          <w:p w:rsidR="008828A5" w:rsidRPr="008828A5" w:rsidRDefault="008828A5" w:rsidP="00235C0D">
            <w:pPr>
              <w:spacing w:after="0" w:line="360" w:lineRule="auto"/>
              <w:ind w:left="0" w:firstLine="0"/>
              <w:rPr>
                <w:kern w:val="0"/>
                <w:szCs w:val="24"/>
              </w:rPr>
            </w:pPr>
            <w:r w:rsidRPr="008828A5">
              <w:rPr>
                <w:kern w:val="0"/>
                <w:szCs w:val="24"/>
              </w:rPr>
              <w:t>The area is composed of various indigenous plants species; it is covered with dense trees, and with short and long canopy tree species, namely Podocarpus falcatus (Zigba). Acacia abyssinica Cussonja ostinjjchiov,</w:t>
            </w:r>
            <w:r w:rsidR="00332242">
              <w:rPr>
                <w:kern w:val="0"/>
                <w:szCs w:val="24"/>
              </w:rPr>
              <w:t>junipers,</w:t>
            </w:r>
            <w:r w:rsidRPr="008828A5">
              <w:rPr>
                <w:kern w:val="0"/>
                <w:szCs w:val="24"/>
              </w:rPr>
              <w:t xml:space="preserve"> Eryzbringa brucejschweinf, Hyprerjcum revolutum, Myrjcas aljcfoliga, Clausena anisata and Vernonia amyagdlina are most dominated  </w:t>
            </w:r>
          </w:p>
        </w:tc>
      </w:tr>
      <w:tr w:rsidR="008828A5" w:rsidRPr="008828A5" w:rsidTr="00EB4F2E">
        <w:trPr>
          <w:trHeight w:val="1515"/>
        </w:trPr>
        <w:tc>
          <w:tcPr>
            <w:tcW w:w="1885" w:type="dxa"/>
            <w:tcBorders>
              <w:top w:val="nil"/>
              <w:left w:val="single" w:sz="4" w:space="0" w:color="auto"/>
              <w:bottom w:val="single" w:sz="4" w:space="0" w:color="auto"/>
              <w:right w:val="single" w:sz="4" w:space="0" w:color="auto"/>
            </w:tcBorders>
            <w:shd w:val="clear" w:color="auto" w:fill="auto"/>
            <w:noWrap/>
            <w:vAlign w:val="bottom"/>
            <w:hideMark/>
          </w:tcPr>
          <w:p w:rsidR="008828A5" w:rsidRPr="008828A5" w:rsidRDefault="008828A5" w:rsidP="008828A5">
            <w:pPr>
              <w:spacing w:after="0" w:line="240" w:lineRule="auto"/>
              <w:ind w:left="0" w:firstLine="0"/>
              <w:jc w:val="center"/>
              <w:rPr>
                <w:kern w:val="0"/>
                <w:szCs w:val="24"/>
              </w:rPr>
            </w:pPr>
            <w:r w:rsidRPr="008828A5">
              <w:rPr>
                <w:kern w:val="0"/>
                <w:szCs w:val="24"/>
              </w:rPr>
              <w:lastRenderedPageBreak/>
              <w:t xml:space="preserve">Grazing land  </w:t>
            </w:r>
          </w:p>
        </w:tc>
        <w:tc>
          <w:tcPr>
            <w:tcW w:w="8637" w:type="dxa"/>
            <w:tcBorders>
              <w:top w:val="nil"/>
              <w:left w:val="nil"/>
              <w:bottom w:val="single" w:sz="4" w:space="0" w:color="auto"/>
              <w:right w:val="single" w:sz="4" w:space="0" w:color="auto"/>
            </w:tcBorders>
            <w:shd w:val="clear" w:color="auto" w:fill="auto"/>
            <w:vAlign w:val="bottom"/>
            <w:hideMark/>
          </w:tcPr>
          <w:p w:rsidR="008828A5" w:rsidRPr="008828A5" w:rsidRDefault="008828A5" w:rsidP="00235C0D">
            <w:pPr>
              <w:spacing w:after="0" w:line="360" w:lineRule="auto"/>
              <w:ind w:left="0" w:firstLine="0"/>
              <w:rPr>
                <w:kern w:val="0"/>
                <w:szCs w:val="24"/>
              </w:rPr>
            </w:pPr>
            <w:r w:rsidRPr="008828A5">
              <w:rPr>
                <w:kern w:val="0"/>
                <w:szCs w:val="24"/>
              </w:rPr>
              <w:t xml:space="preserve">It is covered with grass species and dispersed shrub species used for domestic animal grazing includes horse, cattle and sheep farmers in which cattle are graze freely without protecting and shifting  </w:t>
            </w:r>
          </w:p>
        </w:tc>
      </w:tr>
      <w:tr w:rsidR="008828A5" w:rsidRPr="008828A5" w:rsidTr="00EB4F2E">
        <w:trPr>
          <w:trHeight w:val="1009"/>
        </w:trPr>
        <w:tc>
          <w:tcPr>
            <w:tcW w:w="1885" w:type="dxa"/>
            <w:tcBorders>
              <w:top w:val="nil"/>
              <w:left w:val="single" w:sz="4" w:space="0" w:color="auto"/>
              <w:bottom w:val="single" w:sz="4" w:space="0" w:color="auto"/>
              <w:right w:val="single" w:sz="4" w:space="0" w:color="auto"/>
            </w:tcBorders>
            <w:shd w:val="clear" w:color="auto" w:fill="auto"/>
            <w:noWrap/>
            <w:vAlign w:val="bottom"/>
            <w:hideMark/>
          </w:tcPr>
          <w:p w:rsidR="008828A5" w:rsidRPr="008828A5" w:rsidRDefault="008828A5" w:rsidP="008828A5">
            <w:pPr>
              <w:spacing w:after="0" w:line="240" w:lineRule="auto"/>
              <w:ind w:left="0" w:firstLine="0"/>
              <w:jc w:val="center"/>
              <w:rPr>
                <w:kern w:val="0"/>
                <w:szCs w:val="24"/>
              </w:rPr>
            </w:pPr>
            <w:r w:rsidRPr="008828A5">
              <w:rPr>
                <w:kern w:val="0"/>
                <w:szCs w:val="24"/>
              </w:rPr>
              <w:t>Settlement</w:t>
            </w:r>
          </w:p>
        </w:tc>
        <w:tc>
          <w:tcPr>
            <w:tcW w:w="8637" w:type="dxa"/>
            <w:tcBorders>
              <w:top w:val="nil"/>
              <w:left w:val="nil"/>
              <w:bottom w:val="single" w:sz="4" w:space="0" w:color="auto"/>
              <w:right w:val="single" w:sz="4" w:space="0" w:color="auto"/>
            </w:tcBorders>
            <w:shd w:val="clear" w:color="auto" w:fill="auto"/>
            <w:vAlign w:val="bottom"/>
            <w:hideMark/>
          </w:tcPr>
          <w:p w:rsidR="008828A5" w:rsidRPr="008828A5" w:rsidRDefault="008828A5" w:rsidP="008828A5">
            <w:pPr>
              <w:spacing w:after="0" w:line="240" w:lineRule="auto"/>
              <w:ind w:left="0" w:firstLine="0"/>
              <w:jc w:val="left"/>
              <w:rPr>
                <w:kern w:val="0"/>
                <w:szCs w:val="24"/>
              </w:rPr>
            </w:pPr>
            <w:r w:rsidRPr="008828A5">
              <w:rPr>
                <w:kern w:val="0"/>
                <w:szCs w:val="24"/>
              </w:rPr>
              <w:t xml:space="preserve">An area allotted for permanent rural residential which is closely associated with, cultivated land and trees around the homestead   </w:t>
            </w:r>
          </w:p>
        </w:tc>
      </w:tr>
    </w:tbl>
    <w:p w:rsidR="004F3251" w:rsidRDefault="004F3251" w:rsidP="008828A5">
      <w:pPr>
        <w:spacing w:after="0"/>
        <w:ind w:left="0" w:right="916" w:firstLine="0"/>
      </w:pPr>
    </w:p>
    <w:p w:rsidR="004F3251" w:rsidDel="001804E7" w:rsidRDefault="004F3251">
      <w:pPr>
        <w:spacing w:after="197" w:line="259" w:lineRule="auto"/>
        <w:ind w:left="14" w:firstLine="0"/>
        <w:jc w:val="left"/>
      </w:pPr>
    </w:p>
    <w:p w:rsidR="004F3251" w:rsidRDefault="00F371EB" w:rsidP="00414B41">
      <w:pPr>
        <w:pStyle w:val="Heading3"/>
      </w:pPr>
      <w:bookmarkStart w:id="73" w:name="_Toc95392"/>
      <w:bookmarkStart w:id="74" w:name="_Toc158286879"/>
      <w:r>
        <w:t xml:space="preserve">3.1.4. </w:t>
      </w:r>
      <w:bookmarkEnd w:id="73"/>
      <w:r w:rsidR="001804E7">
        <w:t>Rainfall and temperature conditions</w:t>
      </w:r>
      <w:bookmarkEnd w:id="74"/>
    </w:p>
    <w:p w:rsidR="004F3251" w:rsidRDefault="00F371EB" w:rsidP="00CA2926">
      <w:pPr>
        <w:spacing w:after="112" w:line="360" w:lineRule="auto"/>
        <w:ind w:left="9" w:right="1218"/>
      </w:pPr>
      <w:r>
        <w:t xml:space="preserve">Based on the traditional Agro-climatic classification of Ethiopia (MoARD, 2005) the </w:t>
      </w:r>
      <w:r w:rsidR="001804E7">
        <w:t xml:space="preserve">district is </w:t>
      </w:r>
      <w:r>
        <w:t>grouped under the highland /Dega</w:t>
      </w:r>
      <w:bookmarkStart w:id="75" w:name="_Hlk157994928"/>
      <w:r>
        <w:t>/</w:t>
      </w:r>
      <w:r w:rsidR="00A80F6B">
        <w:t>,</w:t>
      </w:r>
      <w:bookmarkEnd w:id="75"/>
      <w:r w:rsidR="00A80F6B" w:rsidRPr="00A80F6B">
        <w:t>1870 to 2570</w:t>
      </w:r>
      <w:r w:rsidR="00A80F6B">
        <w:t xml:space="preserve">m.a.sl, and </w:t>
      </w:r>
      <w:r w:rsidR="0018699C">
        <w:t xml:space="preserve">an average </w:t>
      </w:r>
      <w:r w:rsidR="00A80F6B">
        <w:t xml:space="preserve">annual </w:t>
      </w:r>
      <w:r w:rsidR="00082BA4">
        <w:t>rainfall of</w:t>
      </w:r>
      <w:r w:rsidR="00A80F6B" w:rsidRPr="00A80F6B">
        <w:t>1215</w:t>
      </w:r>
      <w:r w:rsidR="00A80F6B">
        <w:t>mm</w:t>
      </w:r>
      <w:r w:rsidR="0021406D">
        <w:t>.</w:t>
      </w:r>
      <w:r>
        <w:t xml:space="preserve"> The mean annual minimum and maximum temperatures were 11˚c and 22˚c respectively.  The areas have unimodal rainy season and the season begins in June to ends in September (BDOA 2022).  </w:t>
      </w:r>
    </w:p>
    <w:p w:rsidR="00F61602" w:rsidRDefault="00F371EB" w:rsidP="00F61602">
      <w:pPr>
        <w:spacing w:after="257" w:line="370" w:lineRule="auto"/>
        <w:ind w:left="14" w:right="2028" w:firstLine="61"/>
        <w:jc w:val="left"/>
      </w:pPr>
      <w:r>
        <w:rPr>
          <w:noProof/>
        </w:rPr>
        <w:drawing>
          <wp:inline distT="0" distB="0" distL="0" distR="0">
            <wp:extent cx="5328285" cy="2974975"/>
            <wp:effectExtent l="0" t="0" r="0" b="0"/>
            <wp:docPr id="3024" name="Picture 3024"/>
            <wp:cNvGraphicFramePr/>
            <a:graphic xmlns:a="http://schemas.openxmlformats.org/drawingml/2006/main">
              <a:graphicData uri="http://schemas.openxmlformats.org/drawingml/2006/picture">
                <pic:pic xmlns:pic="http://schemas.openxmlformats.org/drawingml/2006/picture">
                  <pic:nvPicPr>
                    <pic:cNvPr id="3024" name="Picture 3024"/>
                    <pic:cNvPicPr/>
                  </pic:nvPicPr>
                  <pic:blipFill>
                    <a:blip r:embed="rId17"/>
                    <a:stretch>
                      <a:fillRect/>
                    </a:stretch>
                  </pic:blipFill>
                  <pic:spPr>
                    <a:xfrm>
                      <a:off x="0" y="0"/>
                      <a:ext cx="5328285" cy="2974975"/>
                    </a:xfrm>
                    <a:prstGeom prst="rect">
                      <a:avLst/>
                    </a:prstGeom>
                  </pic:spPr>
                </pic:pic>
              </a:graphicData>
            </a:graphic>
          </wp:inline>
        </w:drawing>
      </w:r>
      <w:bookmarkStart w:id="76" w:name="_Hlk156817768"/>
    </w:p>
    <w:p w:rsidR="005301D7" w:rsidRDefault="00F61602" w:rsidP="003329BD">
      <w:pPr>
        <w:spacing w:line="360" w:lineRule="auto"/>
      </w:pPr>
      <w:bookmarkStart w:id="77" w:name="_Toc158239277"/>
      <w:r w:rsidRPr="00CF69A7">
        <w:t xml:space="preserve">Figure </w:t>
      </w:r>
      <w:r w:rsidR="00CF69A7">
        <w:t>2</w:t>
      </w:r>
      <w:r w:rsidRPr="00CF69A7">
        <w:t xml:space="preserve"> Mean monthly rainfall and temperature in the study area (N</w:t>
      </w:r>
      <w:r w:rsidR="00DB46D7">
        <w:t xml:space="preserve">orth western Ethiopia metrological </w:t>
      </w:r>
      <w:r w:rsidR="00DB46D7" w:rsidRPr="00DB46D7">
        <w:t>A</w:t>
      </w:r>
      <w:r w:rsidR="00DB46D7">
        <w:t>gency,</w:t>
      </w:r>
      <w:bookmarkStart w:id="78" w:name="_Hlk157679620"/>
      <w:bookmarkEnd w:id="77"/>
      <w:r w:rsidR="009B27AE" w:rsidRPr="00CF69A7">
        <w:t>2021</w:t>
      </w:r>
      <w:r w:rsidR="009B27AE">
        <w:t>)</w:t>
      </w:r>
      <w:r w:rsidR="009B27AE" w:rsidRPr="00791467">
        <w:t xml:space="preserve"> (</w:t>
      </w:r>
      <w:r w:rsidR="00791467" w:rsidRPr="00791467">
        <w:t>NWAMA, 2021</w:t>
      </w:r>
      <w:bookmarkEnd w:id="76"/>
      <w:bookmarkEnd w:id="78"/>
      <w:r w:rsidR="00791467">
        <w:t>)</w:t>
      </w:r>
    </w:p>
    <w:p w:rsidR="004F3251" w:rsidRPr="00C01942" w:rsidRDefault="00F371EB" w:rsidP="00B84A65">
      <w:pPr>
        <w:pStyle w:val="Heading2"/>
        <w:spacing w:line="360" w:lineRule="auto"/>
        <w:ind w:left="24"/>
        <w:rPr>
          <w:szCs w:val="24"/>
        </w:rPr>
      </w:pPr>
      <w:bookmarkStart w:id="79" w:name="_Toc158286880"/>
      <w:bookmarkStart w:id="80" w:name="_Toc95393"/>
      <w:r w:rsidRPr="00CF69A7">
        <w:rPr>
          <w:szCs w:val="24"/>
        </w:rPr>
        <w:lastRenderedPageBreak/>
        <w:t xml:space="preserve">3.2. </w:t>
      </w:r>
      <w:r w:rsidR="00F56987" w:rsidRPr="00C01942">
        <w:rPr>
          <w:szCs w:val="24"/>
        </w:rPr>
        <w:t xml:space="preserve">Site Selection </w:t>
      </w:r>
      <w:r w:rsidRPr="00C01942">
        <w:rPr>
          <w:szCs w:val="24"/>
        </w:rPr>
        <w:t xml:space="preserve">and </w:t>
      </w:r>
      <w:r w:rsidR="00F56987" w:rsidRPr="00CF69A7">
        <w:rPr>
          <w:szCs w:val="24"/>
        </w:rPr>
        <w:t>Soil Sampling</w:t>
      </w:r>
      <w:bookmarkEnd w:id="79"/>
      <w:bookmarkEnd w:id="80"/>
    </w:p>
    <w:p w:rsidR="00366097" w:rsidRDefault="00F371EB" w:rsidP="00DB46D7">
      <w:pPr>
        <w:spacing w:line="360" w:lineRule="auto"/>
        <w:ind w:left="-1" w:right="1218" w:firstLine="0"/>
      </w:pPr>
      <w:r>
        <w:t xml:space="preserve">Reconnaissance survey </w:t>
      </w:r>
      <w:r w:rsidR="001804E7">
        <w:t xml:space="preserve">and physical observation </w:t>
      </w:r>
      <w:r>
        <w:t>w</w:t>
      </w:r>
      <w:r w:rsidR="00982935">
        <w:t>ere</w:t>
      </w:r>
      <w:r>
        <w:t xml:space="preserve"> conducted to select</w:t>
      </w:r>
      <w:r w:rsidR="00951901">
        <w:t xml:space="preserve"> kebele and </w:t>
      </w:r>
      <w:r>
        <w:t>the representative land use</w:t>
      </w:r>
      <w:r w:rsidR="00D67708">
        <w:t xml:space="preserve"> types</w:t>
      </w:r>
      <w:r>
        <w:t xml:space="preserve"> before collecting the soil </w:t>
      </w:r>
      <w:r w:rsidR="00516C0C">
        <w:t>samples</w:t>
      </w:r>
      <w:r w:rsidR="00D67708">
        <w:t>.</w:t>
      </w:r>
      <w:r w:rsidR="00F56987" w:rsidRPr="00F56987">
        <w:t>The land use types were systematically selected based on their similarity in physiographic characteristics. The sampling sites of each land use type were close to each other to minimize the differences in physiographic attributes</w:t>
      </w:r>
      <w:r w:rsidR="00F56987">
        <w:t>.</w:t>
      </w:r>
      <w:r w:rsidR="00366097" w:rsidRPr="00366097">
        <w:t xml:space="preserve"> The soil samples were collected from three land use types at three deferent sites in </w:t>
      </w:r>
      <w:r w:rsidR="00366097">
        <w:t>Kesa Chewsa Kebele</w:t>
      </w:r>
      <w:r w:rsidR="00366097" w:rsidRPr="00366097">
        <w:t xml:space="preserve">. From each site, three soil sampling locations were systematically selected with having three adjacent land use types. The three land use types within each site have similar topography and other conditions. The soil samples were collected at </w:t>
      </w:r>
      <w:r w:rsidR="00366097">
        <w:t>three</w:t>
      </w:r>
      <w:r w:rsidR="00366097" w:rsidRPr="00366097">
        <w:t xml:space="preserve"> points with </w:t>
      </w:r>
      <w:r w:rsidR="00366097">
        <w:t>three</w:t>
      </w:r>
      <w:r w:rsidR="00366097" w:rsidRPr="00366097">
        <w:t xml:space="preserve"> replications </w:t>
      </w:r>
      <w:r w:rsidR="00366097">
        <w:t xml:space="preserve">and with two soil depth </w:t>
      </w:r>
    </w:p>
    <w:p w:rsidR="00D67708" w:rsidRDefault="00366097" w:rsidP="00DB46D7">
      <w:pPr>
        <w:spacing w:line="360" w:lineRule="auto"/>
        <w:ind w:left="-1" w:right="1218" w:firstLine="0"/>
      </w:pPr>
      <w:r>
        <w:t xml:space="preserve">(0-20cm) and 20-40cm) </w:t>
      </w:r>
      <w:r w:rsidRPr="00366097">
        <w:t>of land use types in the study area</w:t>
      </w:r>
    </w:p>
    <w:p w:rsidR="003329BD" w:rsidRDefault="00EB42C1" w:rsidP="00CF69A7">
      <w:pPr>
        <w:spacing w:after="331"/>
        <w:ind w:left="0" w:right="1218" w:firstLine="0"/>
      </w:pPr>
      <w:r>
        <w:t>S</w:t>
      </w:r>
      <w:r w:rsidR="00F371EB">
        <w:t xml:space="preserve">oil samples were collected </w:t>
      </w:r>
      <w:r w:rsidR="004455ED">
        <w:t xml:space="preserve">from </w:t>
      </w:r>
      <w:r w:rsidR="00F371EB">
        <w:t>January to February 2023</w:t>
      </w:r>
      <w:bookmarkStart w:id="81" w:name="_Hlk157738124"/>
      <w:r w:rsidR="00A6205F">
        <w:t xml:space="preserve">. </w:t>
      </w:r>
      <w:bookmarkEnd w:id="81"/>
      <w:r w:rsidR="00605BC0" w:rsidRPr="00605BC0">
        <w:t xml:space="preserve">Before sampling, plant and grass litter including any other material on the soil surface were </w:t>
      </w:r>
      <w:r w:rsidR="00CF69A7" w:rsidRPr="00605BC0">
        <w:t>removed</w:t>
      </w:r>
      <w:r w:rsidR="00CF69A7">
        <w:t xml:space="preserve">. </w:t>
      </w:r>
    </w:p>
    <w:p w:rsidR="004F3251" w:rsidRDefault="00CF69A7" w:rsidP="00CF69A7">
      <w:pPr>
        <w:spacing w:after="331"/>
        <w:ind w:left="0" w:right="1218" w:firstLine="0"/>
      </w:pPr>
      <w:r>
        <w:t>To</w:t>
      </w:r>
      <w:r w:rsidR="00F371EB">
        <w:t xml:space="preserve"> collect </w:t>
      </w:r>
      <w:r w:rsidR="00C01942" w:rsidRPr="00C01942">
        <w:t xml:space="preserve">undisturbed soil </w:t>
      </w:r>
      <w:r w:rsidR="00C01942">
        <w:t xml:space="preserve">samples, </w:t>
      </w:r>
      <w:r w:rsidR="00A6205F">
        <w:t xml:space="preserve">soil </w:t>
      </w:r>
      <w:r w:rsidR="00C01942" w:rsidRPr="00C01942">
        <w:t>core sample</w:t>
      </w:r>
      <w:r w:rsidR="00C01942">
        <w:t>r</w:t>
      </w:r>
      <w:r w:rsidR="00A6205F">
        <w:t xml:space="preserve">size </w:t>
      </w:r>
      <w:r w:rsidR="005301D7">
        <w:t xml:space="preserve">of </w:t>
      </w:r>
      <w:r w:rsidR="005301D7" w:rsidRPr="004B0C74">
        <w:t>inner</w:t>
      </w:r>
      <w:r w:rsidR="00F90368" w:rsidRPr="004B0C74">
        <w:t>diameter 5</w:t>
      </w:r>
      <w:r w:rsidR="004B0C74" w:rsidRPr="004B0C74">
        <w:t xml:space="preserve"> cm and </w:t>
      </w:r>
      <w:r w:rsidR="00F90368" w:rsidRPr="004B0C74">
        <w:t xml:space="preserve">height 5cm </w:t>
      </w:r>
      <w:r w:rsidR="00F90368" w:rsidRPr="00C01942">
        <w:t>was</w:t>
      </w:r>
      <w:r w:rsidR="00A6205F">
        <w:t xml:space="preserve"> used</w:t>
      </w:r>
      <w:r w:rsidR="00552BD5">
        <w:t xml:space="preserve"> to</w:t>
      </w:r>
      <w:r w:rsidR="00FF7472" w:rsidRPr="00C01942">
        <w:t>collect</w:t>
      </w:r>
      <w:r w:rsidR="00C01942" w:rsidRPr="00C01942">
        <w:t xml:space="preserve"> in all </w:t>
      </w:r>
      <w:r w:rsidR="004A2E64">
        <w:t>sampling point</w:t>
      </w:r>
      <w:r w:rsidR="00C01942" w:rsidRPr="00C01942">
        <w:t xml:space="preserve"> of each land use type</w:t>
      </w:r>
      <w:r w:rsidR="004777DC">
        <w:t>s in</w:t>
      </w:r>
      <w:r w:rsidR="00C01942">
        <w:t>three</w:t>
      </w:r>
      <w:r w:rsidR="00C01942" w:rsidRPr="00C01942">
        <w:t xml:space="preserve"> replications for bulk density determination</w:t>
      </w:r>
      <w:r w:rsidR="00F371EB">
        <w:t xml:space="preserve"> with depth of (0-20cm) and (20-40cm)</w:t>
      </w:r>
      <w:r w:rsidR="007A0502">
        <w:t xml:space="preserve">. </w:t>
      </w:r>
      <w:r w:rsidR="007C472B">
        <w:t xml:space="preserve">Disturbed </w:t>
      </w:r>
      <w:r w:rsidR="004455ED">
        <w:t xml:space="preserve">soil </w:t>
      </w:r>
      <w:r w:rsidR="00F371EB">
        <w:t>samples from each treatment and respective levels from each replication were collected using soil auger</w:t>
      </w:r>
      <w:r w:rsidR="007C472B">
        <w:t xml:space="preserve"> for determination of soil </w:t>
      </w:r>
      <w:r w:rsidR="00F90368">
        <w:t>selected chemical</w:t>
      </w:r>
      <w:r w:rsidR="00907ED2">
        <w:t xml:space="preserve"> properties.</w:t>
      </w:r>
      <w:r w:rsidR="00F371EB">
        <w:t xml:space="preserve">  Finally, 1kg of representative soil sample</w:t>
      </w:r>
      <w:r w:rsidR="00802496">
        <w:t>s</w:t>
      </w:r>
      <w:r w:rsidR="00F371EB">
        <w:t xml:space="preserve"> was taken</w:t>
      </w:r>
      <w:r w:rsidR="00802496">
        <w:t xml:space="preserve"> from each sampling </w:t>
      </w:r>
      <w:r w:rsidR="005902A7">
        <w:t>point</w:t>
      </w:r>
      <w:r w:rsidR="00F371EB">
        <w:t>.Soil samples were packed in a plastic bowland transported to Bahir</w:t>
      </w:r>
      <w:r w:rsidR="004455ED">
        <w:t xml:space="preserve"> DarUniversity </w:t>
      </w:r>
      <w:r w:rsidR="00F371EB">
        <w:t xml:space="preserve">soil testing laboratory for analysis.In the laboratory samples were labeled, air dried, cleaned from contaminants and plant debris, ground by mortar and pestle, and sieved with a 2 mm sieve for analysis.   </w:t>
      </w:r>
    </w:p>
    <w:p w:rsidR="004F3251" w:rsidRDefault="00F371EB" w:rsidP="00B84A65">
      <w:pPr>
        <w:pStyle w:val="Heading2"/>
        <w:spacing w:line="360" w:lineRule="auto"/>
        <w:ind w:left="24"/>
      </w:pPr>
      <w:bookmarkStart w:id="82" w:name="_Toc158286881"/>
      <w:bookmarkStart w:id="83" w:name="_Toc95394"/>
      <w:r>
        <w:rPr>
          <w:sz w:val="28"/>
        </w:rPr>
        <w:t xml:space="preserve">3.3. </w:t>
      </w:r>
      <w:r>
        <w:t>Experimental Design</w:t>
      </w:r>
      <w:bookmarkEnd w:id="82"/>
      <w:bookmarkEnd w:id="83"/>
    </w:p>
    <w:p w:rsidR="00366097" w:rsidRDefault="00F371EB" w:rsidP="00BC1910">
      <w:pPr>
        <w:spacing w:after="44"/>
        <w:ind w:left="9" w:right="1218"/>
      </w:pPr>
      <w:r>
        <w:t xml:space="preserve">The </w:t>
      </w:r>
      <w:r w:rsidR="00366097">
        <w:t>effect</w:t>
      </w:r>
      <w:r>
        <w:t xml:space="preserve"> of land use type on selected soil physical and chemical properties was studied by collecting soil samples from three different land use types.Three land use types were selected for comparison as treatments.</w:t>
      </w:r>
      <w:r w:rsidR="00366097" w:rsidRPr="00366097">
        <w:t xml:space="preserve"> The experimental design for this study was Randomized Complete Block Design (RCBD) in which the land use types were considered as treatments. Three land use t</w:t>
      </w:r>
      <w:r w:rsidR="00366097">
        <w:t>ypes</w:t>
      </w:r>
      <w:r w:rsidR="00366097" w:rsidRPr="00366097">
        <w:t xml:space="preserve"> were selected for comparison as treatments. </w:t>
      </w:r>
      <w:r w:rsidR="00366097">
        <w:t>Acacia decurrens</w:t>
      </w:r>
      <w:r w:rsidR="00366097" w:rsidRPr="00366097">
        <w:t xml:space="preserve"> was considered as control </w:t>
      </w:r>
      <w:r w:rsidR="00366097" w:rsidRPr="00366097">
        <w:lastRenderedPageBreak/>
        <w:t>treatment in the study. The three adjacent land use types, which shares similar biophysical condition such as soil and</w:t>
      </w:r>
      <w:r w:rsidR="00366097">
        <w:t xml:space="preserve"> depth</w:t>
      </w:r>
      <w:r w:rsidR="00366097" w:rsidRPr="00366097">
        <w:t xml:space="preserve">, are grouped in a block. </w:t>
      </w:r>
      <w:r w:rsidR="00366097">
        <w:t>three</w:t>
      </w:r>
      <w:r w:rsidR="00366097" w:rsidRPr="00366097">
        <w:t xml:space="preserve"> replications </w:t>
      </w:r>
      <w:r w:rsidR="00366097">
        <w:t xml:space="preserve">and two soil depth </w:t>
      </w:r>
    </w:p>
    <w:p w:rsidR="004F3251" w:rsidRDefault="00366097" w:rsidP="00366097">
      <w:pPr>
        <w:spacing w:after="44"/>
        <w:ind w:left="0" w:right="1218" w:firstLine="0"/>
      </w:pPr>
      <w:r>
        <w:t xml:space="preserve">(0-20cm) and (20-40cm) </w:t>
      </w:r>
      <w:r w:rsidRPr="00366097">
        <w:t xml:space="preserve">of each land use type were used in the </w:t>
      </w:r>
      <w:r>
        <w:t>three</w:t>
      </w:r>
      <w:r w:rsidRPr="00366097">
        <w:t xml:space="preserve"> deferent sites forming at total of </w:t>
      </w:r>
      <w:r>
        <w:t xml:space="preserve">eighteen </w:t>
      </w:r>
      <w:r w:rsidRPr="00366097">
        <w:t>sample</w:t>
      </w:r>
      <w:r>
        <w:t xml:space="preserve">s </w:t>
      </w:r>
      <w:r w:rsidRPr="00366097">
        <w:t>(3 land use type *2 dept*3 replication). In general, eighteen (18) samples were collected.</w:t>
      </w:r>
      <w:r w:rsidR="00F371EB">
        <w:t xml:space="preserve">There were two factors in the study. Land use was considered as an independent factor and depth also considered as dependent factor. </w:t>
      </w:r>
      <w:bookmarkStart w:id="84" w:name="_Hlk164834979"/>
    </w:p>
    <w:p w:rsidR="00366097" w:rsidRDefault="00366097" w:rsidP="00B84A65">
      <w:pPr>
        <w:pStyle w:val="Heading2"/>
        <w:spacing w:line="360" w:lineRule="auto"/>
        <w:ind w:left="24"/>
        <w:rPr>
          <w:rFonts w:ascii="Cambria" w:eastAsia="Cambria" w:hAnsi="Cambria" w:cs="Cambria"/>
          <w:sz w:val="28"/>
        </w:rPr>
      </w:pPr>
      <w:bookmarkStart w:id="85" w:name="_Toc158286882"/>
      <w:bookmarkStart w:id="86" w:name="_Toc95395"/>
      <w:bookmarkStart w:id="87" w:name="_Hlk160104658"/>
      <w:bookmarkEnd w:id="84"/>
    </w:p>
    <w:p w:rsidR="00366097" w:rsidRDefault="00366097" w:rsidP="00B84A65">
      <w:pPr>
        <w:pStyle w:val="Heading2"/>
        <w:spacing w:line="360" w:lineRule="auto"/>
        <w:ind w:left="24"/>
        <w:rPr>
          <w:rFonts w:ascii="Cambria" w:eastAsia="Cambria" w:hAnsi="Cambria" w:cs="Cambria"/>
          <w:sz w:val="28"/>
        </w:rPr>
      </w:pPr>
    </w:p>
    <w:p w:rsidR="004F3251" w:rsidRDefault="00F371EB" w:rsidP="00B84A65">
      <w:pPr>
        <w:pStyle w:val="Heading2"/>
        <w:spacing w:line="360" w:lineRule="auto"/>
        <w:ind w:left="24"/>
      </w:pPr>
      <w:r>
        <w:rPr>
          <w:rFonts w:ascii="Cambria" w:eastAsia="Cambria" w:hAnsi="Cambria" w:cs="Cambria"/>
          <w:sz w:val="28"/>
        </w:rPr>
        <w:t xml:space="preserve">3.4. </w:t>
      </w:r>
      <w:r>
        <w:t>Soil Laboratory Analysis</w:t>
      </w:r>
      <w:bookmarkEnd w:id="85"/>
      <w:bookmarkEnd w:id="86"/>
    </w:p>
    <w:bookmarkEnd w:id="87"/>
    <w:p w:rsidR="004F3251" w:rsidRDefault="00F371EB" w:rsidP="00B84A65">
      <w:pPr>
        <w:spacing w:after="226" w:line="360" w:lineRule="auto"/>
        <w:ind w:left="9" w:right="1218"/>
      </w:pPr>
      <w:r>
        <w:t xml:space="preserve">The disturbed soil samples collected from the experimental fields were air-dried, mixed well, and passed through a 2-mm sieve for soil physicochemical analysis. The analysis was carried out in the soil testing laboratory of Bahir Dar University. Soil physical properties (BD, SMC) and chemical properties (soil pH, TN, OM, OC and Av P) were analyzed. The soil pH-H2O was measured using a pH meter in a 1:2.5 ratio soil: water suspension as outlined by Van Reeuwijk (1993). Soil OM was obtained by multiplying percent soil OC by a factor of 1.724 following the assumptions that the OM composed of </w:t>
      </w:r>
      <w:r w:rsidR="00013DD7">
        <w:t xml:space="preserve">about </w:t>
      </w:r>
      <w:r>
        <w:t>58% carbon. Total nitrogen was determined using the micro Kjeldhal digestion distillation and titration procedure as described by Bermner and Mulvaney (1982). Available phosphorus was determined using Olsen extraction method (Olsen, 1954).</w:t>
      </w:r>
      <w:r w:rsidR="00F714C2" w:rsidRPr="00F714C2">
        <w:t>Soil bulk density was determined using undisturbed core sampling method following the procedures described in Black (1965</w:t>
      </w:r>
      <w:r w:rsidR="00F714C2">
        <w:t>)</w:t>
      </w:r>
      <w:r>
        <w:t xml:space="preserve"> after drying the soil samples in an oven at 105ᵒC to 24 hours (Sahlemedhin and Taye, 2000).  </w:t>
      </w:r>
    </w:p>
    <w:p w:rsidR="004F3251" w:rsidRDefault="00F371EB">
      <w:pPr>
        <w:spacing w:after="356" w:line="259" w:lineRule="auto"/>
        <w:ind w:left="9" w:right="1218"/>
      </w:pPr>
      <w:r>
        <w:t xml:space="preserve">Soil Bulk density was calculated using the formula: -  </w:t>
      </w:r>
    </w:p>
    <w:p w:rsidR="004F3251" w:rsidRPr="00CF69A7" w:rsidRDefault="00013DD7" w:rsidP="006175DD">
      <w:pPr>
        <w:spacing w:after="0" w:line="259" w:lineRule="auto"/>
        <w:ind w:left="14" w:right="1224" w:hanging="14"/>
        <w:rPr>
          <w:oMath/>
          <w:rFonts w:ascii="Cambria Math" w:hAnsi="Cambria Math"/>
        </w:rPr>
      </w:pPr>
      <m:oMathPara>
        <m:oMath>
          <m:r>
            <w:rPr>
              <w:rFonts w:ascii="Cambria Math" w:hAnsi="Cambria Math"/>
            </w:rPr>
            <m:t xml:space="preserve">Bulk density </m:t>
          </m:r>
          <m:d>
            <m:dPr>
              <m:ctrlPr>
                <w:rPr>
                  <w:rFonts w:ascii="Cambria Math" w:hAnsi="Cambria Math"/>
                  <w:i/>
                </w:rPr>
              </m:ctrlPr>
            </m:dPr>
            <m:e>
              <m:f>
                <m:fPr>
                  <m:ctrlPr>
                    <w:rPr>
                      <w:rFonts w:ascii="Cambria Math" w:hAnsi="Cambria Math"/>
                      <w:i/>
                    </w:rPr>
                  </m:ctrlPr>
                </m:fPr>
                <m:num>
                  <m:r>
                    <w:rPr>
                      <w:rFonts w:ascii="Cambria Math" w:hAnsi="Cambria Math"/>
                    </w:rPr>
                    <m:t>g</m:t>
                  </m:r>
                </m:num>
                <m:den>
                  <m:r>
                    <w:rPr>
                      <w:rFonts w:ascii="Cambria Math" w:hAnsi="Cambria Math"/>
                    </w:rPr>
                    <m:t>cm3</m:t>
                  </m:r>
                </m:den>
              </m:f>
            </m:e>
          </m:d>
          <m:r>
            <w:rPr>
              <w:rFonts w:ascii="Cambria Math" w:hAnsi="Cambria Math"/>
            </w:rPr>
            <m:t xml:space="preserve">=    Dry soil weight </m:t>
          </m:r>
          <m:d>
            <m:dPr>
              <m:ctrlPr>
                <w:rPr>
                  <w:rFonts w:ascii="Cambria Math" w:hAnsi="Cambria Math"/>
                  <w:i/>
                </w:rPr>
              </m:ctrlPr>
            </m:dPr>
            <m:e>
              <m:r>
                <w:rPr>
                  <w:rFonts w:ascii="Cambria Math" w:hAnsi="Cambria Math"/>
                </w:rPr>
                <m:t>g</m:t>
              </m:r>
            </m:e>
          </m:d>
        </m:oMath>
      </m:oMathPara>
    </w:p>
    <w:p w:rsidR="004F3251" w:rsidRPr="00CF69A7" w:rsidRDefault="00114E0D" w:rsidP="006175DD">
      <w:pPr>
        <w:spacing w:after="0" w:line="259" w:lineRule="auto"/>
        <w:ind w:left="14" w:right="1224" w:hanging="14"/>
        <w:rPr>
          <w:oMath/>
          <w:rFonts w:ascii="Cambria Math" w:hAnsi="Cambria Math"/>
        </w:rPr>
      </w:pPr>
      <m:oMathPara>
        <m:oMath>
          <m:r>
            <w:rPr>
              <w:rFonts w:ascii="Cambria Math" w:hAnsi="Cambria Math"/>
            </w:rPr>
            <m:t xml:space="preserve">                                          _______________  </m:t>
          </m:r>
        </m:oMath>
      </m:oMathPara>
    </w:p>
    <w:p w:rsidR="00013DD7" w:rsidRPr="00F90368" w:rsidRDefault="00114E0D" w:rsidP="00F90368">
      <w:pPr>
        <w:spacing w:after="0" w:line="259" w:lineRule="auto"/>
        <w:ind w:left="14" w:right="1224" w:hanging="14"/>
      </w:pPr>
      <m:oMathPara>
        <m:oMath>
          <m:r>
            <w:rPr>
              <w:rFonts w:ascii="Cambria Math" w:hAnsi="Cambria Math"/>
            </w:rPr>
            <m:t xml:space="preserve">                                                                            Soil volume (cm3)      …………. Equation (1) </m:t>
          </m:r>
        </m:oMath>
      </m:oMathPara>
    </w:p>
    <w:p w:rsidR="00F90368" w:rsidRPr="00013DD7" w:rsidRDefault="00F90368" w:rsidP="00F90368">
      <w:pPr>
        <w:spacing w:after="0" w:line="259" w:lineRule="auto"/>
        <w:ind w:left="14" w:right="1224" w:hanging="14"/>
      </w:pPr>
    </w:p>
    <w:p w:rsidR="004F3251" w:rsidRDefault="00F371EB">
      <w:pPr>
        <w:spacing w:after="253"/>
        <w:ind w:left="9" w:right="1218"/>
      </w:pPr>
      <w:r>
        <w:t xml:space="preserve">To determine the percentage of soil moisture content in the soil gravimetric method (Klute, 1986) was used. The initial weights of soil samples were taken in plastic bag and weights were recorded </w:t>
      </w:r>
      <w:r>
        <w:lastRenderedPageBreak/>
        <w:t xml:space="preserve">on the field.  The soil samples were oven dried at 105 ᵒc for 24 hrs. Soil moisture content was determined by using the following formula: -  </w:t>
      </w:r>
    </w:p>
    <w:p w:rsidR="005301D7" w:rsidRDefault="005301D7" w:rsidP="00F90368">
      <w:pPr>
        <w:spacing w:after="239" w:line="259" w:lineRule="auto"/>
        <w:ind w:left="0" w:right="1218" w:firstLine="0"/>
      </w:pPr>
    </w:p>
    <w:p w:rsidR="004F3251" w:rsidRPr="00A21805" w:rsidRDefault="00114E0D">
      <w:pPr>
        <w:spacing w:after="239" w:line="259" w:lineRule="auto"/>
        <w:ind w:left="9" w:right="1218"/>
        <w:rPr>
          <w:oMath/>
          <w:rFonts w:ascii="Cambria Math" w:hAnsi="Cambria Math"/>
        </w:rPr>
      </w:pPr>
      <m:oMathPara>
        <m:oMath>
          <m:r>
            <w:rPr>
              <w:rFonts w:ascii="Cambria Math" w:hAnsi="Cambria Math"/>
            </w:rPr>
            <m:t>S</m:t>
          </m:r>
          <m:r>
            <w:rPr>
              <w:rFonts w:ascii="Cambria Math" w:hAnsi="Cambria Math"/>
            </w:rPr>
            <m:t>oil Moisture Content = wet soil –dry soil   *100 ………. Equation.2</m:t>
          </m:r>
        </m:oMath>
      </m:oMathPara>
    </w:p>
    <w:p w:rsidR="004F3251" w:rsidRPr="00A21805" w:rsidRDefault="00114E0D">
      <w:pPr>
        <w:spacing w:after="238" w:line="259" w:lineRule="auto"/>
        <w:ind w:left="9" w:right="1218"/>
        <w:rPr>
          <w:oMath/>
          <w:rFonts w:ascii="Cambria Math" w:hAnsi="Cambria Math"/>
        </w:rPr>
      </w:pPr>
      <m:oMathPara>
        <m:oMath>
          <m:r>
            <w:rPr>
              <w:rFonts w:ascii="Cambria Math" w:hAnsi="Cambria Math"/>
            </w:rPr>
            <m:t xml:space="preserve">                                        __________________  </m:t>
          </m:r>
        </m:oMath>
      </m:oMathPara>
    </w:p>
    <w:p w:rsidR="004F3251" w:rsidRPr="00A21805" w:rsidRDefault="00114E0D">
      <w:pPr>
        <w:spacing w:line="259" w:lineRule="auto"/>
        <w:ind w:left="9" w:right="1218"/>
        <w:rPr>
          <w:oMath/>
          <w:rFonts w:ascii="Cambria Math" w:hAnsi="Cambria Math"/>
        </w:rPr>
      </w:pPr>
      <m:oMathPara>
        <m:oMath>
          <m:r>
            <w:rPr>
              <w:rFonts w:ascii="Cambria Math" w:hAnsi="Cambria Math"/>
            </w:rPr>
            <m:t xml:space="preserve">                                                Dry soil  </m:t>
          </m:r>
        </m:oMath>
      </m:oMathPara>
    </w:p>
    <w:p w:rsidR="004F3251" w:rsidRDefault="00F371EB">
      <w:pPr>
        <w:spacing w:after="230"/>
        <w:ind w:left="9" w:right="1218"/>
      </w:pPr>
      <w:r>
        <w:t>Soil pH was measured potentiometrically in the suspension of a 1:2.5 soil-to water ratio mixture using a digital pH meter (Sahlemedhin and Taye, 2000). Soil organic carbon (SOC) was analyzed using wet digestion with the Walkley-Black method</w:t>
      </w:r>
      <w:r w:rsidR="00D32B37">
        <w:t>.</w:t>
      </w:r>
      <w:r>
        <w:t xml:space="preserve"> SOC was oxidized under standard conditions with potassium dichromate in sulfuric acid solution (Walkley and Black., 1934). </w:t>
      </w:r>
    </w:p>
    <w:p w:rsidR="004F3251" w:rsidRDefault="00114E0D">
      <w:pPr>
        <w:spacing w:line="259" w:lineRule="auto"/>
        <w:ind w:left="9" w:right="1218"/>
      </w:pPr>
      <m:oMathPara>
        <m:oMath>
          <m:r>
            <w:rPr>
              <w:rFonts w:ascii="Cambria Math" w:hAnsi="Cambria Math"/>
            </w:rPr>
            <m:t xml:space="preserve">SOM (organic matter) (%) = 1.72 * SOC (%) ………... Equation.3  </m:t>
          </m:r>
        </m:oMath>
      </m:oMathPara>
    </w:p>
    <w:p w:rsidR="004F3251" w:rsidRDefault="004F3251">
      <w:pPr>
        <w:spacing w:after="106" w:line="259" w:lineRule="auto"/>
        <w:ind w:left="14" w:firstLine="0"/>
        <w:jc w:val="left"/>
      </w:pPr>
    </w:p>
    <w:p w:rsidR="004F3251" w:rsidRDefault="00F371EB" w:rsidP="00B84A65">
      <w:pPr>
        <w:pStyle w:val="Heading2"/>
        <w:spacing w:line="360" w:lineRule="auto"/>
        <w:ind w:left="24"/>
      </w:pPr>
      <w:bookmarkStart w:id="88" w:name="_Toc158286883"/>
      <w:bookmarkStart w:id="89" w:name="_Toc95396"/>
      <w:r>
        <w:t>3.5. Soil Organic Carbon Stock</w:t>
      </w:r>
      <w:r w:rsidR="00156CCE">
        <w:t>sampling</w:t>
      </w:r>
      <w:bookmarkEnd w:id="88"/>
      <w:bookmarkEnd w:id="89"/>
    </w:p>
    <w:p w:rsidR="004F3251" w:rsidRDefault="00F371EB" w:rsidP="00B84A65">
      <w:pPr>
        <w:spacing w:after="230" w:line="360" w:lineRule="auto"/>
        <w:ind w:left="9" w:right="1218"/>
      </w:pPr>
      <w:r>
        <w:t xml:space="preserve">Soil organic carbon stock (SOCS) was computed based on bulk density, carbon content and the soil depth (Getu Z et al., 2011). A total of 18 undisturbed soil samples were collected for bulk density and carbon content analysis. Soil bulk density and OC were analyzed in soil testing laboratory of Bahir Dar University soil laboratory center. The soil sampling depth was taken as a soil depth to calculate the SOCS.  </w:t>
      </w:r>
    </w:p>
    <w:p w:rsidR="004F3251" w:rsidRDefault="00F371EB">
      <w:pPr>
        <w:spacing w:after="383" w:line="259" w:lineRule="auto"/>
        <w:ind w:left="9" w:right="1218"/>
      </w:pPr>
      <w:r>
        <w:t xml:space="preserve">Soil organic carbon stocks (SOCS) were calculated using (Getu Z et al., 2011), which is: -  </w:t>
      </w:r>
    </w:p>
    <w:p w:rsidR="004F3251" w:rsidRDefault="00114E0D">
      <w:pPr>
        <w:spacing w:after="356" w:line="259" w:lineRule="auto"/>
        <w:ind w:left="9" w:right="1218"/>
      </w:pPr>
      <m:oMathPara>
        <m:oMath>
          <m:r>
            <w:rPr>
              <w:rFonts w:ascii="Cambria Math" w:hAnsi="Cambria Math"/>
            </w:rPr>
            <m:t xml:space="preserve">SOCS= BD*D*%C…………Equation 4   </m:t>
          </m:r>
        </m:oMath>
      </m:oMathPara>
    </w:p>
    <w:p w:rsidR="004F3251" w:rsidRDefault="00F371EB">
      <w:pPr>
        <w:spacing w:after="358" w:line="259" w:lineRule="auto"/>
        <w:ind w:left="9" w:right="1218"/>
      </w:pPr>
      <w:r>
        <w:t xml:space="preserve">where, SOCS is Soil organic carbon stock,   </w:t>
      </w:r>
    </w:p>
    <w:p w:rsidR="004F3251" w:rsidRDefault="00F371EB">
      <w:pPr>
        <w:spacing w:after="446" w:line="259" w:lineRule="auto"/>
        <w:ind w:left="9" w:right="1218"/>
      </w:pPr>
      <w:r>
        <w:t xml:space="preserve">BD (g cm3), D (cm) is soil depth, and  </w:t>
      </w:r>
    </w:p>
    <w:p w:rsidR="009E1CD6" w:rsidRPr="00907682" w:rsidRDefault="00F371EB" w:rsidP="00907682">
      <w:pPr>
        <w:spacing w:after="448" w:line="259" w:lineRule="auto"/>
        <w:ind w:left="9" w:right="1218"/>
        <w:rPr>
          <w:rFonts w:ascii="Calibri" w:eastAsia="Calibri" w:hAnsi="Calibri" w:cs="Calibri"/>
          <w:b/>
          <w:sz w:val="28"/>
        </w:rPr>
      </w:pPr>
      <w:r>
        <w:t xml:space="preserve"> %C </w:t>
      </w:r>
      <w:r w:rsidR="00C817A2">
        <w:t>is organic</w:t>
      </w:r>
      <w:r>
        <w:t xml:space="preserve"> carbon concentration in percent</w:t>
      </w:r>
      <w:r>
        <w:rPr>
          <w:rFonts w:ascii="Calibri" w:eastAsia="Calibri" w:hAnsi="Calibri" w:cs="Calibri"/>
          <w:b/>
          <w:sz w:val="28"/>
        </w:rPr>
        <w:t xml:space="preserve">. </w:t>
      </w:r>
    </w:p>
    <w:p w:rsidR="004F3251" w:rsidRDefault="00F371EB" w:rsidP="00B84A65">
      <w:pPr>
        <w:pStyle w:val="Heading2"/>
        <w:spacing w:line="360" w:lineRule="auto"/>
        <w:ind w:left="24"/>
      </w:pPr>
      <w:bookmarkStart w:id="90" w:name="_Toc158286884"/>
      <w:bookmarkStart w:id="91" w:name="_Toc95397"/>
      <w:r>
        <w:rPr>
          <w:sz w:val="28"/>
        </w:rPr>
        <w:lastRenderedPageBreak/>
        <w:t xml:space="preserve">3.6. </w:t>
      </w:r>
      <w:r>
        <w:t>Statistical Analysis</w:t>
      </w:r>
      <w:bookmarkEnd w:id="90"/>
      <w:bookmarkEnd w:id="91"/>
    </w:p>
    <w:p w:rsidR="00907682" w:rsidRDefault="00F371EB" w:rsidP="00907682">
      <w:r>
        <w:t xml:space="preserve">Treatments were arranged in factorial randomized complete block design format with land use and soil depth as factors. Then, statistical differences between the values for the various parameters of land use type and soil depth were tested using a two-way analysis of variance (ANOVA) following the General Linear Model (GLM) procedure of Statistical Analysis System (SAS) version 9.6(SAS, 2018. Mean comparison was performed using the least significance difference (LSD) methods at 5% level of significance tests. Correlation coefficient (r) was computed to examine the relationship among soil physicochemical </w:t>
      </w:r>
      <w:r w:rsidR="005979D0">
        <w:t>prop</w:t>
      </w:r>
      <w:bookmarkStart w:id="92" w:name="_Toc95398"/>
      <w:r w:rsidR="005979D0">
        <w:t>erties</w:t>
      </w:r>
      <w:bookmarkStart w:id="93" w:name="_Toc158286885"/>
      <w:r w:rsidR="00013DD7">
        <w:t>.</w:t>
      </w:r>
    </w:p>
    <w:p w:rsidR="00366097" w:rsidRDefault="00366097" w:rsidP="00972336">
      <w:pPr>
        <w:ind w:left="0" w:firstLine="0"/>
      </w:pPr>
    </w:p>
    <w:p w:rsidR="004F3251" w:rsidRDefault="005979D0" w:rsidP="005301D7">
      <w:pPr>
        <w:pStyle w:val="Heading1"/>
        <w:spacing w:after="240" w:line="360" w:lineRule="auto"/>
        <w:ind w:left="0" w:firstLine="0"/>
      </w:pPr>
      <w:r>
        <w:t>Chapter</w:t>
      </w:r>
      <w:r w:rsidR="00F371EB">
        <w:t xml:space="preserve"> 4. RESULT AND DI</w:t>
      </w:r>
      <w:r w:rsidR="004E4DF4">
        <w:t>S</w:t>
      </w:r>
      <w:r w:rsidR="00F371EB">
        <w:t>CUS</w:t>
      </w:r>
      <w:r w:rsidR="00275095">
        <w:t>S</w:t>
      </w:r>
      <w:r w:rsidR="00F371EB">
        <w:t>ION</w:t>
      </w:r>
      <w:bookmarkEnd w:id="92"/>
      <w:bookmarkEnd w:id="93"/>
    </w:p>
    <w:p w:rsidR="004F3251" w:rsidRDefault="00F371EB" w:rsidP="005301D7">
      <w:pPr>
        <w:pStyle w:val="Heading2"/>
        <w:spacing w:after="120" w:line="360" w:lineRule="auto"/>
        <w:ind w:left="28" w:hanging="14"/>
      </w:pPr>
      <w:bookmarkStart w:id="94" w:name="_Toc158239003"/>
      <w:bookmarkStart w:id="95" w:name="_Toc158285378"/>
      <w:bookmarkStart w:id="96" w:name="_Toc158286886"/>
      <w:bookmarkStart w:id="97" w:name="_Toc95399"/>
      <w:r>
        <w:t>4.1. Effect of Land Use and Soil Depth on Soil Physical Property</w:t>
      </w:r>
      <w:bookmarkEnd w:id="94"/>
      <w:bookmarkEnd w:id="95"/>
      <w:bookmarkEnd w:id="96"/>
      <w:bookmarkEnd w:id="97"/>
    </w:p>
    <w:p w:rsidR="004F3251" w:rsidRPr="0021406D" w:rsidRDefault="00F371EB" w:rsidP="005301D7">
      <w:pPr>
        <w:pStyle w:val="Heading3"/>
        <w:spacing w:line="360" w:lineRule="auto"/>
      </w:pPr>
      <w:bookmarkStart w:id="98" w:name="_Toc158286887"/>
      <w:bookmarkStart w:id="99" w:name="_Toc95400"/>
      <w:r w:rsidRPr="0021406D">
        <w:t xml:space="preserve">4.1.1. </w:t>
      </w:r>
      <w:r w:rsidRPr="00CF69A7">
        <w:rPr>
          <w:rStyle w:val="Heading2Char"/>
          <w:b/>
        </w:rPr>
        <w:t>Soil Moisture</w:t>
      </w:r>
      <w:bookmarkEnd w:id="98"/>
      <w:bookmarkEnd w:id="99"/>
    </w:p>
    <w:p w:rsidR="003667D7" w:rsidRDefault="00F371EB" w:rsidP="00284746">
      <w:pPr>
        <w:spacing w:line="360" w:lineRule="auto"/>
        <w:ind w:left="9" w:right="1218"/>
      </w:pPr>
      <w:r>
        <w:t xml:space="preserve">Mean soil moisture content </w:t>
      </w:r>
      <w:r w:rsidR="00BA421F">
        <w:t xml:space="preserve">of </w:t>
      </w:r>
      <w:r w:rsidR="0039740E">
        <w:t>the study</w:t>
      </w:r>
      <w:r>
        <w:t>area w</w:t>
      </w:r>
      <w:r w:rsidR="00BA421F">
        <w:t>as</w:t>
      </w:r>
      <w:r>
        <w:t xml:space="preserve"> significantly (p ≤ 0.0</w:t>
      </w:r>
      <w:r w:rsidR="00887A35">
        <w:t>1</w:t>
      </w:r>
      <w:r>
        <w:t xml:space="preserve">) affected by land use type and soil depth. </w:t>
      </w:r>
      <w:r w:rsidR="00687F25">
        <w:t>T</w:t>
      </w:r>
      <w:r>
        <w:t>he highest (25.92 %) was recorded under acacia decurrens plantation</w:t>
      </w:r>
      <w:r w:rsidR="00687F25">
        <w:t xml:space="preserve">,and </w:t>
      </w:r>
      <w:r>
        <w:t xml:space="preserve">followed </w:t>
      </w:r>
      <w:r w:rsidR="00687F25">
        <w:t xml:space="preserve">by </w:t>
      </w:r>
      <w:r w:rsidR="003329BD" w:rsidRPr="00687F25">
        <w:t>eculpates</w:t>
      </w:r>
      <w:r w:rsidR="00687F25" w:rsidRPr="00687F25">
        <w:t xml:space="preserve"> plantation </w:t>
      </w:r>
      <w:r>
        <w:t>(25.58%</w:t>
      </w:r>
      <w:r w:rsidR="003329BD">
        <w:t>),</w:t>
      </w:r>
      <w:r>
        <w:t xml:space="preserve"> and the lowest (23.05 %) was recorded under cultivated land.</w:t>
      </w:r>
    </w:p>
    <w:p w:rsidR="004F3251" w:rsidRDefault="005F3AA7" w:rsidP="009A43FE">
      <w:pPr>
        <w:spacing w:line="360" w:lineRule="auto"/>
        <w:ind w:left="9" w:right="1218"/>
      </w:pPr>
      <w:r>
        <w:t>T</w:t>
      </w:r>
      <w:r w:rsidR="002E6458">
        <w:t xml:space="preserve">he result agreed with Achamyeleh et al. </w:t>
      </w:r>
      <w:r>
        <w:t>(</w:t>
      </w:r>
      <w:r w:rsidR="000F6062">
        <w:t>2016</w:t>
      </w:r>
      <w:r>
        <w:t>)</w:t>
      </w:r>
      <w:r w:rsidR="000F6062">
        <w:t>, and Bazie et al. (2020)</w:t>
      </w:r>
      <w:r w:rsidR="00687F25">
        <w:t>.</w:t>
      </w:r>
      <w:r w:rsidR="004F77D9">
        <w:t xml:space="preserve">Similarly, </w:t>
      </w:r>
      <w:r w:rsidR="006B3903" w:rsidRPr="006B3903">
        <w:t xml:space="preserve">Desalegn Etana and Jemal </w:t>
      </w:r>
      <w:r w:rsidR="004F77D9">
        <w:t>(</w:t>
      </w:r>
      <w:r w:rsidR="006B3903" w:rsidRPr="006B3903">
        <w:t>2022</w:t>
      </w:r>
      <w:r w:rsidR="004F77D9">
        <w:t xml:space="preserve">) found higher soil moisture content under plantation </w:t>
      </w:r>
      <w:r w:rsidR="006B3903" w:rsidRPr="006B3903">
        <w:t>forest</w:t>
      </w:r>
      <w:r w:rsidR="004F77D9">
        <w:t>. It might be plantation forest</w:t>
      </w:r>
      <w:r w:rsidR="006B3903" w:rsidRPr="006B3903">
        <w:t xml:space="preserve"> improve soil moisture content since the land was almost all covered by litter fails on the grounds and other plant materials mulching the grounds</w:t>
      </w:r>
      <w:r w:rsidR="003667D7">
        <w:t>.</w:t>
      </w:r>
      <w:r w:rsidR="004F77D9" w:rsidRPr="004F77D9">
        <w:t xml:space="preserve">Conversely, soil moisture </w:t>
      </w:r>
      <w:r w:rsidR="0035147D">
        <w:t>was</w:t>
      </w:r>
      <w:r w:rsidR="004F77D9" w:rsidRPr="004F77D9">
        <w:t xml:space="preserve"> lowe</w:t>
      </w:r>
      <w:r w:rsidR="0035147D">
        <w:t>r</w:t>
      </w:r>
      <w:r w:rsidR="004F77D9" w:rsidRPr="004F77D9">
        <w:t xml:space="preserve"> in the cultivated </w:t>
      </w:r>
      <w:r w:rsidR="0035147D">
        <w:t>land. The result was line with</w:t>
      </w:r>
      <w:r w:rsidR="004F77D9" w:rsidRPr="004F77D9">
        <w:t xml:space="preserve"> Assefa et al. </w:t>
      </w:r>
      <w:r w:rsidR="0035147D">
        <w:t>(</w:t>
      </w:r>
      <w:r w:rsidR="004F77D9" w:rsidRPr="004F77D9">
        <w:t>2020</w:t>
      </w:r>
      <w:r w:rsidR="0035147D">
        <w:t>)</w:t>
      </w:r>
    </w:p>
    <w:p w:rsidR="004F3251" w:rsidRDefault="00F371EB" w:rsidP="00657D5F">
      <w:pPr>
        <w:spacing w:after="34"/>
        <w:ind w:left="9" w:right="1218"/>
      </w:pPr>
      <w:r>
        <w:t xml:space="preserve"> Concerning</w:t>
      </w:r>
      <w:r w:rsidR="001074A6">
        <w:t xml:space="preserve"> to</w:t>
      </w:r>
      <w:r>
        <w:t xml:space="preserve"> the soil depth</w:t>
      </w:r>
      <w:r w:rsidR="0035147D">
        <w:t>,</w:t>
      </w:r>
      <w:r>
        <w:t xml:space="preserve"> higher soil moisture</w:t>
      </w:r>
      <w:r w:rsidR="009A43FE">
        <w:t xml:space="preserve"> content</w:t>
      </w:r>
      <w:r w:rsidR="006B3903">
        <w:t xml:space="preserve"> was</w:t>
      </w:r>
      <w:r w:rsidR="009A43FE">
        <w:t xml:space="preserve"> (</w:t>
      </w:r>
      <w:r>
        <w:t>25.57</w:t>
      </w:r>
      <w:r w:rsidR="00657D5F">
        <w:t>%) recorded</w:t>
      </w:r>
      <w:r w:rsidR="0035147D">
        <w:t>under</w:t>
      </w:r>
      <w:r>
        <w:t xml:space="preserve"> subsurface (20</w:t>
      </w:r>
      <w:r w:rsidR="00284746">
        <w:t>-</w:t>
      </w:r>
      <w:r>
        <w:t>40cm)</w:t>
      </w:r>
      <w:r w:rsidR="0035147D">
        <w:t xml:space="preserve"> layer of soil, </w:t>
      </w:r>
      <w:r>
        <w:t xml:space="preserve">and lowest soil moisture content (24.38) was recorded </w:t>
      </w:r>
      <w:r w:rsidR="0035147D">
        <w:t>under</w:t>
      </w:r>
      <w:r>
        <w:t xml:space="preserve">(0-20cm) surface layer of </w:t>
      </w:r>
      <w:r w:rsidR="001074A6">
        <w:t xml:space="preserve">soil. </w:t>
      </w:r>
      <w:r w:rsidR="00114E0D">
        <w:t>The result was line with</w:t>
      </w:r>
      <w:r w:rsidR="00114E0D" w:rsidRPr="00114E0D">
        <w:t xml:space="preserve"> Bazie et al. (2020)</w:t>
      </w:r>
      <w:r w:rsidR="00114E0D">
        <w:t xml:space="preserve">. </w:t>
      </w:r>
      <w:r w:rsidR="001074A6">
        <w:t>This</w:t>
      </w:r>
      <w:r>
        <w:t xml:space="preserve"> might be due to solar heating at topsoil than the subsurface </w:t>
      </w:r>
      <w:r w:rsidR="00114E0D" w:rsidDel="00114E0D">
        <w:t>s</w:t>
      </w:r>
      <w:r w:rsidR="00114E0D">
        <w:t>oil.</w:t>
      </w:r>
      <w:r w:rsidR="003329BD">
        <w:t>Similarly,</w:t>
      </w:r>
      <w:r w:rsidR="006A0C97" w:rsidRPr="006A0C97">
        <w:t xml:space="preserve">Wakene Negessa, </w:t>
      </w:r>
      <w:r w:rsidR="006A0C97">
        <w:t>(</w:t>
      </w:r>
      <w:r w:rsidR="006A0C97" w:rsidRPr="006A0C97">
        <w:t>2001</w:t>
      </w:r>
      <w:r w:rsidR="006A0C97">
        <w:t>)</w:t>
      </w:r>
      <w:r w:rsidR="006A0C97" w:rsidRPr="006A0C97">
        <w:t xml:space="preserve">; Ahmed, </w:t>
      </w:r>
      <w:r w:rsidR="006A0C97">
        <w:t>(</w:t>
      </w:r>
      <w:r w:rsidR="006A0C97" w:rsidRPr="006A0C97">
        <w:t>2002</w:t>
      </w:r>
      <w:r w:rsidR="006A0C97">
        <w:t xml:space="preserve">) were found higher soil moisture content under subsurface layer of soil. </w:t>
      </w:r>
    </w:p>
    <w:p w:rsidR="004F3251" w:rsidRDefault="00F371EB" w:rsidP="00657D5F">
      <w:pPr>
        <w:pStyle w:val="Heading3"/>
        <w:spacing w:line="360" w:lineRule="auto"/>
      </w:pPr>
      <w:bookmarkStart w:id="100" w:name="_Toc158286888"/>
      <w:bookmarkStart w:id="101" w:name="_Toc95401"/>
      <w:r>
        <w:rPr>
          <w:sz w:val="28"/>
        </w:rPr>
        <w:lastRenderedPageBreak/>
        <w:t xml:space="preserve">4.1.2. </w:t>
      </w:r>
      <w:r>
        <w:t>Soil Bulk Density</w:t>
      </w:r>
      <w:bookmarkEnd w:id="100"/>
      <w:bookmarkEnd w:id="101"/>
    </w:p>
    <w:p w:rsidR="00013DD7" w:rsidRDefault="00F371EB" w:rsidP="00013DD7">
      <w:pPr>
        <w:spacing w:after="0" w:line="360" w:lineRule="auto"/>
        <w:ind w:left="9" w:right="1218"/>
      </w:pPr>
      <w:r>
        <w:t>The analysis of variance showed that the soil bulk density (BD gcm-3) was significantly (p≤ 0.001) affected by land use and significantly (p &lt; 0.05) affected by soil depth. While insignificantly (p &gt; 0.05) affected by interaction effect soil. Concerning to land use, Soil bulk density observed from cultivated land (1.21gcm</w:t>
      </w:r>
      <w:r w:rsidRPr="006175DD">
        <w:rPr>
          <w:vertAlign w:val="superscript"/>
        </w:rPr>
        <w:t>-3</w:t>
      </w:r>
      <w:r>
        <w:t>), (1.12gcm</w:t>
      </w:r>
      <w:r w:rsidRPr="006175DD">
        <w:rPr>
          <w:vertAlign w:val="superscript"/>
        </w:rPr>
        <w:t>-3</w:t>
      </w:r>
      <w:r>
        <w:t xml:space="preserve">) was recorded from eculaputes plantation and the lowest mean value of bulk density (1.11gcm-3) was recorded from acacia decurrens plantation.The lowest soil bulk density of acacia decurrens plantation could be the result of less disturbance of soil and the contribution of organic materials that brought the soil to be well aggregated in terms of its structure. </w:t>
      </w:r>
    </w:p>
    <w:p w:rsidR="004F3251" w:rsidRDefault="004F3251" w:rsidP="00013DD7">
      <w:pPr>
        <w:spacing w:after="0" w:line="360" w:lineRule="auto"/>
        <w:ind w:left="9" w:right="1218"/>
      </w:pPr>
    </w:p>
    <w:p w:rsidR="004F3251" w:rsidRDefault="00F371EB">
      <w:pPr>
        <w:ind w:left="9" w:right="1218"/>
      </w:pPr>
      <w:r>
        <w:t xml:space="preserve">The highest bulk density in cultivated land might be due to traffic trampling effect of human and drafting animal. This finding was in agreement with the work of Eyayu Molla and Mamo Yalew, </w:t>
      </w:r>
      <w:r w:rsidR="00045757">
        <w:t>(</w:t>
      </w:r>
      <w:r>
        <w:t xml:space="preserve">2018), Abiyot Molla and Ewketu linger, </w:t>
      </w:r>
      <w:r w:rsidR="00045757">
        <w:t>(</w:t>
      </w:r>
      <w:r>
        <w:t xml:space="preserve">2018).A result was similar with Danile Jaleta (2020) found cultivated land had the highest soil bulk density than other land uses in central highlands of Ethiopia. </w:t>
      </w:r>
    </w:p>
    <w:p w:rsidR="004F3251" w:rsidRDefault="00F371EB">
      <w:pPr>
        <w:ind w:left="9" w:right="1218"/>
      </w:pPr>
      <w:r>
        <w:t>Concerning</w:t>
      </w:r>
      <w:r w:rsidR="00970775">
        <w:t xml:space="preserve"> to</w:t>
      </w:r>
      <w:r>
        <w:t xml:space="preserve"> soil depth, the higher soil bulk density (1.18gcm-3) was recorded from subsurface (20</w:t>
      </w:r>
      <w:r w:rsidR="00597EF1">
        <w:t>-</w:t>
      </w:r>
      <w:r>
        <w:t xml:space="preserve">40 cm) layer of the soil while the lower (1.12gcm-3) was recorded from the surface (0-20 cm) of the soil layer.This showed that, the bulk density was usually increased as soil depth increased. </w:t>
      </w:r>
    </w:p>
    <w:p w:rsidR="004F3251" w:rsidRDefault="00F371EB" w:rsidP="00597EF1">
      <w:pPr>
        <w:ind w:left="9" w:right="1218"/>
      </w:pPr>
      <w:r>
        <w:t xml:space="preserve">Since the subsurface </w:t>
      </w:r>
      <w:r w:rsidR="00951901">
        <w:t xml:space="preserve">of soil </w:t>
      </w:r>
      <w:r>
        <w:t>are more compacted, low in OM content, less in aggregation, less root penetration, and limited pore spaces as compared to surface</w:t>
      </w:r>
      <w:r w:rsidR="00951901">
        <w:t xml:space="preserve"> of soil(0-20cm).</w:t>
      </w:r>
      <w:r>
        <w:t xml:space="preserve">The higher bulk density observed from subsurface </w:t>
      </w:r>
      <w:r w:rsidR="00951901">
        <w:t xml:space="preserve">of </w:t>
      </w:r>
      <w:r>
        <w:t>soil</w:t>
      </w:r>
      <w:r w:rsidR="00951901">
        <w:t xml:space="preserve"> (20-40cm)</w:t>
      </w:r>
      <w:r>
        <w:t xml:space="preserve"> could be associated to the lower SOM content across soil depth and the weight of the overlying force of earth materials that increased compactness of the subsurface layer of soil. The result line with Yihenew Gebreselassie and Getachew Ayanna, (2013), and Eyayu Molla and Mamo Yalew (2018), found higher bulk density from the subsurface of soil layer in Achefer district and Agedit watershed Northwestern Ethiopia, respectively. In the same way, Awdenegest Moges et al. (2013) recorded lower soil bulk density from the surface layer of the soil in Abo-Wonsho Southern Ethiopia.  </w:t>
      </w:r>
    </w:p>
    <w:p w:rsidR="00F53939" w:rsidRDefault="00F371EB" w:rsidP="00657D5F">
      <w:pPr>
        <w:spacing w:after="88"/>
        <w:ind w:left="130" w:right="1290"/>
      </w:pPr>
      <w:r>
        <w:lastRenderedPageBreak/>
        <w:t xml:space="preserve">Even though, the average bulk density (BD) values of the soils under different land use types </w:t>
      </w:r>
      <w:r w:rsidR="00597EF1">
        <w:t>were</w:t>
      </w:r>
      <w:r>
        <w:t xml:space="preserve"> found in the acceptable range for plant growth, relatively the highest average value of BD was obtained under cultivated land relative to the other land use type.   </w:t>
      </w:r>
    </w:p>
    <w:p w:rsidR="00F53939" w:rsidRDefault="00F53939" w:rsidP="00657D5F">
      <w:pPr>
        <w:pStyle w:val="Caption"/>
        <w:keepNext/>
        <w:ind w:left="0" w:firstLine="0"/>
      </w:pPr>
    </w:p>
    <w:p w:rsidR="00174DB2" w:rsidRDefault="00174DB2" w:rsidP="00174DB2"/>
    <w:p w:rsidR="00174DB2" w:rsidRDefault="00174DB2" w:rsidP="00174DB2"/>
    <w:p w:rsidR="00174DB2" w:rsidRDefault="00174DB2" w:rsidP="00174DB2"/>
    <w:p w:rsidR="00972336" w:rsidRDefault="00972336" w:rsidP="00174DB2"/>
    <w:p w:rsidR="00174DB2" w:rsidRPr="00174DB2" w:rsidRDefault="00174DB2" w:rsidP="00174DB2"/>
    <w:p w:rsidR="004F3251" w:rsidRDefault="00365628" w:rsidP="00365628">
      <w:pPr>
        <w:pStyle w:val="Caption"/>
      </w:pPr>
      <w:bookmarkStart w:id="102" w:name="_Toc158326923"/>
      <w:bookmarkStart w:id="103" w:name="_Toc158630681"/>
      <w:r w:rsidRPr="00365628">
        <w:rPr>
          <w:i w:val="0"/>
          <w:iCs w:val="0"/>
          <w:color w:val="auto"/>
          <w:sz w:val="24"/>
          <w:szCs w:val="24"/>
        </w:rPr>
        <w:t xml:space="preserve">Table4. </w:t>
      </w:r>
      <w:r w:rsidR="00AD514F" w:rsidRPr="00365628">
        <w:rPr>
          <w:i w:val="0"/>
          <w:iCs w:val="0"/>
          <w:color w:val="auto"/>
          <w:sz w:val="24"/>
          <w:szCs w:val="24"/>
        </w:rPr>
        <w:fldChar w:fldCharType="begin"/>
      </w:r>
      <w:r w:rsidRPr="00365628">
        <w:rPr>
          <w:i w:val="0"/>
          <w:iCs w:val="0"/>
          <w:color w:val="auto"/>
          <w:sz w:val="24"/>
          <w:szCs w:val="24"/>
        </w:rPr>
        <w:instrText xml:space="preserve"> SEQ Table \* ARABIC </w:instrText>
      </w:r>
      <w:r w:rsidR="00AD514F" w:rsidRPr="00365628">
        <w:rPr>
          <w:i w:val="0"/>
          <w:iCs w:val="0"/>
          <w:color w:val="auto"/>
          <w:sz w:val="24"/>
          <w:szCs w:val="24"/>
        </w:rPr>
        <w:fldChar w:fldCharType="separate"/>
      </w:r>
      <w:r w:rsidR="00493323">
        <w:rPr>
          <w:i w:val="0"/>
          <w:iCs w:val="0"/>
          <w:noProof/>
          <w:color w:val="auto"/>
          <w:sz w:val="24"/>
          <w:szCs w:val="24"/>
        </w:rPr>
        <w:t>2</w:t>
      </w:r>
      <w:r w:rsidR="00AD514F" w:rsidRPr="00365628">
        <w:rPr>
          <w:i w:val="0"/>
          <w:iCs w:val="0"/>
          <w:color w:val="auto"/>
          <w:sz w:val="24"/>
          <w:szCs w:val="24"/>
        </w:rPr>
        <w:fldChar w:fldCharType="end"/>
      </w:r>
      <w:r w:rsidRPr="00365628">
        <w:rPr>
          <w:i w:val="0"/>
          <w:iCs w:val="0"/>
          <w:color w:val="auto"/>
          <w:sz w:val="24"/>
          <w:szCs w:val="24"/>
        </w:rPr>
        <w:t>.</w:t>
      </w:r>
      <w:r w:rsidR="000D5345" w:rsidRPr="00657D5F">
        <w:rPr>
          <w:i w:val="0"/>
          <w:iCs w:val="0"/>
          <w:color w:val="auto"/>
          <w:sz w:val="22"/>
        </w:rPr>
        <w:t xml:space="preserve">Main effects </w:t>
      </w:r>
      <w:r w:rsidR="00AC1282">
        <w:rPr>
          <w:i w:val="0"/>
          <w:iCs w:val="0"/>
          <w:color w:val="auto"/>
          <w:sz w:val="22"/>
        </w:rPr>
        <w:t xml:space="preserve">of </w:t>
      </w:r>
      <w:r w:rsidR="000D5345" w:rsidRPr="00657D5F">
        <w:rPr>
          <w:i w:val="0"/>
          <w:iCs w:val="0"/>
          <w:color w:val="auto"/>
          <w:sz w:val="22"/>
        </w:rPr>
        <w:t>selected soil physical properties among land use and soil depth</w:t>
      </w:r>
      <w:bookmarkEnd w:id="102"/>
      <w:bookmarkEnd w:id="103"/>
    </w:p>
    <w:p w:rsidR="004F3251" w:rsidRDefault="004F3251">
      <w:pPr>
        <w:spacing w:after="393" w:line="259" w:lineRule="auto"/>
        <w:ind w:left="0" w:right="1620" w:firstLine="0"/>
        <w:jc w:val="right"/>
      </w:pPr>
    </w:p>
    <w:p w:rsidR="004F3251" w:rsidRDefault="00F371EB">
      <w:pPr>
        <w:tabs>
          <w:tab w:val="center" w:pos="4889"/>
        </w:tabs>
        <w:spacing w:after="0" w:line="259" w:lineRule="auto"/>
        <w:ind w:left="-1" w:firstLine="0"/>
        <w:jc w:val="left"/>
      </w:pPr>
      <w:r>
        <w:tab/>
        <w:t xml:space="preserve"> Selected Physical Properties  </w:t>
      </w:r>
    </w:p>
    <w:tbl>
      <w:tblPr>
        <w:tblStyle w:val="TableGrid"/>
        <w:tblW w:w="8944" w:type="dxa"/>
        <w:tblInd w:w="-14" w:type="dxa"/>
        <w:tblCellMar>
          <w:bottom w:w="32" w:type="dxa"/>
          <w:right w:w="115" w:type="dxa"/>
        </w:tblCellMar>
        <w:tblLook w:val="04A0"/>
      </w:tblPr>
      <w:tblGrid>
        <w:gridCol w:w="3517"/>
        <w:gridCol w:w="3267"/>
        <w:gridCol w:w="2160"/>
      </w:tblGrid>
      <w:tr w:rsidR="004F3251">
        <w:trPr>
          <w:trHeight w:val="358"/>
        </w:trPr>
        <w:tc>
          <w:tcPr>
            <w:tcW w:w="3517" w:type="dxa"/>
            <w:vMerge w:val="restart"/>
            <w:tcBorders>
              <w:top w:val="single" w:sz="4" w:space="0" w:color="000000"/>
              <w:left w:val="nil"/>
              <w:bottom w:val="single" w:sz="4" w:space="0" w:color="000000"/>
              <w:right w:val="nil"/>
            </w:tcBorders>
          </w:tcPr>
          <w:p w:rsidR="004F3251" w:rsidRDefault="008615F2">
            <w:pPr>
              <w:spacing w:after="75" w:line="259" w:lineRule="auto"/>
              <w:ind w:left="137" w:firstLine="0"/>
              <w:jc w:val="left"/>
            </w:pPr>
            <w:r>
              <w:t>Treatments (</w:t>
            </w:r>
            <w:r w:rsidR="00113564">
              <w:t>LUT)</w:t>
            </w:r>
          </w:p>
          <w:p w:rsidR="004F3251" w:rsidRDefault="004F3251">
            <w:pPr>
              <w:spacing w:after="0" w:line="259" w:lineRule="auto"/>
              <w:ind w:left="137" w:firstLine="0"/>
              <w:jc w:val="left"/>
            </w:pPr>
          </w:p>
        </w:tc>
        <w:tc>
          <w:tcPr>
            <w:tcW w:w="3267" w:type="dxa"/>
            <w:tcBorders>
              <w:top w:val="single" w:sz="4" w:space="0" w:color="000000"/>
              <w:left w:val="nil"/>
              <w:bottom w:val="single" w:sz="4" w:space="0" w:color="000000"/>
              <w:right w:val="nil"/>
            </w:tcBorders>
          </w:tcPr>
          <w:p w:rsidR="004F3251" w:rsidRDefault="00F371EB">
            <w:pPr>
              <w:spacing w:after="0" w:line="259" w:lineRule="auto"/>
              <w:ind w:left="0" w:firstLine="0"/>
              <w:jc w:val="left"/>
            </w:pPr>
            <w:r>
              <w:t xml:space="preserve">BD (gcm-3)  </w:t>
            </w:r>
          </w:p>
        </w:tc>
        <w:tc>
          <w:tcPr>
            <w:tcW w:w="2160" w:type="dxa"/>
            <w:tcBorders>
              <w:top w:val="single" w:sz="4" w:space="0" w:color="000000"/>
              <w:left w:val="nil"/>
              <w:bottom w:val="single" w:sz="4" w:space="0" w:color="000000"/>
              <w:right w:val="nil"/>
            </w:tcBorders>
          </w:tcPr>
          <w:p w:rsidR="004F3251" w:rsidRDefault="00F371EB">
            <w:pPr>
              <w:spacing w:after="0" w:line="259" w:lineRule="auto"/>
              <w:ind w:left="0" w:firstLine="0"/>
              <w:jc w:val="left"/>
            </w:pPr>
            <w:r>
              <w:t xml:space="preserve">SMC (%)  </w:t>
            </w:r>
          </w:p>
        </w:tc>
      </w:tr>
      <w:tr w:rsidR="004F3251">
        <w:trPr>
          <w:trHeight w:val="362"/>
        </w:trPr>
        <w:tc>
          <w:tcPr>
            <w:tcW w:w="0" w:type="auto"/>
            <w:vMerge/>
            <w:tcBorders>
              <w:top w:val="nil"/>
              <w:left w:val="nil"/>
              <w:bottom w:val="single" w:sz="4" w:space="0" w:color="000000"/>
              <w:right w:val="nil"/>
            </w:tcBorders>
          </w:tcPr>
          <w:p w:rsidR="004F3251" w:rsidRDefault="004F3251">
            <w:pPr>
              <w:spacing w:after="160" w:line="259" w:lineRule="auto"/>
              <w:ind w:left="0" w:firstLine="0"/>
              <w:jc w:val="left"/>
            </w:pPr>
          </w:p>
        </w:tc>
        <w:tc>
          <w:tcPr>
            <w:tcW w:w="3267" w:type="dxa"/>
            <w:tcBorders>
              <w:top w:val="single" w:sz="4" w:space="0" w:color="000000"/>
              <w:left w:val="nil"/>
              <w:bottom w:val="single" w:sz="4" w:space="0" w:color="000000"/>
              <w:right w:val="nil"/>
            </w:tcBorders>
          </w:tcPr>
          <w:p w:rsidR="004F3251" w:rsidRDefault="004F3251">
            <w:pPr>
              <w:spacing w:after="0" w:line="259" w:lineRule="auto"/>
              <w:ind w:left="0" w:firstLine="0"/>
              <w:jc w:val="left"/>
            </w:pPr>
          </w:p>
        </w:tc>
        <w:tc>
          <w:tcPr>
            <w:tcW w:w="2160" w:type="dxa"/>
            <w:tcBorders>
              <w:top w:val="single" w:sz="4" w:space="0" w:color="000000"/>
              <w:left w:val="nil"/>
              <w:bottom w:val="single" w:sz="4" w:space="0" w:color="000000"/>
              <w:right w:val="nil"/>
            </w:tcBorders>
          </w:tcPr>
          <w:p w:rsidR="004F3251" w:rsidRDefault="004F3251">
            <w:pPr>
              <w:spacing w:after="0" w:line="259" w:lineRule="auto"/>
              <w:ind w:left="0" w:firstLine="0"/>
              <w:jc w:val="left"/>
            </w:pPr>
          </w:p>
        </w:tc>
      </w:tr>
      <w:tr w:rsidR="004F3251">
        <w:trPr>
          <w:trHeight w:val="701"/>
        </w:trPr>
        <w:tc>
          <w:tcPr>
            <w:tcW w:w="3517" w:type="dxa"/>
            <w:tcBorders>
              <w:top w:val="single" w:sz="4" w:space="0" w:color="000000"/>
              <w:left w:val="nil"/>
              <w:bottom w:val="nil"/>
              <w:right w:val="nil"/>
            </w:tcBorders>
            <w:vAlign w:val="bottom"/>
          </w:tcPr>
          <w:p w:rsidR="004F3251" w:rsidRDefault="00F371EB">
            <w:pPr>
              <w:spacing w:after="0" w:line="259" w:lineRule="auto"/>
              <w:ind w:left="137" w:firstLine="0"/>
              <w:jc w:val="left"/>
            </w:pPr>
            <w:r>
              <w:t xml:space="preserve">Acacia decurrens Plantation  </w:t>
            </w:r>
          </w:p>
        </w:tc>
        <w:tc>
          <w:tcPr>
            <w:tcW w:w="3267" w:type="dxa"/>
            <w:tcBorders>
              <w:top w:val="single" w:sz="4" w:space="0" w:color="000000"/>
              <w:left w:val="nil"/>
              <w:bottom w:val="nil"/>
              <w:right w:val="nil"/>
            </w:tcBorders>
            <w:vAlign w:val="bottom"/>
          </w:tcPr>
          <w:p w:rsidR="004F3251" w:rsidRDefault="00F371EB">
            <w:pPr>
              <w:spacing w:after="0" w:line="259" w:lineRule="auto"/>
              <w:ind w:left="0" w:firstLine="0"/>
              <w:jc w:val="left"/>
            </w:pPr>
            <w:r>
              <w:t>1.11</w:t>
            </w:r>
            <w:r w:rsidR="00AA3DD9">
              <w:rPr>
                <w:vertAlign w:val="superscript"/>
              </w:rPr>
              <w:t>a</w:t>
            </w:r>
          </w:p>
        </w:tc>
        <w:tc>
          <w:tcPr>
            <w:tcW w:w="2160" w:type="dxa"/>
            <w:tcBorders>
              <w:top w:val="single" w:sz="4" w:space="0" w:color="000000"/>
              <w:left w:val="nil"/>
              <w:bottom w:val="nil"/>
              <w:right w:val="nil"/>
            </w:tcBorders>
            <w:vAlign w:val="bottom"/>
          </w:tcPr>
          <w:p w:rsidR="004F3251" w:rsidRDefault="00F371EB">
            <w:pPr>
              <w:spacing w:after="0" w:line="259" w:lineRule="auto"/>
              <w:ind w:left="0" w:firstLine="0"/>
              <w:jc w:val="left"/>
            </w:pPr>
            <w:r>
              <w:t>25.92</w:t>
            </w:r>
            <w:r w:rsidR="00BA3D80">
              <w:t>b</w:t>
            </w:r>
          </w:p>
        </w:tc>
      </w:tr>
      <w:tr w:rsidR="004F3251">
        <w:trPr>
          <w:trHeight w:val="420"/>
        </w:trPr>
        <w:tc>
          <w:tcPr>
            <w:tcW w:w="3517" w:type="dxa"/>
            <w:tcBorders>
              <w:top w:val="nil"/>
              <w:left w:val="nil"/>
              <w:bottom w:val="nil"/>
              <w:right w:val="nil"/>
            </w:tcBorders>
          </w:tcPr>
          <w:p w:rsidR="004F3251" w:rsidRDefault="00F371EB">
            <w:pPr>
              <w:spacing w:after="0" w:line="259" w:lineRule="auto"/>
              <w:ind w:left="137" w:firstLine="0"/>
              <w:jc w:val="left"/>
            </w:pPr>
            <w:r>
              <w:t xml:space="preserve">Cultivated Land  </w:t>
            </w:r>
          </w:p>
        </w:tc>
        <w:tc>
          <w:tcPr>
            <w:tcW w:w="3267" w:type="dxa"/>
            <w:tcBorders>
              <w:top w:val="nil"/>
              <w:left w:val="nil"/>
              <w:bottom w:val="nil"/>
              <w:right w:val="nil"/>
            </w:tcBorders>
            <w:vAlign w:val="bottom"/>
          </w:tcPr>
          <w:p w:rsidR="004F3251" w:rsidRDefault="00F371EB">
            <w:pPr>
              <w:spacing w:after="0" w:line="259" w:lineRule="auto"/>
              <w:ind w:left="0" w:firstLine="0"/>
              <w:jc w:val="left"/>
            </w:pPr>
            <w:r>
              <w:t>1.21</w:t>
            </w:r>
            <w:r w:rsidR="00AA3DD9">
              <w:t>b</w:t>
            </w:r>
          </w:p>
        </w:tc>
        <w:tc>
          <w:tcPr>
            <w:tcW w:w="2160" w:type="dxa"/>
            <w:tcBorders>
              <w:top w:val="nil"/>
              <w:left w:val="nil"/>
              <w:bottom w:val="nil"/>
              <w:right w:val="nil"/>
            </w:tcBorders>
            <w:vAlign w:val="bottom"/>
          </w:tcPr>
          <w:p w:rsidR="004F3251" w:rsidRDefault="00F371EB">
            <w:pPr>
              <w:spacing w:after="0" w:line="259" w:lineRule="auto"/>
              <w:ind w:left="0" w:firstLine="0"/>
              <w:jc w:val="left"/>
            </w:pPr>
            <w:r>
              <w:t>23.42</w:t>
            </w:r>
            <w:r w:rsidR="00BA3D80">
              <w:t>a</w:t>
            </w:r>
          </w:p>
        </w:tc>
      </w:tr>
      <w:tr w:rsidR="004F3251">
        <w:trPr>
          <w:trHeight w:val="408"/>
        </w:trPr>
        <w:tc>
          <w:tcPr>
            <w:tcW w:w="3517" w:type="dxa"/>
            <w:tcBorders>
              <w:top w:val="nil"/>
              <w:left w:val="nil"/>
              <w:bottom w:val="single" w:sz="4" w:space="0" w:color="000000"/>
              <w:right w:val="nil"/>
            </w:tcBorders>
          </w:tcPr>
          <w:p w:rsidR="004F3251" w:rsidRDefault="00F371EB">
            <w:pPr>
              <w:spacing w:after="0" w:line="259" w:lineRule="auto"/>
              <w:ind w:left="137" w:firstLine="0"/>
              <w:jc w:val="left"/>
            </w:pPr>
            <w:r>
              <w:t xml:space="preserve">Eculaputes Plantation  </w:t>
            </w:r>
          </w:p>
        </w:tc>
        <w:tc>
          <w:tcPr>
            <w:tcW w:w="3267" w:type="dxa"/>
            <w:tcBorders>
              <w:top w:val="nil"/>
              <w:left w:val="nil"/>
              <w:bottom w:val="single" w:sz="4" w:space="0" w:color="000000"/>
              <w:right w:val="nil"/>
            </w:tcBorders>
            <w:vAlign w:val="bottom"/>
          </w:tcPr>
          <w:p w:rsidR="004F3251" w:rsidRDefault="00F371EB">
            <w:pPr>
              <w:spacing w:after="0" w:line="259" w:lineRule="auto"/>
              <w:ind w:left="0" w:firstLine="0"/>
              <w:jc w:val="left"/>
            </w:pPr>
            <w:r>
              <w:t>1.12</w:t>
            </w:r>
            <w:r w:rsidR="00D331CA">
              <w:t>a</w:t>
            </w:r>
          </w:p>
        </w:tc>
        <w:tc>
          <w:tcPr>
            <w:tcW w:w="2160" w:type="dxa"/>
            <w:tcBorders>
              <w:top w:val="nil"/>
              <w:left w:val="nil"/>
              <w:bottom w:val="single" w:sz="4" w:space="0" w:color="000000"/>
              <w:right w:val="nil"/>
            </w:tcBorders>
            <w:vAlign w:val="bottom"/>
          </w:tcPr>
          <w:p w:rsidR="004F3251" w:rsidRDefault="00F371EB">
            <w:pPr>
              <w:spacing w:after="0" w:line="259" w:lineRule="auto"/>
              <w:ind w:left="0" w:firstLine="0"/>
              <w:jc w:val="left"/>
            </w:pPr>
            <w:r>
              <w:t xml:space="preserve">25.58 </w:t>
            </w:r>
            <w:r w:rsidR="00BA3D80">
              <w:t>b</w:t>
            </w:r>
          </w:p>
        </w:tc>
      </w:tr>
      <w:tr w:rsidR="004F3251">
        <w:trPr>
          <w:trHeight w:val="594"/>
        </w:trPr>
        <w:tc>
          <w:tcPr>
            <w:tcW w:w="3517" w:type="dxa"/>
            <w:tcBorders>
              <w:top w:val="single" w:sz="4" w:space="0" w:color="000000"/>
              <w:left w:val="nil"/>
              <w:bottom w:val="nil"/>
              <w:right w:val="nil"/>
            </w:tcBorders>
          </w:tcPr>
          <w:p w:rsidR="004F3251" w:rsidRDefault="00F371EB">
            <w:pPr>
              <w:spacing w:after="0" w:line="259" w:lineRule="auto"/>
              <w:ind w:left="137" w:firstLine="0"/>
              <w:jc w:val="left"/>
            </w:pPr>
            <w:r>
              <w:t xml:space="preserve">LCD (0.05)  </w:t>
            </w:r>
          </w:p>
        </w:tc>
        <w:tc>
          <w:tcPr>
            <w:tcW w:w="3267" w:type="dxa"/>
            <w:tcBorders>
              <w:top w:val="single" w:sz="4" w:space="0" w:color="000000"/>
              <w:left w:val="nil"/>
              <w:bottom w:val="nil"/>
              <w:right w:val="nil"/>
            </w:tcBorders>
          </w:tcPr>
          <w:p w:rsidR="004F3251" w:rsidRDefault="00F371EB">
            <w:pPr>
              <w:spacing w:after="0" w:line="259" w:lineRule="auto"/>
              <w:ind w:left="0" w:firstLine="0"/>
              <w:jc w:val="left"/>
            </w:pPr>
            <w:r>
              <w:t xml:space="preserve">0.029  </w:t>
            </w:r>
          </w:p>
        </w:tc>
        <w:tc>
          <w:tcPr>
            <w:tcW w:w="2160" w:type="dxa"/>
            <w:tcBorders>
              <w:top w:val="single" w:sz="4" w:space="0" w:color="000000"/>
              <w:left w:val="nil"/>
              <w:bottom w:val="nil"/>
              <w:right w:val="nil"/>
            </w:tcBorders>
          </w:tcPr>
          <w:p w:rsidR="004F3251" w:rsidRDefault="00F371EB">
            <w:pPr>
              <w:spacing w:after="0" w:line="259" w:lineRule="auto"/>
              <w:ind w:left="0" w:firstLine="0"/>
              <w:jc w:val="left"/>
            </w:pPr>
            <w:r>
              <w:t xml:space="preserve">0.33  </w:t>
            </w:r>
          </w:p>
        </w:tc>
      </w:tr>
      <w:tr w:rsidR="004F3251">
        <w:trPr>
          <w:trHeight w:val="572"/>
        </w:trPr>
        <w:tc>
          <w:tcPr>
            <w:tcW w:w="3517" w:type="dxa"/>
            <w:tcBorders>
              <w:top w:val="nil"/>
              <w:left w:val="nil"/>
              <w:bottom w:val="nil"/>
              <w:right w:val="nil"/>
            </w:tcBorders>
          </w:tcPr>
          <w:p w:rsidR="004F3251" w:rsidRDefault="00F371EB">
            <w:pPr>
              <w:spacing w:after="0" w:line="259" w:lineRule="auto"/>
              <w:ind w:left="137" w:firstLine="0"/>
              <w:jc w:val="left"/>
            </w:pPr>
            <w:r>
              <w:t xml:space="preserve">SEM±  </w:t>
            </w:r>
          </w:p>
        </w:tc>
        <w:tc>
          <w:tcPr>
            <w:tcW w:w="3267" w:type="dxa"/>
            <w:tcBorders>
              <w:top w:val="nil"/>
              <w:left w:val="nil"/>
              <w:bottom w:val="nil"/>
              <w:right w:val="nil"/>
            </w:tcBorders>
          </w:tcPr>
          <w:p w:rsidR="004F3251" w:rsidRDefault="00F371EB" w:rsidP="0039740E">
            <w:pPr>
              <w:spacing w:after="41" w:line="259" w:lineRule="auto"/>
              <w:ind w:left="0" w:firstLine="0"/>
              <w:jc w:val="left"/>
            </w:pPr>
            <w:r>
              <w:t xml:space="preserve">0.0005  </w:t>
            </w:r>
          </w:p>
        </w:tc>
        <w:tc>
          <w:tcPr>
            <w:tcW w:w="2160" w:type="dxa"/>
            <w:tcBorders>
              <w:top w:val="nil"/>
              <w:left w:val="nil"/>
              <w:bottom w:val="nil"/>
              <w:right w:val="nil"/>
            </w:tcBorders>
          </w:tcPr>
          <w:p w:rsidR="004F3251" w:rsidRDefault="00F371EB" w:rsidP="0039740E">
            <w:pPr>
              <w:spacing w:after="40" w:line="259" w:lineRule="auto"/>
              <w:ind w:left="0" w:firstLine="0"/>
              <w:jc w:val="left"/>
            </w:pPr>
            <w:r>
              <w:t xml:space="preserve">0.068  </w:t>
            </w:r>
          </w:p>
        </w:tc>
      </w:tr>
      <w:tr w:rsidR="004F3251">
        <w:trPr>
          <w:trHeight w:val="300"/>
        </w:trPr>
        <w:tc>
          <w:tcPr>
            <w:tcW w:w="3517" w:type="dxa"/>
            <w:tcBorders>
              <w:top w:val="nil"/>
              <w:left w:val="nil"/>
              <w:bottom w:val="single" w:sz="4" w:space="0" w:color="000000"/>
              <w:right w:val="nil"/>
            </w:tcBorders>
          </w:tcPr>
          <w:p w:rsidR="004F3251" w:rsidRDefault="00F371EB">
            <w:pPr>
              <w:spacing w:after="0" w:line="259" w:lineRule="auto"/>
              <w:ind w:left="137" w:firstLine="0"/>
              <w:jc w:val="left"/>
            </w:pPr>
            <w:r>
              <w:t xml:space="preserve">P value  </w:t>
            </w:r>
          </w:p>
        </w:tc>
        <w:tc>
          <w:tcPr>
            <w:tcW w:w="3267" w:type="dxa"/>
            <w:tcBorders>
              <w:top w:val="nil"/>
              <w:left w:val="nil"/>
              <w:bottom w:val="single" w:sz="4" w:space="0" w:color="000000"/>
              <w:right w:val="nil"/>
            </w:tcBorders>
          </w:tcPr>
          <w:p w:rsidR="004F3251" w:rsidRDefault="00F371EB">
            <w:pPr>
              <w:spacing w:after="0" w:line="259" w:lineRule="auto"/>
              <w:ind w:left="0" w:firstLine="0"/>
              <w:jc w:val="left"/>
            </w:pPr>
            <w:r>
              <w:t xml:space="preserve">**  </w:t>
            </w:r>
          </w:p>
        </w:tc>
        <w:tc>
          <w:tcPr>
            <w:tcW w:w="2160" w:type="dxa"/>
            <w:tcBorders>
              <w:top w:val="nil"/>
              <w:left w:val="nil"/>
              <w:bottom w:val="single" w:sz="4" w:space="0" w:color="000000"/>
              <w:right w:val="nil"/>
            </w:tcBorders>
          </w:tcPr>
          <w:p w:rsidR="004F3251" w:rsidRDefault="00F371EB">
            <w:pPr>
              <w:spacing w:after="0" w:line="259" w:lineRule="auto"/>
              <w:ind w:left="0" w:firstLine="0"/>
              <w:jc w:val="left"/>
            </w:pPr>
            <w:r>
              <w:t xml:space="preserve">**  </w:t>
            </w:r>
          </w:p>
        </w:tc>
      </w:tr>
      <w:tr w:rsidR="004F3251">
        <w:trPr>
          <w:trHeight w:val="475"/>
        </w:trPr>
        <w:tc>
          <w:tcPr>
            <w:tcW w:w="3517" w:type="dxa"/>
            <w:tcBorders>
              <w:top w:val="single" w:sz="4" w:space="0" w:color="000000"/>
              <w:left w:val="nil"/>
              <w:bottom w:val="single" w:sz="4" w:space="0" w:color="000000"/>
              <w:right w:val="nil"/>
            </w:tcBorders>
          </w:tcPr>
          <w:p w:rsidR="004F3251" w:rsidRDefault="00F371EB">
            <w:pPr>
              <w:spacing w:after="0" w:line="259" w:lineRule="auto"/>
              <w:ind w:left="137" w:firstLine="0"/>
              <w:jc w:val="left"/>
            </w:pPr>
            <w:r>
              <w:t xml:space="preserve">Soil depth(cm)  </w:t>
            </w:r>
          </w:p>
        </w:tc>
        <w:tc>
          <w:tcPr>
            <w:tcW w:w="3267" w:type="dxa"/>
            <w:tcBorders>
              <w:top w:val="single" w:sz="4" w:space="0" w:color="000000"/>
              <w:left w:val="nil"/>
              <w:bottom w:val="single" w:sz="4" w:space="0" w:color="000000"/>
              <w:right w:val="nil"/>
            </w:tcBorders>
          </w:tcPr>
          <w:p w:rsidR="004F3251" w:rsidRDefault="004F3251">
            <w:pPr>
              <w:spacing w:after="0" w:line="259" w:lineRule="auto"/>
              <w:ind w:left="0" w:firstLine="0"/>
              <w:jc w:val="left"/>
            </w:pPr>
          </w:p>
        </w:tc>
        <w:tc>
          <w:tcPr>
            <w:tcW w:w="2160" w:type="dxa"/>
            <w:tcBorders>
              <w:top w:val="single" w:sz="4" w:space="0" w:color="000000"/>
              <w:left w:val="nil"/>
              <w:bottom w:val="single" w:sz="4" w:space="0" w:color="000000"/>
              <w:right w:val="nil"/>
            </w:tcBorders>
          </w:tcPr>
          <w:p w:rsidR="004F3251" w:rsidRDefault="004F3251">
            <w:pPr>
              <w:spacing w:after="0" w:line="259" w:lineRule="auto"/>
              <w:ind w:left="0" w:firstLine="0"/>
              <w:jc w:val="left"/>
            </w:pPr>
          </w:p>
        </w:tc>
      </w:tr>
      <w:tr w:rsidR="004F3251">
        <w:trPr>
          <w:trHeight w:val="358"/>
        </w:trPr>
        <w:tc>
          <w:tcPr>
            <w:tcW w:w="3517" w:type="dxa"/>
            <w:tcBorders>
              <w:top w:val="single" w:sz="4" w:space="0" w:color="000000"/>
              <w:left w:val="nil"/>
              <w:bottom w:val="nil"/>
              <w:right w:val="nil"/>
            </w:tcBorders>
          </w:tcPr>
          <w:p w:rsidR="004F3251" w:rsidRDefault="00F371EB">
            <w:pPr>
              <w:spacing w:after="0" w:line="259" w:lineRule="auto"/>
              <w:ind w:left="137" w:firstLine="0"/>
              <w:jc w:val="left"/>
            </w:pPr>
            <w:r>
              <w:t xml:space="preserve">0-20  </w:t>
            </w:r>
          </w:p>
        </w:tc>
        <w:tc>
          <w:tcPr>
            <w:tcW w:w="3267" w:type="dxa"/>
            <w:tcBorders>
              <w:top w:val="single" w:sz="4" w:space="0" w:color="000000"/>
              <w:left w:val="nil"/>
              <w:bottom w:val="nil"/>
              <w:right w:val="nil"/>
            </w:tcBorders>
          </w:tcPr>
          <w:p w:rsidR="004F3251" w:rsidRDefault="00F371EB">
            <w:pPr>
              <w:spacing w:after="0" w:line="259" w:lineRule="auto"/>
              <w:ind w:left="0" w:firstLine="0"/>
              <w:jc w:val="left"/>
            </w:pPr>
            <w:r>
              <w:t>1.12</w:t>
            </w:r>
            <w:r w:rsidR="00D331CA">
              <w:t>a</w:t>
            </w:r>
          </w:p>
        </w:tc>
        <w:tc>
          <w:tcPr>
            <w:tcW w:w="2160" w:type="dxa"/>
            <w:tcBorders>
              <w:top w:val="single" w:sz="4" w:space="0" w:color="000000"/>
              <w:left w:val="nil"/>
              <w:bottom w:val="nil"/>
              <w:right w:val="nil"/>
            </w:tcBorders>
          </w:tcPr>
          <w:p w:rsidR="004F3251" w:rsidRDefault="00F371EB">
            <w:pPr>
              <w:spacing w:after="0" w:line="259" w:lineRule="auto"/>
              <w:ind w:left="0" w:firstLine="0"/>
              <w:jc w:val="left"/>
            </w:pPr>
            <w:r>
              <w:t>24.38</w:t>
            </w:r>
            <w:r w:rsidR="00D331CA">
              <w:t>b</w:t>
            </w:r>
          </w:p>
        </w:tc>
      </w:tr>
      <w:tr w:rsidR="004F3251">
        <w:trPr>
          <w:trHeight w:val="358"/>
        </w:trPr>
        <w:tc>
          <w:tcPr>
            <w:tcW w:w="3517" w:type="dxa"/>
            <w:tcBorders>
              <w:top w:val="nil"/>
              <w:left w:val="nil"/>
              <w:bottom w:val="nil"/>
              <w:right w:val="nil"/>
            </w:tcBorders>
          </w:tcPr>
          <w:p w:rsidR="004F3251" w:rsidRDefault="00F371EB">
            <w:pPr>
              <w:spacing w:after="0" w:line="259" w:lineRule="auto"/>
              <w:ind w:left="137" w:firstLine="0"/>
              <w:jc w:val="left"/>
            </w:pPr>
            <w:r>
              <w:t xml:space="preserve">20-40  </w:t>
            </w:r>
          </w:p>
        </w:tc>
        <w:tc>
          <w:tcPr>
            <w:tcW w:w="3267" w:type="dxa"/>
            <w:tcBorders>
              <w:top w:val="nil"/>
              <w:left w:val="nil"/>
              <w:bottom w:val="nil"/>
              <w:right w:val="nil"/>
            </w:tcBorders>
          </w:tcPr>
          <w:p w:rsidR="004F3251" w:rsidRDefault="00F371EB">
            <w:pPr>
              <w:spacing w:after="0" w:line="259" w:lineRule="auto"/>
              <w:ind w:left="0" w:firstLine="0"/>
              <w:jc w:val="left"/>
            </w:pPr>
            <w:r>
              <w:t>1.18</w:t>
            </w:r>
            <w:r w:rsidR="00D331CA">
              <w:t>b</w:t>
            </w:r>
          </w:p>
        </w:tc>
        <w:tc>
          <w:tcPr>
            <w:tcW w:w="2160" w:type="dxa"/>
            <w:tcBorders>
              <w:top w:val="nil"/>
              <w:left w:val="nil"/>
              <w:bottom w:val="nil"/>
              <w:right w:val="nil"/>
            </w:tcBorders>
          </w:tcPr>
          <w:p w:rsidR="004F3251" w:rsidRDefault="00F371EB">
            <w:pPr>
              <w:spacing w:after="0" w:line="259" w:lineRule="auto"/>
              <w:ind w:left="0" w:firstLine="0"/>
              <w:jc w:val="left"/>
            </w:pPr>
            <w:r>
              <w:t>25.57</w:t>
            </w:r>
            <w:r w:rsidR="00D331CA">
              <w:t>a</w:t>
            </w:r>
          </w:p>
        </w:tc>
      </w:tr>
      <w:tr w:rsidR="004F3251">
        <w:trPr>
          <w:trHeight w:val="340"/>
        </w:trPr>
        <w:tc>
          <w:tcPr>
            <w:tcW w:w="3517" w:type="dxa"/>
            <w:tcBorders>
              <w:top w:val="nil"/>
              <w:left w:val="nil"/>
              <w:bottom w:val="nil"/>
              <w:right w:val="nil"/>
            </w:tcBorders>
          </w:tcPr>
          <w:p w:rsidR="004F3251" w:rsidRDefault="00F371EB">
            <w:pPr>
              <w:spacing w:after="0" w:line="259" w:lineRule="auto"/>
              <w:ind w:left="137" w:firstLine="0"/>
              <w:jc w:val="left"/>
            </w:pPr>
            <w:r>
              <w:t xml:space="preserve">LCD (0.05)  </w:t>
            </w:r>
          </w:p>
        </w:tc>
        <w:tc>
          <w:tcPr>
            <w:tcW w:w="3267" w:type="dxa"/>
            <w:tcBorders>
              <w:top w:val="nil"/>
              <w:left w:val="nil"/>
              <w:bottom w:val="nil"/>
              <w:right w:val="nil"/>
            </w:tcBorders>
          </w:tcPr>
          <w:p w:rsidR="004F3251" w:rsidRDefault="00F371EB">
            <w:pPr>
              <w:spacing w:after="0" w:line="259" w:lineRule="auto"/>
              <w:ind w:left="0" w:firstLine="0"/>
              <w:jc w:val="left"/>
            </w:pPr>
            <w:r>
              <w:t xml:space="preserve">0.005  </w:t>
            </w:r>
          </w:p>
        </w:tc>
        <w:tc>
          <w:tcPr>
            <w:tcW w:w="2160" w:type="dxa"/>
            <w:tcBorders>
              <w:top w:val="nil"/>
              <w:left w:val="nil"/>
              <w:bottom w:val="nil"/>
              <w:right w:val="nil"/>
            </w:tcBorders>
          </w:tcPr>
          <w:p w:rsidR="004F3251" w:rsidRDefault="00F371EB">
            <w:pPr>
              <w:spacing w:after="0" w:line="259" w:lineRule="auto"/>
              <w:ind w:left="0" w:firstLine="0"/>
              <w:jc w:val="left"/>
            </w:pPr>
            <w:r>
              <w:t xml:space="preserve">0.001  </w:t>
            </w:r>
          </w:p>
        </w:tc>
      </w:tr>
      <w:tr w:rsidR="004F3251" w:rsidTr="00AA3DD9">
        <w:trPr>
          <w:trHeight w:val="413"/>
        </w:trPr>
        <w:tc>
          <w:tcPr>
            <w:tcW w:w="3517" w:type="dxa"/>
            <w:tcBorders>
              <w:top w:val="nil"/>
              <w:left w:val="nil"/>
              <w:bottom w:val="nil"/>
              <w:right w:val="nil"/>
            </w:tcBorders>
          </w:tcPr>
          <w:p w:rsidR="004F3251" w:rsidRDefault="00F371EB">
            <w:pPr>
              <w:spacing w:after="0" w:line="259" w:lineRule="auto"/>
              <w:ind w:left="137" w:firstLine="0"/>
              <w:jc w:val="left"/>
            </w:pPr>
            <w:r>
              <w:t xml:space="preserve">CV%  </w:t>
            </w:r>
          </w:p>
        </w:tc>
        <w:tc>
          <w:tcPr>
            <w:tcW w:w="3267" w:type="dxa"/>
            <w:tcBorders>
              <w:top w:val="nil"/>
              <w:left w:val="nil"/>
              <w:bottom w:val="nil"/>
              <w:right w:val="nil"/>
            </w:tcBorders>
          </w:tcPr>
          <w:p w:rsidR="004F3251" w:rsidRDefault="00F371EB">
            <w:pPr>
              <w:spacing w:after="0" w:line="259" w:lineRule="auto"/>
              <w:ind w:left="0" w:firstLine="0"/>
              <w:jc w:val="left"/>
            </w:pPr>
            <w:r>
              <w:t xml:space="preserve">1.96  </w:t>
            </w:r>
          </w:p>
        </w:tc>
        <w:tc>
          <w:tcPr>
            <w:tcW w:w="2160" w:type="dxa"/>
            <w:tcBorders>
              <w:top w:val="nil"/>
              <w:left w:val="nil"/>
              <w:bottom w:val="nil"/>
              <w:right w:val="nil"/>
            </w:tcBorders>
          </w:tcPr>
          <w:p w:rsidR="004F3251" w:rsidRDefault="00F371EB">
            <w:pPr>
              <w:spacing w:after="0" w:line="259" w:lineRule="auto"/>
              <w:ind w:left="0" w:firstLine="0"/>
              <w:jc w:val="left"/>
            </w:pPr>
            <w:r>
              <w:t xml:space="preserve">1.05  </w:t>
            </w:r>
          </w:p>
        </w:tc>
      </w:tr>
      <w:tr w:rsidR="004F3251">
        <w:trPr>
          <w:trHeight w:val="340"/>
        </w:trPr>
        <w:tc>
          <w:tcPr>
            <w:tcW w:w="3517" w:type="dxa"/>
            <w:tcBorders>
              <w:top w:val="nil"/>
              <w:left w:val="nil"/>
              <w:bottom w:val="nil"/>
              <w:right w:val="nil"/>
            </w:tcBorders>
          </w:tcPr>
          <w:p w:rsidR="004F3251" w:rsidRDefault="00F371EB">
            <w:pPr>
              <w:spacing w:after="0" w:line="259" w:lineRule="auto"/>
              <w:ind w:left="137" w:firstLine="0"/>
              <w:jc w:val="left"/>
            </w:pPr>
            <w:r>
              <w:t xml:space="preserve">SEM±  </w:t>
            </w:r>
          </w:p>
        </w:tc>
        <w:tc>
          <w:tcPr>
            <w:tcW w:w="3267" w:type="dxa"/>
            <w:tcBorders>
              <w:top w:val="nil"/>
              <w:left w:val="nil"/>
              <w:bottom w:val="nil"/>
              <w:right w:val="nil"/>
            </w:tcBorders>
          </w:tcPr>
          <w:p w:rsidR="004F3251" w:rsidRDefault="00F371EB">
            <w:pPr>
              <w:spacing w:after="0" w:line="259" w:lineRule="auto"/>
              <w:ind w:left="0" w:firstLine="0"/>
              <w:jc w:val="left"/>
            </w:pPr>
            <w:r>
              <w:t xml:space="preserve">0.0005  </w:t>
            </w:r>
          </w:p>
        </w:tc>
        <w:tc>
          <w:tcPr>
            <w:tcW w:w="2160" w:type="dxa"/>
            <w:tcBorders>
              <w:top w:val="nil"/>
              <w:left w:val="nil"/>
              <w:bottom w:val="nil"/>
              <w:right w:val="nil"/>
            </w:tcBorders>
          </w:tcPr>
          <w:p w:rsidR="004F3251" w:rsidRDefault="00F371EB">
            <w:pPr>
              <w:spacing w:after="0" w:line="259" w:lineRule="auto"/>
              <w:ind w:left="0" w:firstLine="0"/>
              <w:jc w:val="left"/>
            </w:pPr>
            <w:r>
              <w:t xml:space="preserve">0.068  </w:t>
            </w:r>
          </w:p>
        </w:tc>
      </w:tr>
      <w:tr w:rsidR="004F3251">
        <w:trPr>
          <w:trHeight w:val="320"/>
        </w:trPr>
        <w:tc>
          <w:tcPr>
            <w:tcW w:w="3517" w:type="dxa"/>
            <w:tcBorders>
              <w:top w:val="nil"/>
              <w:left w:val="nil"/>
              <w:bottom w:val="single" w:sz="4" w:space="0" w:color="000000"/>
              <w:right w:val="nil"/>
            </w:tcBorders>
          </w:tcPr>
          <w:p w:rsidR="004F3251" w:rsidRDefault="00F371EB">
            <w:pPr>
              <w:spacing w:after="0" w:line="259" w:lineRule="auto"/>
              <w:ind w:left="137" w:firstLine="0"/>
              <w:jc w:val="left"/>
            </w:pPr>
            <w:r>
              <w:lastRenderedPageBreak/>
              <w:t xml:space="preserve">P value  </w:t>
            </w:r>
          </w:p>
        </w:tc>
        <w:tc>
          <w:tcPr>
            <w:tcW w:w="3267" w:type="dxa"/>
            <w:tcBorders>
              <w:top w:val="nil"/>
              <w:left w:val="nil"/>
              <w:bottom w:val="single" w:sz="4" w:space="0" w:color="000000"/>
              <w:right w:val="nil"/>
            </w:tcBorders>
          </w:tcPr>
          <w:p w:rsidR="004F3251" w:rsidRDefault="00F371EB">
            <w:pPr>
              <w:spacing w:after="0" w:line="259" w:lineRule="auto"/>
              <w:ind w:left="0" w:firstLine="0"/>
              <w:jc w:val="left"/>
            </w:pPr>
            <w:r>
              <w:t xml:space="preserve">* </w:t>
            </w:r>
          </w:p>
        </w:tc>
        <w:tc>
          <w:tcPr>
            <w:tcW w:w="2160" w:type="dxa"/>
            <w:tcBorders>
              <w:top w:val="nil"/>
              <w:left w:val="nil"/>
              <w:bottom w:val="single" w:sz="4" w:space="0" w:color="000000"/>
              <w:right w:val="nil"/>
            </w:tcBorders>
          </w:tcPr>
          <w:p w:rsidR="004F3251" w:rsidRDefault="00F371EB">
            <w:pPr>
              <w:spacing w:after="0" w:line="259" w:lineRule="auto"/>
              <w:ind w:left="0" w:firstLine="0"/>
              <w:jc w:val="left"/>
            </w:pPr>
            <w:r>
              <w:t xml:space="preserve">**  </w:t>
            </w:r>
          </w:p>
        </w:tc>
      </w:tr>
    </w:tbl>
    <w:p w:rsidR="00BA3D80" w:rsidRDefault="00BA3D80" w:rsidP="00BA3D80">
      <w:pPr>
        <w:spacing w:after="357" w:line="240" w:lineRule="auto"/>
        <w:ind w:left="-5"/>
        <w:jc w:val="left"/>
        <w:rPr>
          <w:sz w:val="22"/>
        </w:rPr>
      </w:pPr>
      <w:r w:rsidRPr="00BA3D80">
        <w:rPr>
          <w:sz w:val="22"/>
        </w:rPr>
        <w:t xml:space="preserve">Mean values within a column followed by the </w:t>
      </w:r>
      <w:r>
        <w:rPr>
          <w:sz w:val="22"/>
        </w:rPr>
        <w:t>same</w:t>
      </w:r>
      <w:r w:rsidRPr="00BA3D80">
        <w:rPr>
          <w:sz w:val="22"/>
        </w:rPr>
        <w:t xml:space="preserve"> letters are</w:t>
      </w:r>
      <w:r>
        <w:rPr>
          <w:sz w:val="22"/>
        </w:rPr>
        <w:t xml:space="preserve"> not</w:t>
      </w:r>
      <w:r w:rsidRPr="00BA3D80">
        <w:rPr>
          <w:sz w:val="22"/>
        </w:rPr>
        <w:t xml:space="preserve"> significantly different</w:t>
      </w:r>
      <w:r>
        <w:rPr>
          <w:sz w:val="22"/>
        </w:rPr>
        <w:t>(p&gt; 0.5)</w:t>
      </w:r>
      <w:r w:rsidRPr="00BA3D80">
        <w:rPr>
          <w:sz w:val="22"/>
        </w:rPr>
        <w:t xml:space="preserve"> from each other </w:t>
      </w:r>
      <w:r>
        <w:rPr>
          <w:sz w:val="22"/>
        </w:rPr>
        <w:t>and</w:t>
      </w:r>
    </w:p>
    <w:p w:rsidR="00B25491" w:rsidRPr="00174DB2" w:rsidRDefault="00F371EB" w:rsidP="00174DB2">
      <w:pPr>
        <w:spacing w:after="357" w:line="240" w:lineRule="auto"/>
        <w:ind w:left="-5"/>
        <w:jc w:val="left"/>
      </w:pPr>
      <w:r>
        <w:rPr>
          <w:sz w:val="22"/>
        </w:rPr>
        <w:t xml:space="preserve"> **p &lt; 0.01 and *p &lt; 0.05; (NS = Not significant; BD = Bulk density; SMC= Soil Moisture Content </w:t>
      </w:r>
      <w:bookmarkStart w:id="104" w:name="_Toc158285381"/>
      <w:bookmarkStart w:id="105" w:name="_Toc158286889"/>
      <w:bookmarkStart w:id="106" w:name="_Toc95402"/>
    </w:p>
    <w:p w:rsidR="004F3251" w:rsidRDefault="00F371EB" w:rsidP="00657D5F">
      <w:pPr>
        <w:pStyle w:val="Heading2"/>
        <w:spacing w:line="360" w:lineRule="auto"/>
      </w:pPr>
      <w:r>
        <w:rPr>
          <w:sz w:val="28"/>
        </w:rPr>
        <w:t xml:space="preserve">4.2. </w:t>
      </w:r>
      <w:r>
        <w:t>Effect of Land Use Type and Soil Depth on Soil Chemical Property</w:t>
      </w:r>
      <w:bookmarkEnd w:id="104"/>
      <w:bookmarkEnd w:id="105"/>
      <w:bookmarkEnd w:id="106"/>
    </w:p>
    <w:p w:rsidR="004F3251" w:rsidRDefault="00F371EB" w:rsidP="00657D5F">
      <w:pPr>
        <w:pStyle w:val="Heading3"/>
        <w:spacing w:line="360" w:lineRule="auto"/>
      </w:pPr>
      <w:bookmarkStart w:id="107" w:name="_Toc158286890"/>
      <w:bookmarkStart w:id="108" w:name="_Toc95403"/>
      <w:r>
        <w:t>4.2.1. Soil pH</w:t>
      </w:r>
      <w:bookmarkEnd w:id="107"/>
      <w:bookmarkEnd w:id="108"/>
    </w:p>
    <w:p w:rsidR="004F3251" w:rsidRDefault="00F371EB">
      <w:pPr>
        <w:ind w:left="9" w:right="1218"/>
      </w:pPr>
      <w:r>
        <w:t>The analysis of variance showed (table 4.2.) that the soil pH was significantly (p≤ 0.05) affected by land use, insignificantly(p&gt; 0.05) affected by soil depth and interaction effect</w:t>
      </w:r>
      <w:r>
        <w:rPr>
          <w:sz w:val="22"/>
        </w:rPr>
        <w:t xml:space="preserve">. </w:t>
      </w:r>
      <w:r>
        <w:t xml:space="preserve">Concerning to the main effect on land use the mean values of soil pH (5.72) was recorded under cultivated land, the mean value soil pH (5.47) and (5.64) were recorded under acacia decurrens and eculaputes plantation respectively. </w:t>
      </w:r>
    </w:p>
    <w:p w:rsidR="004F3251" w:rsidRDefault="00F371EB">
      <w:pPr>
        <w:ind w:left="9" w:right="1218"/>
      </w:pPr>
      <w:r>
        <w:t>The highest mean value of soil pH (5.72) recorded under cultivated land. This might be due to higher values of exchangeable bases as a result of application of house refuses and adding manure to cultivated land. The other reason m</w:t>
      </w:r>
      <w:r w:rsidR="00111CAD">
        <w:t xml:space="preserve">ight </w:t>
      </w:r>
      <w:r>
        <w:t xml:space="preserve">be farmers apply compost and farmyard manure, add organic matter to their cultivated land and organic waste input. The lowest value of soil pH under plantation forest (eculaputes plantation might be associated with the huge and frequent uptake of basic cations by the tree root and poor return of easily decomposable organic residues to the soil. Besides to this, it may attribute to the nature of oblong shaped canopy that leads the rain to form big droplets and consequently enhances the leaching of basic cations suggested by (Desalegn Etana and Shabu Jemal, 2022)   </w:t>
      </w:r>
    </w:p>
    <w:p w:rsidR="004F3251" w:rsidRDefault="00F371EB">
      <w:pPr>
        <w:ind w:left="9" w:right="1218"/>
      </w:pPr>
      <w:r>
        <w:t xml:space="preserve">This result was line with the findings of Birru Yitaferu et al. (2013), Yihenew Gebreselassie and Getachew Ayanna (2013), Meseret Muche et al. (2015) and Amare Amsalu and Shegaw Yesgat (2019), who reported the lowest pH values in soils of eucalyptus plantations forest in different parts of Ethiopia. Similarly, Sabiela Fekad et al. (2020) reported the lowest pH value in the eucalyptus plantation forest than other land use types and justified their findings associated with the microbial oxidation of organic materials that produce organic acids, which provides H+ ion in the soil solutions in Tejibara Watershed, Northwest Ethiopia.   </w:t>
      </w:r>
    </w:p>
    <w:p w:rsidR="004F3251" w:rsidRDefault="00F371EB">
      <w:pPr>
        <w:ind w:left="9" w:right="1218"/>
      </w:pPr>
      <w:r>
        <w:t xml:space="preserve">Additionally, the finding was in line with the study of Belay Zerga. (2015) reported lowest soil pH under plantation forest due to allelopathy chemical effect released from Eucalyptus tree in eza </w:t>
      </w:r>
      <w:r>
        <w:lastRenderedPageBreak/>
        <w:t xml:space="preserve">wereda, Ethiopia. A similar result was reported by Yerima and Ranst (2005) who justified the reason for the lowest pH value under plantation forest might be associated with the reduced activity of litter decomposing microbial at a low pH.    </w:t>
      </w:r>
    </w:p>
    <w:p w:rsidR="000D5345" w:rsidRDefault="00730F3B" w:rsidP="00BB1A36">
      <w:pPr>
        <w:ind w:left="9" w:right="1218"/>
      </w:pPr>
      <w:r>
        <w:t>Concerning soildepth,</w:t>
      </w:r>
      <w:r w:rsidR="00F371EB">
        <w:t xml:space="preserve"> the highest mean value of soil pH (5.6</w:t>
      </w:r>
      <w:r w:rsidR="002D172E">
        <w:t>5</w:t>
      </w:r>
      <w:r w:rsidR="00F371EB">
        <w:t>) was recorded with sub</w:t>
      </w:r>
      <w:r w:rsidR="00951901">
        <w:t>surface</w:t>
      </w:r>
      <w:r w:rsidR="00F371EB">
        <w:t xml:space="preserve"> of soil (</w:t>
      </w:r>
      <w:r w:rsidR="00DB4218">
        <w:t>20-40cm</w:t>
      </w:r>
      <w:r w:rsidR="00F371EB">
        <w:t>) and the lowest mean value ofsoil pH (5.</w:t>
      </w:r>
      <w:r w:rsidR="002D172E">
        <w:t>5</w:t>
      </w:r>
      <w:r w:rsidR="00F371EB">
        <w:t>7) was recorded with su</w:t>
      </w:r>
      <w:r w:rsidR="00DB4218">
        <w:t>rf</w:t>
      </w:r>
      <w:r w:rsidR="00F371EB">
        <w:t>a</w:t>
      </w:r>
      <w:r w:rsidR="00DB4218">
        <w:t xml:space="preserve">ce </w:t>
      </w:r>
      <w:r w:rsidR="00F371EB">
        <w:t>of soil</w:t>
      </w:r>
      <w:r w:rsidR="00951901">
        <w:t>(0-20cm)</w:t>
      </w:r>
      <w:r w:rsidR="00F371EB">
        <w:t>.The result was line with (Habtamu Admas, 2018)</w:t>
      </w:r>
      <w:r w:rsidR="00AA3DD9">
        <w:t xml:space="preserve">and </w:t>
      </w:r>
      <w:r w:rsidR="00AA3DD9">
        <w:rPr>
          <w:rFonts w:ascii="Calibri" w:eastAsia="Calibri" w:hAnsi="Calibri" w:cs="Calibri"/>
          <w:sz w:val="22"/>
        </w:rPr>
        <w:t>(</w:t>
      </w:r>
      <w:r w:rsidR="00F371EB">
        <w:t>Eyayu Molla and Mamo Yalew, 2018</w:t>
      </w:r>
      <w:r w:rsidR="00BB1A36">
        <w:t>), Generally</w:t>
      </w:r>
      <w:r w:rsidR="00F371EB">
        <w:t xml:space="preserve">, soil depth affects soil pH. soil pH increased with increasing soil depth </w:t>
      </w:r>
      <w:r w:rsidR="00BB1A36">
        <w:t xml:space="preserve">among all </w:t>
      </w:r>
      <w:r w:rsidR="00F371EB">
        <w:t xml:space="preserve">land use </w:t>
      </w:r>
      <w:r w:rsidR="00BB1A36">
        <w:t>types</w:t>
      </w:r>
      <w:r w:rsidR="00F371EB">
        <w:t xml:space="preserve"> in the study area.This could be along with the soil depth there was an increasing basic cation which increase soil pH from top to down soil depth which shows pH and basic cation strong and positive relationship to each other stated by (Eyayu Molla and Mamo Yalew, 2018). Moreover, an increase in soil pH along the soil depth indicates accumulation of bases as suggested by Kumar et al., (2012).   </w:t>
      </w:r>
    </w:p>
    <w:p w:rsidR="00836258" w:rsidRDefault="00F53939" w:rsidP="00365628">
      <w:pPr>
        <w:pStyle w:val="Caption"/>
        <w:rPr>
          <w:i w:val="0"/>
          <w:iCs w:val="0"/>
          <w:color w:val="auto"/>
          <w:sz w:val="24"/>
          <w:szCs w:val="24"/>
        </w:rPr>
      </w:pPr>
      <w:bookmarkStart w:id="109" w:name="_Toc158630682"/>
      <w:r w:rsidRPr="00365628">
        <w:rPr>
          <w:i w:val="0"/>
          <w:iCs w:val="0"/>
          <w:color w:val="auto"/>
          <w:sz w:val="24"/>
          <w:szCs w:val="24"/>
        </w:rPr>
        <w:t xml:space="preserve">. </w:t>
      </w:r>
      <w:r w:rsidR="00365628" w:rsidRPr="00365628">
        <w:rPr>
          <w:color w:val="auto"/>
          <w:sz w:val="24"/>
          <w:szCs w:val="24"/>
        </w:rPr>
        <w:t>Table 4.</w:t>
      </w:r>
      <w:r w:rsidR="00836258" w:rsidRPr="00365628">
        <w:rPr>
          <w:color w:val="auto"/>
          <w:sz w:val="24"/>
          <w:szCs w:val="24"/>
        </w:rPr>
        <w:t>2.</w:t>
      </w:r>
      <w:r w:rsidR="00836258" w:rsidRPr="00BC1910">
        <w:rPr>
          <w:i w:val="0"/>
          <w:iCs w:val="0"/>
          <w:color w:val="auto"/>
          <w:sz w:val="24"/>
          <w:szCs w:val="24"/>
        </w:rPr>
        <w:t xml:space="preserve"> Effect</w:t>
      </w:r>
      <w:r w:rsidRPr="00657D5F">
        <w:rPr>
          <w:i w:val="0"/>
          <w:iCs w:val="0"/>
          <w:color w:val="auto"/>
          <w:sz w:val="24"/>
          <w:szCs w:val="24"/>
        </w:rPr>
        <w:t xml:space="preserve"> of land use and soil depth on selected physiochemical properties</w:t>
      </w:r>
      <w:bookmarkEnd w:id="109"/>
    </w:p>
    <w:p w:rsidR="004F3251" w:rsidRPr="00657D5F" w:rsidRDefault="00F371EB" w:rsidP="00365628">
      <w:pPr>
        <w:pStyle w:val="Caption"/>
        <w:rPr>
          <w:color w:val="auto"/>
          <w:szCs w:val="24"/>
        </w:rPr>
      </w:pPr>
      <w:r>
        <w:tab/>
      </w:r>
    </w:p>
    <w:p w:rsidR="004F3251" w:rsidRDefault="00F371EB">
      <w:pPr>
        <w:spacing w:after="0" w:line="259" w:lineRule="auto"/>
        <w:ind w:left="0" w:firstLine="0"/>
        <w:jc w:val="right"/>
      </w:pPr>
      <w:r>
        <w:rPr>
          <w:noProof/>
        </w:rPr>
        <w:drawing>
          <wp:inline distT="0" distB="0" distL="0" distR="0">
            <wp:extent cx="6693409" cy="585216"/>
            <wp:effectExtent l="0" t="0" r="0" b="0"/>
            <wp:docPr id="92292" name="Picture 92292"/>
            <wp:cNvGraphicFramePr/>
            <a:graphic xmlns:a="http://schemas.openxmlformats.org/drawingml/2006/main">
              <a:graphicData uri="http://schemas.openxmlformats.org/drawingml/2006/picture">
                <pic:pic xmlns:pic="http://schemas.openxmlformats.org/drawingml/2006/picture">
                  <pic:nvPicPr>
                    <pic:cNvPr id="92292" name="Picture 92292"/>
                    <pic:cNvPicPr/>
                  </pic:nvPicPr>
                  <pic:blipFill>
                    <a:blip r:embed="rId18"/>
                    <a:stretch>
                      <a:fillRect/>
                    </a:stretch>
                  </pic:blipFill>
                  <pic:spPr>
                    <a:xfrm>
                      <a:off x="0" y="0"/>
                      <a:ext cx="6693409" cy="585216"/>
                    </a:xfrm>
                    <a:prstGeom prst="rect">
                      <a:avLst/>
                    </a:prstGeom>
                  </pic:spPr>
                </pic:pic>
              </a:graphicData>
            </a:graphic>
          </wp:inline>
        </w:drawing>
      </w:r>
    </w:p>
    <w:tbl>
      <w:tblPr>
        <w:tblStyle w:val="TableGrid"/>
        <w:tblW w:w="10332" w:type="dxa"/>
        <w:tblInd w:w="228" w:type="dxa"/>
        <w:tblLook w:val="04A0"/>
      </w:tblPr>
      <w:tblGrid>
        <w:gridCol w:w="1939"/>
        <w:gridCol w:w="252"/>
        <w:gridCol w:w="991"/>
        <w:gridCol w:w="1271"/>
        <w:gridCol w:w="4885"/>
        <w:gridCol w:w="994"/>
      </w:tblGrid>
      <w:tr w:rsidR="004F3251">
        <w:trPr>
          <w:trHeight w:val="361"/>
        </w:trPr>
        <w:tc>
          <w:tcPr>
            <w:tcW w:w="1939" w:type="dxa"/>
            <w:tcBorders>
              <w:top w:val="nil"/>
              <w:left w:val="nil"/>
              <w:bottom w:val="nil"/>
              <w:right w:val="nil"/>
            </w:tcBorders>
          </w:tcPr>
          <w:p w:rsidR="004F3251" w:rsidRDefault="00F371EB" w:rsidP="00F45367">
            <w:pPr>
              <w:spacing w:after="0" w:line="259" w:lineRule="auto"/>
              <w:ind w:left="0" w:firstLine="0"/>
              <w:jc w:val="left"/>
            </w:pPr>
            <w:r>
              <w:t xml:space="preserve">Acacia decurrens  </w:t>
            </w:r>
          </w:p>
        </w:tc>
        <w:tc>
          <w:tcPr>
            <w:tcW w:w="252" w:type="dxa"/>
            <w:tcBorders>
              <w:top w:val="nil"/>
              <w:left w:val="nil"/>
              <w:bottom w:val="nil"/>
              <w:right w:val="nil"/>
            </w:tcBorders>
          </w:tcPr>
          <w:p w:rsidR="004F3251" w:rsidRDefault="004F3251">
            <w:pPr>
              <w:spacing w:after="0" w:line="259" w:lineRule="auto"/>
              <w:ind w:left="0" w:firstLine="0"/>
              <w:jc w:val="left"/>
            </w:pPr>
          </w:p>
        </w:tc>
        <w:tc>
          <w:tcPr>
            <w:tcW w:w="991" w:type="dxa"/>
            <w:tcBorders>
              <w:top w:val="nil"/>
              <w:left w:val="nil"/>
              <w:bottom w:val="nil"/>
              <w:right w:val="nil"/>
            </w:tcBorders>
          </w:tcPr>
          <w:p w:rsidR="004F3251" w:rsidRDefault="004F3251" w:rsidP="006175DD">
            <w:pPr>
              <w:spacing w:after="0" w:line="259" w:lineRule="auto"/>
              <w:ind w:left="0" w:firstLine="0"/>
              <w:jc w:val="left"/>
            </w:pPr>
          </w:p>
        </w:tc>
        <w:tc>
          <w:tcPr>
            <w:tcW w:w="1271" w:type="dxa"/>
            <w:tcBorders>
              <w:top w:val="nil"/>
              <w:left w:val="nil"/>
              <w:bottom w:val="nil"/>
              <w:right w:val="nil"/>
            </w:tcBorders>
          </w:tcPr>
          <w:p w:rsidR="004F3251" w:rsidRDefault="004F3251" w:rsidP="00F45367">
            <w:pPr>
              <w:spacing w:after="0" w:line="259" w:lineRule="auto"/>
              <w:ind w:left="1" w:firstLine="0"/>
              <w:jc w:val="left"/>
            </w:pPr>
          </w:p>
        </w:tc>
        <w:tc>
          <w:tcPr>
            <w:tcW w:w="4885" w:type="dxa"/>
            <w:tcBorders>
              <w:top w:val="nil"/>
              <w:left w:val="nil"/>
              <w:bottom w:val="nil"/>
              <w:right w:val="nil"/>
            </w:tcBorders>
          </w:tcPr>
          <w:p w:rsidR="004F3251" w:rsidRDefault="00F371EB">
            <w:pPr>
              <w:spacing w:after="0" w:line="259" w:lineRule="auto"/>
              <w:ind w:left="0" w:firstLine="0"/>
              <w:jc w:val="left"/>
            </w:pPr>
            <w:r>
              <w:tab/>
            </w:r>
            <w:r>
              <w:tab/>
            </w:r>
            <w:r>
              <w:tab/>
            </w:r>
            <w:r>
              <w:tab/>
            </w:r>
          </w:p>
        </w:tc>
        <w:tc>
          <w:tcPr>
            <w:tcW w:w="994" w:type="dxa"/>
            <w:tcBorders>
              <w:top w:val="nil"/>
              <w:left w:val="nil"/>
              <w:bottom w:val="nil"/>
              <w:right w:val="nil"/>
            </w:tcBorders>
          </w:tcPr>
          <w:p w:rsidR="004F3251" w:rsidRDefault="004F3251">
            <w:pPr>
              <w:spacing w:after="0" w:line="259" w:lineRule="auto"/>
              <w:ind w:left="0" w:firstLine="0"/>
              <w:jc w:val="left"/>
            </w:pPr>
          </w:p>
        </w:tc>
      </w:tr>
      <w:tr w:rsidR="004F3251">
        <w:trPr>
          <w:trHeight w:val="379"/>
        </w:trPr>
        <w:tc>
          <w:tcPr>
            <w:tcW w:w="1939" w:type="dxa"/>
            <w:tcBorders>
              <w:top w:val="nil"/>
              <w:left w:val="nil"/>
              <w:bottom w:val="nil"/>
              <w:right w:val="nil"/>
            </w:tcBorders>
            <w:vAlign w:val="bottom"/>
          </w:tcPr>
          <w:p w:rsidR="004F3251" w:rsidRDefault="00F371EB" w:rsidP="00F45367">
            <w:pPr>
              <w:spacing w:after="0" w:line="259" w:lineRule="auto"/>
              <w:ind w:left="341" w:firstLine="0"/>
              <w:jc w:val="left"/>
            </w:pPr>
            <w:r>
              <w:t xml:space="preserve">Plantation  </w:t>
            </w:r>
          </w:p>
        </w:tc>
        <w:tc>
          <w:tcPr>
            <w:tcW w:w="252" w:type="dxa"/>
            <w:tcBorders>
              <w:top w:val="nil"/>
              <w:left w:val="nil"/>
              <w:bottom w:val="nil"/>
              <w:right w:val="nil"/>
            </w:tcBorders>
          </w:tcPr>
          <w:p w:rsidR="004F3251" w:rsidRDefault="004F3251" w:rsidP="006175DD">
            <w:pPr>
              <w:spacing w:after="0" w:line="259" w:lineRule="auto"/>
              <w:ind w:left="0" w:firstLine="0"/>
              <w:jc w:val="left"/>
            </w:pPr>
          </w:p>
        </w:tc>
        <w:tc>
          <w:tcPr>
            <w:tcW w:w="991" w:type="dxa"/>
            <w:tcBorders>
              <w:top w:val="nil"/>
              <w:left w:val="nil"/>
              <w:bottom w:val="nil"/>
              <w:right w:val="nil"/>
            </w:tcBorders>
            <w:vAlign w:val="bottom"/>
          </w:tcPr>
          <w:p w:rsidR="004F3251" w:rsidRDefault="00F371EB" w:rsidP="00F45367">
            <w:pPr>
              <w:spacing w:after="0" w:line="259" w:lineRule="auto"/>
              <w:ind w:left="61" w:firstLine="0"/>
              <w:jc w:val="left"/>
            </w:pPr>
            <w:r>
              <w:t xml:space="preserve">0-20  </w:t>
            </w:r>
          </w:p>
        </w:tc>
        <w:tc>
          <w:tcPr>
            <w:tcW w:w="1271" w:type="dxa"/>
            <w:tcBorders>
              <w:top w:val="nil"/>
              <w:left w:val="nil"/>
              <w:bottom w:val="nil"/>
              <w:right w:val="nil"/>
            </w:tcBorders>
            <w:vAlign w:val="bottom"/>
          </w:tcPr>
          <w:p w:rsidR="004F3251" w:rsidRDefault="00F371EB">
            <w:pPr>
              <w:spacing w:after="0" w:line="259" w:lineRule="auto"/>
              <w:ind w:left="236" w:firstLine="0"/>
              <w:jc w:val="left"/>
            </w:pPr>
            <w:r>
              <w:t xml:space="preserve">1.08C  </w:t>
            </w:r>
          </w:p>
        </w:tc>
        <w:tc>
          <w:tcPr>
            <w:tcW w:w="4885" w:type="dxa"/>
            <w:tcBorders>
              <w:top w:val="nil"/>
              <w:left w:val="nil"/>
              <w:bottom w:val="nil"/>
              <w:right w:val="nil"/>
            </w:tcBorders>
            <w:vAlign w:val="bottom"/>
          </w:tcPr>
          <w:p w:rsidR="004F3251" w:rsidRDefault="00F371EB">
            <w:pPr>
              <w:tabs>
                <w:tab w:val="center" w:pos="1466"/>
                <w:tab w:val="center" w:pos="2438"/>
                <w:tab w:val="center" w:pos="3408"/>
                <w:tab w:val="center" w:pos="4334"/>
              </w:tabs>
              <w:spacing w:after="0" w:line="259" w:lineRule="auto"/>
              <w:ind w:left="0" w:firstLine="0"/>
              <w:jc w:val="left"/>
            </w:pPr>
            <w:r>
              <w:t>25.72</w:t>
            </w:r>
            <w:r w:rsidR="00373EDD" w:rsidRPr="00373EDD">
              <w:rPr>
                <w:vertAlign w:val="superscript"/>
              </w:rPr>
              <w:t xml:space="preserve">AB </w:t>
            </w:r>
            <w:r w:rsidR="00373EDD">
              <w:tab/>
            </w:r>
            <w:r>
              <w:t>5.43</w:t>
            </w:r>
            <w:r w:rsidR="00373EDD" w:rsidRPr="009600B4">
              <w:rPr>
                <w:vertAlign w:val="superscript"/>
              </w:rPr>
              <w:t>B</w:t>
            </w:r>
            <w:r w:rsidR="00373EDD">
              <w:tab/>
              <w:t xml:space="preserve"> 3.35</w:t>
            </w:r>
            <w:r w:rsidR="00373EDD" w:rsidRPr="009600B4">
              <w:rPr>
                <w:vertAlign w:val="superscript"/>
              </w:rPr>
              <w:t xml:space="preserve">A </w:t>
            </w:r>
            <w:r w:rsidR="00373EDD">
              <w:tab/>
            </w:r>
            <w:r>
              <w:t>6.47</w:t>
            </w:r>
            <w:r w:rsidR="00373EDD" w:rsidRPr="009600B4">
              <w:rPr>
                <w:vertAlign w:val="superscript"/>
              </w:rPr>
              <w:t>A</w:t>
            </w:r>
            <w:r w:rsidR="00373EDD">
              <w:tab/>
            </w:r>
            <w:r>
              <w:t xml:space="preserve">0.3A  </w:t>
            </w:r>
          </w:p>
        </w:tc>
        <w:tc>
          <w:tcPr>
            <w:tcW w:w="994" w:type="dxa"/>
            <w:tcBorders>
              <w:top w:val="nil"/>
              <w:left w:val="nil"/>
              <w:bottom w:val="nil"/>
              <w:right w:val="nil"/>
            </w:tcBorders>
            <w:vAlign w:val="bottom"/>
          </w:tcPr>
          <w:p w:rsidR="004F3251" w:rsidRDefault="00F371EB">
            <w:pPr>
              <w:spacing w:after="0" w:line="259" w:lineRule="auto"/>
              <w:ind w:left="0" w:firstLine="0"/>
            </w:pPr>
            <w:r>
              <w:t>28.84</w:t>
            </w:r>
            <w:r w:rsidRPr="009600B4">
              <w:rPr>
                <w:vertAlign w:val="superscript"/>
              </w:rPr>
              <w:t>AB</w:t>
            </w:r>
          </w:p>
        </w:tc>
      </w:tr>
      <w:tr w:rsidR="004F3251">
        <w:trPr>
          <w:trHeight w:val="329"/>
        </w:trPr>
        <w:tc>
          <w:tcPr>
            <w:tcW w:w="1939" w:type="dxa"/>
            <w:tcBorders>
              <w:top w:val="nil"/>
              <w:left w:val="nil"/>
              <w:bottom w:val="nil"/>
              <w:right w:val="nil"/>
            </w:tcBorders>
          </w:tcPr>
          <w:p w:rsidR="004F3251" w:rsidRDefault="004F3251">
            <w:pPr>
              <w:spacing w:after="0" w:line="259" w:lineRule="auto"/>
              <w:ind w:left="0" w:right="106" w:firstLine="0"/>
              <w:jc w:val="center"/>
            </w:pPr>
          </w:p>
        </w:tc>
        <w:tc>
          <w:tcPr>
            <w:tcW w:w="252" w:type="dxa"/>
            <w:tcBorders>
              <w:top w:val="nil"/>
              <w:left w:val="nil"/>
              <w:bottom w:val="nil"/>
              <w:right w:val="nil"/>
            </w:tcBorders>
          </w:tcPr>
          <w:p w:rsidR="004F3251" w:rsidRDefault="004F3251">
            <w:pPr>
              <w:spacing w:after="160" w:line="259" w:lineRule="auto"/>
              <w:ind w:left="0" w:firstLine="0"/>
              <w:jc w:val="left"/>
            </w:pPr>
          </w:p>
        </w:tc>
        <w:tc>
          <w:tcPr>
            <w:tcW w:w="991" w:type="dxa"/>
            <w:tcBorders>
              <w:top w:val="nil"/>
              <w:left w:val="nil"/>
              <w:bottom w:val="nil"/>
              <w:right w:val="nil"/>
            </w:tcBorders>
          </w:tcPr>
          <w:p w:rsidR="004F3251" w:rsidRDefault="00F371EB">
            <w:pPr>
              <w:spacing w:after="0" w:line="259" w:lineRule="auto"/>
              <w:ind w:left="0" w:firstLine="0"/>
              <w:jc w:val="left"/>
            </w:pPr>
            <w:r>
              <w:t xml:space="preserve">20-40  </w:t>
            </w:r>
          </w:p>
        </w:tc>
        <w:tc>
          <w:tcPr>
            <w:tcW w:w="1271" w:type="dxa"/>
            <w:tcBorders>
              <w:top w:val="nil"/>
              <w:left w:val="nil"/>
              <w:bottom w:val="nil"/>
              <w:right w:val="nil"/>
            </w:tcBorders>
          </w:tcPr>
          <w:p w:rsidR="004F3251" w:rsidRDefault="00F371EB">
            <w:pPr>
              <w:spacing w:after="0" w:line="259" w:lineRule="auto"/>
              <w:ind w:left="157" w:firstLine="0"/>
              <w:jc w:val="left"/>
            </w:pPr>
            <w:r>
              <w:t xml:space="preserve">1.13BC  </w:t>
            </w:r>
          </w:p>
        </w:tc>
        <w:tc>
          <w:tcPr>
            <w:tcW w:w="4885" w:type="dxa"/>
            <w:tcBorders>
              <w:top w:val="nil"/>
              <w:left w:val="nil"/>
              <w:bottom w:val="nil"/>
              <w:right w:val="nil"/>
            </w:tcBorders>
          </w:tcPr>
          <w:p w:rsidR="004F3251" w:rsidRDefault="00373EDD">
            <w:pPr>
              <w:tabs>
                <w:tab w:val="center" w:pos="1466"/>
                <w:tab w:val="center" w:pos="2439"/>
                <w:tab w:val="center" w:pos="3409"/>
                <w:tab w:val="center" w:pos="4334"/>
              </w:tabs>
              <w:spacing w:after="0" w:line="259" w:lineRule="auto"/>
              <w:ind w:left="0" w:firstLine="0"/>
              <w:jc w:val="left"/>
            </w:pPr>
            <w:r>
              <w:t>26.12</w:t>
            </w:r>
            <w:r w:rsidRPr="00373EDD">
              <w:rPr>
                <w:vertAlign w:val="superscript"/>
              </w:rPr>
              <w:t xml:space="preserve">A </w:t>
            </w:r>
            <w:r>
              <w:tab/>
              <w:t>5.50</w:t>
            </w:r>
            <w:r w:rsidRPr="009600B4">
              <w:rPr>
                <w:vertAlign w:val="superscript"/>
              </w:rPr>
              <w:t>B</w:t>
            </w:r>
            <w:r>
              <w:tab/>
              <w:t xml:space="preserve">   3.32</w:t>
            </w:r>
            <w:r w:rsidRPr="009600B4">
              <w:rPr>
                <w:vertAlign w:val="superscript"/>
              </w:rPr>
              <w:t>AB</w:t>
            </w:r>
            <w:r>
              <w:tab/>
              <w:t>5.04</w:t>
            </w:r>
            <w:r w:rsidRPr="009600B4">
              <w:rPr>
                <w:vertAlign w:val="superscript"/>
              </w:rPr>
              <w:t>C</w:t>
            </w:r>
            <w:r>
              <w:tab/>
              <w:t xml:space="preserve">0.29A  </w:t>
            </w:r>
          </w:p>
        </w:tc>
        <w:tc>
          <w:tcPr>
            <w:tcW w:w="994" w:type="dxa"/>
            <w:tcBorders>
              <w:top w:val="nil"/>
              <w:left w:val="nil"/>
              <w:bottom w:val="nil"/>
              <w:right w:val="nil"/>
            </w:tcBorders>
          </w:tcPr>
          <w:p w:rsidR="004F3251" w:rsidRDefault="00F371EB">
            <w:pPr>
              <w:spacing w:after="0" w:line="259" w:lineRule="auto"/>
              <w:ind w:left="7" w:firstLine="0"/>
            </w:pPr>
            <w:r>
              <w:t>22.51</w:t>
            </w:r>
            <w:r w:rsidRPr="009600B4">
              <w:rPr>
                <w:vertAlign w:val="superscript"/>
              </w:rPr>
              <w:t>BC</w:t>
            </w:r>
          </w:p>
        </w:tc>
      </w:tr>
      <w:tr w:rsidR="004F3251">
        <w:trPr>
          <w:trHeight w:val="328"/>
        </w:trPr>
        <w:tc>
          <w:tcPr>
            <w:tcW w:w="1939" w:type="dxa"/>
            <w:tcBorders>
              <w:top w:val="nil"/>
              <w:left w:val="nil"/>
              <w:bottom w:val="nil"/>
              <w:right w:val="nil"/>
            </w:tcBorders>
          </w:tcPr>
          <w:p w:rsidR="004F3251" w:rsidRDefault="00F371EB">
            <w:pPr>
              <w:spacing w:after="0" w:line="259" w:lineRule="auto"/>
              <w:ind w:left="50" w:firstLine="0"/>
              <w:jc w:val="left"/>
            </w:pPr>
            <w:r>
              <w:t xml:space="preserve">Cultivated Land  </w:t>
            </w:r>
          </w:p>
        </w:tc>
        <w:tc>
          <w:tcPr>
            <w:tcW w:w="252" w:type="dxa"/>
            <w:tcBorders>
              <w:top w:val="nil"/>
              <w:left w:val="nil"/>
              <w:bottom w:val="nil"/>
              <w:right w:val="nil"/>
            </w:tcBorders>
          </w:tcPr>
          <w:p w:rsidR="004F3251" w:rsidRDefault="004F3251">
            <w:pPr>
              <w:spacing w:after="160" w:line="259" w:lineRule="auto"/>
              <w:ind w:left="0" w:firstLine="0"/>
              <w:jc w:val="left"/>
            </w:pPr>
          </w:p>
        </w:tc>
        <w:tc>
          <w:tcPr>
            <w:tcW w:w="991" w:type="dxa"/>
            <w:tcBorders>
              <w:top w:val="nil"/>
              <w:left w:val="nil"/>
              <w:bottom w:val="nil"/>
              <w:right w:val="nil"/>
            </w:tcBorders>
          </w:tcPr>
          <w:p w:rsidR="004F3251" w:rsidRDefault="00F371EB">
            <w:pPr>
              <w:spacing w:after="0" w:line="259" w:lineRule="auto"/>
              <w:ind w:left="61" w:firstLine="0"/>
              <w:jc w:val="left"/>
            </w:pPr>
            <w:r>
              <w:t xml:space="preserve">0-20  </w:t>
            </w:r>
          </w:p>
        </w:tc>
        <w:tc>
          <w:tcPr>
            <w:tcW w:w="1271" w:type="dxa"/>
            <w:tcBorders>
              <w:top w:val="nil"/>
              <w:left w:val="nil"/>
              <w:bottom w:val="nil"/>
              <w:right w:val="nil"/>
            </w:tcBorders>
          </w:tcPr>
          <w:p w:rsidR="004F3251" w:rsidRDefault="00F371EB">
            <w:pPr>
              <w:spacing w:after="0" w:line="259" w:lineRule="auto"/>
              <w:ind w:left="150" w:firstLine="0"/>
              <w:jc w:val="left"/>
            </w:pPr>
            <w:r>
              <w:t xml:space="preserve">1.18AB  </w:t>
            </w:r>
          </w:p>
        </w:tc>
        <w:tc>
          <w:tcPr>
            <w:tcW w:w="4885" w:type="dxa"/>
            <w:tcBorders>
              <w:top w:val="nil"/>
              <w:left w:val="nil"/>
              <w:bottom w:val="nil"/>
              <w:right w:val="nil"/>
            </w:tcBorders>
          </w:tcPr>
          <w:p w:rsidR="004F3251" w:rsidRDefault="00373EDD">
            <w:pPr>
              <w:tabs>
                <w:tab w:val="center" w:pos="1466"/>
                <w:tab w:val="center" w:pos="2438"/>
                <w:tab w:val="center" w:pos="3832"/>
              </w:tabs>
              <w:spacing w:after="0" w:line="259" w:lineRule="auto"/>
              <w:ind w:left="0" w:firstLine="0"/>
              <w:jc w:val="left"/>
            </w:pPr>
            <w:r>
              <w:t>22.36</w:t>
            </w:r>
            <w:r w:rsidRPr="00373EDD">
              <w:rPr>
                <w:vertAlign w:val="superscript"/>
              </w:rPr>
              <w:t>D</w:t>
            </w:r>
            <w:r>
              <w:tab/>
              <w:t>5.84</w:t>
            </w:r>
            <w:r w:rsidRPr="009600B4">
              <w:rPr>
                <w:vertAlign w:val="superscript"/>
              </w:rPr>
              <w:t>A</w:t>
            </w:r>
            <w:r>
              <w:tab/>
              <w:t>3.38</w:t>
            </w:r>
            <w:r w:rsidRPr="009600B4">
              <w:rPr>
                <w:vertAlign w:val="superscript"/>
              </w:rPr>
              <w:t>A</w:t>
            </w:r>
            <w:r>
              <w:tab/>
              <w:t>6.22</w:t>
            </w:r>
            <w:r w:rsidRPr="009600B4">
              <w:rPr>
                <w:vertAlign w:val="superscript"/>
              </w:rPr>
              <w:t>AB</w:t>
            </w:r>
            <w:r>
              <w:t xml:space="preserve">   0.29A  </w:t>
            </w:r>
          </w:p>
        </w:tc>
        <w:tc>
          <w:tcPr>
            <w:tcW w:w="994" w:type="dxa"/>
            <w:tcBorders>
              <w:top w:val="nil"/>
              <w:left w:val="nil"/>
              <w:bottom w:val="nil"/>
              <w:right w:val="nil"/>
            </w:tcBorders>
          </w:tcPr>
          <w:p w:rsidR="004F3251" w:rsidRDefault="00F371EB">
            <w:pPr>
              <w:spacing w:after="0" w:line="259" w:lineRule="auto"/>
              <w:ind w:left="86" w:firstLine="0"/>
            </w:pPr>
            <w:r>
              <w:t>26.04</w:t>
            </w:r>
            <w:r w:rsidRPr="009600B4">
              <w:rPr>
                <w:vertAlign w:val="superscript"/>
              </w:rPr>
              <w:t>B</w:t>
            </w:r>
          </w:p>
        </w:tc>
      </w:tr>
      <w:tr w:rsidR="004F3251">
        <w:trPr>
          <w:trHeight w:val="597"/>
        </w:trPr>
        <w:tc>
          <w:tcPr>
            <w:tcW w:w="1939" w:type="dxa"/>
            <w:tcBorders>
              <w:top w:val="nil"/>
              <w:left w:val="nil"/>
              <w:bottom w:val="nil"/>
              <w:right w:val="nil"/>
            </w:tcBorders>
          </w:tcPr>
          <w:p w:rsidR="004F3251" w:rsidRDefault="004F3251">
            <w:pPr>
              <w:spacing w:after="42" w:line="259" w:lineRule="auto"/>
              <w:ind w:left="0" w:right="106" w:firstLine="0"/>
              <w:jc w:val="center"/>
            </w:pPr>
          </w:p>
          <w:p w:rsidR="004F3251" w:rsidRDefault="00F371EB">
            <w:pPr>
              <w:spacing w:after="0" w:line="259" w:lineRule="auto"/>
              <w:ind w:left="302" w:firstLine="0"/>
              <w:jc w:val="left"/>
            </w:pPr>
            <w:r>
              <w:t xml:space="preserve">Eculaputes  </w:t>
            </w:r>
          </w:p>
        </w:tc>
        <w:tc>
          <w:tcPr>
            <w:tcW w:w="252" w:type="dxa"/>
            <w:tcBorders>
              <w:top w:val="nil"/>
              <w:left w:val="nil"/>
              <w:bottom w:val="nil"/>
              <w:right w:val="nil"/>
            </w:tcBorders>
          </w:tcPr>
          <w:p w:rsidR="004F3251" w:rsidRDefault="004F3251">
            <w:pPr>
              <w:spacing w:after="160" w:line="259" w:lineRule="auto"/>
              <w:ind w:left="0" w:firstLine="0"/>
              <w:jc w:val="left"/>
            </w:pPr>
          </w:p>
        </w:tc>
        <w:tc>
          <w:tcPr>
            <w:tcW w:w="991" w:type="dxa"/>
            <w:tcBorders>
              <w:top w:val="nil"/>
              <w:left w:val="nil"/>
              <w:bottom w:val="nil"/>
              <w:right w:val="nil"/>
            </w:tcBorders>
          </w:tcPr>
          <w:p w:rsidR="004F3251" w:rsidRDefault="00F371EB">
            <w:pPr>
              <w:spacing w:after="0" w:line="259" w:lineRule="auto"/>
              <w:ind w:left="0" w:firstLine="0"/>
              <w:jc w:val="left"/>
            </w:pPr>
            <w:r>
              <w:t xml:space="preserve">20-40  </w:t>
            </w:r>
          </w:p>
        </w:tc>
        <w:tc>
          <w:tcPr>
            <w:tcW w:w="1271" w:type="dxa"/>
            <w:tcBorders>
              <w:top w:val="nil"/>
              <w:left w:val="nil"/>
              <w:bottom w:val="nil"/>
              <w:right w:val="nil"/>
            </w:tcBorders>
          </w:tcPr>
          <w:p w:rsidR="004F3251" w:rsidRDefault="00F371EB">
            <w:pPr>
              <w:spacing w:after="0" w:line="259" w:lineRule="auto"/>
              <w:ind w:left="231" w:firstLine="0"/>
              <w:jc w:val="left"/>
            </w:pPr>
            <w:r>
              <w:t xml:space="preserve">1.25A  </w:t>
            </w:r>
          </w:p>
        </w:tc>
        <w:tc>
          <w:tcPr>
            <w:tcW w:w="4885" w:type="dxa"/>
            <w:tcBorders>
              <w:top w:val="nil"/>
              <w:left w:val="nil"/>
              <w:bottom w:val="nil"/>
              <w:right w:val="nil"/>
            </w:tcBorders>
          </w:tcPr>
          <w:p w:rsidR="004F3251" w:rsidRDefault="00373EDD">
            <w:pPr>
              <w:tabs>
                <w:tab w:val="center" w:pos="1950"/>
                <w:tab w:val="center" w:pos="3408"/>
                <w:tab w:val="center" w:pos="4334"/>
              </w:tabs>
              <w:spacing w:after="0" w:line="259" w:lineRule="auto"/>
              <w:ind w:left="0" w:firstLine="0"/>
              <w:jc w:val="left"/>
            </w:pPr>
            <w:r>
              <w:t>24.49</w:t>
            </w:r>
            <w:r w:rsidRPr="00373EDD">
              <w:rPr>
                <w:vertAlign w:val="superscript"/>
              </w:rPr>
              <w:t>C</w:t>
            </w:r>
            <w:r>
              <w:tab/>
              <w:t xml:space="preserve"> 5.61</w:t>
            </w:r>
            <w:r w:rsidRPr="009600B4">
              <w:rPr>
                <w:vertAlign w:val="superscript"/>
              </w:rPr>
              <w:t>AB</w:t>
            </w:r>
            <w:r>
              <w:t>2.63</w:t>
            </w:r>
            <w:r w:rsidRPr="009600B4">
              <w:rPr>
                <w:vertAlign w:val="superscript"/>
              </w:rPr>
              <w:t>BC</w:t>
            </w:r>
            <w:r>
              <w:tab/>
              <w:t>3.71</w:t>
            </w:r>
            <w:r w:rsidRPr="009600B4">
              <w:rPr>
                <w:vertAlign w:val="superscript"/>
              </w:rPr>
              <w:t>D</w:t>
            </w:r>
            <w:r>
              <w:tab/>
              <w:t xml:space="preserve">0.25A  </w:t>
            </w:r>
          </w:p>
        </w:tc>
        <w:tc>
          <w:tcPr>
            <w:tcW w:w="994" w:type="dxa"/>
            <w:tcBorders>
              <w:top w:val="nil"/>
              <w:left w:val="nil"/>
              <w:bottom w:val="nil"/>
              <w:right w:val="nil"/>
            </w:tcBorders>
          </w:tcPr>
          <w:p w:rsidR="004F3251" w:rsidRDefault="00F371EB">
            <w:pPr>
              <w:spacing w:after="0" w:line="259" w:lineRule="auto"/>
              <w:ind w:left="86" w:firstLine="0"/>
            </w:pPr>
            <w:r>
              <w:t>18.03</w:t>
            </w:r>
            <w:r w:rsidRPr="009600B4">
              <w:rPr>
                <w:vertAlign w:val="superscript"/>
              </w:rPr>
              <w:t>C</w:t>
            </w:r>
          </w:p>
        </w:tc>
      </w:tr>
      <w:tr w:rsidR="004F3251">
        <w:trPr>
          <w:trHeight w:val="299"/>
        </w:trPr>
        <w:tc>
          <w:tcPr>
            <w:tcW w:w="1939" w:type="dxa"/>
            <w:tcBorders>
              <w:top w:val="nil"/>
              <w:left w:val="nil"/>
              <w:bottom w:val="nil"/>
              <w:right w:val="nil"/>
            </w:tcBorders>
          </w:tcPr>
          <w:p w:rsidR="004F3251" w:rsidRDefault="00F371EB">
            <w:pPr>
              <w:spacing w:after="0" w:line="259" w:lineRule="auto"/>
              <w:ind w:left="341" w:firstLine="0"/>
              <w:jc w:val="left"/>
            </w:pPr>
            <w:r>
              <w:t xml:space="preserve">Plantation  </w:t>
            </w:r>
          </w:p>
        </w:tc>
        <w:tc>
          <w:tcPr>
            <w:tcW w:w="252" w:type="dxa"/>
            <w:tcBorders>
              <w:top w:val="nil"/>
              <w:left w:val="nil"/>
              <w:bottom w:val="nil"/>
              <w:right w:val="nil"/>
            </w:tcBorders>
          </w:tcPr>
          <w:p w:rsidR="004F3251" w:rsidRDefault="004F3251">
            <w:pPr>
              <w:spacing w:after="160" w:line="259" w:lineRule="auto"/>
              <w:ind w:left="0" w:firstLine="0"/>
              <w:jc w:val="left"/>
            </w:pPr>
          </w:p>
        </w:tc>
        <w:tc>
          <w:tcPr>
            <w:tcW w:w="991" w:type="dxa"/>
            <w:tcBorders>
              <w:top w:val="nil"/>
              <w:left w:val="nil"/>
              <w:bottom w:val="nil"/>
              <w:right w:val="nil"/>
            </w:tcBorders>
          </w:tcPr>
          <w:p w:rsidR="004F3251" w:rsidRDefault="00F371EB">
            <w:pPr>
              <w:spacing w:after="0" w:line="259" w:lineRule="auto"/>
              <w:ind w:left="61" w:firstLine="0"/>
              <w:jc w:val="left"/>
            </w:pPr>
            <w:r>
              <w:t xml:space="preserve">0-20  </w:t>
            </w:r>
          </w:p>
        </w:tc>
        <w:tc>
          <w:tcPr>
            <w:tcW w:w="1271" w:type="dxa"/>
            <w:tcBorders>
              <w:top w:val="nil"/>
              <w:left w:val="nil"/>
              <w:bottom w:val="nil"/>
              <w:right w:val="nil"/>
            </w:tcBorders>
          </w:tcPr>
          <w:p w:rsidR="004F3251" w:rsidRDefault="00F371EB">
            <w:pPr>
              <w:spacing w:after="0" w:line="259" w:lineRule="auto"/>
              <w:ind w:left="236" w:firstLine="0"/>
              <w:jc w:val="left"/>
            </w:pPr>
            <w:r>
              <w:t xml:space="preserve">1.10C  </w:t>
            </w:r>
          </w:p>
        </w:tc>
        <w:tc>
          <w:tcPr>
            <w:tcW w:w="4885" w:type="dxa"/>
            <w:tcBorders>
              <w:top w:val="nil"/>
              <w:left w:val="nil"/>
              <w:bottom w:val="nil"/>
              <w:right w:val="nil"/>
            </w:tcBorders>
          </w:tcPr>
          <w:p w:rsidR="004F3251" w:rsidRDefault="00F371EB">
            <w:pPr>
              <w:spacing w:after="0" w:line="259" w:lineRule="auto"/>
              <w:ind w:left="7" w:firstLine="0"/>
              <w:jc w:val="left"/>
            </w:pPr>
            <w:r>
              <w:t>25.07</w:t>
            </w:r>
            <w:r w:rsidRPr="00373EDD">
              <w:rPr>
                <w:vertAlign w:val="superscript"/>
              </w:rPr>
              <w:t>BC</w:t>
            </w:r>
            <w:r>
              <w:t>5.67</w:t>
            </w:r>
            <w:r w:rsidRPr="009600B4">
              <w:rPr>
                <w:vertAlign w:val="superscript"/>
              </w:rPr>
              <w:t>AB</w:t>
            </w:r>
            <w:r>
              <w:t>3.20</w:t>
            </w:r>
            <w:r w:rsidRPr="009600B4">
              <w:rPr>
                <w:vertAlign w:val="superscript"/>
              </w:rPr>
              <w:t>AB</w:t>
            </w:r>
            <w:r>
              <w:t>5.44</w:t>
            </w:r>
            <w:r w:rsidRPr="009600B4">
              <w:rPr>
                <w:vertAlign w:val="superscript"/>
              </w:rPr>
              <w:t>BC</w:t>
            </w:r>
            <w:r w:rsidR="00373EDD">
              <w:t xml:space="preserve">0.27A      </w:t>
            </w:r>
          </w:p>
        </w:tc>
        <w:tc>
          <w:tcPr>
            <w:tcW w:w="994" w:type="dxa"/>
            <w:tcBorders>
              <w:top w:val="nil"/>
              <w:left w:val="nil"/>
              <w:bottom w:val="nil"/>
              <w:right w:val="nil"/>
            </w:tcBorders>
          </w:tcPr>
          <w:p w:rsidR="004F3251" w:rsidRDefault="00F371EB">
            <w:pPr>
              <w:spacing w:after="0" w:line="259" w:lineRule="auto"/>
              <w:ind w:left="166" w:firstLine="0"/>
              <w:jc w:val="left"/>
            </w:pPr>
            <w:r>
              <w:t>35.66</w:t>
            </w:r>
            <w:r w:rsidR="00373EDD" w:rsidRPr="009600B4">
              <w:rPr>
                <w:vertAlign w:val="superscript"/>
              </w:rPr>
              <w:t>BC</w:t>
            </w:r>
          </w:p>
        </w:tc>
      </w:tr>
      <w:tr w:rsidR="004F3251">
        <w:trPr>
          <w:trHeight w:val="283"/>
        </w:trPr>
        <w:tc>
          <w:tcPr>
            <w:tcW w:w="1939" w:type="dxa"/>
            <w:tcBorders>
              <w:top w:val="nil"/>
              <w:left w:val="nil"/>
              <w:bottom w:val="nil"/>
              <w:right w:val="nil"/>
            </w:tcBorders>
          </w:tcPr>
          <w:p w:rsidR="004F3251" w:rsidRDefault="004F3251">
            <w:pPr>
              <w:spacing w:after="0" w:line="259" w:lineRule="auto"/>
              <w:ind w:left="0" w:right="50" w:firstLine="0"/>
              <w:jc w:val="center"/>
            </w:pPr>
          </w:p>
        </w:tc>
        <w:tc>
          <w:tcPr>
            <w:tcW w:w="252" w:type="dxa"/>
            <w:tcBorders>
              <w:top w:val="nil"/>
              <w:left w:val="nil"/>
              <w:bottom w:val="nil"/>
              <w:right w:val="nil"/>
            </w:tcBorders>
          </w:tcPr>
          <w:p w:rsidR="004F3251" w:rsidRDefault="004F3251">
            <w:pPr>
              <w:spacing w:after="160" w:line="259" w:lineRule="auto"/>
              <w:ind w:left="0" w:firstLine="0"/>
              <w:jc w:val="left"/>
            </w:pPr>
          </w:p>
        </w:tc>
        <w:tc>
          <w:tcPr>
            <w:tcW w:w="991" w:type="dxa"/>
            <w:tcBorders>
              <w:top w:val="nil"/>
              <w:left w:val="nil"/>
              <w:bottom w:val="nil"/>
              <w:right w:val="nil"/>
            </w:tcBorders>
          </w:tcPr>
          <w:p w:rsidR="004F3251" w:rsidRDefault="00F371EB">
            <w:pPr>
              <w:spacing w:after="0" w:line="259" w:lineRule="auto"/>
              <w:ind w:left="0" w:firstLine="0"/>
              <w:jc w:val="left"/>
            </w:pPr>
            <w:r>
              <w:t xml:space="preserve">20-40  </w:t>
            </w:r>
          </w:p>
        </w:tc>
        <w:tc>
          <w:tcPr>
            <w:tcW w:w="1271" w:type="dxa"/>
            <w:tcBorders>
              <w:top w:val="nil"/>
              <w:left w:val="nil"/>
              <w:bottom w:val="nil"/>
              <w:right w:val="nil"/>
            </w:tcBorders>
          </w:tcPr>
          <w:p w:rsidR="004F3251" w:rsidRDefault="00F371EB">
            <w:pPr>
              <w:spacing w:after="0" w:line="259" w:lineRule="auto"/>
              <w:ind w:left="157" w:firstLine="0"/>
              <w:jc w:val="left"/>
            </w:pPr>
            <w:r>
              <w:t xml:space="preserve">1.15BC  </w:t>
            </w:r>
          </w:p>
        </w:tc>
        <w:tc>
          <w:tcPr>
            <w:tcW w:w="4885" w:type="dxa"/>
            <w:tcBorders>
              <w:top w:val="nil"/>
              <w:left w:val="nil"/>
              <w:bottom w:val="nil"/>
              <w:right w:val="nil"/>
            </w:tcBorders>
          </w:tcPr>
          <w:p w:rsidR="004F3251" w:rsidRDefault="00373EDD">
            <w:pPr>
              <w:tabs>
                <w:tab w:val="center" w:pos="1467"/>
                <w:tab w:val="center" w:pos="2438"/>
                <w:tab w:val="center" w:pos="3408"/>
                <w:tab w:val="center" w:pos="4334"/>
              </w:tabs>
              <w:spacing w:after="0" w:line="259" w:lineRule="auto"/>
              <w:ind w:left="0" w:firstLine="0"/>
              <w:jc w:val="left"/>
            </w:pPr>
            <w:r>
              <w:t>26.1</w:t>
            </w:r>
            <w:r w:rsidRPr="00373EDD">
              <w:rPr>
                <w:vertAlign w:val="superscript"/>
              </w:rPr>
              <w:t xml:space="preserve">A </w:t>
            </w:r>
            <w:r>
              <w:tab/>
              <w:t>5.61</w:t>
            </w:r>
            <w:r w:rsidRPr="00373EDD">
              <w:rPr>
                <w:vertAlign w:val="superscript"/>
              </w:rPr>
              <w:t xml:space="preserve">AB </w:t>
            </w:r>
            <w:r>
              <w:tab/>
              <w:t>2.23</w:t>
            </w:r>
            <w:r w:rsidRPr="009600B4">
              <w:rPr>
                <w:vertAlign w:val="superscript"/>
              </w:rPr>
              <w:t>C</w:t>
            </w:r>
            <w:r>
              <w:tab/>
              <w:t>3.52</w:t>
            </w:r>
            <w:r w:rsidR="009600B4" w:rsidRPr="009600B4">
              <w:rPr>
                <w:vertAlign w:val="superscript"/>
              </w:rPr>
              <w:t>A</w:t>
            </w:r>
            <w:r>
              <w:tab/>
              <w:t xml:space="preserve">0.22A  </w:t>
            </w:r>
          </w:p>
        </w:tc>
        <w:tc>
          <w:tcPr>
            <w:tcW w:w="994" w:type="dxa"/>
            <w:tcBorders>
              <w:top w:val="nil"/>
              <w:left w:val="nil"/>
              <w:bottom w:val="nil"/>
              <w:right w:val="nil"/>
            </w:tcBorders>
          </w:tcPr>
          <w:p w:rsidR="004F3251" w:rsidRDefault="00F371EB">
            <w:pPr>
              <w:spacing w:after="0" w:line="259" w:lineRule="auto"/>
              <w:ind w:left="166" w:firstLine="0"/>
              <w:jc w:val="left"/>
            </w:pPr>
            <w:r>
              <w:t>16.23</w:t>
            </w:r>
            <w:r w:rsidR="009600B4" w:rsidRPr="009600B4">
              <w:rPr>
                <w:vertAlign w:val="superscript"/>
              </w:rPr>
              <w:t>AB</w:t>
            </w:r>
          </w:p>
        </w:tc>
      </w:tr>
    </w:tbl>
    <w:p w:rsidR="004F3251" w:rsidRDefault="00AD514F">
      <w:pPr>
        <w:spacing w:after="0" w:line="259" w:lineRule="auto"/>
        <w:ind w:left="0" w:firstLine="0"/>
        <w:jc w:val="right"/>
      </w:pPr>
      <w:r>
        <w:rPr>
          <w:noProof/>
        </w:rPr>
      </w:r>
      <w:r>
        <w:rPr>
          <w:noProof/>
        </w:rPr>
        <w:pict>
          <v:group id="Group 78480" o:spid="_x0000_s2084" style="width:527.35pt;height:.65pt;mso-position-horizontal-relative:char;mso-position-vertical-relative:line" coordsize="66973,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">
            <v:shape id="Shape 97245" o:spid="_x0000_s2101" style="position:absolute;width:13318;height:91;visibility:visible" coordsize="1331849,9144"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" adj="0,,0" path="m,l1331849,r,9144l,9144,,e" fillcolor="black" stroked="f" strokeweight="0">
              <v:stroke miterlimit="83231f" joinstyle="miter"/>
              <v:formulas/>
              <v:path arrowok="t" o:connecttype="custom" o:connectlocs="0,0;133,0;133,1;0,1;0,0" o:connectangles="0,0,0,0,0" textboxrect="0,0,1331849,9144"/>
            </v:shape>
            <v:shape id="Shape 97246" o:spid="_x0000_s2100" style="position:absolute;left:13227;width:91;height:91;visibility:visible" coordsize="9144,9144"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" adj="0,,0" path="m,l9144,r,9144l,9144,,e" fillcolor="black" stroked="f" strokeweight="0">
              <v:stroke miterlimit="83231f" joinstyle="miter"/>
              <v:formulas/>
              <v:path arrowok="t" o:connecttype="custom" o:connectlocs="0,0;1,0;1,1;0,1;0,0" o:connectangles="0,0,0,0,0" textboxrect="0,0,9144,9144"/>
            </v:shape>
            <v:shape id="Shape 97247" o:spid="_x0000_s2099" style="position:absolute;left:13288;width:7683;height:91;visibility:visible" coordsize="768350,9144"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" adj="0,,0" path="m,l768350,r,9144l,9144,,e" fillcolor="black" stroked="f" strokeweight="0">
              <v:stroke miterlimit="83231f" joinstyle="miter"/>
              <v:formulas/>
              <v:path arrowok="t" o:connecttype="custom" o:connectlocs="0,0;77,0;77,1;0,1;0,0" o:connectangles="0,0,0,0,0" textboxrect="0,0,768350,9144"/>
            </v:shape>
            <v:shape id="Shape 97248" o:spid="_x0000_s2098" style="position:absolute;left:20881;width:91;height:91;visibility:visible" coordsize="9144,9144"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" adj="0,,0" path="m,l9144,r,9144l,9144,,e" fillcolor="black" stroked="f" strokeweight="0">
              <v:stroke miterlimit="83231f" joinstyle="miter"/>
              <v:formulas/>
              <v:path arrowok="t" o:connecttype="custom" o:connectlocs="0,0;1,0;1,1;0,1;0,0" o:connectangles="0,0,0,0,0" textboxrect="0,0,9144,9144"/>
            </v:shape>
            <v:shape id="Shape 97249" o:spid="_x0000_s2097" style="position:absolute;left:20942;width:8091;height:91;visibility:visible" coordsize="809117,9144"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" adj="0,,0" path="m,l809117,r,9144l,9144,,e" fillcolor="black" stroked="f" strokeweight="0">
              <v:stroke miterlimit="83231f" joinstyle="miter"/>
              <v:formulas/>
              <v:path arrowok="t" o:connecttype="custom" o:connectlocs="0,0;81,0;81,1;0,1;0,0" o:connectangles="0,0,0,0,0" textboxrect="0,0,809117,9144"/>
            </v:shape>
            <v:shape id="Shape 97250" o:spid="_x0000_s2096" style="position:absolute;left:28942;width:91;height:91;visibility:visible" coordsize="9144,9144"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" adj="0,,0" path="m,l9144,r,9144l,9144,,e" fillcolor="black" stroked="f" strokeweight="0">
              <v:stroke miterlimit="83231f" joinstyle="miter"/>
              <v:formulas/>
              <v:path arrowok="t" o:connecttype="custom" o:connectlocs="0,0;1,0;1,1;0,1;0,0" o:connectangles="0,0,0,0,0" textboxrect="0,0,9144,9144"/>
            </v:shape>
            <v:shape id="Shape 97251" o:spid="_x0000_s2095" style="position:absolute;left:29002;width:6952;height:91;visibility:visible" coordsize="695198,9144"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" adj="0,,0" path="m,l695198,r,9144l,9144,,e" fillcolor="black" stroked="f" strokeweight="0">
              <v:stroke miterlimit="83231f" joinstyle="miter"/>
              <v:formulas/>
              <v:path arrowok="t" o:connecttype="custom" o:connectlocs="0,0;70,0;70,1;0,1;0,0" o:connectangles="0,0,0,0,0" textboxrect="0,0,695198,9144"/>
            </v:shape>
            <v:shape id="Shape 97252" o:spid="_x0000_s2094" style="position:absolute;left:35863;width:91;height:91;visibility:visible" coordsize="9144,9144"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" adj="0,,0" path="m,l9144,r,9144l,9144,,e" fillcolor="black" stroked="f" strokeweight="0">
              <v:stroke miterlimit="83231f" joinstyle="miter"/>
              <v:formulas/>
              <v:path arrowok="t" o:connecttype="custom" o:connectlocs="0,0;1,0;1,1;0,1;0,0" o:connectangles="0,0,0,0,0" textboxrect="0,0,9144,9144"/>
            </v:shape>
            <v:shape id="Shape 97253" o:spid="_x0000_s2093" style="position:absolute;left:35924;width:6187;height:91;visibility:visible" coordsize="618744,9144"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" adj="0,,0" path="m,l618744,r,9144l,9144,,e" fillcolor="black" stroked="f" strokeweight="0">
              <v:stroke miterlimit="83231f" joinstyle="miter"/>
              <v:formulas/>
              <v:path arrowok="t" o:connecttype="custom" o:connectlocs="0,0;62,0;62,1;0,1;0,0" o:connectangles="0,0,0,0,0" textboxrect="0,0,618744,9144"/>
            </v:shape>
            <v:shape id="Shape 97254" o:spid="_x0000_s2092" style="position:absolute;left:42020;width:91;height:91;visibility:visible" coordsize="9144,9144"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" adj="0,,0" path="m,l9144,r,9144l,9144,,e" fillcolor="black" stroked="f" strokeweight="0">
              <v:stroke miterlimit="83231f" joinstyle="miter"/>
              <v:formulas/>
              <v:path arrowok="t" o:connecttype="custom" o:connectlocs="0,0;1,0;1,1;0,1;0,0" o:connectangles="0,0,0,0,0" textboxrect="0,0,9144,9144"/>
            </v:shape>
            <v:shape id="Shape 97255" o:spid="_x0000_s2091" style="position:absolute;left:42081;width:6190;height:91;visibility:visible" coordsize="618998,9144"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" adj="0,,0" path="m,l618998,r,9144l,9144,,e" fillcolor="black" stroked="f" strokeweight="0">
              <v:stroke miterlimit="83231f" joinstyle="miter"/>
              <v:formulas/>
              <v:path arrowok="t" o:connecttype="custom" o:connectlocs="0,0;62,0;62,1;0,1;0,0" o:connectangles="0,0,0,0,0" textboxrect="0,0,618998,9144"/>
            </v:shape>
            <v:shape id="Shape 97256" o:spid="_x0000_s2090" style="position:absolute;left:48176;width:91;height:91;visibility:visible" coordsize="9144,9144"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" adj="0,,0" path="m,l9144,r,9144l,9144,,e" fillcolor="black" stroked="f" strokeweight="0">
              <v:stroke miterlimit="83231f" joinstyle="miter"/>
              <v:formulas/>
              <v:path arrowok="t" o:connecttype="custom" o:connectlocs="0,0;1,0;1,1;0,1;0,0" o:connectangles="0,0,0,0,0" textboxrect="0,0,9144,9144"/>
            </v:shape>
            <v:shape id="Shape 97257" o:spid="_x0000_s2089" style="position:absolute;left:48237;width:6191;height:91;visibility:visible" coordsize="619125,9144"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" adj="0,,0" path="m,l619125,r,9144l,9144,,e" fillcolor="black" stroked="f" strokeweight="0">
              <v:stroke miterlimit="83231f" joinstyle="miter"/>
              <v:formulas/>
              <v:path arrowok="t" o:connecttype="custom" o:connectlocs="0,0;62,0;62,1;0,1;0,0" o:connectangles="0,0,0,0,0" textboxrect="0,0,619125,9144"/>
            </v:shape>
            <v:shape id="Shape 97258" o:spid="_x0000_s2088" style="position:absolute;left:54336;width:92;height:91;visibility:visible" coordsize="9144,9144"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" adj="0,,0" path="m,l9144,r,9144l,9144,,e" fillcolor="black" stroked="f" strokeweight="0">
              <v:stroke miterlimit="83231f" joinstyle="miter"/>
              <v:formulas/>
              <v:path arrowok="t" o:connecttype="custom" o:connectlocs="0,0;1,0;1,1;0,1;0,0" o:connectangles="0,0,0,0,0" textboxrect="0,0,9144,9144"/>
            </v:shape>
            <v:shape id="Shape 97259" o:spid="_x0000_s2087" style="position:absolute;left:54397;width:5639;height:91;visibility:visible" coordsize="563880,9144"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" adj="0,,0" path="m,l563880,r,9144l,9144,,e" fillcolor="black" stroked="f" strokeweight="0">
              <v:stroke miterlimit="83231f" joinstyle="miter"/>
              <v:formulas/>
              <v:path arrowok="t" o:connecttype="custom" o:connectlocs="0,0;56,0;56,1;0,1;0,0" o:connectangles="0,0,0,0,0" textboxrect="0,0,563880,9144"/>
            </v:shape>
            <v:shape id="Shape 97260" o:spid="_x0000_s2086" style="position:absolute;left:59945;width:91;height:91;visibility:visible" coordsize="9144,9144"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" adj="0,,0" path="m,l9144,r,9144l,9144,,e" fillcolor="black" stroked="f" strokeweight="0">
              <v:stroke miterlimit="83231f" joinstyle="miter"/>
              <v:formulas/>
              <v:path arrowok="t" o:connecttype="custom" o:connectlocs="0,0;1,0;1,1;0,1;0,0" o:connectangles="0,0,0,0,0" textboxrect="0,0,9144,9144"/>
            </v:shape>
            <v:shape id="Shape 97261" o:spid="_x0000_s2085" style="position:absolute;left:60006;width:6967;height:91;visibility:visible" coordsize="696723,9144"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" adj="0,,0" path="m,l696723,r,9144l,9144,,e" fillcolor="black" stroked="f" strokeweight="0">
              <v:stroke miterlimit="83231f" joinstyle="miter"/>
              <v:formulas/>
              <v:path arrowok="t" o:connecttype="custom" o:connectlocs="0,0;70,0;70,1;0,1;0,0" o:connectangles="0,0,0,0,0" textboxrect="0,0,696723,9144"/>
            </v:shape>
            <w10:wrap type="none"/>
            <w10:anchorlock/>
          </v:group>
        </w:pict>
      </w:r>
    </w:p>
    <w:p w:rsidR="004F3251" w:rsidRDefault="004F3251">
      <w:pPr>
        <w:spacing w:after="348" w:line="259" w:lineRule="auto"/>
        <w:ind w:left="14" w:firstLine="0"/>
        <w:jc w:val="left"/>
      </w:pPr>
    </w:p>
    <w:p w:rsidR="004F3251" w:rsidRDefault="00F371EB" w:rsidP="00657D5F">
      <w:pPr>
        <w:pStyle w:val="Heading3"/>
        <w:spacing w:line="360" w:lineRule="auto"/>
      </w:pPr>
      <w:bookmarkStart w:id="110" w:name="_Toc158286891"/>
      <w:bookmarkStart w:id="111" w:name="_Toc95404"/>
      <w:r>
        <w:rPr>
          <w:rFonts w:eastAsia="Cambria"/>
        </w:rPr>
        <w:t xml:space="preserve">4.2.2. </w:t>
      </w:r>
      <w:r w:rsidR="00366B20">
        <w:rPr>
          <w:rFonts w:eastAsia="Cambria"/>
        </w:rPr>
        <w:t>S</w:t>
      </w:r>
      <w:r>
        <w:rPr>
          <w:rFonts w:eastAsia="Cambria"/>
        </w:rPr>
        <w:t xml:space="preserve">oil </w:t>
      </w:r>
      <w:r w:rsidR="00366B20">
        <w:rPr>
          <w:rFonts w:eastAsia="Cambria"/>
        </w:rPr>
        <w:t>Organic C</w:t>
      </w:r>
      <w:r>
        <w:rPr>
          <w:rFonts w:eastAsia="Cambria"/>
        </w:rPr>
        <w:t>arbon</w:t>
      </w:r>
      <w:bookmarkEnd w:id="110"/>
      <w:bookmarkEnd w:id="111"/>
    </w:p>
    <w:p w:rsidR="004F3251" w:rsidRDefault="00F371EB" w:rsidP="009600B4">
      <w:pPr>
        <w:spacing w:line="360" w:lineRule="auto"/>
        <w:ind w:left="9" w:right="1218"/>
      </w:pPr>
      <w:r>
        <w:t xml:space="preserve">Soil organic carbon (SOC) content of the study area was significantly (P ≤ 0.05) affected by land use, soil depth and interaction effect. The result showed </w:t>
      </w:r>
      <w:r w:rsidR="00730F3B">
        <w:t xml:space="preserve">that </w:t>
      </w:r>
      <w:r>
        <w:t xml:space="preserve">(table 4.2) mean value (3.33%) was </w:t>
      </w:r>
      <w:r>
        <w:lastRenderedPageBreak/>
        <w:t xml:space="preserve">recorded under acacia plantation, (3.0%) was recorded under cultivated land and (2.71%) was recorded under eculaputes plantation. </w:t>
      </w:r>
      <w:r w:rsidR="00AA7ECA" w:rsidRPr="00AA7ECA">
        <w:t xml:space="preserve">This result was parallel with findings of Achamyeleh et al. (2015) and Abiot and Ewuketu (2017) who indicated that higher SOC was obtained from </w:t>
      </w:r>
      <w:r w:rsidR="00AA7ECA">
        <w:t xml:space="preserve">acacia </w:t>
      </w:r>
      <w:r w:rsidR="00AA7ECA" w:rsidRPr="00AA7ECA">
        <w:t>decurrens farmland compared to c</w:t>
      </w:r>
      <w:r w:rsidR="00AA7ECA">
        <w:t xml:space="preserve">ultivated </w:t>
      </w:r>
      <w:r w:rsidR="00AA7ECA" w:rsidRPr="00AA7ECA">
        <w:t>land.</w:t>
      </w:r>
    </w:p>
    <w:p w:rsidR="004F3251" w:rsidRDefault="00F371EB">
      <w:pPr>
        <w:ind w:left="9" w:right="1218"/>
      </w:pPr>
      <w:r>
        <w:t xml:space="preserve">The reason for higher organic carbon under </w:t>
      </w:r>
      <w:r w:rsidR="00951901">
        <w:t>acacia</w:t>
      </w:r>
      <w:r>
        <w:t xml:space="preserve"> decurrens </w:t>
      </w:r>
      <w:r w:rsidR="006929E4">
        <w:t>plantation</w:t>
      </w:r>
      <w:r>
        <w:t xml:space="preserve"> was quite logical as higher contents of organic matter on the surface of soil due to the litter fall and decomposition of dead roots from the tree stated by (Abiyot Molla and Ewketu linger,2017). Also, on the eucalyptus land the composition of organic carbon was law since the leaf of eucalyptus</w:t>
      </w:r>
      <w:r w:rsidR="006929E4">
        <w:t xml:space="preserve"> was low</w:t>
      </w:r>
      <w:r>
        <w:t xml:space="preserve"> decomposition rates stated by (Desalegn Etana and Jemal 2022). The mean value of soil organic carbon recorded under cultivated land was greater than the value recorded under eculaputes plantation. This might be there was higher amount of carbon input, organic fertilizer like compost, animal manure decomposition of crop residue into cultivated land.     </w:t>
      </w:r>
    </w:p>
    <w:p w:rsidR="004F3251" w:rsidRDefault="006C4255">
      <w:pPr>
        <w:ind w:left="9" w:right="1218"/>
      </w:pPr>
      <w:r>
        <w:t>Concerning soil</w:t>
      </w:r>
      <w:r w:rsidR="00F371EB">
        <w:t xml:space="preserve"> depth</w:t>
      </w:r>
      <w:r w:rsidR="00366B20">
        <w:t>,</w:t>
      </w:r>
      <w:r w:rsidR="00F371EB">
        <w:t xml:space="preserve"> the highest mean value of soil organic carbon (3.11%) was recorded with s</w:t>
      </w:r>
      <w:r w:rsidR="00174DB2">
        <w:t xml:space="preserve">urface </w:t>
      </w:r>
      <w:r w:rsidR="00F371EB">
        <w:t>of soil (0-20cm) and the lowest mean value of soil carbon (2.73%) was recorded with sub</w:t>
      </w:r>
      <w:r w:rsidR="00951901">
        <w:t>surface</w:t>
      </w:r>
      <w:r w:rsidR="00F371EB">
        <w:t xml:space="preserve"> of soil (20-40cm). Higher mean value of soil organic carbon (SOC) in the upper soil layer of all land use types could be associated to the return of biomass and decomposition on the surface of soil</w:t>
      </w:r>
      <w:r w:rsidR="00951901">
        <w:t>(0-20cm)</w:t>
      </w:r>
      <w:r w:rsidR="00F371EB">
        <w:t xml:space="preserve">. The result was line with Yihenew Gebreselassie and Getachew Ayanna (2013), Abiot Molla and Ewuketu Linger (2017) and Mulugeta Tufa et al. (2019) that reported higher soil SOC from the soil surface than subsurface soil in Northwest Ethiopia.  </w:t>
      </w:r>
    </w:p>
    <w:p w:rsidR="00F53939" w:rsidRPr="00F53939" w:rsidRDefault="00F371EB" w:rsidP="00657D5F">
      <w:pPr>
        <w:ind w:left="0" w:firstLine="0"/>
      </w:pPr>
      <w:r>
        <w:t>According to the rating scale of Tekalign Tadese 1991 all land use type of the study are</w:t>
      </w:r>
      <w:r w:rsidR="001228DF">
        <w:t>a had medium soil carbon</w:t>
      </w:r>
    </w:p>
    <w:p w:rsidR="00365628" w:rsidRDefault="00365628" w:rsidP="00657D5F">
      <w:pPr>
        <w:pStyle w:val="Caption"/>
        <w:keepNext/>
        <w:ind w:left="0" w:firstLine="0"/>
        <w:rPr>
          <w:i w:val="0"/>
          <w:iCs w:val="0"/>
          <w:color w:val="auto"/>
          <w:sz w:val="22"/>
        </w:rPr>
      </w:pPr>
    </w:p>
    <w:p w:rsidR="00F45367" w:rsidRDefault="00F45367" w:rsidP="00F45367"/>
    <w:p w:rsidR="00F45367" w:rsidRDefault="00F45367" w:rsidP="00F45367"/>
    <w:p w:rsidR="005301D7" w:rsidRDefault="005301D7" w:rsidP="00F45367"/>
    <w:p w:rsidR="005301D7" w:rsidRDefault="005301D7" w:rsidP="00F45367"/>
    <w:p w:rsidR="005301D7" w:rsidRDefault="005301D7" w:rsidP="00987063">
      <w:pPr>
        <w:ind w:left="0" w:firstLine="0"/>
      </w:pPr>
    </w:p>
    <w:p w:rsidR="00174DB2" w:rsidRDefault="00174DB2" w:rsidP="00987063">
      <w:pPr>
        <w:ind w:left="0" w:firstLine="0"/>
      </w:pPr>
    </w:p>
    <w:p w:rsidR="00174DB2" w:rsidRDefault="00174DB2" w:rsidP="00987063">
      <w:pPr>
        <w:ind w:left="0" w:firstLine="0"/>
      </w:pPr>
    </w:p>
    <w:p w:rsidR="00174DB2" w:rsidRDefault="00174DB2" w:rsidP="00987063">
      <w:pPr>
        <w:ind w:left="0" w:firstLine="0"/>
      </w:pPr>
    </w:p>
    <w:p w:rsidR="00174DB2" w:rsidRDefault="00174DB2" w:rsidP="00987063">
      <w:pPr>
        <w:ind w:left="0" w:firstLine="0"/>
      </w:pPr>
    </w:p>
    <w:p w:rsidR="00174DB2" w:rsidRDefault="00174DB2" w:rsidP="00987063">
      <w:pPr>
        <w:ind w:left="0" w:firstLine="0"/>
      </w:pPr>
    </w:p>
    <w:p w:rsidR="006C4255" w:rsidRDefault="006C4255" w:rsidP="00987063">
      <w:pPr>
        <w:ind w:left="0" w:firstLine="0"/>
      </w:pPr>
    </w:p>
    <w:p w:rsidR="00174DB2" w:rsidRPr="006175DD" w:rsidRDefault="00174DB2" w:rsidP="00987063">
      <w:pPr>
        <w:ind w:left="0" w:firstLine="0"/>
      </w:pPr>
    </w:p>
    <w:p w:rsidR="00F53939" w:rsidRPr="00657D5F" w:rsidRDefault="00CD3D1A" w:rsidP="002502BA">
      <w:pPr>
        <w:pStyle w:val="Caption"/>
        <w:rPr>
          <w:i w:val="0"/>
          <w:iCs w:val="0"/>
        </w:rPr>
      </w:pPr>
      <w:bookmarkStart w:id="112" w:name="_Toc158630683"/>
      <w:r w:rsidRPr="002502BA">
        <w:rPr>
          <w:color w:val="auto"/>
          <w:sz w:val="24"/>
          <w:szCs w:val="24"/>
        </w:rPr>
        <w:t>Table 4.</w:t>
      </w:r>
      <w:r w:rsidR="006A0C97" w:rsidRPr="002502BA">
        <w:rPr>
          <w:color w:val="auto"/>
          <w:sz w:val="24"/>
          <w:szCs w:val="24"/>
        </w:rPr>
        <w:t>3</w:t>
      </w:r>
      <w:r w:rsidR="006A0C97" w:rsidRPr="002502BA">
        <w:rPr>
          <w:color w:val="auto"/>
        </w:rPr>
        <w:t>. Main</w:t>
      </w:r>
      <w:r w:rsidR="00F371EB" w:rsidRPr="00657D5F">
        <w:rPr>
          <w:i w:val="0"/>
          <w:iCs w:val="0"/>
          <w:color w:val="auto"/>
          <w:sz w:val="22"/>
        </w:rPr>
        <w:t xml:space="preserve"> effects selected soil chemical properties among land use and soil depth</w:t>
      </w:r>
      <w:bookmarkEnd w:id="112"/>
    </w:p>
    <w:p w:rsidR="004F3251" w:rsidRDefault="00AD514F">
      <w:pPr>
        <w:spacing w:after="258" w:line="259" w:lineRule="auto"/>
        <w:ind w:left="-15" w:right="1143" w:firstLine="0"/>
        <w:jc w:val="right"/>
      </w:pPr>
      <w:r>
        <w:rPr>
          <w:noProof/>
        </w:rPr>
      </w:r>
      <w:r>
        <w:rPr>
          <w:noProof/>
        </w:rPr>
        <w:pict>
          <v:group id="Group 78125" o:spid="_x0000_s2082" style="width:470.95pt;height:.65pt;mso-position-horizontal-relative:char;mso-position-vertical-relative:line" coordsize="59810,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">
            <v:shape id="Shape 97279" o:spid="_x0000_s2083" style="position:absolute;width:59810;height:91;visibility:visible" coordsize="5981065,9144"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" adj="0,,0" path="m,l5981065,r,9144l,9144,,e" fillcolor="black" stroked="f" strokeweight="0">
              <v:stroke miterlimit="83231f" joinstyle="miter"/>
              <v:formulas/>
              <v:path arrowok="t" o:connecttype="custom" o:connectlocs="0,0;598,0;598,1;0,1;0,0" o:connectangles="0,0,0,0,0" textboxrect="0,0,5981065,9144"/>
            </v:shape>
            <w10:wrap type="none"/>
            <w10:anchorlock/>
          </v:group>
        </w:pict>
      </w:r>
    </w:p>
    <w:p w:rsidR="004F3251" w:rsidRDefault="00F371EB" w:rsidP="006175DD">
      <w:pPr>
        <w:tabs>
          <w:tab w:val="center" w:pos="4654"/>
          <w:tab w:val="center" w:pos="8277"/>
        </w:tabs>
        <w:spacing w:after="0" w:line="259" w:lineRule="auto"/>
        <w:ind w:left="-1" w:firstLine="0"/>
        <w:jc w:val="center"/>
      </w:pPr>
      <w:r>
        <w:t>Selected Chemical Properties</w:t>
      </w:r>
    </w:p>
    <w:tbl>
      <w:tblPr>
        <w:tblStyle w:val="TableGrid"/>
        <w:tblW w:w="9340" w:type="dxa"/>
        <w:tblInd w:w="0" w:type="dxa"/>
        <w:tblCellMar>
          <w:bottom w:w="39" w:type="dxa"/>
          <w:right w:w="115" w:type="dxa"/>
        </w:tblCellMar>
        <w:tblLook w:val="04A0"/>
      </w:tblPr>
      <w:tblGrid>
        <w:gridCol w:w="3212"/>
        <w:gridCol w:w="3044"/>
        <w:gridCol w:w="2021"/>
        <w:gridCol w:w="1063"/>
      </w:tblGrid>
      <w:tr w:rsidR="004F3251">
        <w:trPr>
          <w:trHeight w:val="701"/>
        </w:trPr>
        <w:tc>
          <w:tcPr>
            <w:tcW w:w="3212" w:type="dxa"/>
            <w:tcBorders>
              <w:top w:val="nil"/>
              <w:left w:val="nil"/>
              <w:bottom w:val="single" w:sz="4" w:space="0" w:color="000000"/>
              <w:right w:val="nil"/>
            </w:tcBorders>
          </w:tcPr>
          <w:p w:rsidR="004F3251" w:rsidRDefault="000D5345">
            <w:pPr>
              <w:spacing w:after="72" w:line="259" w:lineRule="auto"/>
              <w:ind w:left="122" w:firstLine="0"/>
              <w:jc w:val="left"/>
            </w:pPr>
            <w:r>
              <w:t>Treatments (land use type)</w:t>
            </w:r>
          </w:p>
          <w:p w:rsidR="004F3251" w:rsidRDefault="004F3251">
            <w:pPr>
              <w:spacing w:after="0" w:line="259" w:lineRule="auto"/>
              <w:ind w:left="122" w:firstLine="0"/>
              <w:jc w:val="left"/>
            </w:pPr>
          </w:p>
        </w:tc>
        <w:tc>
          <w:tcPr>
            <w:tcW w:w="3044" w:type="dxa"/>
            <w:tcBorders>
              <w:top w:val="single" w:sz="4" w:space="0" w:color="000000"/>
              <w:left w:val="nil"/>
              <w:bottom w:val="single" w:sz="4" w:space="0" w:color="000000"/>
              <w:right w:val="nil"/>
            </w:tcBorders>
          </w:tcPr>
          <w:p w:rsidR="004F3251" w:rsidRDefault="00F371EB">
            <w:pPr>
              <w:spacing w:after="86" w:line="259" w:lineRule="auto"/>
              <w:ind w:left="0" w:firstLine="0"/>
              <w:jc w:val="left"/>
            </w:pPr>
            <w:r>
              <w:rPr>
                <w:u w:val="single" w:color="000000"/>
              </w:rPr>
              <w:t>SPH</w:t>
            </w:r>
          </w:p>
          <w:p w:rsidR="004F3251" w:rsidRDefault="00F371EB">
            <w:pPr>
              <w:spacing w:after="0" w:line="259" w:lineRule="auto"/>
              <w:ind w:left="0" w:firstLine="0"/>
              <w:jc w:val="left"/>
            </w:pPr>
            <w:r>
              <w:t xml:space="preserve">Land use type  </w:t>
            </w:r>
          </w:p>
        </w:tc>
        <w:tc>
          <w:tcPr>
            <w:tcW w:w="2021" w:type="dxa"/>
            <w:tcBorders>
              <w:top w:val="single" w:sz="4" w:space="0" w:color="000000"/>
              <w:left w:val="nil"/>
              <w:bottom w:val="single" w:sz="4" w:space="0" w:color="000000"/>
              <w:right w:val="nil"/>
            </w:tcBorders>
          </w:tcPr>
          <w:p w:rsidR="004F3251" w:rsidRDefault="00F371EB">
            <w:pPr>
              <w:spacing w:after="72" w:line="259" w:lineRule="auto"/>
              <w:ind w:left="0" w:firstLine="0"/>
              <w:jc w:val="left"/>
            </w:pPr>
            <w:r>
              <w:rPr>
                <w:u w:val="single" w:color="000000"/>
              </w:rPr>
              <w:t>OC (%)</w:t>
            </w:r>
          </w:p>
          <w:p w:rsidR="004F3251" w:rsidRDefault="004F3251">
            <w:pPr>
              <w:spacing w:after="0" w:line="259" w:lineRule="auto"/>
              <w:ind w:left="0" w:firstLine="0"/>
              <w:jc w:val="left"/>
            </w:pPr>
          </w:p>
        </w:tc>
        <w:tc>
          <w:tcPr>
            <w:tcW w:w="1063" w:type="dxa"/>
            <w:tcBorders>
              <w:top w:val="single" w:sz="4" w:space="0" w:color="000000"/>
              <w:left w:val="nil"/>
              <w:bottom w:val="single" w:sz="4" w:space="0" w:color="000000"/>
              <w:right w:val="nil"/>
            </w:tcBorders>
          </w:tcPr>
          <w:p w:rsidR="004F3251" w:rsidRDefault="00F371EB">
            <w:pPr>
              <w:spacing w:after="72" w:line="259" w:lineRule="auto"/>
              <w:ind w:left="0" w:firstLine="0"/>
              <w:jc w:val="left"/>
            </w:pPr>
            <w:r>
              <w:rPr>
                <w:u w:val="single" w:color="000000"/>
              </w:rPr>
              <w:t>OM (%)</w:t>
            </w:r>
          </w:p>
          <w:p w:rsidR="004F3251" w:rsidRDefault="004F3251">
            <w:pPr>
              <w:spacing w:after="0" w:line="259" w:lineRule="auto"/>
              <w:ind w:left="0" w:firstLine="0"/>
              <w:jc w:val="left"/>
            </w:pPr>
          </w:p>
        </w:tc>
      </w:tr>
      <w:tr w:rsidR="004F3251">
        <w:trPr>
          <w:trHeight w:val="730"/>
        </w:trPr>
        <w:tc>
          <w:tcPr>
            <w:tcW w:w="3212" w:type="dxa"/>
            <w:tcBorders>
              <w:top w:val="single" w:sz="4" w:space="0" w:color="000000"/>
              <w:left w:val="nil"/>
              <w:bottom w:val="nil"/>
              <w:right w:val="nil"/>
            </w:tcBorders>
            <w:vAlign w:val="bottom"/>
          </w:tcPr>
          <w:p w:rsidR="004F3251" w:rsidRDefault="00F371EB">
            <w:pPr>
              <w:spacing w:after="0" w:line="259" w:lineRule="auto"/>
              <w:ind w:left="122" w:firstLine="0"/>
              <w:jc w:val="left"/>
            </w:pPr>
            <w:r>
              <w:t xml:space="preserve">Acacia decurrens Plantation  </w:t>
            </w:r>
          </w:p>
        </w:tc>
        <w:tc>
          <w:tcPr>
            <w:tcW w:w="3044" w:type="dxa"/>
            <w:tcBorders>
              <w:top w:val="single" w:sz="4" w:space="0" w:color="000000"/>
              <w:left w:val="nil"/>
              <w:bottom w:val="nil"/>
              <w:right w:val="nil"/>
            </w:tcBorders>
            <w:vAlign w:val="bottom"/>
          </w:tcPr>
          <w:p w:rsidR="004F3251" w:rsidRDefault="00F371EB">
            <w:pPr>
              <w:spacing w:after="0" w:line="259" w:lineRule="auto"/>
              <w:ind w:left="0" w:firstLine="0"/>
              <w:jc w:val="left"/>
            </w:pPr>
            <w:r>
              <w:t>5.47</w:t>
            </w:r>
            <w:r w:rsidR="00D331CA">
              <w:t>b</w:t>
            </w:r>
          </w:p>
        </w:tc>
        <w:tc>
          <w:tcPr>
            <w:tcW w:w="2021" w:type="dxa"/>
            <w:tcBorders>
              <w:top w:val="single" w:sz="4" w:space="0" w:color="000000"/>
              <w:left w:val="nil"/>
              <w:bottom w:val="nil"/>
              <w:right w:val="nil"/>
            </w:tcBorders>
            <w:vAlign w:val="bottom"/>
          </w:tcPr>
          <w:p w:rsidR="004F3251" w:rsidRDefault="00F371EB">
            <w:pPr>
              <w:spacing w:after="0" w:line="259" w:lineRule="auto"/>
              <w:ind w:left="0" w:firstLine="0"/>
              <w:jc w:val="left"/>
            </w:pPr>
            <w:r>
              <w:t>3.33</w:t>
            </w:r>
            <w:r w:rsidR="00D331CA">
              <w:t>a</w:t>
            </w:r>
          </w:p>
        </w:tc>
        <w:tc>
          <w:tcPr>
            <w:tcW w:w="1063" w:type="dxa"/>
            <w:tcBorders>
              <w:top w:val="single" w:sz="4" w:space="0" w:color="000000"/>
              <w:left w:val="nil"/>
              <w:bottom w:val="nil"/>
              <w:right w:val="nil"/>
            </w:tcBorders>
            <w:vAlign w:val="bottom"/>
          </w:tcPr>
          <w:p w:rsidR="004F3251" w:rsidRDefault="00F371EB">
            <w:pPr>
              <w:spacing w:after="0" w:line="259" w:lineRule="auto"/>
              <w:ind w:left="0" w:firstLine="0"/>
              <w:jc w:val="left"/>
            </w:pPr>
            <w:r>
              <w:t xml:space="preserve">5.76 </w:t>
            </w:r>
            <w:r w:rsidR="00D331CA">
              <w:t>b</w:t>
            </w:r>
          </w:p>
        </w:tc>
      </w:tr>
      <w:tr w:rsidR="004F3251">
        <w:trPr>
          <w:trHeight w:val="320"/>
        </w:trPr>
        <w:tc>
          <w:tcPr>
            <w:tcW w:w="3212" w:type="dxa"/>
            <w:tcBorders>
              <w:top w:val="nil"/>
              <w:left w:val="nil"/>
              <w:bottom w:val="nil"/>
              <w:right w:val="nil"/>
            </w:tcBorders>
          </w:tcPr>
          <w:p w:rsidR="004F3251" w:rsidRDefault="00F371EB">
            <w:pPr>
              <w:spacing w:after="0" w:line="259" w:lineRule="auto"/>
              <w:ind w:left="122" w:firstLine="0"/>
              <w:jc w:val="left"/>
            </w:pPr>
            <w:r>
              <w:t xml:space="preserve">Cultivated Land  </w:t>
            </w:r>
          </w:p>
        </w:tc>
        <w:tc>
          <w:tcPr>
            <w:tcW w:w="3044" w:type="dxa"/>
            <w:tcBorders>
              <w:top w:val="nil"/>
              <w:left w:val="nil"/>
              <w:bottom w:val="nil"/>
              <w:right w:val="nil"/>
            </w:tcBorders>
          </w:tcPr>
          <w:p w:rsidR="004F3251" w:rsidRDefault="00F371EB">
            <w:pPr>
              <w:spacing w:after="0" w:line="259" w:lineRule="auto"/>
              <w:ind w:left="0" w:firstLine="0"/>
              <w:jc w:val="left"/>
            </w:pPr>
            <w:r>
              <w:t>5.72</w:t>
            </w:r>
            <w:r w:rsidR="00D331CA">
              <w:t>a</w:t>
            </w:r>
          </w:p>
        </w:tc>
        <w:tc>
          <w:tcPr>
            <w:tcW w:w="2021" w:type="dxa"/>
            <w:tcBorders>
              <w:top w:val="nil"/>
              <w:left w:val="nil"/>
              <w:bottom w:val="nil"/>
              <w:right w:val="nil"/>
            </w:tcBorders>
          </w:tcPr>
          <w:p w:rsidR="004F3251" w:rsidRDefault="00F371EB">
            <w:pPr>
              <w:spacing w:after="0" w:line="259" w:lineRule="auto"/>
              <w:ind w:left="0" w:firstLine="0"/>
              <w:jc w:val="left"/>
            </w:pPr>
            <w:r>
              <w:t xml:space="preserve">3 </w:t>
            </w:r>
            <w:r w:rsidR="00D331CA">
              <w:t>b</w:t>
            </w:r>
          </w:p>
        </w:tc>
        <w:tc>
          <w:tcPr>
            <w:tcW w:w="1063" w:type="dxa"/>
            <w:tcBorders>
              <w:top w:val="nil"/>
              <w:left w:val="nil"/>
              <w:bottom w:val="nil"/>
              <w:right w:val="nil"/>
            </w:tcBorders>
          </w:tcPr>
          <w:p w:rsidR="004F3251" w:rsidRDefault="00F371EB">
            <w:pPr>
              <w:spacing w:after="0" w:line="259" w:lineRule="auto"/>
              <w:ind w:left="0" w:firstLine="0"/>
              <w:jc w:val="left"/>
            </w:pPr>
            <w:r>
              <w:t xml:space="preserve">4.97 </w:t>
            </w:r>
            <w:r w:rsidR="00D331CA">
              <w:t>c</w:t>
            </w:r>
          </w:p>
        </w:tc>
      </w:tr>
      <w:tr w:rsidR="004F3251">
        <w:trPr>
          <w:trHeight w:val="320"/>
        </w:trPr>
        <w:tc>
          <w:tcPr>
            <w:tcW w:w="3212" w:type="dxa"/>
            <w:tcBorders>
              <w:top w:val="nil"/>
              <w:left w:val="nil"/>
              <w:bottom w:val="single" w:sz="4" w:space="0" w:color="000000"/>
              <w:right w:val="nil"/>
            </w:tcBorders>
          </w:tcPr>
          <w:p w:rsidR="004F3251" w:rsidRDefault="00F371EB">
            <w:pPr>
              <w:spacing w:after="0" w:line="259" w:lineRule="auto"/>
              <w:ind w:left="122" w:firstLine="0"/>
              <w:jc w:val="left"/>
            </w:pPr>
            <w:r>
              <w:t xml:space="preserve">Eculaputes Plantation  </w:t>
            </w:r>
          </w:p>
        </w:tc>
        <w:tc>
          <w:tcPr>
            <w:tcW w:w="3044" w:type="dxa"/>
            <w:tcBorders>
              <w:top w:val="nil"/>
              <w:left w:val="nil"/>
              <w:bottom w:val="single" w:sz="4" w:space="0" w:color="000000"/>
              <w:right w:val="nil"/>
            </w:tcBorders>
          </w:tcPr>
          <w:p w:rsidR="004F3251" w:rsidRDefault="00F371EB">
            <w:pPr>
              <w:spacing w:after="0" w:line="259" w:lineRule="auto"/>
              <w:ind w:left="0" w:firstLine="0"/>
              <w:jc w:val="left"/>
            </w:pPr>
            <w:r>
              <w:t>5.64</w:t>
            </w:r>
            <w:r w:rsidR="00D331CA">
              <w:t>a</w:t>
            </w:r>
          </w:p>
        </w:tc>
        <w:tc>
          <w:tcPr>
            <w:tcW w:w="2021" w:type="dxa"/>
            <w:tcBorders>
              <w:top w:val="nil"/>
              <w:left w:val="nil"/>
              <w:bottom w:val="single" w:sz="4" w:space="0" w:color="000000"/>
              <w:right w:val="nil"/>
            </w:tcBorders>
          </w:tcPr>
          <w:p w:rsidR="004F3251" w:rsidRDefault="00F371EB">
            <w:pPr>
              <w:spacing w:after="0" w:line="259" w:lineRule="auto"/>
              <w:ind w:left="0" w:firstLine="0"/>
              <w:jc w:val="left"/>
            </w:pPr>
            <w:r>
              <w:t xml:space="preserve">2.71 </w:t>
            </w:r>
            <w:r w:rsidR="00D331CA">
              <w:t>c</w:t>
            </w:r>
          </w:p>
        </w:tc>
        <w:tc>
          <w:tcPr>
            <w:tcW w:w="1063" w:type="dxa"/>
            <w:tcBorders>
              <w:top w:val="nil"/>
              <w:left w:val="nil"/>
              <w:bottom w:val="single" w:sz="4" w:space="0" w:color="000000"/>
              <w:right w:val="nil"/>
            </w:tcBorders>
          </w:tcPr>
          <w:p w:rsidR="004F3251" w:rsidRDefault="00F371EB">
            <w:pPr>
              <w:spacing w:after="0" w:line="259" w:lineRule="auto"/>
              <w:ind w:left="0" w:firstLine="0"/>
              <w:jc w:val="left"/>
            </w:pPr>
            <w:r>
              <w:t>4.48</w:t>
            </w:r>
            <w:r w:rsidR="00657D5F">
              <w:t>a</w:t>
            </w:r>
          </w:p>
        </w:tc>
      </w:tr>
      <w:tr w:rsidR="004F3251">
        <w:trPr>
          <w:trHeight w:val="593"/>
        </w:trPr>
        <w:tc>
          <w:tcPr>
            <w:tcW w:w="3212" w:type="dxa"/>
            <w:tcBorders>
              <w:top w:val="single" w:sz="4" w:space="0" w:color="000000"/>
              <w:left w:val="nil"/>
              <w:bottom w:val="nil"/>
              <w:right w:val="nil"/>
            </w:tcBorders>
          </w:tcPr>
          <w:p w:rsidR="004F3251" w:rsidRDefault="00F371EB">
            <w:pPr>
              <w:spacing w:after="0" w:line="259" w:lineRule="auto"/>
              <w:ind w:left="122" w:firstLine="0"/>
              <w:jc w:val="left"/>
            </w:pPr>
            <w:r>
              <w:t xml:space="preserve">LCD (0.05)  </w:t>
            </w:r>
          </w:p>
        </w:tc>
        <w:tc>
          <w:tcPr>
            <w:tcW w:w="3044" w:type="dxa"/>
            <w:tcBorders>
              <w:top w:val="single" w:sz="4" w:space="0" w:color="000000"/>
              <w:left w:val="nil"/>
              <w:bottom w:val="nil"/>
              <w:right w:val="nil"/>
            </w:tcBorders>
          </w:tcPr>
          <w:p w:rsidR="004F3251" w:rsidRDefault="00F371EB">
            <w:pPr>
              <w:spacing w:after="0" w:line="259" w:lineRule="auto"/>
              <w:ind w:left="0" w:firstLine="0"/>
              <w:jc w:val="left"/>
            </w:pPr>
            <w:r>
              <w:t xml:space="preserve">0.13  </w:t>
            </w:r>
          </w:p>
        </w:tc>
        <w:tc>
          <w:tcPr>
            <w:tcW w:w="2021" w:type="dxa"/>
            <w:tcBorders>
              <w:top w:val="single" w:sz="4" w:space="0" w:color="000000"/>
              <w:left w:val="nil"/>
              <w:bottom w:val="nil"/>
              <w:right w:val="nil"/>
            </w:tcBorders>
          </w:tcPr>
          <w:p w:rsidR="004F3251" w:rsidRDefault="00F371EB">
            <w:pPr>
              <w:spacing w:after="0" w:line="259" w:lineRule="auto"/>
              <w:ind w:left="0" w:firstLine="0"/>
              <w:jc w:val="left"/>
            </w:pPr>
            <w:r>
              <w:t xml:space="preserve">0.28  </w:t>
            </w:r>
          </w:p>
        </w:tc>
        <w:tc>
          <w:tcPr>
            <w:tcW w:w="1063" w:type="dxa"/>
            <w:tcBorders>
              <w:top w:val="single" w:sz="4" w:space="0" w:color="000000"/>
              <w:left w:val="nil"/>
              <w:bottom w:val="nil"/>
              <w:right w:val="nil"/>
            </w:tcBorders>
          </w:tcPr>
          <w:p w:rsidR="004F3251" w:rsidRDefault="00F371EB">
            <w:pPr>
              <w:spacing w:after="0" w:line="259" w:lineRule="auto"/>
              <w:ind w:left="0" w:firstLine="0"/>
              <w:jc w:val="left"/>
            </w:pPr>
            <w:r>
              <w:t xml:space="preserve">0.36  </w:t>
            </w:r>
          </w:p>
        </w:tc>
      </w:tr>
      <w:tr w:rsidR="004F3251">
        <w:trPr>
          <w:trHeight w:val="574"/>
        </w:trPr>
        <w:tc>
          <w:tcPr>
            <w:tcW w:w="3212" w:type="dxa"/>
            <w:tcBorders>
              <w:top w:val="nil"/>
              <w:left w:val="nil"/>
              <w:bottom w:val="nil"/>
              <w:right w:val="nil"/>
            </w:tcBorders>
          </w:tcPr>
          <w:p w:rsidR="004F3251" w:rsidRDefault="004F3251" w:rsidP="00F45367">
            <w:pPr>
              <w:spacing w:after="0" w:line="259" w:lineRule="auto"/>
              <w:ind w:left="122" w:firstLine="0"/>
              <w:jc w:val="left"/>
            </w:pPr>
          </w:p>
          <w:p w:rsidR="004F3251" w:rsidRDefault="00F371EB" w:rsidP="00F45367">
            <w:pPr>
              <w:spacing w:after="0" w:line="259" w:lineRule="auto"/>
              <w:ind w:left="122" w:firstLine="0"/>
              <w:jc w:val="left"/>
            </w:pPr>
            <w:r>
              <w:t xml:space="preserve">SEM±  </w:t>
            </w:r>
          </w:p>
        </w:tc>
        <w:tc>
          <w:tcPr>
            <w:tcW w:w="3044" w:type="dxa"/>
            <w:tcBorders>
              <w:top w:val="nil"/>
              <w:left w:val="nil"/>
              <w:bottom w:val="nil"/>
              <w:right w:val="nil"/>
            </w:tcBorders>
          </w:tcPr>
          <w:p w:rsidR="004F3251" w:rsidRDefault="004F3251" w:rsidP="00F45367">
            <w:pPr>
              <w:spacing w:after="0" w:line="259" w:lineRule="auto"/>
              <w:ind w:left="0" w:firstLine="0"/>
              <w:jc w:val="left"/>
            </w:pPr>
          </w:p>
          <w:p w:rsidR="004F3251" w:rsidRDefault="00F371EB" w:rsidP="00F45367">
            <w:pPr>
              <w:spacing w:after="0" w:line="259" w:lineRule="auto"/>
              <w:ind w:left="0" w:firstLine="0"/>
              <w:jc w:val="left"/>
            </w:pPr>
            <w:r>
              <w:t xml:space="preserve">0.011  </w:t>
            </w:r>
          </w:p>
        </w:tc>
        <w:tc>
          <w:tcPr>
            <w:tcW w:w="2021" w:type="dxa"/>
            <w:tcBorders>
              <w:top w:val="nil"/>
              <w:left w:val="nil"/>
              <w:bottom w:val="nil"/>
              <w:right w:val="nil"/>
            </w:tcBorders>
          </w:tcPr>
          <w:p w:rsidR="004F3251" w:rsidRDefault="004F3251" w:rsidP="00F45367">
            <w:pPr>
              <w:spacing w:after="0" w:line="259" w:lineRule="auto"/>
              <w:ind w:left="0" w:firstLine="0"/>
              <w:jc w:val="left"/>
            </w:pPr>
          </w:p>
          <w:p w:rsidR="004F3251" w:rsidRDefault="00F371EB" w:rsidP="00F45367">
            <w:pPr>
              <w:spacing w:after="0" w:line="259" w:lineRule="auto"/>
              <w:ind w:left="0" w:firstLine="0"/>
              <w:jc w:val="left"/>
            </w:pPr>
            <w:r>
              <w:t xml:space="preserve">0.05  </w:t>
            </w:r>
          </w:p>
        </w:tc>
        <w:tc>
          <w:tcPr>
            <w:tcW w:w="1063" w:type="dxa"/>
            <w:tcBorders>
              <w:top w:val="nil"/>
              <w:left w:val="nil"/>
              <w:bottom w:val="nil"/>
              <w:right w:val="nil"/>
            </w:tcBorders>
          </w:tcPr>
          <w:p w:rsidR="004F3251" w:rsidRDefault="004F3251" w:rsidP="00F45367">
            <w:pPr>
              <w:spacing w:after="0" w:line="259" w:lineRule="auto"/>
              <w:ind w:left="0" w:firstLine="0"/>
              <w:jc w:val="left"/>
            </w:pPr>
          </w:p>
          <w:p w:rsidR="004F3251" w:rsidRDefault="00F371EB" w:rsidP="00F45367">
            <w:pPr>
              <w:spacing w:after="0" w:line="259" w:lineRule="auto"/>
              <w:ind w:left="0" w:firstLine="0"/>
              <w:jc w:val="left"/>
            </w:pPr>
            <w:r>
              <w:t xml:space="preserve">0.07  </w:t>
            </w:r>
          </w:p>
        </w:tc>
      </w:tr>
      <w:tr w:rsidR="004F3251">
        <w:trPr>
          <w:trHeight w:val="301"/>
        </w:trPr>
        <w:tc>
          <w:tcPr>
            <w:tcW w:w="3212" w:type="dxa"/>
            <w:tcBorders>
              <w:top w:val="nil"/>
              <w:left w:val="nil"/>
              <w:bottom w:val="single" w:sz="4" w:space="0" w:color="000000"/>
              <w:right w:val="nil"/>
            </w:tcBorders>
          </w:tcPr>
          <w:p w:rsidR="004F3251" w:rsidRDefault="00F371EB">
            <w:pPr>
              <w:spacing w:after="0" w:line="259" w:lineRule="auto"/>
              <w:ind w:left="122" w:firstLine="0"/>
              <w:jc w:val="left"/>
            </w:pPr>
            <w:r>
              <w:t xml:space="preserve">P value  </w:t>
            </w:r>
          </w:p>
        </w:tc>
        <w:tc>
          <w:tcPr>
            <w:tcW w:w="3044" w:type="dxa"/>
            <w:tcBorders>
              <w:top w:val="nil"/>
              <w:left w:val="nil"/>
              <w:bottom w:val="single" w:sz="4" w:space="0" w:color="000000"/>
              <w:right w:val="nil"/>
            </w:tcBorders>
          </w:tcPr>
          <w:p w:rsidR="004F3251" w:rsidRDefault="00F371EB">
            <w:pPr>
              <w:spacing w:after="0" w:line="259" w:lineRule="auto"/>
              <w:ind w:left="0" w:firstLine="0"/>
              <w:jc w:val="left"/>
            </w:pPr>
            <w:r>
              <w:t xml:space="preserve">*  </w:t>
            </w:r>
          </w:p>
        </w:tc>
        <w:tc>
          <w:tcPr>
            <w:tcW w:w="2021" w:type="dxa"/>
            <w:tcBorders>
              <w:top w:val="nil"/>
              <w:left w:val="nil"/>
              <w:bottom w:val="single" w:sz="4" w:space="0" w:color="000000"/>
              <w:right w:val="nil"/>
            </w:tcBorders>
          </w:tcPr>
          <w:p w:rsidR="004F3251" w:rsidRDefault="00F371EB">
            <w:pPr>
              <w:spacing w:after="0" w:line="259" w:lineRule="auto"/>
              <w:ind w:left="0" w:firstLine="0"/>
              <w:jc w:val="left"/>
            </w:pPr>
            <w:r>
              <w:t xml:space="preserve">*  </w:t>
            </w:r>
          </w:p>
        </w:tc>
        <w:tc>
          <w:tcPr>
            <w:tcW w:w="1063" w:type="dxa"/>
            <w:tcBorders>
              <w:top w:val="nil"/>
              <w:left w:val="nil"/>
              <w:bottom w:val="single" w:sz="4" w:space="0" w:color="000000"/>
              <w:right w:val="nil"/>
            </w:tcBorders>
          </w:tcPr>
          <w:p w:rsidR="004F3251" w:rsidRDefault="00F371EB">
            <w:pPr>
              <w:spacing w:after="0" w:line="259" w:lineRule="auto"/>
              <w:ind w:left="0" w:firstLine="0"/>
              <w:jc w:val="left"/>
            </w:pPr>
            <w:r>
              <w:t>*</w:t>
            </w:r>
            <w:r w:rsidR="00AA3DD9">
              <w:t>*</w:t>
            </w:r>
          </w:p>
        </w:tc>
      </w:tr>
      <w:tr w:rsidR="004F3251">
        <w:trPr>
          <w:trHeight w:val="360"/>
        </w:trPr>
        <w:tc>
          <w:tcPr>
            <w:tcW w:w="3212" w:type="dxa"/>
            <w:tcBorders>
              <w:top w:val="single" w:sz="4" w:space="0" w:color="000000"/>
              <w:left w:val="nil"/>
              <w:bottom w:val="single" w:sz="4" w:space="0" w:color="000000"/>
              <w:right w:val="nil"/>
            </w:tcBorders>
          </w:tcPr>
          <w:p w:rsidR="004F3251" w:rsidRDefault="004F3251">
            <w:pPr>
              <w:spacing w:after="0" w:line="259" w:lineRule="auto"/>
              <w:ind w:left="122" w:firstLine="0"/>
              <w:jc w:val="left"/>
            </w:pPr>
          </w:p>
        </w:tc>
        <w:tc>
          <w:tcPr>
            <w:tcW w:w="3044" w:type="dxa"/>
            <w:tcBorders>
              <w:top w:val="single" w:sz="4" w:space="0" w:color="000000"/>
              <w:left w:val="nil"/>
              <w:bottom w:val="single" w:sz="4" w:space="0" w:color="000000"/>
              <w:right w:val="nil"/>
            </w:tcBorders>
          </w:tcPr>
          <w:p w:rsidR="004F3251" w:rsidRDefault="00F371EB">
            <w:pPr>
              <w:spacing w:after="0" w:line="259" w:lineRule="auto"/>
              <w:ind w:left="0" w:firstLine="0"/>
              <w:jc w:val="left"/>
            </w:pPr>
            <w:r>
              <w:t xml:space="preserve">              soil depth(cm)  </w:t>
            </w:r>
          </w:p>
        </w:tc>
        <w:tc>
          <w:tcPr>
            <w:tcW w:w="2021" w:type="dxa"/>
            <w:tcBorders>
              <w:top w:val="single" w:sz="4" w:space="0" w:color="000000"/>
              <w:left w:val="nil"/>
              <w:bottom w:val="single" w:sz="4" w:space="0" w:color="000000"/>
              <w:right w:val="nil"/>
            </w:tcBorders>
          </w:tcPr>
          <w:p w:rsidR="004F3251" w:rsidRDefault="004F3251">
            <w:pPr>
              <w:spacing w:after="0" w:line="259" w:lineRule="auto"/>
              <w:ind w:left="0" w:firstLine="0"/>
              <w:jc w:val="left"/>
            </w:pPr>
          </w:p>
        </w:tc>
        <w:tc>
          <w:tcPr>
            <w:tcW w:w="1063" w:type="dxa"/>
            <w:tcBorders>
              <w:top w:val="single" w:sz="4" w:space="0" w:color="000000"/>
              <w:left w:val="nil"/>
              <w:bottom w:val="single" w:sz="4" w:space="0" w:color="000000"/>
              <w:right w:val="nil"/>
            </w:tcBorders>
          </w:tcPr>
          <w:p w:rsidR="004F3251" w:rsidRDefault="004F3251">
            <w:pPr>
              <w:spacing w:after="0" w:line="259" w:lineRule="auto"/>
              <w:ind w:left="0" w:firstLine="0"/>
              <w:jc w:val="left"/>
            </w:pPr>
          </w:p>
        </w:tc>
      </w:tr>
    </w:tbl>
    <w:p w:rsidR="004F3251" w:rsidRDefault="00F371EB">
      <w:pPr>
        <w:tabs>
          <w:tab w:val="center" w:pos="3424"/>
          <w:tab w:val="center" w:pos="6468"/>
          <w:tab w:val="center" w:pos="8487"/>
        </w:tabs>
        <w:spacing w:after="87" w:line="259" w:lineRule="auto"/>
        <w:ind w:left="-1" w:firstLine="0"/>
        <w:jc w:val="left"/>
      </w:pPr>
      <w:r>
        <w:t>0-</w:t>
      </w:r>
      <w:r w:rsidR="009600B4">
        <w:t xml:space="preserve">20 </w:t>
      </w:r>
      <w:r w:rsidR="009600B4">
        <w:tab/>
      </w:r>
      <w:r>
        <w:t>5.</w:t>
      </w:r>
      <w:r w:rsidR="009600B4">
        <w:t>65</w:t>
      </w:r>
      <w:r w:rsidR="00A47DD0">
        <w:rPr>
          <w:vertAlign w:val="superscript"/>
        </w:rPr>
        <w:t>a</w:t>
      </w:r>
      <w:r w:rsidR="009600B4">
        <w:tab/>
      </w:r>
      <w:r>
        <w:t>3.</w:t>
      </w:r>
      <w:r w:rsidR="009600B4">
        <w:t>11</w:t>
      </w:r>
      <w:r w:rsidR="00A47DD0">
        <w:rPr>
          <w:vertAlign w:val="superscript"/>
        </w:rPr>
        <w:t>a</w:t>
      </w:r>
      <w:r w:rsidR="009600B4">
        <w:tab/>
      </w:r>
      <w:r>
        <w:t>6.04</w:t>
      </w:r>
      <w:r w:rsidR="00A47DD0">
        <w:rPr>
          <w:vertAlign w:val="superscript"/>
        </w:rPr>
        <w:t>b</w:t>
      </w:r>
    </w:p>
    <w:p w:rsidR="004F3251" w:rsidRDefault="00F371EB">
      <w:pPr>
        <w:tabs>
          <w:tab w:val="center" w:pos="3424"/>
          <w:tab w:val="center" w:pos="6468"/>
          <w:tab w:val="center" w:pos="8487"/>
        </w:tabs>
        <w:spacing w:after="86" w:line="259" w:lineRule="auto"/>
        <w:ind w:left="-1" w:firstLine="0"/>
        <w:jc w:val="left"/>
      </w:pPr>
      <w:r>
        <w:t>20-</w:t>
      </w:r>
      <w:r w:rsidR="009600B4">
        <w:t xml:space="preserve">40 </w:t>
      </w:r>
      <w:r w:rsidR="009600B4">
        <w:tab/>
      </w:r>
      <w:r>
        <w:t>5.</w:t>
      </w:r>
      <w:r w:rsidR="009600B4">
        <w:t xml:space="preserve">57 </w:t>
      </w:r>
      <w:r w:rsidR="00A47DD0">
        <w:rPr>
          <w:vertAlign w:val="superscript"/>
        </w:rPr>
        <w:t>a</w:t>
      </w:r>
      <w:r w:rsidR="009600B4">
        <w:tab/>
      </w:r>
      <w:r>
        <w:t>2.</w:t>
      </w:r>
      <w:r w:rsidR="009600B4">
        <w:t>73</w:t>
      </w:r>
      <w:r w:rsidR="00A47DD0">
        <w:t>b</w:t>
      </w:r>
      <w:r w:rsidR="009600B4">
        <w:tab/>
      </w:r>
      <w:r>
        <w:t xml:space="preserve">4.09 </w:t>
      </w:r>
      <w:r w:rsidR="00A47DD0">
        <w:rPr>
          <w:vertAlign w:val="superscript"/>
        </w:rPr>
        <w:t>a</w:t>
      </w:r>
    </w:p>
    <w:p w:rsidR="004F3251" w:rsidRDefault="00F371EB">
      <w:pPr>
        <w:tabs>
          <w:tab w:val="center" w:pos="3424"/>
          <w:tab w:val="center" w:pos="6468"/>
          <w:tab w:val="center" w:pos="8487"/>
        </w:tabs>
        <w:spacing w:line="259" w:lineRule="auto"/>
        <w:ind w:left="-1" w:firstLine="0"/>
        <w:jc w:val="left"/>
      </w:pPr>
      <w:r>
        <w:t>LCD (0.05</w:t>
      </w:r>
      <w:r w:rsidR="009600B4">
        <w:t xml:space="preserve">) </w:t>
      </w:r>
      <w:r w:rsidR="009600B4">
        <w:tab/>
      </w:r>
      <w:r>
        <w:t>0.</w:t>
      </w:r>
      <w:r w:rsidR="009600B4">
        <w:t xml:space="preserve">27 </w:t>
      </w:r>
      <w:r w:rsidR="009600B4">
        <w:tab/>
      </w:r>
      <w:r>
        <w:t>0.</w:t>
      </w:r>
      <w:r w:rsidR="009600B4">
        <w:t xml:space="preserve">23 </w:t>
      </w:r>
      <w:r w:rsidR="009600B4">
        <w:tab/>
      </w:r>
      <w:r>
        <w:t xml:space="preserve">0.29  </w:t>
      </w:r>
    </w:p>
    <w:p w:rsidR="008615F2" w:rsidRDefault="00F371EB">
      <w:pPr>
        <w:spacing w:after="108"/>
        <w:ind w:left="9" w:right="1218"/>
      </w:pPr>
      <w:r>
        <w:t xml:space="preserve">CV%      </w:t>
      </w:r>
      <w:r w:rsidR="008615F2">
        <w:t xml:space="preserve">                                       1.89                                           7.46                            </w:t>
      </w:r>
      <w:r>
        <w:t xml:space="preserve">5.52 </w:t>
      </w:r>
    </w:p>
    <w:p w:rsidR="004F3251" w:rsidRDefault="00F371EB">
      <w:pPr>
        <w:spacing w:after="108"/>
        <w:ind w:left="9" w:right="1218"/>
      </w:pPr>
      <w:r>
        <w:t xml:space="preserve"> SEM±  0.011 </w:t>
      </w:r>
      <w:r w:rsidR="008615F2" w:rsidRPr="008615F2">
        <w:t xml:space="preserve">0.057 </w:t>
      </w:r>
      <w:r w:rsidR="005A5D90">
        <w:t>0.078</w:t>
      </w:r>
    </w:p>
    <w:p w:rsidR="004F3251" w:rsidRDefault="00F371EB">
      <w:pPr>
        <w:tabs>
          <w:tab w:val="center" w:pos="3272"/>
          <w:tab w:val="center" w:pos="6315"/>
          <w:tab w:val="center" w:pos="8337"/>
        </w:tabs>
        <w:spacing w:after="49" w:line="259" w:lineRule="auto"/>
        <w:ind w:left="-1" w:firstLine="0"/>
        <w:jc w:val="left"/>
      </w:pPr>
      <w:r>
        <w:lastRenderedPageBreak/>
        <w:t xml:space="preserve">P </w:t>
      </w:r>
      <w:r w:rsidR="009600B4">
        <w:t xml:space="preserve">value </w:t>
      </w:r>
      <w:r w:rsidR="009600B4">
        <w:tab/>
      </w:r>
      <w:r w:rsidR="00AA3DD9">
        <w:t>ns</w:t>
      </w:r>
      <w:r w:rsidR="009600B4">
        <w:tab/>
        <w:t xml:space="preserve">* </w:t>
      </w:r>
      <w:r w:rsidR="009600B4">
        <w:tab/>
      </w:r>
      <w:r>
        <w:t>*</w:t>
      </w:r>
      <w:r w:rsidR="00AA3DD9">
        <w:t>*</w:t>
      </w:r>
    </w:p>
    <w:p w:rsidR="004F3251" w:rsidRDefault="00AD514F">
      <w:pPr>
        <w:spacing w:after="0" w:line="259" w:lineRule="auto"/>
        <w:ind w:left="0" w:right="1210" w:firstLine="0"/>
        <w:jc w:val="right"/>
      </w:pPr>
      <w:r>
        <w:rPr>
          <w:noProof/>
        </w:rPr>
      </w:r>
      <w:r>
        <w:rPr>
          <w:noProof/>
        </w:rPr>
        <w:pict>
          <v:group id="Group 76601" o:spid="_x0000_s2074" style="width:466.85pt;height:.7pt;mso-position-horizontal-relative:char;mso-position-vertical-relative:line" coordsize="59289,8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">
            <v:shape id="Shape 97281" o:spid="_x0000_s2081" style="position:absolute;width:19721;height:91;visibility:visible" coordsize="1972183,9144"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" adj="0,,0" path="m,l1972183,r,9144l,9144,,e" fillcolor="black" stroked="f" strokeweight="0">
              <v:stroke miterlimit="83231f" joinstyle="miter"/>
              <v:formulas/>
              <v:path arrowok="t" o:connecttype="custom" o:connectlocs="0,0;197,0;197,1;0,1;0,0" o:connectangles="0,0,0,0,0" textboxrect="0,0,1972183,9144"/>
            </v:shape>
            <v:shape id="Shape 97282" o:spid="_x0000_s2080" style="position:absolute;left:19631;width:92;height:91;visibility:visible" coordsize="9144,9144"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" adj="0,,0" path="m,l9144,r,9144l,9144,,e" fillcolor="black" stroked="f" strokeweight="0">
              <v:stroke miterlimit="83231f" joinstyle="miter"/>
              <v:formulas/>
              <v:path arrowok="t" o:connecttype="custom" o:connectlocs="0,0;1,0;1,1;0,1;0,0" o:connectangles="0,0,0,0,0" textboxrect="0,0,9144,9144"/>
            </v:shape>
            <v:shape id="Shape 97283" o:spid="_x0000_s2079" style="position:absolute;left:19692;width:19341;height:91;visibility:visible" coordsize="1934083,9144"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" adj="0,,0" path="m,l1934083,r,9144l,9144,,e" fillcolor="black" stroked="f" strokeweight="0">
              <v:stroke miterlimit="83231f" joinstyle="miter"/>
              <v:formulas/>
              <v:path arrowok="t" o:connecttype="custom" o:connectlocs="0,0;193,0;193,1;0,1;0,0" o:connectangles="0,0,0,0,0" textboxrect="0,0,1934083,9144"/>
            </v:shape>
            <v:shape id="Shape 97284" o:spid="_x0000_s2078" style="position:absolute;left:38942;width:91;height:91;visibility:visible" coordsize="9144,9144"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" adj="0,,0" path="m,l9144,r,9144l,9144,,e" fillcolor="black" stroked="f" strokeweight="0">
              <v:stroke miterlimit="83231f" joinstyle="miter"/>
              <v:formulas/>
              <v:path arrowok="t" o:connecttype="custom" o:connectlocs="0,0;1,0;1,1;0,1;0,0" o:connectangles="0,0,0,0,0" textboxrect="0,0,9144,9144"/>
            </v:shape>
            <v:shape id="Shape 97285" o:spid="_x0000_s2077" style="position:absolute;left:39002;width:12849;height:91;visibility:visible" coordsize="1284859,9144"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" adj="0,,0" path="m,l1284859,r,9144l,9144,,e" fillcolor="black" stroked="f" strokeweight="0">
              <v:stroke miterlimit="83231f" joinstyle="miter"/>
              <v:formulas/>
              <v:path arrowok="t" o:connecttype="custom" o:connectlocs="0,0;128,0;128,1;0,1;0,0" o:connectangles="0,0,0,0,0" textboxrect="0,0,1284859,9144"/>
            </v:shape>
            <v:shape id="Shape 97286" o:spid="_x0000_s2076" style="position:absolute;left:51761;width:91;height:91;visibility:visible" coordsize="9144,9144"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" adj="0,,0" path="m,l9144,r,9144l,9144,,e" fillcolor="black" stroked="f" strokeweight="0">
              <v:stroke miterlimit="83231f" joinstyle="miter"/>
              <v:formulas/>
              <v:path arrowok="t" o:connecttype="custom" o:connectlocs="0,0;1,0;1,1;0,1;0,0" o:connectangles="0,0,0,0,0" textboxrect="0,0,9144,9144"/>
            </v:shape>
            <v:shape id="Shape 97287" o:spid="_x0000_s2075" style="position:absolute;left:51822;width:7467;height:91;visibility:visible" coordsize="746760,9144"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" adj="0,,0" path="m,l746760,r,9144l,9144,,e" fillcolor="black" stroked="f" strokeweight="0">
              <v:stroke miterlimit="83231f" joinstyle="miter"/>
              <v:formulas/>
              <v:path arrowok="t" o:connecttype="custom" o:connectlocs="0,0;75,0;75,1;0,1;0,0" o:connectangles="0,0,0,0,0" textboxrect="0,0,746760,9144"/>
            </v:shape>
            <w10:wrap type="none"/>
            <w10:anchorlock/>
          </v:group>
        </w:pict>
      </w:r>
    </w:p>
    <w:p w:rsidR="004F3251" w:rsidRPr="00BA3D80" w:rsidRDefault="00BA3D80" w:rsidP="00BA3D80">
      <w:pPr>
        <w:spacing w:after="362" w:line="276" w:lineRule="auto"/>
        <w:ind w:left="9" w:right="1218"/>
        <w:rPr>
          <w:sz w:val="22"/>
        </w:rPr>
      </w:pPr>
      <w:bookmarkStart w:id="113" w:name="_Hlk156995923"/>
      <w:r w:rsidRPr="00BA3D80">
        <w:rPr>
          <w:sz w:val="22"/>
        </w:rPr>
        <w:t xml:space="preserve">Mean values within a column followed by the same letters are not significantly different(p&gt; 0.5) from each other and </w:t>
      </w:r>
      <w:r w:rsidR="00F371EB" w:rsidRPr="00BA3D80">
        <w:rPr>
          <w:sz w:val="22"/>
        </w:rPr>
        <w:t xml:space="preserve">*Is significant p&lt;0.05 level, ** highly significant p&lt; 0.001, ns insignificant p&gt; 0.05  </w:t>
      </w:r>
    </w:p>
    <w:p w:rsidR="004F3251" w:rsidRDefault="00F371EB" w:rsidP="001228DF">
      <w:pPr>
        <w:pStyle w:val="Heading3"/>
        <w:spacing w:line="360" w:lineRule="auto"/>
      </w:pPr>
      <w:bookmarkStart w:id="114" w:name="_Toc158286892"/>
      <w:bookmarkStart w:id="115" w:name="_Toc95405"/>
      <w:bookmarkEnd w:id="113"/>
      <w:r>
        <w:t>4.2.3. Total Nitrogen</w:t>
      </w:r>
      <w:bookmarkEnd w:id="114"/>
      <w:bookmarkEnd w:id="115"/>
    </w:p>
    <w:p w:rsidR="004F3251" w:rsidRDefault="00F371EB" w:rsidP="006A11BB">
      <w:pPr>
        <w:spacing w:line="360" w:lineRule="auto"/>
        <w:ind w:left="9" w:right="1218"/>
      </w:pPr>
      <w:r>
        <w:t>The analysis of variance showed</w:t>
      </w:r>
      <w:r w:rsidR="00057844">
        <w:t xml:space="preserve"> that</w:t>
      </w:r>
      <w:r>
        <w:t xml:space="preserve"> (table 4.3) land use types and soil depth had a significant effect (P&lt;0.05) on </w:t>
      </w:r>
      <w:r w:rsidR="0044464A">
        <w:t>total nitrogen (</w:t>
      </w:r>
      <w:r>
        <w:t>TN</w:t>
      </w:r>
      <w:r w:rsidR="0044464A">
        <w:t>)</w:t>
      </w:r>
      <w:r>
        <w:t xml:space="preserve">. While insignificant (p &gt; 0.05) with interaction effect. Concerning land use the highest TN was (0.29%) recorded under acacia plantation, (0.27) was recorded under cultivated land and (0.24%) under eculaputes plantation.   </w:t>
      </w:r>
    </w:p>
    <w:p w:rsidR="00EC7C63" w:rsidRDefault="00F371EB">
      <w:pPr>
        <w:ind w:left="9" w:right="1218"/>
      </w:pPr>
      <w:r>
        <w:t xml:space="preserve">The highest value of </w:t>
      </w:r>
      <w:r w:rsidR="00951901">
        <w:t>total nitrogen (</w:t>
      </w:r>
      <w:r>
        <w:t>TN</w:t>
      </w:r>
      <w:r w:rsidR="00951901">
        <w:t>)</w:t>
      </w:r>
      <w:r>
        <w:t xml:space="preserve"> under acacia plantation might be due to the accumulation of organic matter (plant dead body and leaf litter</w:t>
      </w:r>
      <w:r w:rsidR="00EC7C63">
        <w:t>)</w:t>
      </w:r>
      <w:r w:rsidR="00EC7C63" w:rsidRPr="00EC7C63">
        <w:t>. The</w:t>
      </w:r>
      <w:r w:rsidR="00EC7C63">
        <w:t xml:space="preserve"> result was line with Dong kil et al. (2022), Abiyot Molla and Ewketu Linger (2017) who reported acacia </w:t>
      </w:r>
      <w:r w:rsidR="00EC7C63" w:rsidRPr="00EC7C63">
        <w:t xml:space="preserve">decurrens can fix atmospheric nitrogen through symbiosis with gram-negative heterotrophic rhizobacteria, which provide plant-available nitrogen (ammonium and nitrate) to legume trees such as </w:t>
      </w:r>
      <w:r w:rsidR="00EC7C63">
        <w:t>a</w:t>
      </w:r>
      <w:r w:rsidR="00EC7C63" w:rsidRPr="00EC7C63">
        <w:t>cacia</w:t>
      </w:r>
      <w:r w:rsidR="00EC7C63">
        <w:t xml:space="preserve"> decurrens.</w:t>
      </w:r>
    </w:p>
    <w:p w:rsidR="004F3251" w:rsidRDefault="00F371EB" w:rsidP="00EC7C63">
      <w:pPr>
        <w:ind w:left="-1" w:right="1218" w:firstLine="0"/>
      </w:pPr>
      <w:r>
        <w:t xml:space="preserve">The next highest mean value of total nitrogen (TN) </w:t>
      </w:r>
      <w:r w:rsidR="00730F3B">
        <w:t>was</w:t>
      </w:r>
      <w:r>
        <w:t xml:space="preserve"> cultivated land as compared to eculaputes plantation the present study area was due to the addition of organic manure, residue management, fallow period, crop rotation, leguminous plant cultivation which enhance nitrogen fixation, fenced cattle in farm field which provide large amounts of soluble nitrogen that was readily available to plants, drain ,backyard to farm field during rainy time adding of inorganic fertilizer due to the fact that management practice  enhance  total nitrogen content suggested by Achalu Chimidi, (2019).   </w:t>
      </w:r>
    </w:p>
    <w:p w:rsidR="004F3251" w:rsidRDefault="00F371EB">
      <w:pPr>
        <w:ind w:left="9" w:right="1218"/>
      </w:pPr>
      <w:r>
        <w:t>This findingwas consistence with Tolera Megersa, (2011) who revealed on traditional land management practices have a significant role in adding and maintain the total nitrogen contents of soil</w:t>
      </w:r>
      <w:r>
        <w:rPr>
          <w:rFonts w:ascii="Calibri" w:eastAsia="Calibri" w:hAnsi="Calibri" w:cs="Calibri"/>
          <w:sz w:val="22"/>
        </w:rPr>
        <w:t xml:space="preserve">. </w:t>
      </w:r>
      <w:r>
        <w:t xml:space="preserve">The lowest mean value was recorded under eculaputes plantation could be the concentration of nitrogen in a soil is partly reflected by the rate of decomposition of the plant material. Eucalyptus produces a litter with low nutrient concentrations, which decomposes slowly to release low concentrations of nutrients stated by Getachew kassa et al., (2020)  </w:t>
      </w:r>
    </w:p>
    <w:p w:rsidR="004F3251" w:rsidRDefault="00F371EB">
      <w:pPr>
        <w:ind w:left="9" w:right="1218"/>
      </w:pPr>
      <w:r>
        <w:lastRenderedPageBreak/>
        <w:t xml:space="preserve">Considering the soil depth, higher amount of total nitrogen (TN) was recorded on the surface of </w:t>
      </w:r>
      <w:r w:rsidR="0044464A">
        <w:t xml:space="preserve">soil (0-20cm) in </w:t>
      </w:r>
      <w:r>
        <w:t>all land use types.According to Malo et al. (2005) the decrease in total nitrogen with increasing depth was due to declining humus with depth.Total nitrogen decreased as soil depth increased, could be due to high organic matter on surface than subsurface depth in all land use types. The total nitrogen (TN) from the surface depth was increased due to the availability of sufficient amount of plant and animal biomass. The variation of total nitrogen (TN) could be associated to organic matter (OM) increase in the surface soil depth under different land use types.  The result line with the study of several authors such as Abiot Molla and Ewuketu Linger (2017), Mengistu Chemeda et al. (2017), and Mulugeta Tufa et al. (2019) who detected a total nitrogen (TN) increase in the surface soils due to large amount of root biomass, external debris that remains in the top surface soil as compared to the lower soil depth in Northwestern highlands of Ethiopia.</w:t>
      </w:r>
    </w:p>
    <w:p w:rsidR="004F3251" w:rsidRDefault="00F371EB">
      <w:pPr>
        <w:spacing w:after="235"/>
        <w:ind w:left="9" w:right="1218"/>
      </w:pPr>
      <w:r>
        <w:t xml:space="preserve">The rating suggested by Landon (2014), the total nitrogen content of the surface and subsurface layers was medium (0.2-0.5%) in all land use types of study area  </w:t>
      </w:r>
    </w:p>
    <w:p w:rsidR="004F3251" w:rsidRDefault="00F371EB" w:rsidP="001228DF">
      <w:pPr>
        <w:pStyle w:val="Heading3"/>
        <w:spacing w:line="360" w:lineRule="auto"/>
      </w:pPr>
      <w:bookmarkStart w:id="116" w:name="_Toc158286893"/>
      <w:bookmarkStart w:id="117" w:name="_Toc95406"/>
      <w:r>
        <w:rPr>
          <w:rFonts w:ascii="Cambria" w:eastAsia="Cambria" w:hAnsi="Cambria" w:cs="Cambria"/>
        </w:rPr>
        <w:t>4.2.4</w:t>
      </w:r>
      <w:r>
        <w:t>. Soil Organic Matter</w:t>
      </w:r>
      <w:bookmarkEnd w:id="116"/>
      <w:bookmarkEnd w:id="117"/>
    </w:p>
    <w:p w:rsidR="004F3251" w:rsidRDefault="00F371EB">
      <w:pPr>
        <w:spacing w:after="2"/>
        <w:ind w:left="9" w:right="1218"/>
      </w:pPr>
      <w:r>
        <w:t>Soil organic matter (SOM) content of the study area was significant</w:t>
      </w:r>
      <w:r w:rsidR="00730F3B">
        <w:t>ly</w:t>
      </w:r>
      <w:r>
        <w:t xml:space="preserve"> (P ≤ 0.001) </w:t>
      </w:r>
      <w:r w:rsidR="00730F3B">
        <w:t>affectedby</w:t>
      </w:r>
      <w:r>
        <w:t xml:space="preserve"> soil depth and land use. While significantly (P&lt; 0.05) affected by interaction effect.  Concerning to land use</w:t>
      </w:r>
      <w:r w:rsidR="003B0C3B">
        <w:t>type the</w:t>
      </w:r>
      <w:r>
        <w:t xml:space="preserve"> mean value of SOM recorded from study </w:t>
      </w:r>
      <w:r w:rsidR="006C4255">
        <w:t>area acacia</w:t>
      </w:r>
      <w:r>
        <w:t xml:space="preserve"> decurrens plantation (5.76%) &gt; cultivated land (4.97%) &gt;eculaputes plantation (4.48%)</w:t>
      </w:r>
      <w:r>
        <w:rPr>
          <w:rFonts w:ascii="Calibri" w:eastAsia="Calibri" w:hAnsi="Calibri" w:cs="Calibri"/>
        </w:rPr>
        <w:t xml:space="preserve">. </w:t>
      </w:r>
      <w:r>
        <w:t xml:space="preserve">The result was line with </w:t>
      </w:r>
    </w:p>
    <w:p w:rsidR="004F3251" w:rsidRDefault="00F371EB">
      <w:pPr>
        <w:ind w:left="9" w:right="1218"/>
      </w:pPr>
      <w:r>
        <w:t xml:space="preserve">(Abiyot Molla and Ewketu Linger 2017), (Bazie et al.,2020), Achamyeleh </w:t>
      </w:r>
      <w:r w:rsidR="003521B8">
        <w:t>et al., (</w:t>
      </w:r>
      <w:r>
        <w:t xml:space="preserve">2016) and Alemayehu and Yakob (2020.)  </w:t>
      </w:r>
    </w:p>
    <w:p w:rsidR="004F3251" w:rsidRDefault="00F371EB">
      <w:pPr>
        <w:ind w:left="9" w:right="1218"/>
      </w:pPr>
      <w:r>
        <w:t xml:space="preserve">The reason for higher amount of organic matter (OM) under Accacia decurrens tree was quite logical as higher contents of organic matter on the surface of soil due to the litter fall and decomposition of dead roots from the tree stated by (Abiyot Molla and Ewketu Linger 2017). Next to acacia decurrens plantation the result of organic matter content was highest under cultivated land as compared to eculaputes plantation, this could be the factor stated on total nitrogen (TN) suggested by Achalu Chimidi, (2019).  </w:t>
      </w:r>
    </w:p>
    <w:p w:rsidR="004F3251" w:rsidRDefault="00F371EB" w:rsidP="001228DF">
      <w:pPr>
        <w:spacing w:after="120" w:line="360" w:lineRule="auto"/>
        <w:ind w:left="9" w:right="1218"/>
      </w:pPr>
      <w:r>
        <w:lastRenderedPageBreak/>
        <w:t>Considering the soil depth, higher amount of organic matter (6.04) was recorded on the top surface(0-20cm) and lowest amount of soil organic matter (4.09%) was recorded on the sublayer(20</w:t>
      </w:r>
      <w:r w:rsidR="00A47DD0">
        <w:t>-</w:t>
      </w:r>
      <w:r>
        <w:t xml:space="preserve">40cm) of the soil in the study area. This </w:t>
      </w:r>
      <w:r w:rsidR="00162A85">
        <w:t>was</w:t>
      </w:r>
      <w:r>
        <w:t xml:space="preserve"> apparent because it is attributed partly described by (Eyayu Molla et al., 2010) to the continuous accumulation of non-decayed and partially decomposed plant and animal residues on the surface soils.SOM increase</w:t>
      </w:r>
      <w:r w:rsidR="003B0C3B">
        <w:t xml:space="preserve"> in </w:t>
      </w:r>
      <w:r>
        <w:t xml:space="preserve"> surface soil due to large amount of root biomass, external inputs like animal wastes and other plant debris that remain in the top surface soil.  </w:t>
      </w:r>
    </w:p>
    <w:p w:rsidR="007A6D90" w:rsidRPr="007A6D90" w:rsidRDefault="00F371EB" w:rsidP="0044464A">
      <w:pPr>
        <w:spacing w:after="241"/>
        <w:ind w:left="9" w:right="1218"/>
      </w:pPr>
      <w:r>
        <w:t>The rating suggested by Landon (2014), the OM contents of the soils in acacia plantation, eculaputes plantation and cultivated land use types were rated as very high. This is due to a system that uses cover crops, crop residues, perennial sod, and/or reduced tillage, adding animal manure, use organic fertilizer results soil organic matter.</w:t>
      </w:r>
      <w:bookmarkStart w:id="118" w:name="_Toc158286894"/>
      <w:bookmarkStart w:id="119" w:name="_Toc95407"/>
    </w:p>
    <w:p w:rsidR="004F3251" w:rsidRPr="0021406D" w:rsidRDefault="00F371EB" w:rsidP="001228DF">
      <w:pPr>
        <w:pStyle w:val="Heading3"/>
        <w:spacing w:line="360" w:lineRule="auto"/>
      </w:pPr>
      <w:r w:rsidRPr="0021406D">
        <w:t>4.2.5. Available Phosphors</w:t>
      </w:r>
      <w:bookmarkEnd w:id="118"/>
      <w:bookmarkEnd w:id="119"/>
    </w:p>
    <w:p w:rsidR="004F3251" w:rsidRDefault="00F371EB" w:rsidP="009600B4">
      <w:pPr>
        <w:spacing w:line="360" w:lineRule="auto"/>
        <w:ind w:left="9" w:right="1218"/>
      </w:pPr>
      <w:r>
        <w:t xml:space="preserve">Similar to the other soil attributes, available phosphorus also varied among the three major land use types and with soil depth in each land use type. Available phosphorus content of the study area was significantly (P ≤ 0.05) affected by soil depth but insignificantly (P≥ 0.5)  affected by land use.    </w:t>
      </w:r>
    </w:p>
    <w:p w:rsidR="004F3251" w:rsidRDefault="00F371EB">
      <w:pPr>
        <w:ind w:left="9" w:right="1218"/>
      </w:pPr>
      <w:r>
        <w:t xml:space="preserve">The result obtained </w:t>
      </w:r>
      <w:r w:rsidR="00730F3B">
        <w:t xml:space="preserve">from study area </w:t>
      </w:r>
      <w:r>
        <w:t>(25.94%) of available phosphorus</w:t>
      </w:r>
      <w:r w:rsidR="00730F3B">
        <w:t xml:space="preserve"> was</w:t>
      </w:r>
      <w:r>
        <w:t xml:space="preserve"> recorded in cultivated land, (25.68%) was recorded under acacia plantation and (22.02%) was recorded under eculaputes plantation.AvP higher amount under cultivated land. This could be due to the application of Diammonium phosphate (DAP) fertilizer on the cultivated land in line with the explanation made by Woldeamlak (2003) and Gebeyaw (2007).  </w:t>
      </w:r>
    </w:p>
    <w:p w:rsidR="004F3251" w:rsidRDefault="00F371EB">
      <w:pPr>
        <w:ind w:left="9" w:right="1218"/>
      </w:pPr>
      <w:r>
        <w:t xml:space="preserve"> The result was line with Habtamu Admasu et al. (2014) reported the highest AvP was seen under cultivated land than other land types. This m</w:t>
      </w:r>
      <w:r w:rsidR="003B0C3B">
        <w:t>ight</w:t>
      </w:r>
      <w:r>
        <w:t xml:space="preserve"> be the application of inorganic phosphorus fertilizer and may be related to the addition of animal manure, compost, and household wastes like ashes for soil fertility improvement in Wujiraba watershed Northwestern highlands of Ethiopia. A significantly lower AvP concentration in plantation forest (eculaputes plantation) could be attributed to phosphorus immobilization in the leaf litter and low litter nutrient problems as a major feature of eucalyptus plantation </w:t>
      </w:r>
      <w:r w:rsidR="00162A85">
        <w:t xml:space="preserve">forest. The result was line with </w:t>
      </w:r>
      <w:r w:rsidR="00162A85" w:rsidRPr="00162A85">
        <w:t xml:space="preserve">Woldeamlak Bewket </w:t>
      </w:r>
      <w:r w:rsidR="00162A85" w:rsidRPr="00162A85">
        <w:lastRenderedPageBreak/>
        <w:t>and Stroosnijder, (2003</w:t>
      </w:r>
      <w:r w:rsidR="00162A85">
        <w:t>) and</w:t>
      </w:r>
      <w:r w:rsidR="00162A85" w:rsidRPr="00162A85">
        <w:t xml:space="preserve"> Yihenew Gebreselassie and Getachew Ayanna (2013) in Achefer District, Northwestern Ethiopia who showed </w:t>
      </w:r>
      <w:r w:rsidR="003B0C3B">
        <w:t>lower</w:t>
      </w:r>
      <w:r w:rsidR="00162A85" w:rsidRPr="00162A85">
        <w:t xml:space="preserve"> concentration of AvP under forest land that associated with organic matter mineralization</w:t>
      </w:r>
      <w:r w:rsidR="001228DF">
        <w:t xml:space="preserve">. </w:t>
      </w:r>
      <w:r w:rsidR="00162A85">
        <w:t>I</w:t>
      </w:r>
      <w:r>
        <w:t xml:space="preserve">t could be due to the immobilize of phosphorus in their biomass faster than they recycle them back to the soil as suggested by Woldeamlak Bewket and Stroosnijder, (2003) in Chemoga watershed.  </w:t>
      </w:r>
    </w:p>
    <w:p w:rsidR="004F3251" w:rsidRDefault="00057844">
      <w:pPr>
        <w:ind w:left="9" w:right="1218"/>
      </w:pPr>
      <w:r>
        <w:t>Concerning the</w:t>
      </w:r>
      <w:r w:rsidR="00F371EB">
        <w:t xml:space="preserve"> soil depth, higher amount of Av P (30.18%) was recorded on the top surface (0</w:t>
      </w:r>
      <w:r w:rsidR="001074A6">
        <w:t>-</w:t>
      </w:r>
      <w:r w:rsidR="00F371EB">
        <w:t xml:space="preserve">20cm) and lower amount of AvP (18.92%) was recorded under </w:t>
      </w:r>
      <w:r>
        <w:t xml:space="preserve">subsurface (20-40cm) </w:t>
      </w:r>
      <w:r w:rsidR="00F371EB">
        <w:t xml:space="preserve">all land use types in the study area.The AvP in the study area was decreased with increasing soil depth across all land use types implying that higher AvP was observed from the surface soil.This could be due to reduced OM with increasing soil depths. The result line with the findings of Yihenew Gebreselassie and Getachew Ayanna, (2013), Eyayu Molla and Mamo Yalew, (2018), Sabiela Fekad et al. (2020) who reported higher AvP values from the surface layer of soil depth than the subsurface layer due to higher organic matter accumulation in the surface layer of soil in Northwestern, Ethiopia.  </w:t>
      </w:r>
    </w:p>
    <w:p w:rsidR="009600B4" w:rsidRDefault="00F371EB" w:rsidP="00BA3D80">
      <w:pPr>
        <w:spacing w:after="156" w:line="295" w:lineRule="auto"/>
        <w:ind w:left="130" w:right="1218"/>
      </w:pPr>
      <w:r>
        <w:t>In general, the available P contents of the soils under all land uses were generally high and very high by the rating scale of (USA, 2003)</w:t>
      </w:r>
      <w:r>
        <w:rPr>
          <w:rFonts w:ascii="Calibri" w:eastAsia="Calibri" w:hAnsi="Calibri" w:cs="Calibri"/>
          <w:sz w:val="22"/>
        </w:rPr>
        <w:t xml:space="preserve">. </w:t>
      </w:r>
    </w:p>
    <w:p w:rsidR="001228DF" w:rsidRDefault="001228DF" w:rsidP="001228DF">
      <w:pPr>
        <w:keepNext/>
        <w:spacing w:after="141" w:line="259" w:lineRule="auto"/>
        <w:ind w:left="0" w:right="1218" w:firstLine="0"/>
      </w:pPr>
    </w:p>
    <w:p w:rsidR="00F53939" w:rsidRDefault="00A21805" w:rsidP="002502BA">
      <w:pPr>
        <w:pStyle w:val="Caption"/>
      </w:pPr>
      <w:bookmarkStart w:id="120" w:name="_Toc158630684"/>
      <w:r w:rsidRPr="002502BA">
        <w:rPr>
          <w:color w:val="auto"/>
          <w:sz w:val="24"/>
          <w:szCs w:val="24"/>
        </w:rPr>
        <w:t>Table</w:t>
      </w:r>
      <w:r w:rsidRPr="002502BA">
        <w:rPr>
          <w:color w:val="auto"/>
        </w:rPr>
        <w:t xml:space="preserve"> 4.4</w:t>
      </w:r>
      <w:r w:rsidR="008F799E" w:rsidRPr="001228DF">
        <w:rPr>
          <w:i w:val="0"/>
          <w:iCs w:val="0"/>
          <w:color w:val="auto"/>
          <w:sz w:val="22"/>
          <w:szCs w:val="22"/>
        </w:rPr>
        <w:t xml:space="preserve"> Main effects selected soil chemical properties among land use and soil depth</w:t>
      </w:r>
      <w:bookmarkEnd w:id="120"/>
    </w:p>
    <w:p w:rsidR="004F3251" w:rsidRDefault="004F3251">
      <w:pPr>
        <w:spacing w:after="259" w:line="259" w:lineRule="auto"/>
        <w:ind w:left="-15" w:right="1143" w:firstLine="0"/>
        <w:jc w:val="right"/>
      </w:pPr>
    </w:p>
    <w:p w:rsidR="004F3251" w:rsidRDefault="00F371EB">
      <w:pPr>
        <w:tabs>
          <w:tab w:val="center" w:pos="4872"/>
        </w:tabs>
        <w:spacing w:after="0" w:line="259" w:lineRule="auto"/>
        <w:ind w:left="-1" w:firstLine="0"/>
        <w:jc w:val="left"/>
      </w:pPr>
      <w:r>
        <w:tab/>
        <w:t xml:space="preserve"> Selected Chemical Properties  </w:t>
      </w:r>
    </w:p>
    <w:tbl>
      <w:tblPr>
        <w:tblStyle w:val="TableGrid"/>
        <w:tblW w:w="8742" w:type="dxa"/>
        <w:tblInd w:w="0" w:type="dxa"/>
        <w:tblCellMar>
          <w:bottom w:w="43" w:type="dxa"/>
        </w:tblCellMar>
        <w:tblLook w:val="04A0"/>
      </w:tblPr>
      <w:tblGrid>
        <w:gridCol w:w="3430"/>
        <w:gridCol w:w="840"/>
        <w:gridCol w:w="2417"/>
        <w:gridCol w:w="2055"/>
      </w:tblGrid>
      <w:tr w:rsidR="004F3251">
        <w:trPr>
          <w:trHeight w:val="360"/>
        </w:trPr>
        <w:tc>
          <w:tcPr>
            <w:tcW w:w="3430" w:type="dxa"/>
            <w:vMerge w:val="restart"/>
            <w:tcBorders>
              <w:top w:val="nil"/>
              <w:left w:val="nil"/>
              <w:bottom w:val="single" w:sz="4" w:space="0" w:color="000000"/>
              <w:right w:val="nil"/>
            </w:tcBorders>
          </w:tcPr>
          <w:p w:rsidR="004F3251" w:rsidRDefault="008F799E">
            <w:pPr>
              <w:spacing w:after="72" w:line="259" w:lineRule="auto"/>
              <w:ind w:left="122" w:firstLine="0"/>
              <w:jc w:val="left"/>
            </w:pPr>
            <w:r>
              <w:t>Treatments (land use type)</w:t>
            </w:r>
          </w:p>
          <w:p w:rsidR="004F3251" w:rsidRDefault="004F3251">
            <w:pPr>
              <w:spacing w:after="0" w:line="259" w:lineRule="auto"/>
              <w:ind w:left="122" w:firstLine="0"/>
              <w:jc w:val="left"/>
            </w:pPr>
          </w:p>
        </w:tc>
        <w:tc>
          <w:tcPr>
            <w:tcW w:w="3257" w:type="dxa"/>
            <w:gridSpan w:val="2"/>
            <w:tcBorders>
              <w:top w:val="single" w:sz="4" w:space="0" w:color="000000"/>
              <w:left w:val="nil"/>
              <w:bottom w:val="single" w:sz="4" w:space="0" w:color="000000"/>
              <w:right w:val="nil"/>
            </w:tcBorders>
          </w:tcPr>
          <w:p w:rsidR="004F3251" w:rsidRDefault="00F371EB">
            <w:pPr>
              <w:spacing w:after="0" w:line="259" w:lineRule="auto"/>
              <w:ind w:left="0" w:firstLine="0"/>
              <w:jc w:val="left"/>
            </w:pPr>
            <w:r>
              <w:t xml:space="preserve">TN (%)  </w:t>
            </w:r>
          </w:p>
        </w:tc>
        <w:tc>
          <w:tcPr>
            <w:tcW w:w="2055" w:type="dxa"/>
            <w:tcBorders>
              <w:top w:val="single" w:sz="4" w:space="0" w:color="000000"/>
              <w:left w:val="nil"/>
              <w:bottom w:val="single" w:sz="4" w:space="0" w:color="000000"/>
              <w:right w:val="nil"/>
            </w:tcBorders>
          </w:tcPr>
          <w:p w:rsidR="004F3251" w:rsidRDefault="00F371EB">
            <w:pPr>
              <w:spacing w:after="0" w:line="259" w:lineRule="auto"/>
              <w:ind w:left="0" w:firstLine="0"/>
              <w:jc w:val="left"/>
            </w:pPr>
            <w:r>
              <w:t xml:space="preserve">AvP (%)  </w:t>
            </w:r>
          </w:p>
        </w:tc>
      </w:tr>
      <w:tr w:rsidR="004F3251">
        <w:trPr>
          <w:trHeight w:val="358"/>
        </w:trPr>
        <w:tc>
          <w:tcPr>
            <w:tcW w:w="0" w:type="auto"/>
            <w:vMerge/>
            <w:tcBorders>
              <w:top w:val="nil"/>
              <w:left w:val="nil"/>
              <w:bottom w:val="single" w:sz="4" w:space="0" w:color="000000"/>
              <w:right w:val="nil"/>
            </w:tcBorders>
          </w:tcPr>
          <w:p w:rsidR="004F3251" w:rsidRDefault="004F3251">
            <w:pPr>
              <w:spacing w:after="160" w:line="259" w:lineRule="auto"/>
              <w:ind w:left="0" w:firstLine="0"/>
              <w:jc w:val="left"/>
            </w:pPr>
          </w:p>
        </w:tc>
        <w:tc>
          <w:tcPr>
            <w:tcW w:w="3257" w:type="dxa"/>
            <w:gridSpan w:val="2"/>
            <w:tcBorders>
              <w:top w:val="single" w:sz="4" w:space="0" w:color="000000"/>
              <w:left w:val="nil"/>
              <w:bottom w:val="single" w:sz="4" w:space="0" w:color="000000"/>
              <w:right w:val="nil"/>
            </w:tcBorders>
          </w:tcPr>
          <w:p w:rsidR="004F3251" w:rsidRDefault="00F371EB">
            <w:pPr>
              <w:spacing w:after="0" w:line="259" w:lineRule="auto"/>
              <w:ind w:left="0" w:firstLine="0"/>
              <w:jc w:val="left"/>
            </w:pPr>
            <w:r>
              <w:t xml:space="preserve">Land use type  </w:t>
            </w:r>
          </w:p>
        </w:tc>
        <w:tc>
          <w:tcPr>
            <w:tcW w:w="2055" w:type="dxa"/>
            <w:tcBorders>
              <w:top w:val="single" w:sz="4" w:space="0" w:color="000000"/>
              <w:left w:val="nil"/>
              <w:bottom w:val="single" w:sz="4" w:space="0" w:color="000000"/>
              <w:right w:val="nil"/>
            </w:tcBorders>
          </w:tcPr>
          <w:p w:rsidR="004F3251" w:rsidRDefault="004F3251">
            <w:pPr>
              <w:spacing w:after="0" w:line="259" w:lineRule="auto"/>
              <w:ind w:left="0" w:firstLine="0"/>
              <w:jc w:val="left"/>
            </w:pPr>
          </w:p>
        </w:tc>
      </w:tr>
      <w:tr w:rsidR="004F3251">
        <w:trPr>
          <w:trHeight w:val="734"/>
        </w:trPr>
        <w:tc>
          <w:tcPr>
            <w:tcW w:w="3430" w:type="dxa"/>
            <w:tcBorders>
              <w:top w:val="single" w:sz="4" w:space="0" w:color="000000"/>
              <w:left w:val="nil"/>
              <w:bottom w:val="nil"/>
              <w:right w:val="nil"/>
            </w:tcBorders>
            <w:vAlign w:val="bottom"/>
          </w:tcPr>
          <w:p w:rsidR="004F3251" w:rsidRDefault="00F371EB">
            <w:pPr>
              <w:spacing w:after="0" w:line="259" w:lineRule="auto"/>
              <w:ind w:left="122" w:firstLine="0"/>
              <w:jc w:val="left"/>
            </w:pPr>
            <w:r>
              <w:t xml:space="preserve">Acacia decurrens Plantation  </w:t>
            </w:r>
          </w:p>
        </w:tc>
        <w:tc>
          <w:tcPr>
            <w:tcW w:w="3257" w:type="dxa"/>
            <w:gridSpan w:val="2"/>
            <w:tcBorders>
              <w:top w:val="single" w:sz="4" w:space="0" w:color="000000"/>
              <w:left w:val="nil"/>
              <w:bottom w:val="nil"/>
              <w:right w:val="nil"/>
            </w:tcBorders>
            <w:vAlign w:val="bottom"/>
          </w:tcPr>
          <w:p w:rsidR="004F3251" w:rsidRDefault="00F371EB">
            <w:pPr>
              <w:spacing w:after="0" w:line="259" w:lineRule="auto"/>
              <w:ind w:left="0" w:firstLine="0"/>
              <w:jc w:val="left"/>
            </w:pPr>
            <w:r>
              <w:t>0.29</w:t>
            </w:r>
            <w:r w:rsidR="00D331CA">
              <w:t>b</w:t>
            </w:r>
          </w:p>
        </w:tc>
        <w:tc>
          <w:tcPr>
            <w:tcW w:w="2055" w:type="dxa"/>
            <w:tcBorders>
              <w:top w:val="single" w:sz="4" w:space="0" w:color="000000"/>
              <w:left w:val="nil"/>
              <w:bottom w:val="nil"/>
              <w:right w:val="nil"/>
            </w:tcBorders>
            <w:vAlign w:val="bottom"/>
          </w:tcPr>
          <w:p w:rsidR="004F3251" w:rsidRDefault="00F371EB">
            <w:pPr>
              <w:spacing w:after="0" w:line="259" w:lineRule="auto"/>
              <w:ind w:left="0" w:firstLine="0"/>
              <w:jc w:val="left"/>
            </w:pPr>
            <w:r>
              <w:t xml:space="preserve">25.68 </w:t>
            </w:r>
            <w:r w:rsidR="00D331CA">
              <w:t>b</w:t>
            </w:r>
          </w:p>
        </w:tc>
      </w:tr>
      <w:tr w:rsidR="004F3251">
        <w:trPr>
          <w:trHeight w:val="384"/>
        </w:trPr>
        <w:tc>
          <w:tcPr>
            <w:tcW w:w="3430" w:type="dxa"/>
            <w:tcBorders>
              <w:top w:val="nil"/>
              <w:left w:val="nil"/>
              <w:bottom w:val="nil"/>
              <w:right w:val="nil"/>
            </w:tcBorders>
          </w:tcPr>
          <w:p w:rsidR="004F3251" w:rsidRDefault="00F371EB">
            <w:pPr>
              <w:spacing w:after="0" w:line="259" w:lineRule="auto"/>
              <w:ind w:left="122" w:firstLine="0"/>
              <w:jc w:val="left"/>
            </w:pPr>
            <w:r>
              <w:t xml:space="preserve">Cultivated Land  </w:t>
            </w:r>
          </w:p>
        </w:tc>
        <w:tc>
          <w:tcPr>
            <w:tcW w:w="840" w:type="dxa"/>
            <w:tcBorders>
              <w:top w:val="nil"/>
              <w:left w:val="nil"/>
              <w:bottom w:val="nil"/>
              <w:right w:val="nil"/>
            </w:tcBorders>
          </w:tcPr>
          <w:p w:rsidR="004F3251" w:rsidRDefault="00F371EB">
            <w:pPr>
              <w:spacing w:after="0" w:line="259" w:lineRule="auto"/>
              <w:ind w:left="0" w:firstLine="0"/>
              <w:jc w:val="left"/>
            </w:pPr>
            <w:r>
              <w:t>0.27</w:t>
            </w:r>
            <w:r w:rsidR="00D331CA">
              <w:t>a</w:t>
            </w:r>
          </w:p>
        </w:tc>
        <w:tc>
          <w:tcPr>
            <w:tcW w:w="2417" w:type="dxa"/>
            <w:tcBorders>
              <w:top w:val="nil"/>
              <w:left w:val="nil"/>
              <w:bottom w:val="nil"/>
              <w:right w:val="nil"/>
            </w:tcBorders>
          </w:tcPr>
          <w:p w:rsidR="004F3251" w:rsidRDefault="004F3251">
            <w:pPr>
              <w:spacing w:after="0" w:line="259" w:lineRule="auto"/>
              <w:ind w:left="0" w:firstLine="0"/>
              <w:jc w:val="left"/>
            </w:pPr>
          </w:p>
        </w:tc>
        <w:tc>
          <w:tcPr>
            <w:tcW w:w="2055" w:type="dxa"/>
            <w:tcBorders>
              <w:top w:val="nil"/>
              <w:left w:val="nil"/>
              <w:bottom w:val="nil"/>
              <w:right w:val="nil"/>
            </w:tcBorders>
          </w:tcPr>
          <w:p w:rsidR="004F3251" w:rsidRDefault="00F371EB">
            <w:pPr>
              <w:spacing w:after="0" w:line="259" w:lineRule="auto"/>
              <w:ind w:left="0" w:firstLine="0"/>
              <w:jc w:val="left"/>
            </w:pPr>
            <w:r>
              <w:t>22.04</w:t>
            </w:r>
            <w:r w:rsidR="00BA3D80">
              <w:t>a</w:t>
            </w:r>
          </w:p>
        </w:tc>
      </w:tr>
      <w:tr w:rsidR="004F3251">
        <w:trPr>
          <w:trHeight w:val="534"/>
        </w:trPr>
        <w:tc>
          <w:tcPr>
            <w:tcW w:w="3430" w:type="dxa"/>
            <w:tcBorders>
              <w:top w:val="nil"/>
              <w:left w:val="nil"/>
              <w:bottom w:val="single" w:sz="4" w:space="0" w:color="000000"/>
              <w:right w:val="nil"/>
            </w:tcBorders>
            <w:vAlign w:val="center"/>
          </w:tcPr>
          <w:p w:rsidR="004F3251" w:rsidRDefault="00F371EB">
            <w:pPr>
              <w:spacing w:after="0" w:line="259" w:lineRule="auto"/>
              <w:ind w:left="122" w:firstLine="0"/>
              <w:jc w:val="left"/>
            </w:pPr>
            <w:r>
              <w:t xml:space="preserve">Eculaputes Plantation  </w:t>
            </w:r>
          </w:p>
        </w:tc>
        <w:tc>
          <w:tcPr>
            <w:tcW w:w="840" w:type="dxa"/>
            <w:tcBorders>
              <w:top w:val="nil"/>
              <w:left w:val="nil"/>
              <w:bottom w:val="single" w:sz="4" w:space="0" w:color="000000"/>
              <w:right w:val="nil"/>
            </w:tcBorders>
            <w:vAlign w:val="center"/>
          </w:tcPr>
          <w:p w:rsidR="004F3251" w:rsidRDefault="00F371EB">
            <w:pPr>
              <w:spacing w:after="0" w:line="259" w:lineRule="auto"/>
              <w:ind w:left="0" w:firstLine="0"/>
              <w:jc w:val="left"/>
            </w:pPr>
            <w:r>
              <w:t>0.24</w:t>
            </w:r>
            <w:r w:rsidR="00D331CA">
              <w:t>a</w:t>
            </w:r>
          </w:p>
        </w:tc>
        <w:tc>
          <w:tcPr>
            <w:tcW w:w="2417" w:type="dxa"/>
            <w:tcBorders>
              <w:top w:val="nil"/>
              <w:left w:val="nil"/>
              <w:bottom w:val="single" w:sz="4" w:space="0" w:color="000000"/>
              <w:right w:val="nil"/>
            </w:tcBorders>
          </w:tcPr>
          <w:p w:rsidR="004F3251" w:rsidRDefault="004F3251">
            <w:pPr>
              <w:spacing w:after="0" w:line="259" w:lineRule="auto"/>
              <w:ind w:left="0" w:firstLine="0"/>
              <w:jc w:val="left"/>
            </w:pPr>
          </w:p>
        </w:tc>
        <w:tc>
          <w:tcPr>
            <w:tcW w:w="2055" w:type="dxa"/>
            <w:tcBorders>
              <w:top w:val="nil"/>
              <w:left w:val="nil"/>
              <w:bottom w:val="single" w:sz="4" w:space="0" w:color="000000"/>
              <w:right w:val="nil"/>
            </w:tcBorders>
            <w:vAlign w:val="center"/>
          </w:tcPr>
          <w:p w:rsidR="004F3251" w:rsidRDefault="00F371EB">
            <w:pPr>
              <w:spacing w:after="0" w:line="259" w:lineRule="auto"/>
              <w:ind w:left="0" w:firstLine="0"/>
              <w:jc w:val="left"/>
            </w:pPr>
            <w:r>
              <w:t>25.94</w:t>
            </w:r>
            <w:r w:rsidR="00D331CA">
              <w:t>b</w:t>
            </w:r>
          </w:p>
        </w:tc>
      </w:tr>
      <w:tr w:rsidR="004F3251">
        <w:trPr>
          <w:trHeight w:val="593"/>
        </w:trPr>
        <w:tc>
          <w:tcPr>
            <w:tcW w:w="3430" w:type="dxa"/>
            <w:tcBorders>
              <w:top w:val="single" w:sz="4" w:space="0" w:color="000000"/>
              <w:left w:val="nil"/>
              <w:bottom w:val="nil"/>
              <w:right w:val="nil"/>
            </w:tcBorders>
          </w:tcPr>
          <w:p w:rsidR="004F3251" w:rsidRDefault="00F371EB">
            <w:pPr>
              <w:spacing w:after="0" w:line="259" w:lineRule="auto"/>
              <w:ind w:left="122" w:firstLine="0"/>
              <w:jc w:val="left"/>
            </w:pPr>
            <w:r>
              <w:t xml:space="preserve">LCD (0.05)  </w:t>
            </w:r>
          </w:p>
        </w:tc>
        <w:tc>
          <w:tcPr>
            <w:tcW w:w="840" w:type="dxa"/>
            <w:tcBorders>
              <w:top w:val="single" w:sz="4" w:space="0" w:color="000000"/>
              <w:left w:val="nil"/>
              <w:bottom w:val="nil"/>
              <w:right w:val="nil"/>
            </w:tcBorders>
          </w:tcPr>
          <w:p w:rsidR="004F3251" w:rsidRDefault="00F371EB">
            <w:pPr>
              <w:spacing w:after="0" w:line="259" w:lineRule="auto"/>
              <w:ind w:left="0" w:firstLine="0"/>
              <w:jc w:val="left"/>
            </w:pPr>
            <w:r>
              <w:t xml:space="preserve">0.34  </w:t>
            </w:r>
          </w:p>
        </w:tc>
        <w:tc>
          <w:tcPr>
            <w:tcW w:w="2417" w:type="dxa"/>
            <w:tcBorders>
              <w:top w:val="single" w:sz="4" w:space="0" w:color="000000"/>
              <w:left w:val="nil"/>
              <w:bottom w:val="nil"/>
              <w:right w:val="nil"/>
            </w:tcBorders>
          </w:tcPr>
          <w:p w:rsidR="004F3251" w:rsidRDefault="004F3251">
            <w:pPr>
              <w:spacing w:after="0" w:line="259" w:lineRule="auto"/>
              <w:ind w:left="0" w:firstLine="0"/>
              <w:jc w:val="left"/>
            </w:pPr>
          </w:p>
        </w:tc>
        <w:tc>
          <w:tcPr>
            <w:tcW w:w="2055" w:type="dxa"/>
            <w:tcBorders>
              <w:top w:val="single" w:sz="4" w:space="0" w:color="000000"/>
              <w:left w:val="nil"/>
              <w:bottom w:val="nil"/>
              <w:right w:val="nil"/>
            </w:tcBorders>
          </w:tcPr>
          <w:p w:rsidR="004F3251" w:rsidRDefault="00F371EB">
            <w:pPr>
              <w:spacing w:after="0" w:line="259" w:lineRule="auto"/>
              <w:ind w:left="0" w:firstLine="0"/>
              <w:jc w:val="left"/>
            </w:pPr>
            <w:r>
              <w:t xml:space="preserve">3.14  </w:t>
            </w:r>
          </w:p>
        </w:tc>
      </w:tr>
      <w:tr w:rsidR="004F3251">
        <w:trPr>
          <w:trHeight w:val="572"/>
        </w:trPr>
        <w:tc>
          <w:tcPr>
            <w:tcW w:w="3430" w:type="dxa"/>
            <w:tcBorders>
              <w:top w:val="nil"/>
              <w:left w:val="nil"/>
              <w:bottom w:val="nil"/>
              <w:right w:val="nil"/>
            </w:tcBorders>
          </w:tcPr>
          <w:p w:rsidR="004F3251" w:rsidRDefault="004F3251">
            <w:pPr>
              <w:spacing w:after="41" w:line="259" w:lineRule="auto"/>
              <w:ind w:left="122" w:firstLine="0"/>
              <w:jc w:val="left"/>
            </w:pPr>
          </w:p>
          <w:p w:rsidR="004F3251" w:rsidRDefault="00F371EB">
            <w:pPr>
              <w:spacing w:after="0" w:line="259" w:lineRule="auto"/>
              <w:ind w:left="122" w:firstLine="0"/>
              <w:jc w:val="left"/>
            </w:pPr>
            <w:r>
              <w:t xml:space="preserve">SEM±  </w:t>
            </w:r>
          </w:p>
        </w:tc>
        <w:tc>
          <w:tcPr>
            <w:tcW w:w="840" w:type="dxa"/>
            <w:tcBorders>
              <w:top w:val="nil"/>
              <w:left w:val="nil"/>
              <w:bottom w:val="nil"/>
              <w:right w:val="nil"/>
            </w:tcBorders>
          </w:tcPr>
          <w:p w:rsidR="004F3251" w:rsidRDefault="004F3251">
            <w:pPr>
              <w:spacing w:after="41" w:line="259" w:lineRule="auto"/>
              <w:ind w:left="0" w:firstLine="0"/>
              <w:jc w:val="left"/>
            </w:pPr>
          </w:p>
          <w:p w:rsidR="004F3251" w:rsidRDefault="00F371EB">
            <w:pPr>
              <w:spacing w:after="0" w:line="259" w:lineRule="auto"/>
              <w:ind w:left="0" w:firstLine="0"/>
            </w:pPr>
            <w:r>
              <w:t xml:space="preserve">0.0007  </w:t>
            </w:r>
          </w:p>
        </w:tc>
        <w:tc>
          <w:tcPr>
            <w:tcW w:w="2417" w:type="dxa"/>
            <w:tcBorders>
              <w:top w:val="nil"/>
              <w:left w:val="nil"/>
              <w:bottom w:val="nil"/>
              <w:right w:val="nil"/>
            </w:tcBorders>
          </w:tcPr>
          <w:p w:rsidR="004F3251" w:rsidRDefault="004F3251">
            <w:pPr>
              <w:spacing w:after="0" w:line="259" w:lineRule="auto"/>
              <w:ind w:left="0" w:firstLine="0"/>
              <w:jc w:val="left"/>
            </w:pPr>
          </w:p>
        </w:tc>
        <w:tc>
          <w:tcPr>
            <w:tcW w:w="2055" w:type="dxa"/>
            <w:tcBorders>
              <w:top w:val="nil"/>
              <w:left w:val="nil"/>
              <w:bottom w:val="nil"/>
              <w:right w:val="nil"/>
            </w:tcBorders>
          </w:tcPr>
          <w:p w:rsidR="004F3251" w:rsidRDefault="004F3251">
            <w:pPr>
              <w:spacing w:after="39" w:line="259" w:lineRule="auto"/>
              <w:ind w:left="0" w:firstLine="0"/>
              <w:jc w:val="left"/>
            </w:pPr>
          </w:p>
          <w:p w:rsidR="004F3251" w:rsidRDefault="00F371EB">
            <w:pPr>
              <w:spacing w:after="0" w:line="259" w:lineRule="auto"/>
              <w:ind w:left="0" w:firstLine="0"/>
              <w:jc w:val="left"/>
            </w:pPr>
            <w:r>
              <w:t xml:space="preserve">5.98  </w:t>
            </w:r>
          </w:p>
        </w:tc>
      </w:tr>
      <w:tr w:rsidR="004F3251">
        <w:trPr>
          <w:trHeight w:val="454"/>
        </w:trPr>
        <w:tc>
          <w:tcPr>
            <w:tcW w:w="3430" w:type="dxa"/>
            <w:tcBorders>
              <w:top w:val="nil"/>
              <w:left w:val="nil"/>
              <w:bottom w:val="single" w:sz="4" w:space="0" w:color="000000"/>
              <w:right w:val="nil"/>
            </w:tcBorders>
          </w:tcPr>
          <w:p w:rsidR="004F3251" w:rsidRDefault="00F371EB">
            <w:pPr>
              <w:spacing w:after="0" w:line="259" w:lineRule="auto"/>
              <w:ind w:left="122" w:firstLine="0"/>
              <w:jc w:val="left"/>
            </w:pPr>
            <w:r>
              <w:t xml:space="preserve">P value  </w:t>
            </w:r>
          </w:p>
        </w:tc>
        <w:tc>
          <w:tcPr>
            <w:tcW w:w="840" w:type="dxa"/>
            <w:tcBorders>
              <w:top w:val="nil"/>
              <w:left w:val="nil"/>
              <w:bottom w:val="single" w:sz="4" w:space="0" w:color="000000"/>
              <w:right w:val="nil"/>
            </w:tcBorders>
          </w:tcPr>
          <w:p w:rsidR="004F3251" w:rsidRDefault="00F371EB">
            <w:pPr>
              <w:spacing w:after="0" w:line="259" w:lineRule="auto"/>
              <w:ind w:left="0" w:firstLine="0"/>
              <w:jc w:val="left"/>
            </w:pPr>
            <w:r>
              <w:t xml:space="preserve">*  </w:t>
            </w:r>
          </w:p>
        </w:tc>
        <w:tc>
          <w:tcPr>
            <w:tcW w:w="2417" w:type="dxa"/>
            <w:tcBorders>
              <w:top w:val="nil"/>
              <w:left w:val="nil"/>
              <w:bottom w:val="single" w:sz="4" w:space="0" w:color="000000"/>
              <w:right w:val="nil"/>
            </w:tcBorders>
          </w:tcPr>
          <w:p w:rsidR="004F3251" w:rsidRDefault="004F3251">
            <w:pPr>
              <w:spacing w:after="0" w:line="259" w:lineRule="auto"/>
              <w:ind w:left="0" w:firstLine="0"/>
              <w:jc w:val="left"/>
            </w:pPr>
          </w:p>
        </w:tc>
        <w:tc>
          <w:tcPr>
            <w:tcW w:w="2055" w:type="dxa"/>
            <w:tcBorders>
              <w:top w:val="nil"/>
              <w:left w:val="nil"/>
              <w:bottom w:val="single" w:sz="4" w:space="0" w:color="000000"/>
              <w:right w:val="nil"/>
            </w:tcBorders>
          </w:tcPr>
          <w:p w:rsidR="004F3251" w:rsidRDefault="00F371EB">
            <w:pPr>
              <w:spacing w:after="0" w:line="259" w:lineRule="auto"/>
              <w:ind w:left="0" w:firstLine="0"/>
              <w:jc w:val="left"/>
            </w:pPr>
            <w:r>
              <w:t xml:space="preserve">Ns  </w:t>
            </w:r>
          </w:p>
        </w:tc>
      </w:tr>
      <w:tr w:rsidR="004F3251">
        <w:trPr>
          <w:trHeight w:val="360"/>
        </w:trPr>
        <w:tc>
          <w:tcPr>
            <w:tcW w:w="3430" w:type="dxa"/>
            <w:tcBorders>
              <w:top w:val="single" w:sz="4" w:space="0" w:color="000000"/>
              <w:left w:val="nil"/>
              <w:bottom w:val="single" w:sz="4" w:space="0" w:color="000000"/>
              <w:right w:val="nil"/>
            </w:tcBorders>
          </w:tcPr>
          <w:p w:rsidR="004F3251" w:rsidRDefault="004F3251">
            <w:pPr>
              <w:spacing w:after="0" w:line="259" w:lineRule="auto"/>
              <w:ind w:left="122" w:firstLine="0"/>
              <w:jc w:val="left"/>
            </w:pPr>
          </w:p>
        </w:tc>
        <w:tc>
          <w:tcPr>
            <w:tcW w:w="840" w:type="dxa"/>
            <w:tcBorders>
              <w:top w:val="single" w:sz="4" w:space="0" w:color="000000"/>
              <w:left w:val="nil"/>
              <w:bottom w:val="single" w:sz="4" w:space="0" w:color="000000"/>
              <w:right w:val="nil"/>
            </w:tcBorders>
          </w:tcPr>
          <w:p w:rsidR="004F3251" w:rsidRDefault="004F3251">
            <w:pPr>
              <w:spacing w:after="0" w:line="259" w:lineRule="auto"/>
              <w:ind w:left="0" w:firstLine="0"/>
            </w:pPr>
          </w:p>
        </w:tc>
        <w:tc>
          <w:tcPr>
            <w:tcW w:w="2417" w:type="dxa"/>
            <w:tcBorders>
              <w:top w:val="single" w:sz="4" w:space="0" w:color="000000"/>
              <w:left w:val="nil"/>
              <w:bottom w:val="single" w:sz="4" w:space="0" w:color="000000"/>
              <w:right w:val="nil"/>
            </w:tcBorders>
          </w:tcPr>
          <w:p w:rsidR="004F3251" w:rsidRDefault="00F371EB">
            <w:pPr>
              <w:spacing w:after="0" w:line="259" w:lineRule="auto"/>
              <w:ind w:left="0" w:firstLine="0"/>
              <w:jc w:val="left"/>
            </w:pPr>
            <w:r>
              <w:t xml:space="preserve"> soil depth(cm)  </w:t>
            </w:r>
          </w:p>
        </w:tc>
        <w:tc>
          <w:tcPr>
            <w:tcW w:w="2055" w:type="dxa"/>
            <w:tcBorders>
              <w:top w:val="single" w:sz="4" w:space="0" w:color="000000"/>
              <w:left w:val="nil"/>
              <w:bottom w:val="single" w:sz="4" w:space="0" w:color="000000"/>
              <w:right w:val="nil"/>
            </w:tcBorders>
          </w:tcPr>
          <w:p w:rsidR="004F3251" w:rsidRDefault="004F3251">
            <w:pPr>
              <w:spacing w:after="0" w:line="259" w:lineRule="auto"/>
              <w:ind w:left="0" w:firstLine="0"/>
              <w:jc w:val="left"/>
            </w:pPr>
          </w:p>
        </w:tc>
      </w:tr>
    </w:tbl>
    <w:p w:rsidR="004F3251" w:rsidRDefault="00F371EB">
      <w:pPr>
        <w:tabs>
          <w:tab w:val="center" w:pos="3640"/>
          <w:tab w:val="center" w:pos="4270"/>
          <w:tab w:val="center" w:pos="6957"/>
        </w:tabs>
        <w:spacing w:after="211" w:line="259" w:lineRule="auto"/>
        <w:ind w:left="0" w:firstLine="0"/>
        <w:jc w:val="left"/>
      </w:pPr>
      <w:r>
        <w:t>0-</w:t>
      </w:r>
      <w:r w:rsidR="009600B4">
        <w:t xml:space="preserve">20 </w:t>
      </w:r>
      <w:r w:rsidR="009600B4">
        <w:tab/>
      </w:r>
      <w:r>
        <w:t>0.</w:t>
      </w:r>
      <w:r w:rsidR="009600B4">
        <w:t xml:space="preserve">28 </w:t>
      </w:r>
      <w:r w:rsidR="00A47DD0">
        <w:rPr>
          <w:vertAlign w:val="superscript"/>
        </w:rPr>
        <w:t>a</w:t>
      </w:r>
      <w:r w:rsidR="009600B4">
        <w:tab/>
      </w:r>
      <w:r>
        <w:tab/>
        <w:t xml:space="preserve">30.18 </w:t>
      </w:r>
      <w:r w:rsidR="00A47DD0">
        <w:t>b</w:t>
      </w:r>
    </w:p>
    <w:p w:rsidR="004F3251" w:rsidRDefault="00F371EB">
      <w:pPr>
        <w:tabs>
          <w:tab w:val="center" w:pos="3640"/>
          <w:tab w:val="center" w:pos="4270"/>
          <w:tab w:val="center" w:pos="6957"/>
        </w:tabs>
        <w:spacing w:after="212" w:line="259" w:lineRule="auto"/>
        <w:ind w:left="0" w:firstLine="0"/>
        <w:jc w:val="left"/>
      </w:pPr>
      <w:r>
        <w:t>20-</w:t>
      </w:r>
      <w:r w:rsidR="009600B4">
        <w:t xml:space="preserve">40 </w:t>
      </w:r>
      <w:r w:rsidR="009600B4">
        <w:tab/>
      </w:r>
      <w:r>
        <w:t>0.</w:t>
      </w:r>
      <w:r w:rsidR="009600B4">
        <w:t>25</w:t>
      </w:r>
      <w:r w:rsidR="00A47DD0">
        <w:t>b</w:t>
      </w:r>
      <w:r w:rsidR="009600B4">
        <w:tab/>
      </w:r>
      <w:r>
        <w:tab/>
        <w:t xml:space="preserve">18.92 </w:t>
      </w:r>
      <w:r w:rsidR="00A47DD0">
        <w:t>a</w:t>
      </w:r>
    </w:p>
    <w:p w:rsidR="004F3251" w:rsidRDefault="00F371EB">
      <w:pPr>
        <w:tabs>
          <w:tab w:val="center" w:pos="3640"/>
          <w:tab w:val="center" w:pos="4270"/>
          <w:tab w:val="center" w:pos="6897"/>
        </w:tabs>
        <w:spacing w:after="213" w:line="259" w:lineRule="auto"/>
        <w:ind w:left="0" w:firstLine="0"/>
        <w:jc w:val="left"/>
      </w:pPr>
      <w:r>
        <w:t>LCD (0.05</w:t>
      </w:r>
      <w:r w:rsidR="009600B4">
        <w:t xml:space="preserve">) </w:t>
      </w:r>
      <w:r w:rsidR="009600B4">
        <w:tab/>
      </w:r>
      <w:r>
        <w:t>0.</w:t>
      </w:r>
      <w:r w:rsidR="009600B4">
        <w:t xml:space="preserve">02 </w:t>
      </w:r>
      <w:r w:rsidR="009600B4">
        <w:tab/>
      </w:r>
      <w:r>
        <w:tab/>
        <w:t xml:space="preserve">2.56  </w:t>
      </w:r>
    </w:p>
    <w:p w:rsidR="004F3251" w:rsidRDefault="00F371EB">
      <w:pPr>
        <w:tabs>
          <w:tab w:val="center" w:pos="3640"/>
          <w:tab w:val="center" w:pos="4270"/>
          <w:tab w:val="center" w:pos="6897"/>
        </w:tabs>
        <w:spacing w:after="211" w:line="259" w:lineRule="auto"/>
        <w:ind w:left="0" w:firstLine="0"/>
        <w:jc w:val="left"/>
      </w:pPr>
      <w:r>
        <w:t>CV</w:t>
      </w:r>
      <w:r w:rsidR="009600B4">
        <w:t xml:space="preserve">% </w:t>
      </w:r>
      <w:r w:rsidR="009600B4">
        <w:tab/>
      </w:r>
      <w:r>
        <w:t>9.</w:t>
      </w:r>
      <w:r w:rsidR="009600B4">
        <w:t xml:space="preserve">94 </w:t>
      </w:r>
      <w:r w:rsidR="009600B4">
        <w:tab/>
      </w:r>
      <w:r>
        <w:tab/>
        <w:t xml:space="preserve">9.95  </w:t>
      </w:r>
    </w:p>
    <w:p w:rsidR="004F3251" w:rsidRDefault="00F371EB">
      <w:pPr>
        <w:tabs>
          <w:tab w:val="center" w:pos="3700"/>
          <w:tab w:val="center" w:pos="4270"/>
          <w:tab w:val="center" w:pos="6897"/>
        </w:tabs>
        <w:spacing w:line="259" w:lineRule="auto"/>
        <w:ind w:left="0" w:firstLine="0"/>
        <w:jc w:val="left"/>
      </w:pPr>
      <w:r>
        <w:t>SEM</w:t>
      </w:r>
      <w:r w:rsidR="009600B4">
        <w:t xml:space="preserve">± </w:t>
      </w:r>
      <w:r w:rsidR="009600B4">
        <w:tab/>
      </w:r>
      <w:r>
        <w:t>0.</w:t>
      </w:r>
      <w:r w:rsidR="009600B4">
        <w:t xml:space="preserve">001 </w:t>
      </w:r>
      <w:r w:rsidR="009600B4">
        <w:tab/>
      </w:r>
      <w:r>
        <w:tab/>
        <w:t xml:space="preserve">5.98  </w:t>
      </w:r>
    </w:p>
    <w:p w:rsidR="004F3251" w:rsidRDefault="00F371EB">
      <w:pPr>
        <w:tabs>
          <w:tab w:val="center" w:pos="3490"/>
          <w:tab w:val="center" w:pos="4270"/>
          <w:tab w:val="center" w:pos="6821"/>
        </w:tabs>
        <w:spacing w:after="0" w:line="259" w:lineRule="auto"/>
        <w:ind w:left="0" w:firstLine="0"/>
        <w:jc w:val="left"/>
      </w:pPr>
      <w:r>
        <w:t xml:space="preserve">P </w:t>
      </w:r>
      <w:r w:rsidR="009600B4">
        <w:t xml:space="preserve">value </w:t>
      </w:r>
      <w:r w:rsidR="009600B4">
        <w:tab/>
        <w:t xml:space="preserve">* </w:t>
      </w:r>
      <w:r w:rsidR="009600B4">
        <w:tab/>
      </w:r>
      <w:r>
        <w:tab/>
      </w:r>
      <w:r w:rsidR="009A1F05">
        <w:t>*</w:t>
      </w:r>
    </w:p>
    <w:p w:rsidR="004F3251" w:rsidRDefault="00AD514F">
      <w:pPr>
        <w:spacing w:after="57" w:line="259" w:lineRule="auto"/>
        <w:ind w:left="-14" w:firstLine="0"/>
        <w:jc w:val="left"/>
      </w:pPr>
      <w:r>
        <w:rPr>
          <w:noProof/>
        </w:rPr>
      </w:r>
      <w:r>
        <w:rPr>
          <w:noProof/>
        </w:rPr>
        <w:pict>
          <v:group id="Group 78884" o:spid="_x0000_s2066" style="width:437.85pt;height:.5pt;mso-position-horizontal-relative:char;mso-position-vertical-relative:line" coordsize="55603,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">
            <v:shape id="Shape 97297" o:spid="_x0000_s2073" style="position:absolute;width:21871;height:91;visibility:visible" coordsize="2187194,9144"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" adj="0,,0" path="m,l2187194,r,9144l,9144,,e" fillcolor="black" stroked="f" strokeweight="0">
              <v:stroke miterlimit="83231f" joinstyle="miter"/>
              <v:formulas/>
              <v:path arrowok="t" o:connecttype="custom" o:connectlocs="0,0;219,0;219,1;0,1;0,0" o:connectangles="0,0,0,0,0" textboxrect="0,0,2187194,9144"/>
            </v:shape>
            <v:shape id="Shape 97298" o:spid="_x0000_s2072" style="position:absolute;left:21781;width:91;height:91;visibility:visible" coordsize="9144,9144"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" adj="0,,0" path="m,l9144,r,9144l,9144,,e" fillcolor="black" stroked="f" strokeweight="0">
              <v:stroke miterlimit="83231f" joinstyle="miter"/>
              <v:formulas/>
              <v:path arrowok="t" o:connecttype="custom" o:connectlocs="0,0;1,0;1,1;0,1;0,0" o:connectangles="0,0,0,0,0" textboxrect="0,0,9144,9144"/>
            </v:shape>
            <v:shape id="Shape 97299" o:spid="_x0000_s2071" style="position:absolute;left:21842;width:5364;height:91;visibility:visible" coordsize="536448,9144"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" adj="0,,0" path="m,l536448,r,9144l,9144,,e" fillcolor="black" stroked="f" strokeweight="0">
              <v:stroke miterlimit="83231f" joinstyle="miter"/>
              <v:formulas/>
              <v:path arrowok="t" o:connecttype="custom" o:connectlocs="0,0;54,0;54,1;0,1;0,0" o:connectangles="0,0,0,0,0" textboxrect="0,0,536448,9144"/>
            </v:shape>
            <v:shape id="Shape 97300" o:spid="_x0000_s2070" style="position:absolute;left:27115;width:91;height:91;visibility:visible" coordsize="9144,9144"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" adj="0,,0" path="m,l9144,r,9144l,9144,,e" fillcolor="black" stroked="f" strokeweight="0">
              <v:stroke miterlimit="83231f" joinstyle="miter"/>
              <v:formulas/>
              <v:path arrowok="t" o:connecttype="custom" o:connectlocs="0,0;1,0;1,1;0,1;0,0" o:connectangles="0,0,0,0,0" textboxrect="0,0,9144,9144"/>
            </v:shape>
            <v:shape id="Shape 97301" o:spid="_x0000_s2069" style="position:absolute;left:27176;width:15379;height:91;visibility:visible" coordsize="1537970,9144"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" adj="0,,0" path="m,l1537970,r,9144l,9144,,e" fillcolor="black" stroked="f" strokeweight="0">
              <v:stroke miterlimit="83231f" joinstyle="miter"/>
              <v:formulas/>
              <v:path arrowok="t" o:connecttype="custom" o:connectlocs="0,0;154,0;154,1;0,1;0,0" o:connectangles="0,0,0,0,0" textboxrect="0,0,1537970,9144"/>
            </v:shape>
            <v:shape id="Shape 97302" o:spid="_x0000_s2068" style="position:absolute;left:42464;width:91;height:91;visibility:visible" coordsize="9144,9144"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" adj="0,,0" path="m,l9144,r,9144l,9144,,e" fillcolor="black" stroked="f" strokeweight="0">
              <v:stroke miterlimit="83231f" joinstyle="miter"/>
              <v:formulas/>
              <v:path arrowok="t" o:connecttype="custom" o:connectlocs="0,0;1,0;1,1;0,1;0,0" o:connectangles="0,0,0,0,0" textboxrect="0,0,9144,9144"/>
            </v:shape>
            <v:shape id="Shape 97303" o:spid="_x0000_s2067" style="position:absolute;left:42525;width:13078;height:91;visibility:visible" coordsize="1307846,9144"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" adj="0,,0" path="m,l1307846,r,9144l,9144,,e" fillcolor="black" stroked="f" strokeweight="0">
              <v:stroke miterlimit="83231f" joinstyle="miter"/>
              <v:formulas/>
              <v:path arrowok="t" o:connecttype="custom" o:connectlocs="0,0;131,0;131,1;0,1;0,0" o:connectangles="0,0,0,0,0" textboxrect="0,0,1307846,9144"/>
            </v:shape>
            <w10:wrap type="none"/>
            <w10:anchorlock/>
          </v:group>
        </w:pict>
      </w:r>
    </w:p>
    <w:p w:rsidR="004F3251" w:rsidRPr="00BA3D80" w:rsidRDefault="00BA3D80" w:rsidP="00BA3D80">
      <w:pPr>
        <w:spacing w:after="224" w:line="259" w:lineRule="auto"/>
        <w:ind w:left="9" w:right="1218"/>
        <w:rPr>
          <w:sz w:val="22"/>
        </w:rPr>
      </w:pPr>
      <w:bookmarkStart w:id="121" w:name="_Hlk156997110"/>
      <w:r w:rsidRPr="00BA3D80">
        <w:rPr>
          <w:sz w:val="22"/>
        </w:rPr>
        <w:t xml:space="preserve">Mean values within a column followed by the same letters are not significantly different(p&gt; 0.5) from each other and *Is significant p&lt;0.05 level, ** highly significant p&lt; 0.001, ns insignificant p&gt; 0.05  </w:t>
      </w:r>
    </w:p>
    <w:p w:rsidR="004F3251" w:rsidRDefault="00F371EB" w:rsidP="009600B4">
      <w:pPr>
        <w:pStyle w:val="Heading2"/>
        <w:spacing w:line="360" w:lineRule="auto"/>
        <w:ind w:left="24"/>
      </w:pPr>
      <w:bookmarkStart w:id="122" w:name="_Toc158286895"/>
      <w:bookmarkStart w:id="123" w:name="_Toc95408"/>
      <w:bookmarkEnd w:id="121"/>
      <w:r>
        <w:t>4.3</w:t>
      </w:r>
      <w:r w:rsidR="00454C7A">
        <w:t xml:space="preserve">. </w:t>
      </w:r>
      <w:r>
        <w:t>Correlation between soil physical and chemical properties</w:t>
      </w:r>
      <w:bookmarkEnd w:id="122"/>
      <w:bookmarkEnd w:id="123"/>
    </w:p>
    <w:p w:rsidR="004F3251" w:rsidRDefault="00F371EB" w:rsidP="009600B4">
      <w:pPr>
        <w:spacing w:after="207" w:line="360" w:lineRule="auto"/>
        <w:ind w:left="9" w:right="1218"/>
      </w:pPr>
      <w:r>
        <w:t>The soil physicochemical property correlation matrix shows in (Table 4.). Bulk density was insignificantly positively correlated with soil pH (r = 0. 341</w:t>
      </w:r>
      <w:r>
        <w:rPr>
          <w:vertAlign w:val="superscript"/>
        </w:rPr>
        <w:t>ns</w:t>
      </w:r>
      <w:r>
        <w:t>) whereas negatively insignificance correlation with SMC, OC, TN (r = -0.456</w:t>
      </w:r>
      <w:r>
        <w:rPr>
          <w:vertAlign w:val="superscript"/>
        </w:rPr>
        <w:t>ns</w:t>
      </w:r>
      <w:r>
        <w:t>, r = -0.417</w:t>
      </w:r>
      <w:r>
        <w:rPr>
          <w:vertAlign w:val="superscript"/>
        </w:rPr>
        <w:t>ns</w:t>
      </w:r>
      <w:r>
        <w:t xml:space="preserve"> r = -0.426</w:t>
      </w:r>
      <w:r>
        <w:rPr>
          <w:vertAlign w:val="superscript"/>
        </w:rPr>
        <w:t>ns</w:t>
      </w:r>
      <w:r>
        <w:t>) and negatively significant correlation with AvP and OM (r = -0.538, r =0.520). Soil moisture content was positively and highly significant correlation with soil pH (r = 0.743</w:t>
      </w:r>
      <w:r>
        <w:rPr>
          <w:vertAlign w:val="superscript"/>
        </w:rPr>
        <w:t>**</w:t>
      </w:r>
      <w:r>
        <w:t>) but negatively insignificant correlation with BD, SMC, OC, OM, TN, and AvP (r = -0.456</w:t>
      </w:r>
      <w:r>
        <w:rPr>
          <w:vertAlign w:val="superscript"/>
        </w:rPr>
        <w:t>ns</w:t>
      </w:r>
      <w:r>
        <w:t>, r = -0.0.417</w:t>
      </w:r>
      <w:r>
        <w:rPr>
          <w:vertAlign w:val="superscript"/>
        </w:rPr>
        <w:t>ns</w:t>
      </w:r>
      <w:r>
        <w:t>, r = -0.242</w:t>
      </w:r>
      <w:r>
        <w:rPr>
          <w:vertAlign w:val="superscript"/>
        </w:rPr>
        <w:t>ns</w:t>
      </w:r>
      <w:r>
        <w:t>, r = -0.338</w:t>
      </w:r>
      <w:r>
        <w:rPr>
          <w:vertAlign w:val="superscript"/>
        </w:rPr>
        <w:t>ns</w:t>
      </w:r>
      <w:r>
        <w:t>, r = - 0.231</w:t>
      </w:r>
      <w:r>
        <w:rPr>
          <w:vertAlign w:val="superscript"/>
        </w:rPr>
        <w:t>ns</w:t>
      </w:r>
      <w:r>
        <w:t xml:space="preserve"> and r = - 0.146</w:t>
      </w:r>
      <w:r>
        <w:rPr>
          <w:vertAlign w:val="superscript"/>
        </w:rPr>
        <w:t>ns</w:t>
      </w:r>
      <w:r>
        <w:t>) respectively. Soil pH was negatively insignificant relation with OC, OM, TN, and AvP (r = - 0.107</w:t>
      </w:r>
      <w:r>
        <w:rPr>
          <w:vertAlign w:val="superscript"/>
        </w:rPr>
        <w:t>ns</w:t>
      </w:r>
      <w:r>
        <w:t>, r = -0.65</w:t>
      </w:r>
      <w:r>
        <w:rPr>
          <w:vertAlign w:val="superscript"/>
        </w:rPr>
        <w:t>ns</w:t>
      </w:r>
      <w:r>
        <w:t>, r = -0.026</w:t>
      </w:r>
      <w:r>
        <w:rPr>
          <w:vertAlign w:val="superscript"/>
        </w:rPr>
        <w:t>ns</w:t>
      </w:r>
      <w:r>
        <w:t>, and r = - 0. 041</w:t>
      </w:r>
      <w:r>
        <w:rPr>
          <w:vertAlign w:val="superscript"/>
        </w:rPr>
        <w:t>ns</w:t>
      </w:r>
      <w:r>
        <w:t>) respectively. Soil organic carbon was positively and highly significant relation with OM, TN and AvP (r = 0.797</w:t>
      </w:r>
      <w:r>
        <w:rPr>
          <w:vertAlign w:val="superscript"/>
        </w:rPr>
        <w:t>**</w:t>
      </w:r>
      <w:r>
        <w:t xml:space="preserve">, r = 0.687 </w:t>
      </w:r>
      <w:r>
        <w:rPr>
          <w:vertAlign w:val="superscript"/>
        </w:rPr>
        <w:t>**</w:t>
      </w:r>
      <w:r>
        <w:t>and r = 0.661</w:t>
      </w:r>
      <w:r>
        <w:rPr>
          <w:vertAlign w:val="superscript"/>
        </w:rPr>
        <w:t>**</w:t>
      </w:r>
      <w:r>
        <w:t>) respectively.  The result was line with Habtamu Admas et al. 2014Whereas negatively and insignificantly correlated with BD, SMC and pH (r = -0.412</w:t>
      </w:r>
      <w:r>
        <w:rPr>
          <w:vertAlign w:val="superscript"/>
        </w:rPr>
        <w:t>ns</w:t>
      </w:r>
      <w:r>
        <w:t>, r = 0.242</w:t>
      </w:r>
      <w:r>
        <w:rPr>
          <w:vertAlign w:val="superscript"/>
        </w:rPr>
        <w:t>ns</w:t>
      </w:r>
      <w:r>
        <w:t xml:space="preserve"> and r = 0.107</w:t>
      </w:r>
      <w:r>
        <w:rPr>
          <w:vertAlign w:val="superscript"/>
        </w:rPr>
        <w:t>ns</w:t>
      </w:r>
      <w:r>
        <w:t>) respectively. Organic matter was positively and highly significant relation with OC, TN and AvP (r = 0.797</w:t>
      </w:r>
      <w:r>
        <w:rPr>
          <w:vertAlign w:val="superscript"/>
        </w:rPr>
        <w:t>**</w:t>
      </w:r>
      <w:r>
        <w:t>, r = 0.701</w:t>
      </w:r>
      <w:r>
        <w:rPr>
          <w:vertAlign w:val="superscript"/>
        </w:rPr>
        <w:t>**</w:t>
      </w:r>
      <w:r>
        <w:t xml:space="preserve"> and r = 0.706</w:t>
      </w:r>
      <w:r>
        <w:rPr>
          <w:vertAlign w:val="superscript"/>
        </w:rPr>
        <w:t>**)</w:t>
      </w:r>
      <w:r>
        <w:t>respectively. Whereas negatively significant correlation with BD (r = -0.520</w:t>
      </w:r>
      <w:r>
        <w:rPr>
          <w:vertAlign w:val="superscript"/>
        </w:rPr>
        <w:t xml:space="preserve">*) </w:t>
      </w:r>
      <w:r>
        <w:t>and negatively and insignificantly correlated with SMC and pH (r = -0.338</w:t>
      </w:r>
      <w:r>
        <w:rPr>
          <w:vertAlign w:val="superscript"/>
        </w:rPr>
        <w:t xml:space="preserve">ns </w:t>
      </w:r>
      <w:r>
        <w:t>and r = -0.065</w:t>
      </w:r>
      <w:r>
        <w:rPr>
          <w:vertAlign w:val="superscript"/>
        </w:rPr>
        <w:t>ns</w:t>
      </w:r>
      <w:r>
        <w:t xml:space="preserve">).  </w:t>
      </w:r>
    </w:p>
    <w:p w:rsidR="004F3251" w:rsidRDefault="00F371EB" w:rsidP="00A21805">
      <w:pPr>
        <w:spacing w:after="44" w:line="360" w:lineRule="auto"/>
        <w:ind w:left="0" w:firstLine="0"/>
        <w:jc w:val="left"/>
      </w:pPr>
      <w:r>
        <w:lastRenderedPageBreak/>
        <w:t>Total nitrogen was highly significant and positively correlated with OC, OM and positively insignificant correlation with AvP (r = 0.687</w:t>
      </w:r>
      <w:r>
        <w:rPr>
          <w:vertAlign w:val="superscript"/>
        </w:rPr>
        <w:t>**</w:t>
      </w:r>
      <w:r>
        <w:t>, r = 0.701</w:t>
      </w:r>
      <w:r>
        <w:rPr>
          <w:vertAlign w:val="superscript"/>
        </w:rPr>
        <w:t>**</w:t>
      </w:r>
      <w:r>
        <w:t xml:space="preserve"> and r = 0.382</w:t>
      </w:r>
      <w:r>
        <w:rPr>
          <w:vertAlign w:val="superscript"/>
        </w:rPr>
        <w:t>ns</w:t>
      </w:r>
      <w:r>
        <w:t>) respectively. Whereas insignificantly negatively correlated with BD, SMC and pH (r = -0.426</w:t>
      </w:r>
      <w:r>
        <w:rPr>
          <w:vertAlign w:val="superscript"/>
        </w:rPr>
        <w:t>ns</w:t>
      </w:r>
      <w:r>
        <w:t>, r = -0.231</w:t>
      </w:r>
      <w:r>
        <w:rPr>
          <w:vertAlign w:val="superscript"/>
        </w:rPr>
        <w:t>ns</w:t>
      </w:r>
      <w:r>
        <w:t xml:space="preserve"> and r = 0.026</w:t>
      </w:r>
      <w:r>
        <w:rPr>
          <w:vertAlign w:val="superscript"/>
        </w:rPr>
        <w:t>ns</w:t>
      </w:r>
      <w:r>
        <w:t>) respectively. Available phosphorus was and highly significant and positively correlated with OC and OM (r = 0.661</w:t>
      </w:r>
      <w:r>
        <w:rPr>
          <w:vertAlign w:val="superscript"/>
        </w:rPr>
        <w:t>**</w:t>
      </w:r>
      <w:r>
        <w:t>, and r = 0. 706</w:t>
      </w:r>
      <w:r>
        <w:rPr>
          <w:vertAlign w:val="superscript"/>
        </w:rPr>
        <w:t>**</w:t>
      </w:r>
      <w:r>
        <w:t xml:space="preserve">) but   insignificant and positively correlated with TN (r = 0.382). Whereas significant and negatively correlated with BD </w:t>
      </w:r>
      <w:r w:rsidR="009E77DA">
        <w:t>(r</w:t>
      </w:r>
      <w:r>
        <w:t xml:space="preserve"> = -0.538</w:t>
      </w:r>
      <w:r>
        <w:rPr>
          <w:vertAlign w:val="superscript"/>
        </w:rPr>
        <w:t>*</w:t>
      </w:r>
      <w:r>
        <w:t xml:space="preserve">) and insignificant and negatively correlated with SMC and </w:t>
      </w:r>
      <w:r w:rsidR="009E77DA">
        <w:t>pH (r</w:t>
      </w:r>
      <w:r>
        <w:t xml:space="preserve"> = -0.146</w:t>
      </w:r>
      <w:r>
        <w:rPr>
          <w:vertAlign w:val="superscript"/>
        </w:rPr>
        <w:t>ns</w:t>
      </w:r>
      <w:r>
        <w:t xml:space="preserve"> and r = -0.041</w:t>
      </w:r>
      <w:r>
        <w:rPr>
          <w:vertAlign w:val="superscript"/>
        </w:rPr>
        <w:t>ns)</w:t>
      </w:r>
      <w:r>
        <w:t xml:space="preserve">.  </w:t>
      </w:r>
    </w:p>
    <w:p w:rsidR="00A21805" w:rsidRDefault="00A21805" w:rsidP="00A21805">
      <w:pPr>
        <w:spacing w:after="44" w:line="360" w:lineRule="auto"/>
        <w:ind w:left="0" w:firstLine="0"/>
        <w:jc w:val="left"/>
      </w:pPr>
    </w:p>
    <w:p w:rsidR="00A21805" w:rsidRDefault="00A21805" w:rsidP="00A21805">
      <w:pPr>
        <w:spacing w:after="44" w:line="360" w:lineRule="auto"/>
        <w:ind w:left="0" w:firstLine="0"/>
        <w:jc w:val="left"/>
      </w:pPr>
    </w:p>
    <w:p w:rsidR="00A21805" w:rsidRDefault="00A21805" w:rsidP="00A21805">
      <w:pPr>
        <w:spacing w:after="44" w:line="360" w:lineRule="auto"/>
        <w:ind w:left="0" w:firstLine="0"/>
        <w:jc w:val="left"/>
      </w:pPr>
    </w:p>
    <w:p w:rsidR="00A21805" w:rsidRDefault="00A21805" w:rsidP="00A21805">
      <w:pPr>
        <w:spacing w:after="44" w:line="360" w:lineRule="auto"/>
        <w:ind w:left="0" w:firstLine="0"/>
        <w:jc w:val="left"/>
      </w:pPr>
    </w:p>
    <w:p w:rsidR="00A21805" w:rsidRDefault="00A21805" w:rsidP="00A21805">
      <w:pPr>
        <w:spacing w:after="44" w:line="360" w:lineRule="auto"/>
        <w:ind w:left="0" w:firstLine="0"/>
        <w:jc w:val="left"/>
      </w:pPr>
    </w:p>
    <w:p w:rsidR="00A21805" w:rsidRDefault="00A21805" w:rsidP="00A21805">
      <w:pPr>
        <w:spacing w:after="44" w:line="360" w:lineRule="auto"/>
        <w:ind w:left="0" w:firstLine="0"/>
        <w:jc w:val="left"/>
      </w:pPr>
    </w:p>
    <w:p w:rsidR="002A4EFF" w:rsidRDefault="002A4EFF" w:rsidP="002A4EFF">
      <w:pPr>
        <w:spacing w:after="44" w:line="259" w:lineRule="auto"/>
        <w:ind w:left="0" w:firstLine="0"/>
        <w:jc w:val="left"/>
      </w:pPr>
    </w:p>
    <w:p w:rsidR="00F53939" w:rsidRDefault="00A21805" w:rsidP="002502BA">
      <w:pPr>
        <w:pStyle w:val="Caption"/>
      </w:pPr>
      <w:bookmarkStart w:id="124" w:name="_Toc158630685"/>
      <w:r w:rsidRPr="002502BA">
        <w:rPr>
          <w:i w:val="0"/>
          <w:iCs w:val="0"/>
          <w:color w:val="auto"/>
          <w:sz w:val="24"/>
          <w:szCs w:val="24"/>
        </w:rPr>
        <w:t>.</w:t>
      </w:r>
      <w:r w:rsidRPr="002502BA">
        <w:rPr>
          <w:color w:val="auto"/>
          <w:sz w:val="24"/>
          <w:szCs w:val="24"/>
        </w:rPr>
        <w:t xml:space="preserve"> Table 4.5.</w:t>
      </w:r>
      <w:r w:rsidR="00F371EB" w:rsidRPr="00BC1910">
        <w:rPr>
          <w:i w:val="0"/>
          <w:iCs w:val="0"/>
          <w:color w:val="auto"/>
          <w:sz w:val="22"/>
          <w:szCs w:val="22"/>
        </w:rPr>
        <w:t>Pearson’s correlation coefficients (r) matrix among soil physicochemical parameters</w:t>
      </w:r>
      <w:bookmarkEnd w:id="124"/>
    </w:p>
    <w:p w:rsidR="00F53939" w:rsidRDefault="00F53939" w:rsidP="00BC1910">
      <w:pPr>
        <w:pStyle w:val="Caption"/>
        <w:keepNext/>
      </w:pPr>
    </w:p>
    <w:tbl>
      <w:tblPr>
        <w:tblStyle w:val="TableGrid"/>
        <w:tblW w:w="9268" w:type="dxa"/>
        <w:tblInd w:w="24" w:type="dxa"/>
        <w:tblCellMar>
          <w:top w:w="21" w:type="dxa"/>
          <w:bottom w:w="25" w:type="dxa"/>
          <w:right w:w="115" w:type="dxa"/>
        </w:tblCellMar>
        <w:tblLook w:val="04A0"/>
      </w:tblPr>
      <w:tblGrid>
        <w:gridCol w:w="2249"/>
        <w:gridCol w:w="1601"/>
        <w:gridCol w:w="864"/>
        <w:gridCol w:w="860"/>
        <w:gridCol w:w="864"/>
        <w:gridCol w:w="1061"/>
        <w:gridCol w:w="867"/>
        <w:gridCol w:w="902"/>
      </w:tblGrid>
      <w:tr w:rsidR="004F3251">
        <w:trPr>
          <w:trHeight w:val="468"/>
        </w:trPr>
        <w:tc>
          <w:tcPr>
            <w:tcW w:w="2249" w:type="dxa"/>
            <w:tcBorders>
              <w:top w:val="single" w:sz="4" w:space="0" w:color="000000"/>
              <w:left w:val="single" w:sz="4" w:space="0" w:color="000000"/>
              <w:bottom w:val="single" w:sz="4" w:space="0" w:color="000000"/>
              <w:right w:val="nil"/>
            </w:tcBorders>
          </w:tcPr>
          <w:p w:rsidR="004F3251" w:rsidRDefault="004F3251">
            <w:pPr>
              <w:spacing w:after="0" w:line="259" w:lineRule="auto"/>
              <w:ind w:left="113" w:firstLine="0"/>
              <w:jc w:val="left"/>
            </w:pPr>
          </w:p>
        </w:tc>
        <w:tc>
          <w:tcPr>
            <w:tcW w:w="1601" w:type="dxa"/>
            <w:tcBorders>
              <w:top w:val="single" w:sz="4" w:space="0" w:color="000000"/>
              <w:left w:val="nil"/>
              <w:bottom w:val="single" w:sz="4" w:space="0" w:color="000000"/>
              <w:right w:val="nil"/>
            </w:tcBorders>
            <w:vAlign w:val="bottom"/>
          </w:tcPr>
          <w:p w:rsidR="004F3251" w:rsidRDefault="00F371EB">
            <w:pPr>
              <w:spacing w:after="0" w:line="259" w:lineRule="auto"/>
              <w:ind w:left="108" w:firstLine="0"/>
              <w:jc w:val="left"/>
            </w:pPr>
            <w:r>
              <w:t xml:space="preserve">BD  </w:t>
            </w:r>
          </w:p>
        </w:tc>
        <w:tc>
          <w:tcPr>
            <w:tcW w:w="864" w:type="dxa"/>
            <w:tcBorders>
              <w:top w:val="single" w:sz="4" w:space="0" w:color="000000"/>
              <w:left w:val="nil"/>
              <w:bottom w:val="single" w:sz="4" w:space="0" w:color="000000"/>
              <w:right w:val="nil"/>
            </w:tcBorders>
            <w:vAlign w:val="bottom"/>
          </w:tcPr>
          <w:p w:rsidR="004F3251" w:rsidRDefault="00F371EB">
            <w:pPr>
              <w:spacing w:after="0" w:line="259" w:lineRule="auto"/>
              <w:ind w:left="0" w:firstLine="0"/>
              <w:jc w:val="left"/>
            </w:pPr>
            <w:r>
              <w:t xml:space="preserve">SMC  </w:t>
            </w:r>
          </w:p>
        </w:tc>
        <w:tc>
          <w:tcPr>
            <w:tcW w:w="860" w:type="dxa"/>
            <w:tcBorders>
              <w:top w:val="single" w:sz="4" w:space="0" w:color="000000"/>
              <w:left w:val="nil"/>
              <w:bottom w:val="single" w:sz="4" w:space="0" w:color="000000"/>
              <w:right w:val="nil"/>
            </w:tcBorders>
            <w:vAlign w:val="bottom"/>
          </w:tcPr>
          <w:p w:rsidR="004F3251" w:rsidRDefault="00F371EB">
            <w:pPr>
              <w:spacing w:after="0" w:line="259" w:lineRule="auto"/>
              <w:ind w:left="0" w:firstLine="0"/>
              <w:jc w:val="left"/>
            </w:pPr>
            <w:r>
              <w:t xml:space="preserve">Ph  </w:t>
            </w:r>
          </w:p>
        </w:tc>
        <w:tc>
          <w:tcPr>
            <w:tcW w:w="864" w:type="dxa"/>
            <w:tcBorders>
              <w:top w:val="single" w:sz="4" w:space="0" w:color="000000"/>
              <w:left w:val="nil"/>
              <w:bottom w:val="single" w:sz="4" w:space="0" w:color="000000"/>
              <w:right w:val="nil"/>
            </w:tcBorders>
            <w:vAlign w:val="bottom"/>
          </w:tcPr>
          <w:p w:rsidR="004F3251" w:rsidRDefault="00F371EB">
            <w:pPr>
              <w:spacing w:after="0" w:line="259" w:lineRule="auto"/>
              <w:ind w:left="5" w:firstLine="0"/>
              <w:jc w:val="left"/>
            </w:pPr>
            <w:r>
              <w:t xml:space="preserve">OC  </w:t>
            </w:r>
          </w:p>
        </w:tc>
        <w:tc>
          <w:tcPr>
            <w:tcW w:w="1061" w:type="dxa"/>
            <w:tcBorders>
              <w:top w:val="single" w:sz="4" w:space="0" w:color="000000"/>
              <w:left w:val="nil"/>
              <w:bottom w:val="single" w:sz="4" w:space="0" w:color="000000"/>
              <w:right w:val="nil"/>
            </w:tcBorders>
            <w:vAlign w:val="bottom"/>
          </w:tcPr>
          <w:p w:rsidR="004F3251" w:rsidRDefault="00F371EB">
            <w:pPr>
              <w:spacing w:after="0" w:line="259" w:lineRule="auto"/>
              <w:ind w:left="5" w:firstLine="0"/>
              <w:jc w:val="left"/>
            </w:pPr>
            <w:r>
              <w:t xml:space="preserve">OM  </w:t>
            </w:r>
          </w:p>
        </w:tc>
        <w:tc>
          <w:tcPr>
            <w:tcW w:w="867" w:type="dxa"/>
            <w:tcBorders>
              <w:top w:val="single" w:sz="4" w:space="0" w:color="000000"/>
              <w:left w:val="nil"/>
              <w:bottom w:val="single" w:sz="4" w:space="0" w:color="000000"/>
              <w:right w:val="nil"/>
            </w:tcBorders>
            <w:vAlign w:val="bottom"/>
          </w:tcPr>
          <w:p w:rsidR="004F3251" w:rsidRDefault="00F371EB">
            <w:pPr>
              <w:spacing w:after="0" w:line="259" w:lineRule="auto"/>
              <w:ind w:left="5" w:firstLine="0"/>
              <w:jc w:val="left"/>
            </w:pPr>
            <w:r>
              <w:t xml:space="preserve">TN  </w:t>
            </w:r>
          </w:p>
        </w:tc>
        <w:tc>
          <w:tcPr>
            <w:tcW w:w="902" w:type="dxa"/>
            <w:tcBorders>
              <w:top w:val="single" w:sz="4" w:space="0" w:color="000000"/>
              <w:left w:val="nil"/>
              <w:bottom w:val="single" w:sz="4" w:space="0" w:color="000000"/>
              <w:right w:val="single" w:sz="4" w:space="0" w:color="000000"/>
            </w:tcBorders>
            <w:vAlign w:val="bottom"/>
          </w:tcPr>
          <w:p w:rsidR="004F3251" w:rsidRDefault="00F371EB">
            <w:pPr>
              <w:spacing w:after="0" w:line="259" w:lineRule="auto"/>
              <w:ind w:left="5" w:firstLine="0"/>
              <w:jc w:val="left"/>
            </w:pPr>
            <w:r>
              <w:t xml:space="preserve">AvP  </w:t>
            </w:r>
          </w:p>
        </w:tc>
      </w:tr>
      <w:tr w:rsidR="004F3251">
        <w:trPr>
          <w:trHeight w:val="384"/>
        </w:trPr>
        <w:tc>
          <w:tcPr>
            <w:tcW w:w="2249" w:type="dxa"/>
            <w:tcBorders>
              <w:top w:val="single" w:sz="4" w:space="0" w:color="000000"/>
              <w:left w:val="single" w:sz="4" w:space="0" w:color="000000"/>
              <w:bottom w:val="nil"/>
              <w:right w:val="single" w:sz="4" w:space="0" w:color="000000"/>
            </w:tcBorders>
          </w:tcPr>
          <w:p w:rsidR="004F3251" w:rsidRDefault="00F371EB">
            <w:pPr>
              <w:spacing w:after="0" w:line="259" w:lineRule="auto"/>
              <w:ind w:left="113" w:firstLine="0"/>
              <w:jc w:val="left"/>
            </w:pPr>
            <w:r>
              <w:t xml:space="preserve">BD  </w:t>
            </w:r>
          </w:p>
        </w:tc>
        <w:tc>
          <w:tcPr>
            <w:tcW w:w="1601" w:type="dxa"/>
            <w:tcBorders>
              <w:top w:val="single" w:sz="4" w:space="0" w:color="000000"/>
              <w:left w:val="single" w:sz="4" w:space="0" w:color="000000"/>
              <w:bottom w:val="nil"/>
              <w:right w:val="nil"/>
            </w:tcBorders>
          </w:tcPr>
          <w:p w:rsidR="004F3251" w:rsidRDefault="00F371EB">
            <w:pPr>
              <w:spacing w:after="0" w:line="259" w:lineRule="auto"/>
              <w:ind w:left="113" w:firstLine="0"/>
              <w:jc w:val="left"/>
            </w:pPr>
            <w:r>
              <w:t xml:space="preserve">1  </w:t>
            </w:r>
          </w:p>
        </w:tc>
        <w:tc>
          <w:tcPr>
            <w:tcW w:w="864" w:type="dxa"/>
            <w:tcBorders>
              <w:top w:val="single" w:sz="4" w:space="0" w:color="000000"/>
              <w:left w:val="nil"/>
              <w:bottom w:val="nil"/>
              <w:right w:val="nil"/>
            </w:tcBorders>
          </w:tcPr>
          <w:p w:rsidR="004F3251" w:rsidRDefault="004F3251">
            <w:pPr>
              <w:spacing w:after="0" w:line="259" w:lineRule="auto"/>
              <w:ind w:left="0" w:firstLine="0"/>
              <w:jc w:val="left"/>
            </w:pPr>
          </w:p>
        </w:tc>
        <w:tc>
          <w:tcPr>
            <w:tcW w:w="860" w:type="dxa"/>
            <w:tcBorders>
              <w:top w:val="single" w:sz="4" w:space="0" w:color="000000"/>
              <w:left w:val="nil"/>
              <w:bottom w:val="nil"/>
              <w:right w:val="nil"/>
            </w:tcBorders>
          </w:tcPr>
          <w:p w:rsidR="004F3251" w:rsidRDefault="004F3251">
            <w:pPr>
              <w:spacing w:after="0" w:line="259" w:lineRule="auto"/>
              <w:ind w:left="0" w:firstLine="0"/>
              <w:jc w:val="left"/>
            </w:pPr>
          </w:p>
        </w:tc>
        <w:tc>
          <w:tcPr>
            <w:tcW w:w="864" w:type="dxa"/>
            <w:tcBorders>
              <w:top w:val="single" w:sz="4" w:space="0" w:color="000000"/>
              <w:left w:val="nil"/>
              <w:bottom w:val="nil"/>
              <w:right w:val="nil"/>
            </w:tcBorders>
          </w:tcPr>
          <w:p w:rsidR="004F3251" w:rsidRDefault="004F3251">
            <w:pPr>
              <w:spacing w:after="0" w:line="259" w:lineRule="auto"/>
              <w:ind w:left="5" w:firstLine="0"/>
              <w:jc w:val="left"/>
            </w:pPr>
          </w:p>
        </w:tc>
        <w:tc>
          <w:tcPr>
            <w:tcW w:w="1061" w:type="dxa"/>
            <w:tcBorders>
              <w:top w:val="single" w:sz="4" w:space="0" w:color="000000"/>
              <w:left w:val="nil"/>
              <w:bottom w:val="nil"/>
              <w:right w:val="nil"/>
            </w:tcBorders>
          </w:tcPr>
          <w:p w:rsidR="004F3251" w:rsidRDefault="004F3251">
            <w:pPr>
              <w:spacing w:after="0" w:line="259" w:lineRule="auto"/>
              <w:ind w:left="5" w:firstLine="0"/>
              <w:jc w:val="left"/>
            </w:pPr>
          </w:p>
        </w:tc>
        <w:tc>
          <w:tcPr>
            <w:tcW w:w="867" w:type="dxa"/>
            <w:tcBorders>
              <w:top w:val="single" w:sz="4" w:space="0" w:color="000000"/>
              <w:left w:val="nil"/>
              <w:bottom w:val="nil"/>
              <w:right w:val="nil"/>
            </w:tcBorders>
          </w:tcPr>
          <w:p w:rsidR="004F3251" w:rsidRDefault="004F3251">
            <w:pPr>
              <w:spacing w:after="0" w:line="259" w:lineRule="auto"/>
              <w:ind w:left="5" w:firstLine="0"/>
              <w:jc w:val="left"/>
            </w:pPr>
          </w:p>
        </w:tc>
        <w:tc>
          <w:tcPr>
            <w:tcW w:w="902" w:type="dxa"/>
            <w:tcBorders>
              <w:top w:val="single" w:sz="4" w:space="0" w:color="000000"/>
              <w:left w:val="nil"/>
              <w:bottom w:val="nil"/>
              <w:right w:val="single" w:sz="8" w:space="0" w:color="000000"/>
            </w:tcBorders>
          </w:tcPr>
          <w:p w:rsidR="004F3251" w:rsidRDefault="004F3251">
            <w:pPr>
              <w:spacing w:after="0" w:line="259" w:lineRule="auto"/>
              <w:ind w:left="5" w:firstLine="0"/>
              <w:jc w:val="left"/>
            </w:pPr>
          </w:p>
        </w:tc>
      </w:tr>
      <w:tr w:rsidR="004F3251">
        <w:trPr>
          <w:trHeight w:val="433"/>
        </w:trPr>
        <w:tc>
          <w:tcPr>
            <w:tcW w:w="2249" w:type="dxa"/>
            <w:tcBorders>
              <w:top w:val="nil"/>
              <w:left w:val="single" w:sz="4" w:space="0" w:color="000000"/>
              <w:bottom w:val="nil"/>
              <w:right w:val="single" w:sz="4" w:space="0" w:color="000000"/>
            </w:tcBorders>
          </w:tcPr>
          <w:p w:rsidR="004F3251" w:rsidRDefault="00F371EB">
            <w:pPr>
              <w:spacing w:after="0" w:line="259" w:lineRule="auto"/>
              <w:ind w:left="113" w:firstLine="0"/>
              <w:jc w:val="left"/>
            </w:pPr>
            <w:r>
              <w:t xml:space="preserve">SMC  </w:t>
            </w:r>
          </w:p>
        </w:tc>
        <w:tc>
          <w:tcPr>
            <w:tcW w:w="1601" w:type="dxa"/>
            <w:tcBorders>
              <w:top w:val="nil"/>
              <w:left w:val="single" w:sz="4" w:space="0" w:color="000000"/>
              <w:bottom w:val="nil"/>
              <w:right w:val="nil"/>
            </w:tcBorders>
            <w:vAlign w:val="center"/>
          </w:tcPr>
          <w:p w:rsidR="004F3251" w:rsidRDefault="00F371EB">
            <w:pPr>
              <w:spacing w:after="0" w:line="259" w:lineRule="auto"/>
              <w:ind w:left="113" w:firstLine="0"/>
              <w:jc w:val="left"/>
            </w:pPr>
            <w:r>
              <w:t>-.456</w:t>
            </w:r>
            <w:r>
              <w:rPr>
                <w:sz w:val="16"/>
              </w:rPr>
              <w:t xml:space="preserve">ns </w:t>
            </w:r>
          </w:p>
        </w:tc>
        <w:tc>
          <w:tcPr>
            <w:tcW w:w="864" w:type="dxa"/>
            <w:tcBorders>
              <w:top w:val="nil"/>
              <w:left w:val="nil"/>
              <w:bottom w:val="nil"/>
              <w:right w:val="nil"/>
            </w:tcBorders>
          </w:tcPr>
          <w:p w:rsidR="004F3251" w:rsidRDefault="00F371EB">
            <w:pPr>
              <w:spacing w:after="0" w:line="259" w:lineRule="auto"/>
              <w:ind w:left="0" w:firstLine="0"/>
              <w:jc w:val="left"/>
            </w:pPr>
            <w:r>
              <w:t xml:space="preserve">1  </w:t>
            </w:r>
          </w:p>
        </w:tc>
        <w:tc>
          <w:tcPr>
            <w:tcW w:w="860" w:type="dxa"/>
            <w:tcBorders>
              <w:top w:val="nil"/>
              <w:left w:val="nil"/>
              <w:bottom w:val="nil"/>
              <w:right w:val="nil"/>
            </w:tcBorders>
          </w:tcPr>
          <w:p w:rsidR="004F3251" w:rsidRDefault="004F3251">
            <w:pPr>
              <w:spacing w:after="0" w:line="259" w:lineRule="auto"/>
              <w:ind w:left="0" w:firstLine="0"/>
              <w:jc w:val="left"/>
            </w:pPr>
          </w:p>
        </w:tc>
        <w:tc>
          <w:tcPr>
            <w:tcW w:w="864" w:type="dxa"/>
            <w:tcBorders>
              <w:top w:val="nil"/>
              <w:left w:val="nil"/>
              <w:bottom w:val="nil"/>
              <w:right w:val="nil"/>
            </w:tcBorders>
          </w:tcPr>
          <w:p w:rsidR="004F3251" w:rsidRDefault="004F3251">
            <w:pPr>
              <w:spacing w:after="0" w:line="259" w:lineRule="auto"/>
              <w:ind w:left="5" w:firstLine="0"/>
              <w:jc w:val="left"/>
            </w:pPr>
          </w:p>
        </w:tc>
        <w:tc>
          <w:tcPr>
            <w:tcW w:w="1061" w:type="dxa"/>
            <w:tcBorders>
              <w:top w:val="nil"/>
              <w:left w:val="nil"/>
              <w:bottom w:val="nil"/>
              <w:right w:val="nil"/>
            </w:tcBorders>
          </w:tcPr>
          <w:p w:rsidR="004F3251" w:rsidRDefault="004F3251">
            <w:pPr>
              <w:spacing w:after="0" w:line="259" w:lineRule="auto"/>
              <w:ind w:left="5" w:firstLine="0"/>
              <w:jc w:val="left"/>
            </w:pPr>
          </w:p>
        </w:tc>
        <w:tc>
          <w:tcPr>
            <w:tcW w:w="867" w:type="dxa"/>
            <w:tcBorders>
              <w:top w:val="nil"/>
              <w:left w:val="nil"/>
              <w:bottom w:val="nil"/>
              <w:right w:val="nil"/>
            </w:tcBorders>
          </w:tcPr>
          <w:p w:rsidR="004F3251" w:rsidRDefault="004F3251">
            <w:pPr>
              <w:spacing w:after="0" w:line="259" w:lineRule="auto"/>
              <w:ind w:left="5" w:firstLine="0"/>
              <w:jc w:val="left"/>
            </w:pPr>
          </w:p>
        </w:tc>
        <w:tc>
          <w:tcPr>
            <w:tcW w:w="902" w:type="dxa"/>
            <w:tcBorders>
              <w:top w:val="nil"/>
              <w:left w:val="nil"/>
              <w:bottom w:val="nil"/>
              <w:right w:val="single" w:sz="8" w:space="0" w:color="000000"/>
            </w:tcBorders>
          </w:tcPr>
          <w:p w:rsidR="004F3251" w:rsidRDefault="004F3251">
            <w:pPr>
              <w:spacing w:after="0" w:line="259" w:lineRule="auto"/>
              <w:ind w:left="5" w:firstLine="0"/>
              <w:jc w:val="left"/>
            </w:pPr>
          </w:p>
        </w:tc>
      </w:tr>
      <w:tr w:rsidR="004F3251">
        <w:trPr>
          <w:trHeight w:val="676"/>
        </w:trPr>
        <w:tc>
          <w:tcPr>
            <w:tcW w:w="2249" w:type="dxa"/>
            <w:tcBorders>
              <w:top w:val="nil"/>
              <w:left w:val="single" w:sz="4" w:space="0" w:color="000000"/>
              <w:bottom w:val="nil"/>
              <w:right w:val="single" w:sz="4" w:space="0" w:color="000000"/>
            </w:tcBorders>
          </w:tcPr>
          <w:p w:rsidR="004F3251" w:rsidRDefault="00F371EB">
            <w:pPr>
              <w:spacing w:after="0" w:line="259" w:lineRule="auto"/>
              <w:ind w:left="113" w:firstLine="0"/>
              <w:jc w:val="left"/>
            </w:pPr>
            <w:r>
              <w:t xml:space="preserve">pH  </w:t>
            </w:r>
          </w:p>
        </w:tc>
        <w:tc>
          <w:tcPr>
            <w:tcW w:w="1601" w:type="dxa"/>
            <w:tcBorders>
              <w:top w:val="nil"/>
              <w:left w:val="single" w:sz="4" w:space="0" w:color="000000"/>
              <w:bottom w:val="nil"/>
              <w:right w:val="nil"/>
            </w:tcBorders>
            <w:vAlign w:val="center"/>
          </w:tcPr>
          <w:p w:rsidR="004F3251" w:rsidRDefault="00F371EB">
            <w:pPr>
              <w:spacing w:after="0" w:line="259" w:lineRule="auto"/>
              <w:ind w:left="113" w:firstLine="0"/>
              <w:jc w:val="left"/>
            </w:pPr>
            <w:r>
              <w:t>.341</w:t>
            </w:r>
            <w:r>
              <w:rPr>
                <w:sz w:val="16"/>
              </w:rPr>
              <w:t xml:space="preserve">ns </w:t>
            </w:r>
          </w:p>
        </w:tc>
        <w:tc>
          <w:tcPr>
            <w:tcW w:w="864" w:type="dxa"/>
            <w:tcBorders>
              <w:top w:val="nil"/>
              <w:left w:val="nil"/>
              <w:bottom w:val="nil"/>
              <w:right w:val="nil"/>
            </w:tcBorders>
          </w:tcPr>
          <w:p w:rsidR="004F3251" w:rsidRDefault="00F371EB">
            <w:pPr>
              <w:spacing w:after="10" w:line="259" w:lineRule="auto"/>
              <w:ind w:left="0" w:firstLine="0"/>
              <w:jc w:val="left"/>
            </w:pPr>
            <w:r>
              <w:t xml:space="preserve">- </w:t>
            </w:r>
          </w:p>
          <w:p w:rsidR="004F3251" w:rsidRDefault="00F371EB">
            <w:pPr>
              <w:spacing w:after="0" w:line="259" w:lineRule="auto"/>
              <w:ind w:left="0" w:firstLine="0"/>
              <w:jc w:val="left"/>
            </w:pPr>
            <w:r>
              <w:t>.743</w:t>
            </w:r>
            <w:r>
              <w:rPr>
                <w:vertAlign w:val="superscript"/>
              </w:rPr>
              <w:t>**</w:t>
            </w:r>
          </w:p>
        </w:tc>
        <w:tc>
          <w:tcPr>
            <w:tcW w:w="860" w:type="dxa"/>
            <w:tcBorders>
              <w:top w:val="nil"/>
              <w:left w:val="nil"/>
              <w:bottom w:val="nil"/>
              <w:right w:val="nil"/>
            </w:tcBorders>
            <w:vAlign w:val="center"/>
          </w:tcPr>
          <w:p w:rsidR="004F3251" w:rsidRDefault="00F371EB">
            <w:pPr>
              <w:spacing w:after="0" w:line="259" w:lineRule="auto"/>
              <w:ind w:left="0" w:firstLine="0"/>
              <w:jc w:val="left"/>
            </w:pPr>
            <w:r>
              <w:t xml:space="preserve">1  </w:t>
            </w:r>
          </w:p>
        </w:tc>
        <w:tc>
          <w:tcPr>
            <w:tcW w:w="864" w:type="dxa"/>
            <w:tcBorders>
              <w:top w:val="nil"/>
              <w:left w:val="nil"/>
              <w:bottom w:val="nil"/>
              <w:right w:val="nil"/>
            </w:tcBorders>
          </w:tcPr>
          <w:p w:rsidR="004F3251" w:rsidRDefault="004F3251">
            <w:pPr>
              <w:spacing w:after="0" w:line="259" w:lineRule="auto"/>
              <w:ind w:left="5" w:firstLine="0"/>
              <w:jc w:val="left"/>
            </w:pPr>
          </w:p>
        </w:tc>
        <w:tc>
          <w:tcPr>
            <w:tcW w:w="1061" w:type="dxa"/>
            <w:tcBorders>
              <w:top w:val="nil"/>
              <w:left w:val="nil"/>
              <w:bottom w:val="nil"/>
              <w:right w:val="nil"/>
            </w:tcBorders>
          </w:tcPr>
          <w:p w:rsidR="004F3251" w:rsidRDefault="004F3251">
            <w:pPr>
              <w:spacing w:after="0" w:line="259" w:lineRule="auto"/>
              <w:ind w:left="5" w:firstLine="0"/>
              <w:jc w:val="left"/>
            </w:pPr>
          </w:p>
        </w:tc>
        <w:tc>
          <w:tcPr>
            <w:tcW w:w="867" w:type="dxa"/>
            <w:tcBorders>
              <w:top w:val="nil"/>
              <w:left w:val="nil"/>
              <w:bottom w:val="nil"/>
              <w:right w:val="nil"/>
            </w:tcBorders>
          </w:tcPr>
          <w:p w:rsidR="004F3251" w:rsidRDefault="004F3251">
            <w:pPr>
              <w:spacing w:after="0" w:line="259" w:lineRule="auto"/>
              <w:ind w:left="5" w:firstLine="0"/>
              <w:jc w:val="left"/>
            </w:pPr>
          </w:p>
        </w:tc>
        <w:tc>
          <w:tcPr>
            <w:tcW w:w="902" w:type="dxa"/>
            <w:tcBorders>
              <w:top w:val="nil"/>
              <w:left w:val="nil"/>
              <w:bottom w:val="nil"/>
              <w:right w:val="single" w:sz="8" w:space="0" w:color="000000"/>
            </w:tcBorders>
            <w:vAlign w:val="center"/>
          </w:tcPr>
          <w:p w:rsidR="004F3251" w:rsidRDefault="004F3251">
            <w:pPr>
              <w:spacing w:after="0" w:line="259" w:lineRule="auto"/>
              <w:ind w:left="5" w:firstLine="0"/>
              <w:jc w:val="left"/>
            </w:pPr>
          </w:p>
        </w:tc>
      </w:tr>
      <w:tr w:rsidR="004F3251">
        <w:trPr>
          <w:trHeight w:val="339"/>
        </w:trPr>
        <w:tc>
          <w:tcPr>
            <w:tcW w:w="2249" w:type="dxa"/>
            <w:tcBorders>
              <w:top w:val="nil"/>
              <w:left w:val="single" w:sz="4" w:space="0" w:color="000000"/>
              <w:bottom w:val="nil"/>
              <w:right w:val="single" w:sz="4" w:space="0" w:color="000000"/>
            </w:tcBorders>
          </w:tcPr>
          <w:p w:rsidR="004F3251" w:rsidRDefault="00F371EB">
            <w:pPr>
              <w:spacing w:after="0" w:line="259" w:lineRule="auto"/>
              <w:ind w:left="113" w:firstLine="0"/>
              <w:jc w:val="left"/>
            </w:pPr>
            <w:r>
              <w:t xml:space="preserve">OC  </w:t>
            </w:r>
          </w:p>
        </w:tc>
        <w:tc>
          <w:tcPr>
            <w:tcW w:w="1601" w:type="dxa"/>
            <w:tcBorders>
              <w:top w:val="nil"/>
              <w:left w:val="single" w:sz="4" w:space="0" w:color="000000"/>
              <w:bottom w:val="nil"/>
              <w:right w:val="nil"/>
            </w:tcBorders>
          </w:tcPr>
          <w:p w:rsidR="004F3251" w:rsidRDefault="00F371EB">
            <w:pPr>
              <w:spacing w:after="0" w:line="259" w:lineRule="auto"/>
              <w:ind w:left="113" w:firstLine="0"/>
              <w:jc w:val="left"/>
            </w:pPr>
            <w:r>
              <w:t>-.417</w:t>
            </w:r>
            <w:r>
              <w:rPr>
                <w:sz w:val="16"/>
              </w:rPr>
              <w:t xml:space="preserve">ns </w:t>
            </w:r>
          </w:p>
        </w:tc>
        <w:tc>
          <w:tcPr>
            <w:tcW w:w="864" w:type="dxa"/>
            <w:tcBorders>
              <w:top w:val="nil"/>
              <w:left w:val="nil"/>
              <w:bottom w:val="nil"/>
              <w:right w:val="nil"/>
            </w:tcBorders>
          </w:tcPr>
          <w:p w:rsidR="004F3251" w:rsidRDefault="00F371EB">
            <w:pPr>
              <w:spacing w:after="0" w:line="259" w:lineRule="auto"/>
              <w:ind w:left="0" w:firstLine="0"/>
              <w:jc w:val="left"/>
            </w:pPr>
            <w:r>
              <w:t>-.242</w:t>
            </w:r>
            <w:r>
              <w:rPr>
                <w:sz w:val="16"/>
              </w:rPr>
              <w:t xml:space="preserve">ns </w:t>
            </w:r>
          </w:p>
        </w:tc>
        <w:tc>
          <w:tcPr>
            <w:tcW w:w="860" w:type="dxa"/>
            <w:tcBorders>
              <w:top w:val="nil"/>
              <w:left w:val="nil"/>
              <w:bottom w:val="nil"/>
              <w:right w:val="nil"/>
            </w:tcBorders>
          </w:tcPr>
          <w:p w:rsidR="004F3251" w:rsidRDefault="00F371EB">
            <w:pPr>
              <w:spacing w:after="0" w:line="259" w:lineRule="auto"/>
              <w:ind w:left="0" w:firstLine="0"/>
              <w:jc w:val="left"/>
            </w:pPr>
            <w:r>
              <w:t>-.107</w:t>
            </w:r>
            <w:r>
              <w:rPr>
                <w:sz w:val="16"/>
              </w:rPr>
              <w:t xml:space="preserve">ns </w:t>
            </w:r>
          </w:p>
        </w:tc>
        <w:tc>
          <w:tcPr>
            <w:tcW w:w="864" w:type="dxa"/>
            <w:tcBorders>
              <w:top w:val="nil"/>
              <w:left w:val="nil"/>
              <w:bottom w:val="nil"/>
              <w:right w:val="nil"/>
            </w:tcBorders>
          </w:tcPr>
          <w:p w:rsidR="004F3251" w:rsidRDefault="00F371EB">
            <w:pPr>
              <w:spacing w:after="0" w:line="259" w:lineRule="auto"/>
              <w:ind w:left="5" w:firstLine="0"/>
              <w:jc w:val="left"/>
            </w:pPr>
            <w:r>
              <w:t xml:space="preserve">1  </w:t>
            </w:r>
          </w:p>
        </w:tc>
        <w:tc>
          <w:tcPr>
            <w:tcW w:w="1061" w:type="dxa"/>
            <w:tcBorders>
              <w:top w:val="nil"/>
              <w:left w:val="nil"/>
              <w:bottom w:val="nil"/>
              <w:right w:val="nil"/>
            </w:tcBorders>
          </w:tcPr>
          <w:p w:rsidR="004F3251" w:rsidRDefault="004F3251">
            <w:pPr>
              <w:spacing w:after="0" w:line="259" w:lineRule="auto"/>
              <w:ind w:left="5" w:firstLine="0"/>
              <w:jc w:val="left"/>
            </w:pPr>
          </w:p>
        </w:tc>
        <w:tc>
          <w:tcPr>
            <w:tcW w:w="867" w:type="dxa"/>
            <w:tcBorders>
              <w:top w:val="nil"/>
              <w:left w:val="nil"/>
              <w:bottom w:val="nil"/>
              <w:right w:val="nil"/>
            </w:tcBorders>
          </w:tcPr>
          <w:p w:rsidR="004F3251" w:rsidRDefault="004F3251">
            <w:pPr>
              <w:spacing w:after="0" w:line="259" w:lineRule="auto"/>
              <w:ind w:left="5" w:firstLine="0"/>
              <w:jc w:val="left"/>
            </w:pPr>
          </w:p>
        </w:tc>
        <w:tc>
          <w:tcPr>
            <w:tcW w:w="902" w:type="dxa"/>
            <w:tcBorders>
              <w:top w:val="nil"/>
              <w:left w:val="nil"/>
              <w:bottom w:val="nil"/>
              <w:right w:val="single" w:sz="8" w:space="0" w:color="000000"/>
            </w:tcBorders>
          </w:tcPr>
          <w:p w:rsidR="004F3251" w:rsidRDefault="004F3251">
            <w:pPr>
              <w:spacing w:after="0" w:line="259" w:lineRule="auto"/>
              <w:ind w:left="5" w:firstLine="0"/>
              <w:jc w:val="left"/>
            </w:pPr>
          </w:p>
        </w:tc>
      </w:tr>
      <w:tr w:rsidR="004F3251">
        <w:trPr>
          <w:trHeight w:val="563"/>
        </w:trPr>
        <w:tc>
          <w:tcPr>
            <w:tcW w:w="2249" w:type="dxa"/>
            <w:tcBorders>
              <w:top w:val="nil"/>
              <w:left w:val="single" w:sz="4" w:space="0" w:color="000000"/>
              <w:bottom w:val="nil"/>
              <w:right w:val="single" w:sz="4" w:space="0" w:color="000000"/>
            </w:tcBorders>
          </w:tcPr>
          <w:p w:rsidR="004F3251" w:rsidRDefault="00F371EB">
            <w:pPr>
              <w:spacing w:after="0" w:line="259" w:lineRule="auto"/>
              <w:ind w:left="113" w:firstLine="0"/>
              <w:jc w:val="left"/>
            </w:pPr>
            <w:r>
              <w:t xml:space="preserve">OM  </w:t>
            </w:r>
          </w:p>
        </w:tc>
        <w:tc>
          <w:tcPr>
            <w:tcW w:w="1601" w:type="dxa"/>
            <w:tcBorders>
              <w:top w:val="nil"/>
              <w:left w:val="single" w:sz="4" w:space="0" w:color="000000"/>
              <w:bottom w:val="nil"/>
              <w:right w:val="nil"/>
            </w:tcBorders>
          </w:tcPr>
          <w:p w:rsidR="004F3251" w:rsidRDefault="00F371EB">
            <w:pPr>
              <w:spacing w:after="0" w:line="259" w:lineRule="auto"/>
              <w:ind w:left="113" w:firstLine="0"/>
              <w:jc w:val="left"/>
            </w:pPr>
            <w:r>
              <w:t>-.520</w:t>
            </w:r>
            <w:r>
              <w:rPr>
                <w:vertAlign w:val="superscript"/>
              </w:rPr>
              <w:t>*</w:t>
            </w:r>
          </w:p>
        </w:tc>
        <w:tc>
          <w:tcPr>
            <w:tcW w:w="864" w:type="dxa"/>
            <w:tcBorders>
              <w:top w:val="nil"/>
              <w:left w:val="nil"/>
              <w:bottom w:val="nil"/>
              <w:right w:val="nil"/>
            </w:tcBorders>
          </w:tcPr>
          <w:p w:rsidR="004F3251" w:rsidRDefault="00F371EB">
            <w:pPr>
              <w:spacing w:after="0" w:line="259" w:lineRule="auto"/>
              <w:ind w:left="0" w:firstLine="0"/>
              <w:jc w:val="left"/>
            </w:pPr>
            <w:r>
              <w:t>-.338</w:t>
            </w:r>
            <w:r>
              <w:rPr>
                <w:sz w:val="16"/>
              </w:rPr>
              <w:t xml:space="preserve">ns </w:t>
            </w:r>
          </w:p>
        </w:tc>
        <w:tc>
          <w:tcPr>
            <w:tcW w:w="860" w:type="dxa"/>
            <w:tcBorders>
              <w:top w:val="nil"/>
              <w:left w:val="nil"/>
              <w:bottom w:val="nil"/>
              <w:right w:val="nil"/>
            </w:tcBorders>
            <w:vAlign w:val="center"/>
          </w:tcPr>
          <w:p w:rsidR="004F3251" w:rsidRDefault="00F371EB">
            <w:pPr>
              <w:spacing w:after="0" w:line="259" w:lineRule="auto"/>
              <w:ind w:left="0" w:firstLine="0"/>
              <w:jc w:val="left"/>
            </w:pPr>
            <w:r>
              <w:t>.065</w:t>
            </w:r>
            <w:r>
              <w:rPr>
                <w:sz w:val="16"/>
              </w:rPr>
              <w:t xml:space="preserve">ns </w:t>
            </w:r>
          </w:p>
        </w:tc>
        <w:tc>
          <w:tcPr>
            <w:tcW w:w="864" w:type="dxa"/>
            <w:tcBorders>
              <w:top w:val="nil"/>
              <w:left w:val="nil"/>
              <w:bottom w:val="nil"/>
              <w:right w:val="nil"/>
            </w:tcBorders>
          </w:tcPr>
          <w:p w:rsidR="004F3251" w:rsidRDefault="00F371EB">
            <w:pPr>
              <w:spacing w:after="0" w:line="259" w:lineRule="auto"/>
              <w:ind w:left="5" w:firstLine="0"/>
              <w:jc w:val="left"/>
            </w:pPr>
            <w:r>
              <w:t>.797</w:t>
            </w:r>
            <w:r>
              <w:rPr>
                <w:vertAlign w:val="superscript"/>
              </w:rPr>
              <w:t>**</w:t>
            </w:r>
          </w:p>
        </w:tc>
        <w:tc>
          <w:tcPr>
            <w:tcW w:w="1061" w:type="dxa"/>
            <w:tcBorders>
              <w:top w:val="nil"/>
              <w:left w:val="nil"/>
              <w:bottom w:val="nil"/>
              <w:right w:val="nil"/>
            </w:tcBorders>
            <w:vAlign w:val="bottom"/>
          </w:tcPr>
          <w:p w:rsidR="004F3251" w:rsidRDefault="00F371EB">
            <w:pPr>
              <w:spacing w:after="0" w:line="259" w:lineRule="auto"/>
              <w:ind w:left="5" w:firstLine="0"/>
              <w:jc w:val="left"/>
            </w:pPr>
            <w:r>
              <w:t xml:space="preserve">1  </w:t>
            </w:r>
          </w:p>
        </w:tc>
        <w:tc>
          <w:tcPr>
            <w:tcW w:w="867" w:type="dxa"/>
            <w:tcBorders>
              <w:top w:val="nil"/>
              <w:left w:val="nil"/>
              <w:bottom w:val="nil"/>
              <w:right w:val="nil"/>
            </w:tcBorders>
          </w:tcPr>
          <w:p w:rsidR="004F3251" w:rsidRDefault="004F3251">
            <w:pPr>
              <w:spacing w:after="0" w:line="259" w:lineRule="auto"/>
              <w:ind w:left="5" w:firstLine="0"/>
              <w:jc w:val="left"/>
            </w:pPr>
          </w:p>
        </w:tc>
        <w:tc>
          <w:tcPr>
            <w:tcW w:w="902" w:type="dxa"/>
            <w:tcBorders>
              <w:top w:val="nil"/>
              <w:left w:val="nil"/>
              <w:bottom w:val="nil"/>
              <w:right w:val="single" w:sz="8" w:space="0" w:color="000000"/>
            </w:tcBorders>
            <w:vAlign w:val="bottom"/>
          </w:tcPr>
          <w:p w:rsidR="004F3251" w:rsidRDefault="004F3251">
            <w:pPr>
              <w:spacing w:after="0" w:line="259" w:lineRule="auto"/>
              <w:ind w:left="5" w:firstLine="0"/>
              <w:jc w:val="left"/>
            </w:pPr>
          </w:p>
        </w:tc>
      </w:tr>
      <w:tr w:rsidR="004F3251">
        <w:trPr>
          <w:trHeight w:val="567"/>
        </w:trPr>
        <w:tc>
          <w:tcPr>
            <w:tcW w:w="2249" w:type="dxa"/>
            <w:tcBorders>
              <w:top w:val="nil"/>
              <w:left w:val="single" w:sz="4" w:space="0" w:color="000000"/>
              <w:bottom w:val="nil"/>
              <w:right w:val="single" w:sz="4" w:space="0" w:color="000000"/>
            </w:tcBorders>
          </w:tcPr>
          <w:p w:rsidR="004F3251" w:rsidRDefault="00F371EB">
            <w:pPr>
              <w:spacing w:after="0" w:line="259" w:lineRule="auto"/>
              <w:ind w:left="113" w:firstLine="0"/>
              <w:jc w:val="left"/>
            </w:pPr>
            <w:r>
              <w:t xml:space="preserve">TN  </w:t>
            </w:r>
          </w:p>
        </w:tc>
        <w:tc>
          <w:tcPr>
            <w:tcW w:w="1601" w:type="dxa"/>
            <w:tcBorders>
              <w:top w:val="nil"/>
              <w:left w:val="single" w:sz="4" w:space="0" w:color="000000"/>
              <w:bottom w:val="nil"/>
              <w:right w:val="nil"/>
            </w:tcBorders>
            <w:vAlign w:val="center"/>
          </w:tcPr>
          <w:p w:rsidR="004F3251" w:rsidRDefault="00F371EB">
            <w:pPr>
              <w:spacing w:after="0" w:line="259" w:lineRule="auto"/>
              <w:ind w:left="113" w:firstLine="0"/>
              <w:jc w:val="left"/>
            </w:pPr>
            <w:r>
              <w:t>-.426</w:t>
            </w:r>
            <w:r>
              <w:rPr>
                <w:sz w:val="16"/>
              </w:rPr>
              <w:t xml:space="preserve">ns </w:t>
            </w:r>
          </w:p>
        </w:tc>
        <w:tc>
          <w:tcPr>
            <w:tcW w:w="864" w:type="dxa"/>
            <w:tcBorders>
              <w:top w:val="nil"/>
              <w:left w:val="nil"/>
              <w:bottom w:val="nil"/>
              <w:right w:val="nil"/>
            </w:tcBorders>
            <w:vAlign w:val="center"/>
          </w:tcPr>
          <w:p w:rsidR="004F3251" w:rsidRDefault="00F371EB">
            <w:pPr>
              <w:spacing w:after="0" w:line="259" w:lineRule="auto"/>
              <w:ind w:left="0" w:firstLine="0"/>
              <w:jc w:val="left"/>
            </w:pPr>
            <w:r>
              <w:t>-.231</w:t>
            </w:r>
            <w:r>
              <w:rPr>
                <w:sz w:val="16"/>
              </w:rPr>
              <w:t xml:space="preserve">ns </w:t>
            </w:r>
          </w:p>
        </w:tc>
        <w:tc>
          <w:tcPr>
            <w:tcW w:w="860" w:type="dxa"/>
            <w:tcBorders>
              <w:top w:val="nil"/>
              <w:left w:val="nil"/>
              <w:bottom w:val="nil"/>
              <w:right w:val="nil"/>
            </w:tcBorders>
            <w:vAlign w:val="center"/>
          </w:tcPr>
          <w:p w:rsidR="004F3251" w:rsidRDefault="00F371EB">
            <w:pPr>
              <w:spacing w:after="0" w:line="259" w:lineRule="auto"/>
              <w:ind w:left="0" w:firstLine="0"/>
              <w:jc w:val="left"/>
            </w:pPr>
            <w:r>
              <w:t>-.026</w:t>
            </w:r>
            <w:r>
              <w:rPr>
                <w:sz w:val="16"/>
              </w:rPr>
              <w:t xml:space="preserve">ns </w:t>
            </w:r>
          </w:p>
        </w:tc>
        <w:tc>
          <w:tcPr>
            <w:tcW w:w="864" w:type="dxa"/>
            <w:tcBorders>
              <w:top w:val="nil"/>
              <w:left w:val="nil"/>
              <w:bottom w:val="nil"/>
              <w:right w:val="nil"/>
            </w:tcBorders>
          </w:tcPr>
          <w:p w:rsidR="004F3251" w:rsidRDefault="00F371EB">
            <w:pPr>
              <w:spacing w:after="0" w:line="259" w:lineRule="auto"/>
              <w:ind w:left="5" w:firstLine="0"/>
              <w:jc w:val="left"/>
            </w:pPr>
            <w:r>
              <w:t>.687</w:t>
            </w:r>
            <w:r>
              <w:rPr>
                <w:vertAlign w:val="superscript"/>
              </w:rPr>
              <w:t>**</w:t>
            </w:r>
          </w:p>
        </w:tc>
        <w:tc>
          <w:tcPr>
            <w:tcW w:w="1061" w:type="dxa"/>
            <w:tcBorders>
              <w:top w:val="nil"/>
              <w:left w:val="nil"/>
              <w:bottom w:val="nil"/>
              <w:right w:val="nil"/>
            </w:tcBorders>
          </w:tcPr>
          <w:p w:rsidR="004F3251" w:rsidRDefault="00F371EB">
            <w:pPr>
              <w:spacing w:after="0" w:line="259" w:lineRule="auto"/>
              <w:ind w:left="5" w:firstLine="0"/>
              <w:jc w:val="left"/>
            </w:pPr>
            <w:r>
              <w:t>.701</w:t>
            </w:r>
            <w:r>
              <w:rPr>
                <w:vertAlign w:val="superscript"/>
              </w:rPr>
              <w:t>**</w:t>
            </w:r>
          </w:p>
        </w:tc>
        <w:tc>
          <w:tcPr>
            <w:tcW w:w="867" w:type="dxa"/>
            <w:tcBorders>
              <w:top w:val="nil"/>
              <w:left w:val="nil"/>
              <w:bottom w:val="nil"/>
              <w:right w:val="nil"/>
            </w:tcBorders>
            <w:vAlign w:val="bottom"/>
          </w:tcPr>
          <w:p w:rsidR="004F3251" w:rsidRDefault="00F371EB">
            <w:pPr>
              <w:spacing w:after="0" w:line="259" w:lineRule="auto"/>
              <w:ind w:left="5" w:firstLine="0"/>
              <w:jc w:val="left"/>
            </w:pPr>
            <w:r>
              <w:t xml:space="preserve">1  </w:t>
            </w:r>
          </w:p>
        </w:tc>
        <w:tc>
          <w:tcPr>
            <w:tcW w:w="902" w:type="dxa"/>
            <w:tcBorders>
              <w:top w:val="nil"/>
              <w:left w:val="nil"/>
              <w:bottom w:val="nil"/>
              <w:right w:val="single" w:sz="8" w:space="0" w:color="000000"/>
            </w:tcBorders>
            <w:vAlign w:val="bottom"/>
          </w:tcPr>
          <w:p w:rsidR="004F3251" w:rsidRDefault="004F3251">
            <w:pPr>
              <w:spacing w:after="0" w:line="259" w:lineRule="auto"/>
              <w:ind w:left="5" w:firstLine="0"/>
              <w:jc w:val="left"/>
            </w:pPr>
          </w:p>
        </w:tc>
      </w:tr>
      <w:tr w:rsidR="004F3251">
        <w:trPr>
          <w:trHeight w:val="590"/>
        </w:trPr>
        <w:tc>
          <w:tcPr>
            <w:tcW w:w="2249" w:type="dxa"/>
            <w:tcBorders>
              <w:top w:val="nil"/>
              <w:left w:val="single" w:sz="4" w:space="0" w:color="000000"/>
              <w:bottom w:val="single" w:sz="4" w:space="0" w:color="000000"/>
              <w:right w:val="single" w:sz="4" w:space="0" w:color="000000"/>
            </w:tcBorders>
          </w:tcPr>
          <w:p w:rsidR="004F3251" w:rsidRDefault="00F371EB">
            <w:pPr>
              <w:spacing w:after="0" w:line="259" w:lineRule="auto"/>
              <w:ind w:left="113" w:firstLine="0"/>
              <w:jc w:val="left"/>
            </w:pPr>
            <w:r>
              <w:t xml:space="preserve">AvP  </w:t>
            </w:r>
          </w:p>
        </w:tc>
        <w:tc>
          <w:tcPr>
            <w:tcW w:w="1601" w:type="dxa"/>
            <w:tcBorders>
              <w:top w:val="nil"/>
              <w:left w:val="single" w:sz="4" w:space="0" w:color="000000"/>
              <w:bottom w:val="single" w:sz="4" w:space="0" w:color="000000"/>
              <w:right w:val="nil"/>
            </w:tcBorders>
            <w:vAlign w:val="center"/>
          </w:tcPr>
          <w:p w:rsidR="004F3251" w:rsidRDefault="00F371EB">
            <w:pPr>
              <w:spacing w:after="0" w:line="259" w:lineRule="auto"/>
              <w:ind w:left="113" w:firstLine="0"/>
              <w:jc w:val="left"/>
            </w:pPr>
            <w:r>
              <w:t>-.538</w:t>
            </w:r>
            <w:r>
              <w:rPr>
                <w:vertAlign w:val="superscript"/>
              </w:rPr>
              <w:t>*</w:t>
            </w:r>
          </w:p>
        </w:tc>
        <w:tc>
          <w:tcPr>
            <w:tcW w:w="864" w:type="dxa"/>
            <w:tcBorders>
              <w:top w:val="nil"/>
              <w:left w:val="nil"/>
              <w:bottom w:val="single" w:sz="4" w:space="0" w:color="000000"/>
              <w:right w:val="nil"/>
            </w:tcBorders>
            <w:vAlign w:val="center"/>
          </w:tcPr>
          <w:p w:rsidR="004F3251" w:rsidRDefault="00F371EB">
            <w:pPr>
              <w:spacing w:after="0" w:line="259" w:lineRule="auto"/>
              <w:ind w:left="0" w:firstLine="0"/>
              <w:jc w:val="left"/>
            </w:pPr>
            <w:r>
              <w:t>-.146</w:t>
            </w:r>
            <w:r>
              <w:rPr>
                <w:sz w:val="16"/>
              </w:rPr>
              <w:t xml:space="preserve">ns </w:t>
            </w:r>
          </w:p>
        </w:tc>
        <w:tc>
          <w:tcPr>
            <w:tcW w:w="860" w:type="dxa"/>
            <w:tcBorders>
              <w:top w:val="nil"/>
              <w:left w:val="nil"/>
              <w:bottom w:val="single" w:sz="4" w:space="0" w:color="000000"/>
              <w:right w:val="nil"/>
            </w:tcBorders>
            <w:vAlign w:val="center"/>
          </w:tcPr>
          <w:p w:rsidR="004F3251" w:rsidRDefault="00F371EB">
            <w:pPr>
              <w:spacing w:after="0" w:line="259" w:lineRule="auto"/>
              <w:ind w:left="0" w:firstLine="0"/>
              <w:jc w:val="left"/>
            </w:pPr>
            <w:r>
              <w:t>.041</w:t>
            </w:r>
            <w:r>
              <w:rPr>
                <w:sz w:val="16"/>
              </w:rPr>
              <w:t xml:space="preserve">ns </w:t>
            </w:r>
          </w:p>
        </w:tc>
        <w:tc>
          <w:tcPr>
            <w:tcW w:w="864" w:type="dxa"/>
            <w:tcBorders>
              <w:top w:val="nil"/>
              <w:left w:val="nil"/>
              <w:bottom w:val="single" w:sz="4" w:space="0" w:color="000000"/>
              <w:right w:val="nil"/>
            </w:tcBorders>
            <w:vAlign w:val="center"/>
          </w:tcPr>
          <w:p w:rsidR="004F3251" w:rsidRDefault="00F371EB">
            <w:pPr>
              <w:spacing w:after="0" w:line="259" w:lineRule="auto"/>
              <w:ind w:left="5" w:firstLine="0"/>
              <w:jc w:val="left"/>
            </w:pPr>
            <w:r>
              <w:t>.661</w:t>
            </w:r>
            <w:r>
              <w:rPr>
                <w:vertAlign w:val="superscript"/>
              </w:rPr>
              <w:t>**</w:t>
            </w:r>
          </w:p>
        </w:tc>
        <w:tc>
          <w:tcPr>
            <w:tcW w:w="1061" w:type="dxa"/>
            <w:tcBorders>
              <w:top w:val="nil"/>
              <w:left w:val="nil"/>
              <w:bottom w:val="single" w:sz="4" w:space="0" w:color="000000"/>
              <w:right w:val="nil"/>
            </w:tcBorders>
            <w:vAlign w:val="center"/>
          </w:tcPr>
          <w:p w:rsidR="004F3251" w:rsidRDefault="00F371EB">
            <w:pPr>
              <w:spacing w:after="0" w:line="259" w:lineRule="auto"/>
              <w:ind w:left="5" w:firstLine="0"/>
              <w:jc w:val="left"/>
            </w:pPr>
            <w:r>
              <w:t>.706</w:t>
            </w:r>
            <w:r>
              <w:rPr>
                <w:vertAlign w:val="superscript"/>
              </w:rPr>
              <w:t>**</w:t>
            </w:r>
          </w:p>
        </w:tc>
        <w:tc>
          <w:tcPr>
            <w:tcW w:w="867" w:type="dxa"/>
            <w:tcBorders>
              <w:top w:val="nil"/>
              <w:left w:val="nil"/>
              <w:bottom w:val="single" w:sz="4" w:space="0" w:color="000000"/>
              <w:right w:val="nil"/>
            </w:tcBorders>
            <w:vAlign w:val="center"/>
          </w:tcPr>
          <w:p w:rsidR="004F3251" w:rsidRDefault="00F371EB">
            <w:pPr>
              <w:spacing w:after="0" w:line="259" w:lineRule="auto"/>
              <w:ind w:left="5" w:firstLine="0"/>
              <w:jc w:val="left"/>
            </w:pPr>
            <w:r>
              <w:t>.382</w:t>
            </w:r>
            <w:r>
              <w:rPr>
                <w:sz w:val="16"/>
              </w:rPr>
              <w:t xml:space="preserve">ns </w:t>
            </w:r>
          </w:p>
        </w:tc>
        <w:tc>
          <w:tcPr>
            <w:tcW w:w="902" w:type="dxa"/>
            <w:tcBorders>
              <w:top w:val="nil"/>
              <w:left w:val="nil"/>
              <w:bottom w:val="single" w:sz="4" w:space="0" w:color="000000"/>
              <w:right w:val="single" w:sz="8" w:space="0" w:color="000000"/>
            </w:tcBorders>
            <w:vAlign w:val="center"/>
          </w:tcPr>
          <w:p w:rsidR="004F3251" w:rsidRDefault="00F371EB">
            <w:pPr>
              <w:spacing w:after="0" w:line="259" w:lineRule="auto"/>
              <w:ind w:left="5" w:firstLine="0"/>
              <w:jc w:val="left"/>
            </w:pPr>
            <w:r>
              <w:t xml:space="preserve">1  </w:t>
            </w:r>
          </w:p>
        </w:tc>
      </w:tr>
    </w:tbl>
    <w:p w:rsidR="004F3251" w:rsidRDefault="00F371EB">
      <w:pPr>
        <w:tabs>
          <w:tab w:val="center" w:pos="5598"/>
          <w:tab w:val="center" w:pos="6462"/>
          <w:tab w:val="center" w:pos="7523"/>
          <w:tab w:val="center" w:pos="8390"/>
        </w:tabs>
        <w:spacing w:line="259" w:lineRule="auto"/>
        <w:ind w:left="-1" w:firstLine="0"/>
        <w:jc w:val="left"/>
      </w:pPr>
      <w:r>
        <w:t xml:space="preserve">*. Correlation is significant at the 0.05 level   </w:t>
      </w:r>
      <w:r>
        <w:tab/>
      </w:r>
      <w:r>
        <w:tab/>
      </w:r>
      <w:r>
        <w:rPr>
          <w:sz w:val="20"/>
        </w:rPr>
        <w:tab/>
      </w:r>
      <w:r>
        <w:rPr>
          <w:sz w:val="20"/>
        </w:rPr>
        <w:tab/>
      </w:r>
    </w:p>
    <w:p w:rsidR="004F3251" w:rsidRDefault="00F371EB">
      <w:pPr>
        <w:tabs>
          <w:tab w:val="center" w:pos="5598"/>
          <w:tab w:val="center" w:pos="6462"/>
          <w:tab w:val="center" w:pos="7523"/>
          <w:tab w:val="center" w:pos="8390"/>
        </w:tabs>
        <w:spacing w:line="259" w:lineRule="auto"/>
        <w:ind w:left="-1" w:firstLine="0"/>
        <w:jc w:val="left"/>
      </w:pPr>
      <w:r>
        <w:t xml:space="preserve">**. Correlation is significant at the 0.01 level   </w:t>
      </w:r>
      <w:r>
        <w:tab/>
      </w:r>
      <w:r>
        <w:tab/>
      </w:r>
      <w:r>
        <w:rPr>
          <w:sz w:val="20"/>
        </w:rPr>
        <w:tab/>
      </w:r>
      <w:r>
        <w:rPr>
          <w:sz w:val="20"/>
        </w:rPr>
        <w:tab/>
      </w:r>
    </w:p>
    <w:p w:rsidR="004F3251" w:rsidRDefault="004F3251">
      <w:pPr>
        <w:spacing w:after="363" w:line="259" w:lineRule="auto"/>
        <w:ind w:left="14" w:firstLine="0"/>
        <w:jc w:val="left"/>
      </w:pPr>
    </w:p>
    <w:p w:rsidR="004F3251" w:rsidRDefault="00454C7A">
      <w:pPr>
        <w:pStyle w:val="Heading2"/>
        <w:spacing w:after="244"/>
        <w:ind w:left="24"/>
      </w:pPr>
      <w:bookmarkStart w:id="125" w:name="_Toc158286896"/>
      <w:bookmarkStart w:id="126" w:name="_Toc95409"/>
      <w:r>
        <w:lastRenderedPageBreak/>
        <w:t>4.3.</w:t>
      </w:r>
      <w:r w:rsidRPr="00162A85">
        <w:t xml:space="preserve"> Effect</w:t>
      </w:r>
      <w:r w:rsidR="00F371EB" w:rsidRPr="00162A85">
        <w:t xml:space="preserve"> of Land use </w:t>
      </w:r>
      <w:r w:rsidR="00E539F9" w:rsidRPr="00162A85">
        <w:t>Type on</w:t>
      </w:r>
      <w:r w:rsidR="003A0DB6" w:rsidRPr="00162A85">
        <w:t xml:space="preserve"> soil carbon stock</w:t>
      </w:r>
      <w:bookmarkEnd w:id="125"/>
      <w:bookmarkEnd w:id="126"/>
    </w:p>
    <w:p w:rsidR="005E75B6" w:rsidRDefault="00F371EB" w:rsidP="000A715B">
      <w:pPr>
        <w:ind w:left="9" w:right="1218"/>
      </w:pPr>
      <w:r>
        <w:t xml:space="preserve">The analysis of </w:t>
      </w:r>
      <w:r w:rsidR="00AA7ECA">
        <w:t>variance (</w:t>
      </w:r>
      <w:r>
        <w:t xml:space="preserve">Table 4.5) indicated that the SOC stock was significantly (p &lt; 0.05) affected by land-use types. </w:t>
      </w:r>
      <w:r w:rsidR="008F58C5">
        <w:t>The highest value of soil organic carbon stock was recorded under acacia decurrens plantation. The result was line with Dong Kim et al. (2022) who reported t</w:t>
      </w:r>
      <w:r w:rsidR="008F58C5" w:rsidRPr="008F58C5">
        <w:t>he large increase of SOC</w:t>
      </w:r>
      <w:r w:rsidR="008F58C5">
        <w:t>S</w:t>
      </w:r>
      <w:r w:rsidR="005E75B6">
        <w:t>under a</w:t>
      </w:r>
      <w:r w:rsidR="008F58C5" w:rsidRPr="008F58C5">
        <w:t>cacia</w:t>
      </w:r>
      <w:r w:rsidR="005E75B6">
        <w:t xml:space="preserve"> decurrens</w:t>
      </w:r>
      <w:r w:rsidR="008F58C5" w:rsidRPr="008F58C5">
        <w:t xml:space="preserve"> may be attributed to the interaction of various factorsthe presence of </w:t>
      </w:r>
      <w:r w:rsidR="005E75B6">
        <w:t xml:space="preserve">acacia </w:t>
      </w:r>
      <w:r w:rsidR="005E75B6" w:rsidRPr="008F58C5">
        <w:t>decurrens</w:t>
      </w:r>
      <w:r w:rsidR="008F58C5" w:rsidRPr="008F58C5">
        <w:t xml:space="preserve"> with input of aboveground (leaf litter) and belowground (root litter) plant </w:t>
      </w:r>
      <w:r w:rsidR="005E75B6" w:rsidRPr="008F58C5">
        <w:t>residues</w:t>
      </w:r>
      <w:r w:rsidR="005E75B6">
        <w:t>,</w:t>
      </w:r>
      <w:r w:rsidR="005E75B6" w:rsidRPr="008F58C5">
        <w:t xml:space="preserve"> soil</w:t>
      </w:r>
      <w:r w:rsidR="008F58C5" w:rsidRPr="008F58C5">
        <w:t xml:space="preserve"> cover with </w:t>
      </w:r>
      <w:r w:rsidR="005E75B6" w:rsidRPr="008F58C5">
        <w:t>grass,</w:t>
      </w:r>
      <w:r w:rsidR="008F58C5" w:rsidRPr="008F58C5">
        <w:t xml:space="preserve"> further increasing the input of plant residues, especially belowground</w:t>
      </w:r>
      <w:r w:rsidR="005E75B6">
        <w:t>,</w:t>
      </w:r>
      <w:r w:rsidR="008F58C5" w:rsidRPr="008F58C5">
        <w:t xml:space="preserve"> reduced soil disturbance, thereby reducing SOM mineralization</w:t>
      </w:r>
      <w:r w:rsidR="005E75B6">
        <w:t>.</w:t>
      </w:r>
    </w:p>
    <w:p w:rsidR="004F3251" w:rsidRDefault="00F371EB" w:rsidP="000A715B">
      <w:pPr>
        <w:ind w:left="9" w:right="1218"/>
      </w:pPr>
      <w:r>
        <w:t>Next to acacia decurrens plantation cultivated land had the highest SOC stock value.</w:t>
      </w:r>
      <w:r w:rsidR="000A715B">
        <w:t xml:space="preserve"> The result was line with </w:t>
      </w:r>
      <w:r w:rsidR="000A715B" w:rsidRPr="000A715B">
        <w:t>Shimbahri Mesfin et al. (2018), Mahjan et al. (2020</w:t>
      </w:r>
      <w:r w:rsidR="000A715B">
        <w:t>) who reported that due</w:t>
      </w:r>
      <w:r>
        <w:t xml:space="preserve"> to organic matter input in to cultivated land and the highest mean value of SOCS in the cropland was found in the site treated with soil and water conservation practice.</w:t>
      </w:r>
      <w:r w:rsidR="000A715B">
        <w:t xml:space="preserve"> Similar studies </w:t>
      </w:r>
      <w:r w:rsidR="000A715B" w:rsidRPr="000A715B">
        <w:t xml:space="preserve">Jandl et al. </w:t>
      </w:r>
      <w:r w:rsidR="000A715B">
        <w:t>(</w:t>
      </w:r>
      <w:r w:rsidR="000A715B" w:rsidRPr="000A715B">
        <w:t>2007</w:t>
      </w:r>
      <w:r w:rsidR="000A715B">
        <w:t>) who reported that Organic</w:t>
      </w:r>
      <w:r>
        <w:t xml:space="preserve"> matter input and turnover rates are the drivers for the soils carbon stock. tree species strongly influence the forest floor in terms of carbon stock </w:t>
      </w:r>
    </w:p>
    <w:p w:rsidR="004F3251" w:rsidRDefault="00F371EB">
      <w:pPr>
        <w:spacing w:after="0"/>
        <w:ind w:left="9" w:right="1218"/>
      </w:pPr>
      <w:r>
        <w:t xml:space="preserve">In cultivated lands, the critical issue in increasing SOC sequestration is the addition of crop residues, avoiding residue burning, manuring, and the reduction in soil disturbance through </w:t>
      </w:r>
    </w:p>
    <w:p w:rsidR="004F3251" w:rsidRDefault="00F371EB">
      <w:pPr>
        <w:spacing w:after="267"/>
        <w:ind w:left="9" w:right="1218"/>
      </w:pPr>
      <w:r>
        <w:t xml:space="preserve">conservation tillage or no-till systems. It is possible to maintain SOC levels of cultivated land fairly close to that under forest through management systems including fallowing and conservation tillage stated by </w:t>
      </w:r>
      <w:r w:rsidR="007A6D90">
        <w:t>Schlesinger</w:t>
      </w:r>
      <w:r>
        <w:t xml:space="preserve"> W.H, (1984).  </w:t>
      </w:r>
    </w:p>
    <w:p w:rsidR="004F3251" w:rsidRDefault="00F371EB">
      <w:pPr>
        <w:spacing w:after="0"/>
        <w:ind w:left="9" w:right="1218"/>
      </w:pPr>
      <w:r>
        <w:t xml:space="preserve"> Concerning to soil depth the highest mean value (74.54Mg/ha) was recorded under </w:t>
      </w:r>
      <w:r w:rsidR="005A5D90">
        <w:t>surface (</w:t>
      </w:r>
      <w:r>
        <w:t xml:space="preserve">0- 20cm) of the soil and lowest mean value (64.27Mg/ha) was recorded under </w:t>
      </w:r>
    </w:p>
    <w:p w:rsidR="004F3251" w:rsidRDefault="0044464A">
      <w:pPr>
        <w:spacing w:after="0" w:line="376" w:lineRule="auto"/>
        <w:ind w:left="-5" w:right="905" w:firstLine="0"/>
        <w:jc w:val="left"/>
      </w:pPr>
      <w:r>
        <w:t>S</w:t>
      </w:r>
      <w:r w:rsidR="00F371EB">
        <w:t>ubsurface(20</w:t>
      </w:r>
      <w:r w:rsidR="004453FF">
        <w:t>-</w:t>
      </w:r>
      <w:r w:rsidR="00F371EB">
        <w:t>40cm) of the soil. Soil organic carbon stocks consistently decrease with depth increase depth in all the three land uses.</w:t>
      </w:r>
      <w:r w:rsidR="004453FF">
        <w:t xml:space="preserve"> The result was line with </w:t>
      </w:r>
      <w:r w:rsidR="004453FF" w:rsidRPr="004453FF">
        <w:t>Phuntisho, (2016)</w:t>
      </w:r>
      <w:r w:rsidR="004453FF">
        <w:t xml:space="preserve"> who reported thatt</w:t>
      </w:r>
      <w:r w:rsidR="00F371EB">
        <w:t>his was attributed to low OC input at subsurface of soil and the effect of bulk density.The higher SOC stock in the top layer of soil might be due to high organic matter input from aboveground biomass</w:t>
      </w:r>
      <w:bookmarkStart w:id="127" w:name="_Hlk156648427"/>
      <w:r w:rsidR="00F371EB">
        <w:t xml:space="preserve">.  </w:t>
      </w:r>
    </w:p>
    <w:bookmarkEnd w:id="127"/>
    <w:p w:rsidR="00BA3D80" w:rsidRDefault="00085136" w:rsidP="002A4EFF">
      <w:pPr>
        <w:spacing w:after="316"/>
        <w:ind w:left="0" w:right="1218" w:firstLine="0"/>
      </w:pPr>
      <w:r>
        <w:t>CO2</w:t>
      </w:r>
      <w:r w:rsidR="00F371EB">
        <w:t xml:space="preserve"> mitigation potential is calculated by multiplying a factor of 3.67 to SOC stock. Equivalent CO2 mitigation potential was recorded (266.86 Mg /ha-1) recorded under acacia decurrens </w:t>
      </w:r>
      <w:r w:rsidR="00F371EB">
        <w:lastRenderedPageBreak/>
        <w:t>plantation, (267.21 Mg ha) and (219.89Mg ha-1) cultivated land and eculaputes plantation respectively (table 4.</w:t>
      </w:r>
      <w:r w:rsidR="005E75B6">
        <w:t>6</w:t>
      </w:r>
      <w:r w:rsidR="00F371EB">
        <w:t xml:space="preserve">)). </w:t>
      </w:r>
    </w:p>
    <w:p w:rsidR="00A21805" w:rsidRDefault="00A21805" w:rsidP="002A4EFF">
      <w:pPr>
        <w:spacing w:after="316"/>
        <w:ind w:left="0" w:right="1218" w:firstLine="0"/>
      </w:pPr>
    </w:p>
    <w:p w:rsidR="00A21805" w:rsidRDefault="00A21805" w:rsidP="002A4EFF">
      <w:pPr>
        <w:spacing w:after="316"/>
        <w:ind w:left="0" w:right="1218" w:firstLine="0"/>
      </w:pPr>
    </w:p>
    <w:p w:rsidR="00A21805" w:rsidRDefault="00A21805" w:rsidP="002A4EFF">
      <w:pPr>
        <w:spacing w:after="316"/>
        <w:ind w:left="0" w:right="1218" w:firstLine="0"/>
      </w:pPr>
    </w:p>
    <w:p w:rsidR="00A21805" w:rsidRDefault="00A21805" w:rsidP="002A4EFF">
      <w:pPr>
        <w:spacing w:after="316"/>
        <w:ind w:left="0" w:right="1218" w:firstLine="0"/>
      </w:pPr>
    </w:p>
    <w:p w:rsidR="00A21805" w:rsidRDefault="00A21805" w:rsidP="002A4EFF">
      <w:pPr>
        <w:spacing w:after="316"/>
        <w:ind w:left="0" w:right="1218" w:firstLine="0"/>
      </w:pPr>
    </w:p>
    <w:p w:rsidR="00A21805" w:rsidRDefault="00A21805" w:rsidP="002A4EFF">
      <w:pPr>
        <w:spacing w:after="316"/>
        <w:ind w:left="0" w:right="1218" w:firstLine="0"/>
      </w:pPr>
    </w:p>
    <w:p w:rsidR="00F53939" w:rsidRPr="00BC1910" w:rsidRDefault="00CD3D1A" w:rsidP="002502BA">
      <w:pPr>
        <w:pStyle w:val="Caption"/>
        <w:rPr>
          <w:i w:val="0"/>
          <w:iCs w:val="0"/>
        </w:rPr>
      </w:pPr>
      <w:bookmarkStart w:id="128" w:name="_Toc158630686"/>
      <w:r w:rsidRPr="002502BA">
        <w:rPr>
          <w:color w:val="auto"/>
          <w:sz w:val="24"/>
          <w:szCs w:val="24"/>
        </w:rPr>
        <w:t>Table 4.6</w:t>
      </w:r>
      <w:r w:rsidR="00F371EB" w:rsidRPr="00AB1AE0">
        <w:rPr>
          <w:i w:val="0"/>
          <w:iCs w:val="0"/>
          <w:color w:val="auto"/>
          <w:sz w:val="24"/>
          <w:szCs w:val="24"/>
        </w:rPr>
        <w:t>.</w:t>
      </w:r>
      <w:r w:rsidR="00CB37FA" w:rsidRPr="00AB1AE0">
        <w:rPr>
          <w:i w:val="0"/>
          <w:iCs w:val="0"/>
          <w:color w:val="auto"/>
          <w:sz w:val="22"/>
        </w:rPr>
        <w:t>E</w:t>
      </w:r>
      <w:r w:rsidR="00F371EB" w:rsidRPr="00AB1AE0">
        <w:rPr>
          <w:i w:val="0"/>
          <w:iCs w:val="0"/>
          <w:color w:val="auto"/>
          <w:sz w:val="22"/>
        </w:rPr>
        <w:t>ffect soil organic carbon stock on land use and soil depth</w:t>
      </w:r>
      <w:bookmarkEnd w:id="128"/>
    </w:p>
    <w:tbl>
      <w:tblPr>
        <w:tblW w:w="9037" w:type="dxa"/>
        <w:tblLook w:val="04A0"/>
      </w:tblPr>
      <w:tblGrid>
        <w:gridCol w:w="3663"/>
        <w:gridCol w:w="2397"/>
        <w:gridCol w:w="2977"/>
      </w:tblGrid>
      <w:tr w:rsidR="00D773A9" w:rsidRPr="00D773A9" w:rsidTr="00D773A9">
        <w:trPr>
          <w:trHeight w:val="716"/>
        </w:trPr>
        <w:tc>
          <w:tcPr>
            <w:tcW w:w="3663" w:type="dxa"/>
            <w:vMerge w:val="restart"/>
            <w:tcBorders>
              <w:top w:val="single" w:sz="4" w:space="0" w:color="auto"/>
              <w:left w:val="nil"/>
              <w:bottom w:val="single" w:sz="4" w:space="0" w:color="000000"/>
              <w:right w:val="nil"/>
            </w:tcBorders>
            <w:shd w:val="clear" w:color="auto" w:fill="auto"/>
            <w:vAlign w:val="center"/>
            <w:hideMark/>
          </w:tcPr>
          <w:p w:rsidR="00D773A9" w:rsidRPr="00D773A9" w:rsidRDefault="00D773A9" w:rsidP="000C1A0C">
            <w:pPr>
              <w:spacing w:after="0" w:line="240" w:lineRule="auto"/>
              <w:ind w:left="0" w:firstLineChars="100" w:firstLine="240"/>
              <w:jc w:val="left"/>
              <w:rPr>
                <w:kern w:val="0"/>
                <w:szCs w:val="24"/>
              </w:rPr>
            </w:pPr>
            <w:r w:rsidRPr="00D773A9">
              <w:rPr>
                <w:kern w:val="0"/>
                <w:szCs w:val="24"/>
              </w:rPr>
              <w:t xml:space="preserve">Treatments (Land use type) </w:t>
            </w:r>
          </w:p>
        </w:tc>
        <w:tc>
          <w:tcPr>
            <w:tcW w:w="2397" w:type="dxa"/>
            <w:tcBorders>
              <w:top w:val="single" w:sz="4" w:space="0" w:color="auto"/>
              <w:left w:val="nil"/>
              <w:bottom w:val="nil"/>
              <w:right w:val="nil"/>
            </w:tcBorders>
            <w:shd w:val="clear" w:color="auto" w:fill="auto"/>
            <w:noWrap/>
            <w:vAlign w:val="center"/>
            <w:hideMark/>
          </w:tcPr>
          <w:p w:rsidR="00D773A9" w:rsidRPr="00D773A9" w:rsidRDefault="00D773A9" w:rsidP="00D773A9">
            <w:pPr>
              <w:spacing w:after="0" w:line="240" w:lineRule="auto"/>
              <w:ind w:left="0" w:firstLine="0"/>
              <w:jc w:val="left"/>
              <w:rPr>
                <w:kern w:val="0"/>
                <w:szCs w:val="24"/>
              </w:rPr>
            </w:pPr>
            <w:r w:rsidRPr="00D773A9">
              <w:rPr>
                <w:kern w:val="0"/>
                <w:szCs w:val="24"/>
              </w:rPr>
              <w:t>soil organic carbon stock</w:t>
            </w:r>
          </w:p>
        </w:tc>
        <w:tc>
          <w:tcPr>
            <w:tcW w:w="2977" w:type="dxa"/>
            <w:vMerge w:val="restart"/>
            <w:tcBorders>
              <w:top w:val="single" w:sz="4" w:space="0" w:color="auto"/>
              <w:left w:val="nil"/>
              <w:bottom w:val="single" w:sz="4" w:space="0" w:color="000000"/>
              <w:right w:val="nil"/>
            </w:tcBorders>
            <w:shd w:val="clear" w:color="auto" w:fill="auto"/>
            <w:vAlign w:val="center"/>
            <w:hideMark/>
          </w:tcPr>
          <w:p w:rsidR="00D773A9" w:rsidRPr="00D773A9" w:rsidRDefault="00D773A9" w:rsidP="00D773A9">
            <w:pPr>
              <w:spacing w:after="0" w:line="240" w:lineRule="auto"/>
              <w:ind w:left="0" w:firstLine="0"/>
              <w:jc w:val="left"/>
              <w:rPr>
                <w:kern w:val="0"/>
                <w:sz w:val="16"/>
                <w:szCs w:val="16"/>
              </w:rPr>
            </w:pPr>
            <w:r w:rsidRPr="00D773A9">
              <w:rPr>
                <w:kern w:val="0"/>
                <w:sz w:val="16"/>
              </w:rPr>
              <w:t xml:space="preserve">CO2 </w:t>
            </w:r>
            <w:r w:rsidRPr="00D773A9">
              <w:rPr>
                <w:kern w:val="0"/>
                <w:szCs w:val="24"/>
              </w:rPr>
              <w:t xml:space="preserve">equivalence Mg/ha  </w:t>
            </w:r>
          </w:p>
        </w:tc>
      </w:tr>
      <w:tr w:rsidR="00D773A9" w:rsidRPr="00D773A9" w:rsidTr="00D773A9">
        <w:trPr>
          <w:trHeight w:val="358"/>
        </w:trPr>
        <w:tc>
          <w:tcPr>
            <w:tcW w:w="3663" w:type="dxa"/>
            <w:vMerge/>
            <w:tcBorders>
              <w:top w:val="single" w:sz="4" w:space="0" w:color="auto"/>
              <w:left w:val="nil"/>
              <w:bottom w:val="single" w:sz="4" w:space="0" w:color="000000"/>
              <w:right w:val="nil"/>
            </w:tcBorders>
            <w:vAlign w:val="center"/>
            <w:hideMark/>
          </w:tcPr>
          <w:p w:rsidR="00D773A9" w:rsidRPr="00D773A9" w:rsidRDefault="00D773A9" w:rsidP="00D773A9">
            <w:pPr>
              <w:spacing w:after="0" w:line="240" w:lineRule="auto"/>
              <w:ind w:left="0" w:firstLine="0"/>
              <w:jc w:val="left"/>
              <w:rPr>
                <w:kern w:val="0"/>
                <w:szCs w:val="24"/>
              </w:rPr>
            </w:pPr>
          </w:p>
        </w:tc>
        <w:tc>
          <w:tcPr>
            <w:tcW w:w="2397" w:type="dxa"/>
            <w:tcBorders>
              <w:top w:val="nil"/>
              <w:left w:val="nil"/>
              <w:bottom w:val="single" w:sz="4" w:space="0" w:color="auto"/>
              <w:right w:val="nil"/>
            </w:tcBorders>
            <w:shd w:val="clear" w:color="auto" w:fill="auto"/>
            <w:noWrap/>
            <w:vAlign w:val="bottom"/>
            <w:hideMark/>
          </w:tcPr>
          <w:p w:rsidR="00D773A9" w:rsidRPr="00D773A9" w:rsidRDefault="00D773A9" w:rsidP="00D773A9">
            <w:pPr>
              <w:spacing w:after="0" w:line="240" w:lineRule="auto"/>
              <w:ind w:left="0" w:firstLine="0"/>
              <w:jc w:val="left"/>
              <w:rPr>
                <w:kern w:val="0"/>
                <w:szCs w:val="24"/>
              </w:rPr>
            </w:pPr>
            <w:r w:rsidRPr="00D773A9">
              <w:rPr>
                <w:kern w:val="0"/>
                <w:szCs w:val="24"/>
              </w:rPr>
              <w:t xml:space="preserve">(SOCs)Mg/ha  </w:t>
            </w:r>
          </w:p>
        </w:tc>
        <w:tc>
          <w:tcPr>
            <w:tcW w:w="2977" w:type="dxa"/>
            <w:vMerge/>
            <w:tcBorders>
              <w:top w:val="single" w:sz="4" w:space="0" w:color="auto"/>
              <w:left w:val="nil"/>
              <w:bottom w:val="single" w:sz="4" w:space="0" w:color="000000"/>
              <w:right w:val="nil"/>
            </w:tcBorders>
            <w:vAlign w:val="center"/>
            <w:hideMark/>
          </w:tcPr>
          <w:p w:rsidR="00D773A9" w:rsidRPr="00D773A9" w:rsidRDefault="00D773A9" w:rsidP="00D773A9">
            <w:pPr>
              <w:spacing w:after="0" w:line="240" w:lineRule="auto"/>
              <w:ind w:left="0" w:firstLine="0"/>
              <w:jc w:val="left"/>
              <w:rPr>
                <w:kern w:val="0"/>
                <w:sz w:val="16"/>
                <w:szCs w:val="16"/>
              </w:rPr>
            </w:pPr>
          </w:p>
        </w:tc>
      </w:tr>
      <w:tr w:rsidR="00D773A9" w:rsidRPr="00D773A9" w:rsidTr="00D773A9">
        <w:trPr>
          <w:trHeight w:val="716"/>
        </w:trPr>
        <w:tc>
          <w:tcPr>
            <w:tcW w:w="3663" w:type="dxa"/>
            <w:tcBorders>
              <w:top w:val="nil"/>
              <w:left w:val="nil"/>
              <w:bottom w:val="nil"/>
              <w:right w:val="nil"/>
            </w:tcBorders>
            <w:shd w:val="clear" w:color="auto" w:fill="auto"/>
            <w:vAlign w:val="center"/>
            <w:hideMark/>
          </w:tcPr>
          <w:p w:rsidR="00D773A9" w:rsidRPr="00D773A9" w:rsidRDefault="00D773A9" w:rsidP="000C1A0C">
            <w:pPr>
              <w:spacing w:after="0" w:line="240" w:lineRule="auto"/>
              <w:ind w:left="0" w:firstLineChars="100" w:firstLine="240"/>
              <w:jc w:val="left"/>
              <w:rPr>
                <w:kern w:val="0"/>
                <w:szCs w:val="24"/>
              </w:rPr>
            </w:pPr>
            <w:r w:rsidRPr="00D773A9">
              <w:rPr>
                <w:kern w:val="0"/>
                <w:szCs w:val="24"/>
              </w:rPr>
              <w:t xml:space="preserve">Acacia decurrens Plantation </w:t>
            </w:r>
          </w:p>
        </w:tc>
        <w:tc>
          <w:tcPr>
            <w:tcW w:w="2397" w:type="dxa"/>
            <w:tcBorders>
              <w:top w:val="nil"/>
              <w:left w:val="nil"/>
              <w:bottom w:val="nil"/>
              <w:right w:val="nil"/>
            </w:tcBorders>
            <w:shd w:val="clear" w:color="auto" w:fill="auto"/>
            <w:vAlign w:val="center"/>
            <w:hideMark/>
          </w:tcPr>
          <w:p w:rsidR="00D773A9" w:rsidRPr="00D773A9" w:rsidRDefault="00D773A9" w:rsidP="00D773A9">
            <w:pPr>
              <w:spacing w:after="0" w:line="240" w:lineRule="auto"/>
              <w:ind w:left="0" w:firstLine="0"/>
              <w:jc w:val="left"/>
              <w:rPr>
                <w:kern w:val="0"/>
                <w:szCs w:val="24"/>
              </w:rPr>
            </w:pPr>
            <w:r w:rsidRPr="00D773A9">
              <w:rPr>
                <w:kern w:val="0"/>
                <w:szCs w:val="24"/>
              </w:rPr>
              <w:t xml:space="preserve">74.13a </w:t>
            </w:r>
          </w:p>
        </w:tc>
        <w:tc>
          <w:tcPr>
            <w:tcW w:w="2977" w:type="dxa"/>
            <w:tcBorders>
              <w:top w:val="nil"/>
              <w:left w:val="nil"/>
              <w:bottom w:val="nil"/>
              <w:right w:val="nil"/>
            </w:tcBorders>
            <w:shd w:val="clear" w:color="auto" w:fill="auto"/>
            <w:vAlign w:val="center"/>
            <w:hideMark/>
          </w:tcPr>
          <w:p w:rsidR="00D773A9" w:rsidRPr="00D773A9" w:rsidRDefault="00D773A9" w:rsidP="00D773A9">
            <w:pPr>
              <w:spacing w:after="0" w:line="240" w:lineRule="auto"/>
              <w:ind w:left="0" w:firstLine="0"/>
              <w:jc w:val="left"/>
              <w:rPr>
                <w:kern w:val="0"/>
                <w:szCs w:val="24"/>
              </w:rPr>
            </w:pPr>
            <w:r w:rsidRPr="00D773A9">
              <w:rPr>
                <w:kern w:val="0"/>
                <w:szCs w:val="24"/>
              </w:rPr>
              <w:t xml:space="preserve">266.86b </w:t>
            </w:r>
          </w:p>
        </w:tc>
      </w:tr>
      <w:tr w:rsidR="00D773A9" w:rsidRPr="00D773A9" w:rsidTr="00D773A9">
        <w:trPr>
          <w:trHeight w:val="1075"/>
        </w:trPr>
        <w:tc>
          <w:tcPr>
            <w:tcW w:w="3663" w:type="dxa"/>
            <w:tcBorders>
              <w:top w:val="nil"/>
              <w:left w:val="nil"/>
              <w:bottom w:val="nil"/>
              <w:right w:val="nil"/>
            </w:tcBorders>
            <w:shd w:val="clear" w:color="auto" w:fill="auto"/>
            <w:vAlign w:val="center"/>
            <w:hideMark/>
          </w:tcPr>
          <w:p w:rsidR="00D773A9" w:rsidRPr="00D773A9" w:rsidRDefault="00D773A9" w:rsidP="000C1A0C">
            <w:pPr>
              <w:spacing w:after="0" w:line="240" w:lineRule="auto"/>
              <w:ind w:left="0" w:firstLineChars="100" w:firstLine="240"/>
              <w:jc w:val="left"/>
              <w:rPr>
                <w:kern w:val="0"/>
                <w:szCs w:val="24"/>
              </w:rPr>
            </w:pPr>
            <w:r w:rsidRPr="00D773A9">
              <w:rPr>
                <w:kern w:val="0"/>
                <w:szCs w:val="24"/>
              </w:rPr>
              <w:t xml:space="preserve">Cultivated Land </w:t>
            </w:r>
          </w:p>
        </w:tc>
        <w:tc>
          <w:tcPr>
            <w:tcW w:w="2397" w:type="dxa"/>
            <w:tcBorders>
              <w:top w:val="nil"/>
              <w:left w:val="nil"/>
              <w:bottom w:val="nil"/>
              <w:right w:val="nil"/>
            </w:tcBorders>
            <w:shd w:val="clear" w:color="auto" w:fill="auto"/>
            <w:vAlign w:val="center"/>
            <w:hideMark/>
          </w:tcPr>
          <w:p w:rsidR="00D773A9" w:rsidRPr="00D773A9" w:rsidRDefault="00D773A9" w:rsidP="00D773A9">
            <w:pPr>
              <w:spacing w:after="0" w:line="240" w:lineRule="auto"/>
              <w:ind w:left="0" w:firstLine="0"/>
              <w:jc w:val="left"/>
              <w:rPr>
                <w:kern w:val="0"/>
                <w:szCs w:val="24"/>
              </w:rPr>
            </w:pPr>
            <w:r w:rsidRPr="00D773A9">
              <w:rPr>
                <w:kern w:val="0"/>
                <w:szCs w:val="24"/>
              </w:rPr>
              <w:t xml:space="preserve">73.01a </w:t>
            </w:r>
          </w:p>
        </w:tc>
        <w:tc>
          <w:tcPr>
            <w:tcW w:w="2977" w:type="dxa"/>
            <w:tcBorders>
              <w:top w:val="nil"/>
              <w:left w:val="nil"/>
              <w:bottom w:val="nil"/>
              <w:right w:val="nil"/>
            </w:tcBorders>
            <w:shd w:val="clear" w:color="auto" w:fill="auto"/>
            <w:vAlign w:val="center"/>
            <w:hideMark/>
          </w:tcPr>
          <w:p w:rsidR="00D773A9" w:rsidRPr="00D773A9" w:rsidRDefault="00D773A9" w:rsidP="00D773A9">
            <w:pPr>
              <w:spacing w:after="0" w:line="240" w:lineRule="auto"/>
              <w:ind w:left="0" w:firstLine="0"/>
              <w:jc w:val="left"/>
              <w:rPr>
                <w:kern w:val="0"/>
                <w:szCs w:val="24"/>
              </w:rPr>
            </w:pPr>
            <w:r w:rsidRPr="00D773A9">
              <w:rPr>
                <w:kern w:val="0"/>
                <w:szCs w:val="24"/>
              </w:rPr>
              <w:t>267.21 b</w:t>
            </w:r>
          </w:p>
        </w:tc>
      </w:tr>
      <w:tr w:rsidR="00D773A9" w:rsidRPr="00D773A9" w:rsidTr="00D773A9">
        <w:trPr>
          <w:trHeight w:val="1109"/>
        </w:trPr>
        <w:tc>
          <w:tcPr>
            <w:tcW w:w="3663" w:type="dxa"/>
            <w:tcBorders>
              <w:top w:val="nil"/>
              <w:left w:val="nil"/>
              <w:bottom w:val="single" w:sz="4" w:space="0" w:color="auto"/>
              <w:right w:val="nil"/>
            </w:tcBorders>
            <w:shd w:val="clear" w:color="auto" w:fill="auto"/>
            <w:vAlign w:val="center"/>
            <w:hideMark/>
          </w:tcPr>
          <w:p w:rsidR="00D773A9" w:rsidRPr="00D773A9" w:rsidRDefault="00D773A9" w:rsidP="000C1A0C">
            <w:pPr>
              <w:spacing w:after="0" w:line="240" w:lineRule="auto"/>
              <w:ind w:left="0" w:firstLineChars="100" w:firstLine="240"/>
              <w:jc w:val="left"/>
              <w:rPr>
                <w:kern w:val="0"/>
                <w:szCs w:val="24"/>
              </w:rPr>
            </w:pPr>
            <w:r w:rsidRPr="00D773A9">
              <w:rPr>
                <w:kern w:val="0"/>
                <w:szCs w:val="24"/>
              </w:rPr>
              <w:t xml:space="preserve">Eculaputes Plantation </w:t>
            </w:r>
          </w:p>
        </w:tc>
        <w:tc>
          <w:tcPr>
            <w:tcW w:w="2397" w:type="dxa"/>
            <w:tcBorders>
              <w:top w:val="nil"/>
              <w:left w:val="nil"/>
              <w:bottom w:val="single" w:sz="4" w:space="0" w:color="auto"/>
              <w:right w:val="nil"/>
            </w:tcBorders>
            <w:shd w:val="clear" w:color="auto" w:fill="auto"/>
            <w:vAlign w:val="center"/>
            <w:hideMark/>
          </w:tcPr>
          <w:p w:rsidR="00D773A9" w:rsidRPr="00D773A9" w:rsidRDefault="00D773A9" w:rsidP="00D773A9">
            <w:pPr>
              <w:spacing w:after="0" w:line="240" w:lineRule="auto"/>
              <w:ind w:left="0" w:firstLine="0"/>
              <w:jc w:val="left"/>
              <w:rPr>
                <w:kern w:val="0"/>
                <w:szCs w:val="24"/>
              </w:rPr>
            </w:pPr>
            <w:r w:rsidRPr="00D773A9">
              <w:rPr>
                <w:kern w:val="0"/>
                <w:szCs w:val="24"/>
              </w:rPr>
              <w:t xml:space="preserve">61.08a       </w:t>
            </w:r>
          </w:p>
        </w:tc>
        <w:tc>
          <w:tcPr>
            <w:tcW w:w="2977" w:type="dxa"/>
            <w:tcBorders>
              <w:top w:val="nil"/>
              <w:left w:val="nil"/>
              <w:bottom w:val="single" w:sz="4" w:space="0" w:color="auto"/>
              <w:right w:val="nil"/>
            </w:tcBorders>
            <w:shd w:val="clear" w:color="auto" w:fill="auto"/>
            <w:vAlign w:val="center"/>
            <w:hideMark/>
          </w:tcPr>
          <w:p w:rsidR="00D773A9" w:rsidRPr="00D773A9" w:rsidRDefault="00D773A9" w:rsidP="00D773A9">
            <w:pPr>
              <w:spacing w:after="0" w:line="240" w:lineRule="auto"/>
              <w:ind w:left="0" w:firstLine="0"/>
              <w:jc w:val="left"/>
              <w:rPr>
                <w:kern w:val="0"/>
                <w:szCs w:val="24"/>
              </w:rPr>
            </w:pPr>
            <w:r w:rsidRPr="00D773A9">
              <w:rPr>
                <w:kern w:val="0"/>
                <w:szCs w:val="24"/>
              </w:rPr>
              <w:t>219.89 b</w:t>
            </w:r>
          </w:p>
        </w:tc>
      </w:tr>
      <w:tr w:rsidR="00D773A9" w:rsidRPr="00D773A9" w:rsidTr="00D773A9">
        <w:trPr>
          <w:trHeight w:val="358"/>
        </w:trPr>
        <w:tc>
          <w:tcPr>
            <w:tcW w:w="3663" w:type="dxa"/>
            <w:tcBorders>
              <w:top w:val="nil"/>
              <w:left w:val="nil"/>
              <w:bottom w:val="nil"/>
              <w:right w:val="nil"/>
            </w:tcBorders>
            <w:shd w:val="clear" w:color="auto" w:fill="auto"/>
            <w:vAlign w:val="center"/>
            <w:hideMark/>
          </w:tcPr>
          <w:p w:rsidR="00D773A9" w:rsidRPr="00D773A9" w:rsidRDefault="00D773A9" w:rsidP="000C1A0C">
            <w:pPr>
              <w:spacing w:after="0" w:line="240" w:lineRule="auto"/>
              <w:ind w:left="0" w:firstLineChars="100" w:firstLine="240"/>
              <w:jc w:val="left"/>
              <w:rPr>
                <w:kern w:val="0"/>
                <w:szCs w:val="24"/>
              </w:rPr>
            </w:pPr>
            <w:r w:rsidRPr="00D773A9">
              <w:rPr>
                <w:kern w:val="0"/>
                <w:szCs w:val="24"/>
              </w:rPr>
              <w:t xml:space="preserve">LSD (0.05)                                      </w:t>
            </w:r>
          </w:p>
        </w:tc>
        <w:tc>
          <w:tcPr>
            <w:tcW w:w="2397" w:type="dxa"/>
            <w:tcBorders>
              <w:top w:val="nil"/>
              <w:left w:val="nil"/>
              <w:bottom w:val="nil"/>
              <w:right w:val="nil"/>
            </w:tcBorders>
            <w:shd w:val="clear" w:color="auto" w:fill="auto"/>
            <w:vAlign w:val="center"/>
            <w:hideMark/>
          </w:tcPr>
          <w:p w:rsidR="00D773A9" w:rsidRPr="00D773A9" w:rsidRDefault="00D773A9" w:rsidP="00D773A9">
            <w:pPr>
              <w:spacing w:after="0" w:line="240" w:lineRule="auto"/>
              <w:ind w:left="0" w:firstLine="0"/>
              <w:jc w:val="left"/>
              <w:rPr>
                <w:kern w:val="0"/>
                <w:szCs w:val="24"/>
              </w:rPr>
            </w:pPr>
            <w:r w:rsidRPr="00D773A9">
              <w:rPr>
                <w:kern w:val="0"/>
                <w:szCs w:val="24"/>
              </w:rPr>
              <w:t>0.41</w:t>
            </w:r>
          </w:p>
        </w:tc>
        <w:tc>
          <w:tcPr>
            <w:tcW w:w="2977" w:type="dxa"/>
            <w:tcBorders>
              <w:top w:val="nil"/>
              <w:left w:val="nil"/>
              <w:bottom w:val="nil"/>
              <w:right w:val="nil"/>
            </w:tcBorders>
            <w:shd w:val="clear" w:color="auto" w:fill="auto"/>
            <w:vAlign w:val="center"/>
            <w:hideMark/>
          </w:tcPr>
          <w:p w:rsidR="00D773A9" w:rsidRPr="00D773A9" w:rsidRDefault="00D773A9" w:rsidP="00D773A9">
            <w:pPr>
              <w:spacing w:after="0" w:line="240" w:lineRule="auto"/>
              <w:ind w:left="0" w:firstLine="0"/>
              <w:jc w:val="left"/>
              <w:rPr>
                <w:kern w:val="0"/>
                <w:szCs w:val="24"/>
              </w:rPr>
            </w:pPr>
          </w:p>
        </w:tc>
      </w:tr>
      <w:tr w:rsidR="00D773A9" w:rsidRPr="00D773A9" w:rsidTr="00D773A9">
        <w:trPr>
          <w:trHeight w:val="358"/>
        </w:trPr>
        <w:tc>
          <w:tcPr>
            <w:tcW w:w="3663" w:type="dxa"/>
            <w:tcBorders>
              <w:top w:val="nil"/>
              <w:left w:val="nil"/>
              <w:bottom w:val="nil"/>
              <w:right w:val="nil"/>
            </w:tcBorders>
            <w:shd w:val="clear" w:color="auto" w:fill="auto"/>
            <w:vAlign w:val="center"/>
            <w:hideMark/>
          </w:tcPr>
          <w:p w:rsidR="00D773A9" w:rsidRPr="00D773A9" w:rsidRDefault="00D773A9" w:rsidP="000C1A0C">
            <w:pPr>
              <w:spacing w:after="0" w:line="240" w:lineRule="auto"/>
              <w:ind w:left="0" w:firstLineChars="100" w:firstLine="240"/>
              <w:jc w:val="left"/>
              <w:rPr>
                <w:kern w:val="0"/>
                <w:szCs w:val="24"/>
              </w:rPr>
            </w:pPr>
            <w:r w:rsidRPr="00D773A9">
              <w:rPr>
                <w:kern w:val="0"/>
                <w:szCs w:val="24"/>
              </w:rPr>
              <w:t xml:space="preserve">P value                                                                                                                  </w:t>
            </w:r>
          </w:p>
        </w:tc>
        <w:tc>
          <w:tcPr>
            <w:tcW w:w="2397" w:type="dxa"/>
            <w:tcBorders>
              <w:top w:val="nil"/>
              <w:left w:val="nil"/>
              <w:bottom w:val="nil"/>
              <w:right w:val="nil"/>
            </w:tcBorders>
            <w:shd w:val="clear" w:color="auto" w:fill="auto"/>
            <w:vAlign w:val="center"/>
            <w:hideMark/>
          </w:tcPr>
          <w:p w:rsidR="00D773A9" w:rsidRPr="00D773A9" w:rsidRDefault="00D773A9" w:rsidP="00D773A9">
            <w:pPr>
              <w:spacing w:after="0" w:line="240" w:lineRule="auto"/>
              <w:ind w:left="0" w:firstLine="0"/>
              <w:jc w:val="left"/>
              <w:rPr>
                <w:kern w:val="0"/>
                <w:szCs w:val="24"/>
              </w:rPr>
            </w:pPr>
            <w:r w:rsidRPr="00D773A9">
              <w:rPr>
                <w:kern w:val="0"/>
                <w:szCs w:val="24"/>
              </w:rPr>
              <w:t>*</w:t>
            </w:r>
          </w:p>
        </w:tc>
        <w:tc>
          <w:tcPr>
            <w:tcW w:w="2977" w:type="dxa"/>
            <w:tcBorders>
              <w:top w:val="nil"/>
              <w:left w:val="nil"/>
              <w:bottom w:val="nil"/>
              <w:right w:val="nil"/>
            </w:tcBorders>
            <w:shd w:val="clear" w:color="auto" w:fill="auto"/>
            <w:hideMark/>
          </w:tcPr>
          <w:p w:rsidR="00D773A9" w:rsidRPr="00D773A9" w:rsidRDefault="00D773A9" w:rsidP="00D773A9">
            <w:pPr>
              <w:spacing w:after="0" w:line="240" w:lineRule="auto"/>
              <w:ind w:left="0" w:firstLine="0"/>
              <w:jc w:val="left"/>
              <w:rPr>
                <w:kern w:val="0"/>
                <w:szCs w:val="24"/>
              </w:rPr>
            </w:pPr>
          </w:p>
        </w:tc>
      </w:tr>
      <w:tr w:rsidR="00D773A9" w:rsidRPr="00D773A9" w:rsidTr="00D773A9">
        <w:trPr>
          <w:trHeight w:val="358"/>
        </w:trPr>
        <w:tc>
          <w:tcPr>
            <w:tcW w:w="3663" w:type="dxa"/>
            <w:tcBorders>
              <w:top w:val="nil"/>
              <w:left w:val="nil"/>
              <w:bottom w:val="nil"/>
              <w:right w:val="nil"/>
            </w:tcBorders>
            <w:shd w:val="clear" w:color="auto" w:fill="auto"/>
            <w:hideMark/>
          </w:tcPr>
          <w:p w:rsidR="00D773A9" w:rsidRPr="00D773A9" w:rsidRDefault="00D773A9" w:rsidP="00D773A9">
            <w:pPr>
              <w:spacing w:after="0" w:line="240" w:lineRule="auto"/>
              <w:ind w:left="0" w:firstLine="0"/>
              <w:jc w:val="left"/>
              <w:rPr>
                <w:color w:val="auto"/>
                <w:kern w:val="0"/>
                <w:sz w:val="20"/>
                <w:szCs w:val="20"/>
              </w:rPr>
            </w:pPr>
          </w:p>
        </w:tc>
        <w:tc>
          <w:tcPr>
            <w:tcW w:w="2397" w:type="dxa"/>
            <w:tcBorders>
              <w:top w:val="nil"/>
              <w:left w:val="nil"/>
              <w:bottom w:val="nil"/>
              <w:right w:val="nil"/>
            </w:tcBorders>
            <w:shd w:val="clear" w:color="auto" w:fill="auto"/>
            <w:vAlign w:val="center"/>
            <w:hideMark/>
          </w:tcPr>
          <w:p w:rsidR="00D773A9" w:rsidRPr="00D773A9" w:rsidRDefault="00D773A9" w:rsidP="00D773A9">
            <w:pPr>
              <w:spacing w:after="0" w:line="240" w:lineRule="auto"/>
              <w:ind w:left="0" w:firstLine="0"/>
              <w:jc w:val="left"/>
              <w:rPr>
                <w:color w:val="auto"/>
                <w:kern w:val="0"/>
                <w:sz w:val="20"/>
                <w:szCs w:val="20"/>
              </w:rPr>
            </w:pPr>
          </w:p>
        </w:tc>
        <w:tc>
          <w:tcPr>
            <w:tcW w:w="2977" w:type="dxa"/>
            <w:tcBorders>
              <w:top w:val="nil"/>
              <w:left w:val="nil"/>
              <w:bottom w:val="nil"/>
              <w:right w:val="nil"/>
            </w:tcBorders>
            <w:shd w:val="clear" w:color="auto" w:fill="auto"/>
            <w:hideMark/>
          </w:tcPr>
          <w:p w:rsidR="00D773A9" w:rsidRPr="00D773A9" w:rsidRDefault="00D773A9" w:rsidP="00D773A9">
            <w:pPr>
              <w:spacing w:after="0" w:line="240" w:lineRule="auto"/>
              <w:ind w:left="0" w:firstLine="0"/>
              <w:jc w:val="left"/>
              <w:rPr>
                <w:color w:val="auto"/>
                <w:kern w:val="0"/>
                <w:sz w:val="20"/>
                <w:szCs w:val="20"/>
              </w:rPr>
            </w:pPr>
          </w:p>
        </w:tc>
      </w:tr>
      <w:tr w:rsidR="00D773A9" w:rsidRPr="00D773A9" w:rsidTr="00D773A9">
        <w:trPr>
          <w:trHeight w:val="562"/>
        </w:trPr>
        <w:tc>
          <w:tcPr>
            <w:tcW w:w="3663" w:type="dxa"/>
            <w:tcBorders>
              <w:top w:val="nil"/>
              <w:left w:val="nil"/>
              <w:bottom w:val="single" w:sz="8" w:space="0" w:color="000000"/>
              <w:right w:val="nil"/>
            </w:tcBorders>
            <w:shd w:val="clear" w:color="auto" w:fill="auto"/>
            <w:hideMark/>
          </w:tcPr>
          <w:p w:rsidR="00D773A9" w:rsidRPr="00D773A9" w:rsidRDefault="00D773A9" w:rsidP="00D773A9">
            <w:pPr>
              <w:spacing w:after="0" w:line="240" w:lineRule="auto"/>
              <w:ind w:left="0" w:firstLine="0"/>
              <w:jc w:val="left"/>
              <w:rPr>
                <w:rFonts w:ascii="Calibri" w:hAnsi="Calibri" w:cs="Calibri"/>
                <w:kern w:val="0"/>
              </w:rPr>
            </w:pPr>
            <w:r w:rsidRPr="00D773A9">
              <w:rPr>
                <w:rFonts w:ascii="Calibri" w:hAnsi="Calibri" w:cs="Calibri"/>
                <w:kern w:val="0"/>
                <w:sz w:val="22"/>
              </w:rPr>
              <w:t> </w:t>
            </w:r>
          </w:p>
        </w:tc>
        <w:tc>
          <w:tcPr>
            <w:tcW w:w="2397" w:type="dxa"/>
            <w:tcBorders>
              <w:top w:val="nil"/>
              <w:left w:val="nil"/>
              <w:bottom w:val="single" w:sz="8" w:space="0" w:color="000000"/>
              <w:right w:val="nil"/>
            </w:tcBorders>
            <w:shd w:val="clear" w:color="auto" w:fill="auto"/>
            <w:vAlign w:val="center"/>
            <w:hideMark/>
          </w:tcPr>
          <w:p w:rsidR="00D773A9" w:rsidRPr="00D773A9" w:rsidRDefault="00D773A9" w:rsidP="00D773A9">
            <w:pPr>
              <w:spacing w:after="0" w:line="240" w:lineRule="auto"/>
              <w:ind w:left="0" w:firstLine="0"/>
              <w:jc w:val="left"/>
              <w:rPr>
                <w:kern w:val="0"/>
                <w:szCs w:val="24"/>
              </w:rPr>
            </w:pPr>
            <w:r w:rsidRPr="00D773A9">
              <w:rPr>
                <w:kern w:val="0"/>
                <w:szCs w:val="24"/>
              </w:rPr>
              <w:t xml:space="preserve">  soil depth(cm) </w:t>
            </w:r>
          </w:p>
        </w:tc>
        <w:tc>
          <w:tcPr>
            <w:tcW w:w="2977" w:type="dxa"/>
            <w:tcBorders>
              <w:top w:val="nil"/>
              <w:left w:val="nil"/>
              <w:bottom w:val="single" w:sz="8" w:space="0" w:color="000000"/>
              <w:right w:val="nil"/>
            </w:tcBorders>
            <w:shd w:val="clear" w:color="auto" w:fill="auto"/>
            <w:hideMark/>
          </w:tcPr>
          <w:p w:rsidR="00D773A9" w:rsidRPr="00D773A9" w:rsidRDefault="00D773A9" w:rsidP="00D773A9">
            <w:pPr>
              <w:spacing w:after="0" w:line="240" w:lineRule="auto"/>
              <w:ind w:left="0" w:firstLine="0"/>
              <w:jc w:val="left"/>
              <w:rPr>
                <w:rFonts w:ascii="Calibri" w:hAnsi="Calibri" w:cs="Calibri"/>
                <w:kern w:val="0"/>
              </w:rPr>
            </w:pPr>
            <w:r w:rsidRPr="00D773A9">
              <w:rPr>
                <w:rFonts w:ascii="Calibri" w:hAnsi="Calibri" w:cs="Calibri"/>
                <w:kern w:val="0"/>
                <w:sz w:val="22"/>
              </w:rPr>
              <w:t> </w:t>
            </w:r>
          </w:p>
        </w:tc>
      </w:tr>
      <w:tr w:rsidR="00D773A9" w:rsidRPr="00D773A9" w:rsidTr="00D773A9">
        <w:trPr>
          <w:trHeight w:val="358"/>
        </w:trPr>
        <w:tc>
          <w:tcPr>
            <w:tcW w:w="3663" w:type="dxa"/>
            <w:tcBorders>
              <w:top w:val="nil"/>
              <w:left w:val="nil"/>
              <w:bottom w:val="nil"/>
              <w:right w:val="nil"/>
            </w:tcBorders>
            <w:shd w:val="clear" w:color="auto" w:fill="auto"/>
            <w:vAlign w:val="center"/>
            <w:hideMark/>
          </w:tcPr>
          <w:p w:rsidR="00D773A9" w:rsidRPr="00D773A9" w:rsidRDefault="00D773A9" w:rsidP="000C1A0C">
            <w:pPr>
              <w:spacing w:after="0" w:line="240" w:lineRule="auto"/>
              <w:ind w:left="0" w:firstLineChars="100" w:firstLine="240"/>
              <w:jc w:val="left"/>
              <w:rPr>
                <w:kern w:val="0"/>
                <w:szCs w:val="24"/>
              </w:rPr>
            </w:pPr>
            <w:r w:rsidRPr="00D773A9">
              <w:rPr>
                <w:kern w:val="0"/>
                <w:szCs w:val="24"/>
              </w:rPr>
              <w:t xml:space="preserve">0-20 </w:t>
            </w:r>
          </w:p>
        </w:tc>
        <w:tc>
          <w:tcPr>
            <w:tcW w:w="2397" w:type="dxa"/>
            <w:tcBorders>
              <w:top w:val="nil"/>
              <w:left w:val="nil"/>
              <w:bottom w:val="nil"/>
              <w:right w:val="nil"/>
            </w:tcBorders>
            <w:shd w:val="clear" w:color="auto" w:fill="auto"/>
            <w:vAlign w:val="center"/>
            <w:hideMark/>
          </w:tcPr>
          <w:p w:rsidR="00D773A9" w:rsidRPr="00D773A9" w:rsidRDefault="00D773A9" w:rsidP="00D773A9">
            <w:pPr>
              <w:spacing w:after="0" w:line="240" w:lineRule="auto"/>
              <w:ind w:left="0" w:firstLine="0"/>
              <w:jc w:val="left"/>
              <w:rPr>
                <w:kern w:val="0"/>
                <w:szCs w:val="24"/>
              </w:rPr>
            </w:pPr>
            <w:r w:rsidRPr="00D773A9">
              <w:rPr>
                <w:kern w:val="0"/>
                <w:szCs w:val="24"/>
              </w:rPr>
              <w:t xml:space="preserve">74.54a </w:t>
            </w:r>
          </w:p>
        </w:tc>
        <w:tc>
          <w:tcPr>
            <w:tcW w:w="2977" w:type="dxa"/>
            <w:tcBorders>
              <w:top w:val="nil"/>
              <w:left w:val="nil"/>
              <w:bottom w:val="nil"/>
              <w:right w:val="nil"/>
            </w:tcBorders>
            <w:shd w:val="clear" w:color="auto" w:fill="auto"/>
            <w:vAlign w:val="center"/>
            <w:hideMark/>
          </w:tcPr>
          <w:p w:rsidR="00D773A9" w:rsidRPr="00D773A9" w:rsidRDefault="00D773A9" w:rsidP="00D773A9">
            <w:pPr>
              <w:spacing w:after="0" w:line="240" w:lineRule="auto"/>
              <w:ind w:left="0" w:firstLine="0"/>
              <w:jc w:val="left"/>
              <w:rPr>
                <w:kern w:val="0"/>
                <w:szCs w:val="24"/>
              </w:rPr>
            </w:pPr>
            <w:r w:rsidRPr="00D773A9">
              <w:rPr>
                <w:kern w:val="0"/>
                <w:szCs w:val="24"/>
              </w:rPr>
              <w:t>268.86 c</w:t>
            </w:r>
          </w:p>
        </w:tc>
      </w:tr>
      <w:tr w:rsidR="00D773A9" w:rsidRPr="00D773A9" w:rsidTr="00D773A9">
        <w:trPr>
          <w:trHeight w:val="375"/>
        </w:trPr>
        <w:tc>
          <w:tcPr>
            <w:tcW w:w="3663" w:type="dxa"/>
            <w:tcBorders>
              <w:top w:val="nil"/>
              <w:left w:val="nil"/>
              <w:bottom w:val="single" w:sz="8" w:space="0" w:color="000000"/>
              <w:right w:val="nil"/>
            </w:tcBorders>
            <w:shd w:val="clear" w:color="auto" w:fill="auto"/>
            <w:vAlign w:val="center"/>
            <w:hideMark/>
          </w:tcPr>
          <w:p w:rsidR="00D773A9" w:rsidRPr="00D773A9" w:rsidRDefault="00D773A9" w:rsidP="000C1A0C">
            <w:pPr>
              <w:spacing w:after="0" w:line="240" w:lineRule="auto"/>
              <w:ind w:left="0" w:firstLineChars="100" w:firstLine="240"/>
              <w:jc w:val="left"/>
              <w:rPr>
                <w:kern w:val="0"/>
                <w:szCs w:val="24"/>
              </w:rPr>
            </w:pPr>
            <w:r w:rsidRPr="00D773A9">
              <w:rPr>
                <w:kern w:val="0"/>
                <w:szCs w:val="24"/>
              </w:rPr>
              <w:t xml:space="preserve">20-40 </w:t>
            </w:r>
          </w:p>
        </w:tc>
        <w:tc>
          <w:tcPr>
            <w:tcW w:w="2397" w:type="dxa"/>
            <w:tcBorders>
              <w:top w:val="nil"/>
              <w:left w:val="nil"/>
              <w:bottom w:val="single" w:sz="8" w:space="0" w:color="000000"/>
              <w:right w:val="nil"/>
            </w:tcBorders>
            <w:shd w:val="clear" w:color="auto" w:fill="auto"/>
            <w:vAlign w:val="center"/>
            <w:hideMark/>
          </w:tcPr>
          <w:p w:rsidR="00D773A9" w:rsidRPr="00D773A9" w:rsidRDefault="00D773A9" w:rsidP="00D773A9">
            <w:pPr>
              <w:spacing w:after="0" w:line="240" w:lineRule="auto"/>
              <w:ind w:left="0" w:firstLine="0"/>
              <w:jc w:val="left"/>
              <w:rPr>
                <w:kern w:val="0"/>
                <w:szCs w:val="24"/>
              </w:rPr>
            </w:pPr>
            <w:r w:rsidRPr="00D773A9">
              <w:rPr>
                <w:kern w:val="0"/>
                <w:szCs w:val="24"/>
              </w:rPr>
              <w:t>64.27 a</w:t>
            </w:r>
          </w:p>
        </w:tc>
        <w:tc>
          <w:tcPr>
            <w:tcW w:w="2977" w:type="dxa"/>
            <w:tcBorders>
              <w:top w:val="nil"/>
              <w:left w:val="nil"/>
              <w:bottom w:val="single" w:sz="8" w:space="0" w:color="000000"/>
              <w:right w:val="nil"/>
            </w:tcBorders>
            <w:shd w:val="clear" w:color="auto" w:fill="auto"/>
            <w:vAlign w:val="center"/>
            <w:hideMark/>
          </w:tcPr>
          <w:p w:rsidR="00D773A9" w:rsidRPr="00D773A9" w:rsidRDefault="00D773A9" w:rsidP="00D773A9">
            <w:pPr>
              <w:spacing w:after="0" w:line="240" w:lineRule="auto"/>
              <w:ind w:left="0" w:firstLine="0"/>
              <w:jc w:val="left"/>
              <w:rPr>
                <w:kern w:val="0"/>
                <w:szCs w:val="24"/>
              </w:rPr>
            </w:pPr>
            <w:r w:rsidRPr="00D773A9">
              <w:rPr>
                <w:kern w:val="0"/>
                <w:szCs w:val="24"/>
              </w:rPr>
              <w:t xml:space="preserve">231.37c </w:t>
            </w:r>
          </w:p>
        </w:tc>
      </w:tr>
    </w:tbl>
    <w:p w:rsidR="004F3251" w:rsidRDefault="0029112B">
      <w:pPr>
        <w:spacing w:after="314" w:line="259" w:lineRule="auto"/>
        <w:ind w:left="14" w:firstLine="0"/>
        <w:jc w:val="left"/>
      </w:pPr>
      <w:r>
        <w:lastRenderedPageBreak/>
        <w:t>LSD (</w:t>
      </w:r>
      <w:r w:rsidR="005E75B6">
        <w:t>0.05)</w:t>
      </w:r>
      <w:r w:rsidR="00E75E36">
        <w:t>0.29</w:t>
      </w:r>
    </w:p>
    <w:p w:rsidR="004F3251" w:rsidRDefault="004453FF">
      <w:pPr>
        <w:spacing w:after="242" w:line="259" w:lineRule="auto"/>
        <w:ind w:left="14" w:firstLine="0"/>
        <w:jc w:val="left"/>
      </w:pPr>
      <w:r>
        <w:t>P value</w:t>
      </w:r>
      <w:r w:rsidR="00E75E36">
        <w:t xml:space="preserve">ns </w:t>
      </w:r>
    </w:p>
    <w:p w:rsidR="004F3251" w:rsidRDefault="004F3251" w:rsidP="00E75E36">
      <w:pPr>
        <w:pBdr>
          <w:bottom w:val="single" w:sz="4" w:space="1" w:color="auto"/>
        </w:pBdr>
        <w:spacing w:after="0" w:line="259" w:lineRule="auto"/>
        <w:ind w:left="14" w:firstLine="0"/>
        <w:jc w:val="left"/>
      </w:pPr>
    </w:p>
    <w:p w:rsidR="00EC7C63" w:rsidRDefault="00E75E36">
      <w:pPr>
        <w:spacing w:after="0" w:line="259" w:lineRule="auto"/>
        <w:ind w:left="14" w:firstLine="0"/>
        <w:jc w:val="left"/>
      </w:pPr>
      <w:r w:rsidRPr="00E75E36">
        <w:t xml:space="preserve">Mean values within a column followed by the same letters are not significantly different(p&gt; 0.5) from each other and *Is significant p&lt;0.05 level, ** highly significant p&lt; 0.001, ns insignificant p&gt; 0.05  </w:t>
      </w:r>
    </w:p>
    <w:p w:rsidR="00EC7C63" w:rsidRDefault="00EC7C63">
      <w:pPr>
        <w:spacing w:after="0" w:line="259" w:lineRule="auto"/>
        <w:ind w:left="14" w:firstLine="0"/>
        <w:jc w:val="left"/>
      </w:pPr>
    </w:p>
    <w:p w:rsidR="00EC7C63" w:rsidRDefault="00EC7C63">
      <w:pPr>
        <w:spacing w:after="0" w:line="259" w:lineRule="auto"/>
        <w:ind w:left="14" w:firstLine="0"/>
        <w:jc w:val="left"/>
      </w:pPr>
    </w:p>
    <w:p w:rsidR="00EC7C63" w:rsidRDefault="00EC7C63">
      <w:pPr>
        <w:spacing w:after="0" w:line="259" w:lineRule="auto"/>
        <w:ind w:left="14" w:firstLine="0"/>
        <w:jc w:val="left"/>
      </w:pPr>
    </w:p>
    <w:p w:rsidR="001074A6" w:rsidRDefault="001074A6">
      <w:pPr>
        <w:spacing w:after="0" w:line="259" w:lineRule="auto"/>
        <w:ind w:left="14" w:firstLine="0"/>
        <w:jc w:val="left"/>
      </w:pPr>
    </w:p>
    <w:p w:rsidR="00EC7C63" w:rsidRDefault="00EC7C63">
      <w:pPr>
        <w:spacing w:after="0" w:line="259" w:lineRule="auto"/>
        <w:ind w:left="14" w:firstLine="0"/>
        <w:jc w:val="left"/>
      </w:pPr>
    </w:p>
    <w:p w:rsidR="00EC7C63" w:rsidRDefault="00EC7C63">
      <w:pPr>
        <w:spacing w:after="0" w:line="259" w:lineRule="auto"/>
        <w:ind w:left="14" w:firstLine="0"/>
        <w:jc w:val="left"/>
      </w:pPr>
    </w:p>
    <w:p w:rsidR="00EC7C63" w:rsidRDefault="00EC7C63">
      <w:pPr>
        <w:spacing w:after="0" w:line="259" w:lineRule="auto"/>
        <w:ind w:left="14" w:firstLine="0"/>
        <w:jc w:val="left"/>
      </w:pPr>
    </w:p>
    <w:p w:rsidR="00EC7C63" w:rsidRDefault="00EC7C63">
      <w:pPr>
        <w:spacing w:after="0" w:line="259" w:lineRule="auto"/>
        <w:ind w:left="14" w:firstLine="0"/>
        <w:jc w:val="left"/>
      </w:pPr>
    </w:p>
    <w:p w:rsidR="00EC7C63" w:rsidRDefault="00EC7C63">
      <w:pPr>
        <w:spacing w:after="0" w:line="259" w:lineRule="auto"/>
        <w:ind w:left="14" w:firstLine="0"/>
        <w:jc w:val="left"/>
      </w:pPr>
    </w:p>
    <w:p w:rsidR="00EC7C63" w:rsidRDefault="00EC7C63">
      <w:pPr>
        <w:spacing w:after="0" w:line="259" w:lineRule="auto"/>
        <w:ind w:left="14" w:firstLine="0"/>
        <w:jc w:val="left"/>
      </w:pPr>
    </w:p>
    <w:p w:rsidR="00EC7C63" w:rsidRDefault="00EC7C63">
      <w:pPr>
        <w:spacing w:after="0" w:line="259" w:lineRule="auto"/>
        <w:ind w:left="14" w:firstLine="0"/>
        <w:jc w:val="left"/>
      </w:pPr>
    </w:p>
    <w:p w:rsidR="001228DF" w:rsidRPr="001228DF" w:rsidRDefault="001228DF" w:rsidP="00BC1910">
      <w:pPr>
        <w:ind w:left="0" w:firstLine="0"/>
        <w:rPr>
          <w:rFonts w:eastAsia="Cambria"/>
        </w:rPr>
      </w:pPr>
      <w:bookmarkStart w:id="129" w:name="_Toc95410"/>
    </w:p>
    <w:p w:rsidR="004F3251" w:rsidRDefault="00F371EB" w:rsidP="006175DD">
      <w:pPr>
        <w:pStyle w:val="Heading1"/>
        <w:spacing w:after="240"/>
        <w:ind w:left="0" w:firstLine="0"/>
      </w:pPr>
      <w:bookmarkStart w:id="130" w:name="_Toc158286897"/>
      <w:r>
        <w:rPr>
          <w:rFonts w:ascii="Cambria" w:eastAsia="Cambria" w:hAnsi="Cambria" w:cs="Cambria"/>
        </w:rPr>
        <w:t>Chapter 5. Conclusion and Recommendation</w:t>
      </w:r>
      <w:bookmarkEnd w:id="129"/>
      <w:bookmarkEnd w:id="130"/>
    </w:p>
    <w:p w:rsidR="004F3251" w:rsidRDefault="00F371EB" w:rsidP="006175DD">
      <w:pPr>
        <w:pStyle w:val="Heading2"/>
        <w:spacing w:after="240" w:line="266" w:lineRule="auto"/>
        <w:ind w:left="28" w:hanging="14"/>
      </w:pPr>
      <w:bookmarkStart w:id="131" w:name="_Toc158286898"/>
      <w:bookmarkStart w:id="132" w:name="_Toc95411"/>
      <w:r>
        <w:t>5.1. Conclusion</w:t>
      </w:r>
      <w:bookmarkEnd w:id="131"/>
      <w:bookmarkEnd w:id="132"/>
    </w:p>
    <w:p w:rsidR="004F3251" w:rsidRDefault="007A67CB">
      <w:pPr>
        <w:ind w:left="9" w:right="1218"/>
      </w:pPr>
      <w:r>
        <w:t>In this study the impact of land use types on selected soil physic-chemical properties was investigated in</w:t>
      </w:r>
      <w:r w:rsidRPr="007A67CB">
        <w:t xml:space="preserve"> Kesa Chewsa Kebele, in the northwest highlands of Ethiopia</w:t>
      </w:r>
      <w:r>
        <w:t xml:space="preserve">. </w:t>
      </w:r>
      <w:r w:rsidR="00F371EB">
        <w:t xml:space="preserve">the result revealed that the selected physiochemical properties of soil were significantly </w:t>
      </w:r>
      <w:r w:rsidR="00400D55">
        <w:t xml:space="preserve">(p&lt;0.05) </w:t>
      </w:r>
      <w:r w:rsidR="00F371EB">
        <w:t>and</w:t>
      </w:r>
      <w:r w:rsidR="00400D55">
        <w:t xml:space="preserve"> highly significant (p&lt; 0.01)</w:t>
      </w:r>
      <w:r w:rsidR="00F371EB">
        <w:t xml:space="preserve"> affected by land use types and soil depth</w:t>
      </w:r>
      <w:r w:rsidR="00F371EB">
        <w:rPr>
          <w:rFonts w:ascii="Calibri" w:eastAsia="Calibri" w:hAnsi="Calibri" w:cs="Calibri"/>
          <w:sz w:val="22"/>
        </w:rPr>
        <w:t xml:space="preserve">. </w:t>
      </w:r>
    </w:p>
    <w:p w:rsidR="004F3251" w:rsidRDefault="00F371EB">
      <w:pPr>
        <w:ind w:left="9" w:right="1218"/>
      </w:pPr>
      <w:r>
        <w:t xml:space="preserve">Concerning land use types, higher bulk density was recorded under cultivated land due to tillage, trampling effect of human and drafting animal, and </w:t>
      </w:r>
      <w:r w:rsidR="001F6237">
        <w:t xml:space="preserve">higher </w:t>
      </w:r>
      <w:r>
        <w:t xml:space="preserve">soil moisture content value </w:t>
      </w:r>
      <w:r w:rsidR="001F6237">
        <w:t xml:space="preserve">was </w:t>
      </w:r>
      <w:r>
        <w:t xml:space="preserve">recorded under both acacia plantation and eculaputes plantation due to the shading effect of </w:t>
      </w:r>
      <w:r w:rsidR="001F6237">
        <w:t xml:space="preserve">plantation </w:t>
      </w:r>
      <w:r>
        <w:t>by its canopy (prevent the direct effect of solar energy</w:t>
      </w:r>
      <w:r w:rsidR="001F6237">
        <w:t>)</w:t>
      </w:r>
      <w:r>
        <w:t xml:space="preserve">. </w:t>
      </w:r>
      <w:r w:rsidR="001F6237">
        <w:t>S</w:t>
      </w:r>
      <w:r>
        <w:t>oil pH was higher under cultivated land</w:t>
      </w:r>
      <w:r w:rsidR="001F6237">
        <w:t xml:space="preserve"> that</w:t>
      </w:r>
      <w:r>
        <w:t xml:space="preserve"> might be due to higher values of exchangeable bases as a result of application of house refuses and adding manure. </w:t>
      </w:r>
      <w:r w:rsidR="001F6237">
        <w:t>O</w:t>
      </w:r>
      <w:r>
        <w:t xml:space="preserve">rganic matter, total nitrogen, soil organic carbon, and soil organic carbon stock had higher value under acacia plantation followed </w:t>
      </w:r>
      <w:r w:rsidR="001F6237">
        <w:t>by eucalyptus</w:t>
      </w:r>
      <w:r>
        <w:t xml:space="preserve"> plantation.The reason for higher organic matter, soil organic carbon and total nitrogen under </w:t>
      </w:r>
      <w:r w:rsidR="005A5D90">
        <w:lastRenderedPageBreak/>
        <w:t>acacia</w:t>
      </w:r>
      <w:r>
        <w:t xml:space="preserve"> decurrens plantation was quite logical as higher contents of organic matter on the surface of soil due to the litter fall and decomposition of dead roots from the tree.  </w:t>
      </w:r>
    </w:p>
    <w:p w:rsidR="004F3251" w:rsidRDefault="001F6237">
      <w:pPr>
        <w:ind w:left="9" w:right="1218"/>
      </w:pPr>
      <w:r>
        <w:t>S</w:t>
      </w:r>
      <w:r w:rsidR="00F371EB">
        <w:t xml:space="preserve">oil depth bulk density and soil moisture </w:t>
      </w:r>
      <w:r w:rsidR="002F69A2">
        <w:t xml:space="preserve">content </w:t>
      </w:r>
      <w:r w:rsidR="002B140D">
        <w:t>showed higher</w:t>
      </w:r>
      <w:r w:rsidR="00F371EB">
        <w:t xml:space="preserve"> mean value under </w:t>
      </w:r>
      <w:r>
        <w:t xml:space="preserve">the soil </w:t>
      </w:r>
      <w:r w:rsidR="00F371EB">
        <w:t>sub</w:t>
      </w:r>
      <w:r>
        <w:t>-</w:t>
      </w:r>
      <w:r w:rsidR="00F371EB">
        <w:t>layer(20-40cm) and increase</w:t>
      </w:r>
      <w:r>
        <w:t>d</w:t>
      </w:r>
      <w:r w:rsidR="00F371EB">
        <w:t xml:space="preserve"> with depth. </w:t>
      </w:r>
      <w:r>
        <w:t>S</w:t>
      </w:r>
      <w:r w:rsidR="00F371EB">
        <w:t>oil carbon, available phosphorus, total nitrogen and organic matter content were higher under</w:t>
      </w:r>
      <w:r>
        <w:t xml:space="preserve"> the</w:t>
      </w:r>
      <w:r w:rsidR="00F371EB">
        <w:t xml:space="preserve"> surface layer(0-20cm) of the soil</w:t>
      </w:r>
      <w:r>
        <w:t>, which</w:t>
      </w:r>
      <w:r w:rsidR="00F371EB">
        <w:t xml:space="preserve"> could be the continuous accumulation of non-decayed and partially decomposed plant and animal residues on the surface soils.   </w:t>
      </w:r>
    </w:p>
    <w:p w:rsidR="004F3251" w:rsidRDefault="00F371EB">
      <w:pPr>
        <w:spacing w:after="214"/>
        <w:ind w:left="9" w:right="1218"/>
      </w:pPr>
      <w:r>
        <w:t xml:space="preserve">Generally, land use type had positive and negative impact on selected soil physiochemical properties. Based on finding it can be concluded that soil fertility </w:t>
      </w:r>
      <w:r w:rsidR="001F6237">
        <w:t xml:space="preserve">was </w:t>
      </w:r>
      <w:r>
        <w:t xml:space="preserve">relatively better under acacia decurrens plantation. </w:t>
      </w:r>
    </w:p>
    <w:p w:rsidR="004F3251" w:rsidRDefault="00F371EB">
      <w:pPr>
        <w:spacing w:line="259" w:lineRule="auto"/>
        <w:ind w:left="9" w:right="1218"/>
      </w:pPr>
      <w:r>
        <w:t xml:space="preserve">.  </w:t>
      </w:r>
    </w:p>
    <w:p w:rsidR="005C27CF" w:rsidRDefault="005C27CF">
      <w:pPr>
        <w:pStyle w:val="Heading2"/>
        <w:spacing w:after="247"/>
        <w:ind w:left="24"/>
      </w:pPr>
      <w:bookmarkStart w:id="133" w:name="_Toc158286899"/>
      <w:bookmarkStart w:id="134" w:name="_Toc95412"/>
    </w:p>
    <w:p w:rsidR="004F3251" w:rsidRDefault="00F371EB">
      <w:pPr>
        <w:pStyle w:val="Heading2"/>
        <w:spacing w:after="247"/>
        <w:ind w:left="24"/>
      </w:pPr>
      <w:r>
        <w:t>5.2. Recommendation</w:t>
      </w:r>
      <w:bookmarkEnd w:id="133"/>
      <w:bookmarkEnd w:id="134"/>
    </w:p>
    <w:p w:rsidR="005C27CF" w:rsidRPr="005C27CF" w:rsidRDefault="005C27CF" w:rsidP="005C27CF">
      <w:r w:rsidRPr="005C27CF">
        <w:t xml:space="preserve">The researcher encourages the following recommendation for future research and interventions in the study area   </w:t>
      </w:r>
    </w:p>
    <w:p w:rsidR="0044464A" w:rsidRDefault="00F371EB" w:rsidP="005A5D90">
      <w:pPr>
        <w:pStyle w:val="ListParagraph"/>
        <w:numPr>
          <w:ilvl w:val="0"/>
          <w:numId w:val="8"/>
        </w:numPr>
        <w:spacing w:after="275"/>
        <w:ind w:right="1218"/>
      </w:pPr>
      <w:r>
        <w:t>The acacia decurrens trees plantation found to have positive effects on environment, majority of soil physiochemical properties and soil carbon stock potential more than eculaputes plantation.</w:t>
      </w:r>
    </w:p>
    <w:p w:rsidR="005A5D90" w:rsidRDefault="005C27CF" w:rsidP="005A5D90">
      <w:pPr>
        <w:pStyle w:val="ListParagraph"/>
        <w:numPr>
          <w:ilvl w:val="0"/>
          <w:numId w:val="8"/>
        </w:numPr>
        <w:spacing w:after="275"/>
        <w:ind w:right="1218"/>
      </w:pPr>
      <w:r>
        <w:t>Therefore,</w:t>
      </w:r>
      <w:r w:rsidR="0044464A">
        <w:t xml:space="preserve"> in order to improve the soil </w:t>
      </w:r>
      <w:r>
        <w:t>conditions and advance sustainable land use and agricultural productivity,</w:t>
      </w:r>
      <w:r w:rsidR="00F371EB">
        <w:t xml:space="preserve">thereis aneed to expand acacia decurrens plantation and the species in similar </w:t>
      </w:r>
      <w:r w:rsidR="0052178C">
        <w:t>a</w:t>
      </w:r>
      <w:r w:rsidR="00F371EB">
        <w:t xml:space="preserve">gro ecology for those resource poor farmers in particular and in different farming systems for soil nutrients improvement, microclimate amelioration and other uses for the society.  </w:t>
      </w:r>
    </w:p>
    <w:p w:rsidR="005A5D90" w:rsidRDefault="005A5D90" w:rsidP="005C27CF">
      <w:pPr>
        <w:spacing w:after="275"/>
        <w:ind w:right="1218"/>
      </w:pPr>
    </w:p>
    <w:p w:rsidR="004F3251" w:rsidRDefault="004F3251">
      <w:pPr>
        <w:spacing w:after="242" w:line="259" w:lineRule="auto"/>
        <w:ind w:left="14" w:firstLine="0"/>
        <w:jc w:val="left"/>
      </w:pPr>
    </w:p>
    <w:p w:rsidR="004F3251" w:rsidRDefault="004F3251">
      <w:pPr>
        <w:spacing w:after="242" w:line="259" w:lineRule="auto"/>
        <w:ind w:left="14" w:firstLine="0"/>
        <w:jc w:val="left"/>
      </w:pPr>
    </w:p>
    <w:p w:rsidR="004F3251" w:rsidRDefault="004F3251" w:rsidP="004608D1">
      <w:pPr>
        <w:spacing w:after="242" w:line="259" w:lineRule="auto"/>
        <w:ind w:left="14" w:firstLine="0"/>
        <w:jc w:val="left"/>
      </w:pPr>
    </w:p>
    <w:p w:rsidR="00725664" w:rsidRDefault="00725664" w:rsidP="004608D1">
      <w:pPr>
        <w:spacing w:after="242" w:line="259" w:lineRule="auto"/>
        <w:ind w:left="14" w:firstLine="0"/>
        <w:jc w:val="left"/>
      </w:pPr>
    </w:p>
    <w:p w:rsidR="00725664" w:rsidRDefault="00725664" w:rsidP="004608D1">
      <w:pPr>
        <w:spacing w:after="242" w:line="259" w:lineRule="auto"/>
        <w:ind w:left="14" w:firstLine="0"/>
        <w:jc w:val="left"/>
      </w:pPr>
    </w:p>
    <w:p w:rsidR="005C27CF" w:rsidRDefault="005C27CF" w:rsidP="004608D1">
      <w:pPr>
        <w:spacing w:after="242" w:line="259" w:lineRule="auto"/>
        <w:ind w:left="14" w:firstLine="0"/>
        <w:jc w:val="left"/>
      </w:pPr>
    </w:p>
    <w:p w:rsidR="005C27CF" w:rsidRDefault="005C27CF" w:rsidP="004608D1">
      <w:pPr>
        <w:spacing w:after="242" w:line="259" w:lineRule="auto"/>
        <w:ind w:left="14" w:firstLine="0"/>
        <w:jc w:val="left"/>
      </w:pPr>
    </w:p>
    <w:p w:rsidR="005C27CF" w:rsidRDefault="005C27CF" w:rsidP="004608D1">
      <w:pPr>
        <w:spacing w:after="242" w:line="259" w:lineRule="auto"/>
        <w:ind w:left="14" w:firstLine="0"/>
        <w:jc w:val="left"/>
      </w:pPr>
    </w:p>
    <w:p w:rsidR="001F6237" w:rsidRDefault="00F371EB">
      <w:pPr>
        <w:pStyle w:val="Heading1"/>
        <w:spacing w:after="42"/>
        <w:ind w:left="5"/>
      </w:pPr>
      <w:bookmarkStart w:id="135" w:name="_Toc158286900"/>
      <w:bookmarkStart w:id="136" w:name="_Toc95413"/>
      <w:r>
        <w:t>REFERENCES</w:t>
      </w:r>
      <w:bookmarkEnd w:id="135"/>
    </w:p>
    <w:bookmarkEnd w:id="136"/>
    <w:p w:rsidR="004F3251" w:rsidRDefault="004F3251" w:rsidP="002F69A2">
      <w:pPr>
        <w:pStyle w:val="Heading1"/>
        <w:spacing w:after="42" w:line="360" w:lineRule="auto"/>
        <w:ind w:left="5"/>
      </w:pPr>
    </w:p>
    <w:p w:rsidR="004F3251" w:rsidRDefault="00F371EB" w:rsidP="002F69A2">
      <w:pPr>
        <w:spacing w:after="120" w:line="360" w:lineRule="auto"/>
        <w:ind w:left="432" w:hanging="432"/>
        <w:jc w:val="left"/>
      </w:pPr>
      <w:r>
        <w:t xml:space="preserve">Abiyot Molla and Ewuketu Linger, 2017. Effects of Acacia decurrens (Green wattle) Tree on selected Soil Physio-chemical properties Northwestern Ethiopia. Journal of Agriculture and Environmental Management, 6 (5): 95-103  </w:t>
      </w:r>
    </w:p>
    <w:p w:rsidR="004F3251" w:rsidRDefault="00F371EB" w:rsidP="002F69A2">
      <w:pPr>
        <w:spacing w:after="120" w:line="360" w:lineRule="auto"/>
        <w:ind w:left="432" w:hanging="432"/>
        <w:jc w:val="left"/>
      </w:pPr>
      <w:r>
        <w:t xml:space="preserve">Achalu </w:t>
      </w:r>
      <w:r w:rsidR="003730CC">
        <w:t>Chimidi</w:t>
      </w:r>
      <w:r>
        <w:t xml:space="preserve">, and Teshome Bekele. 2019. “Impacts of Land Use Types on Selected Soil Properties: The Case of Dire Enchini District, West Showa Zone, Oromia Regional Sate.”  </w:t>
      </w:r>
    </w:p>
    <w:p w:rsidR="004F3251" w:rsidRDefault="00F371EB" w:rsidP="002F69A2">
      <w:pPr>
        <w:spacing w:after="120" w:line="360" w:lineRule="auto"/>
        <w:ind w:left="432" w:hanging="432"/>
        <w:jc w:val="left"/>
      </w:pPr>
      <w:r>
        <w:t>American-</w:t>
      </w:r>
      <w:r w:rsidR="009600B4">
        <w:t>Eurasian J.</w:t>
      </w:r>
      <w:r>
        <w:t xml:space="preserve">  Agric.&amp;Environ. Sci.  </w:t>
      </w:r>
      <w:r w:rsidR="009600B4">
        <w:t xml:space="preserve">19 </w:t>
      </w:r>
      <w:r>
        <w:t xml:space="preserve">(5): 372–85. </w:t>
      </w:r>
      <w:hyperlink r:id="rId19" w:history="1">
        <w:r w:rsidR="00D24C2E" w:rsidRPr="003730CC">
          <w:rPr>
            <w:rStyle w:val="Hyperlink"/>
            <w:color w:val="auto"/>
            <w:u w:val="none"/>
          </w:rPr>
          <w:t>https://doi.org/10.5829/idosi.aejaes.2019.372.385</w:t>
        </w:r>
      </w:hyperlink>
    </w:p>
    <w:p w:rsidR="004F3251" w:rsidRDefault="00F371EB" w:rsidP="002F69A2">
      <w:pPr>
        <w:spacing w:after="120" w:line="360" w:lineRule="auto"/>
        <w:ind w:left="432" w:hanging="432"/>
        <w:jc w:val="left"/>
      </w:pPr>
      <w:r>
        <w:t xml:space="preserve">Adugna, Getachew. 2005. “Determinants of Land Degradation in the Lake Tana Basin and </w:t>
      </w:r>
      <w:r w:rsidR="009600B4">
        <w:t>Its Implications</w:t>
      </w:r>
      <w:r>
        <w:t xml:space="preserve"> for Sustainable Land Management: The Case of Angereb and Gish-Abbay  </w:t>
      </w:r>
    </w:p>
    <w:p w:rsidR="00336FD8" w:rsidRDefault="00F371EB" w:rsidP="002F69A2">
      <w:pPr>
        <w:spacing w:after="120" w:line="360" w:lineRule="auto"/>
        <w:ind w:left="432" w:hanging="432"/>
      </w:pPr>
      <w:r>
        <w:t xml:space="preserve">Watersheds Determinants of Land Degradation in the Lake Tana Basin and Its Implications for Sustainable Land,” no. December. </w:t>
      </w:r>
      <w:hyperlink r:id="rId20" w:history="1">
        <w:r w:rsidR="00D24C2E" w:rsidRPr="003730CC">
          <w:rPr>
            <w:rStyle w:val="Hyperlink"/>
            <w:color w:val="auto"/>
            <w:u w:val="none"/>
          </w:rPr>
          <w:t>https://doi.org/10.13140/RG.2.1.3120.7527</w:t>
        </w:r>
      </w:hyperlink>
    </w:p>
    <w:p w:rsidR="00F371EB" w:rsidRDefault="00F371EB" w:rsidP="002F69A2">
      <w:pPr>
        <w:spacing w:after="120" w:line="360" w:lineRule="auto"/>
        <w:ind w:left="432" w:hanging="432"/>
      </w:pPr>
      <w:r w:rsidRPr="00F371EB">
        <w:t xml:space="preserve">Aklilu, B. M., Bekele, L., Merkineh, M. M., &amp; Barana, B. B. (2019). Is the expansion of Eucalyptus tree a curse or an opportunity? Implications from a dispute on the tree’s ecological and economic impact in Ethiopia: A review. Journal of Ecology and the Natural Environment, 11(6), 75–83. </w:t>
      </w:r>
      <w:hyperlink r:id="rId21" w:history="1">
        <w:r w:rsidR="00D24C2E" w:rsidRPr="003730CC">
          <w:rPr>
            <w:rStyle w:val="Hyperlink"/>
            <w:color w:val="auto"/>
            <w:u w:val="none"/>
          </w:rPr>
          <w:t>https://doi.org/10.5897/JENE2019.0765</w:t>
        </w:r>
      </w:hyperlink>
    </w:p>
    <w:p w:rsidR="004F3251" w:rsidRDefault="00F371EB" w:rsidP="002F69A2">
      <w:pPr>
        <w:spacing w:after="120" w:line="360" w:lineRule="auto"/>
        <w:ind w:left="432" w:hangingChars="180" w:hanging="432"/>
      </w:pPr>
      <w:r>
        <w:t xml:space="preserve">Alemayehu, A, and G Yakob. 2020. “Soil Physicochemical Properties under Eucalyptus Tree Species Planted </w:t>
      </w:r>
      <w:r w:rsidR="00336FD8">
        <w:t xml:space="preserve">    in</w:t>
      </w:r>
      <w:r>
        <w:t xml:space="preserve"> Alley Maize Cropping Agroforestry Practice in Decha Woreda, Kaffa Zone, Southwest Ethiopia” 10 (December): 7–14.  </w:t>
      </w:r>
    </w:p>
    <w:p w:rsidR="004F3251" w:rsidRDefault="00F371EB" w:rsidP="002F69A2">
      <w:pPr>
        <w:spacing w:after="120" w:line="360" w:lineRule="auto"/>
        <w:ind w:left="432" w:hangingChars="180" w:hanging="432"/>
      </w:pPr>
      <w:r>
        <w:lastRenderedPageBreak/>
        <w:t xml:space="preserve">Alemayehu, B. (2015). GIS and remote sensing-based land use/land cover change detection and prediction in Fagita Lekoma Woreda, Awi Zone, North Western Ethiopia. Addis Ababa, Ethiopia: Addis Ababa University  </w:t>
      </w:r>
    </w:p>
    <w:p w:rsidR="00336FD8" w:rsidRDefault="00F371EB" w:rsidP="002F69A2">
      <w:pPr>
        <w:spacing w:after="120" w:line="360" w:lineRule="auto"/>
        <w:ind w:left="432" w:hangingChars="180" w:hanging="432"/>
      </w:pPr>
      <w:r>
        <w:t xml:space="preserve">Amare Amsalu and Shegaw Yesgat. 2019. Effects of Eucalyptus Plantations on Soil Properties: The Case of Entoto Area, Northern Addis Abeba Ethiopia. Journal of Environment and Earth Science, 9 (6):1-14 </w:t>
      </w:r>
    </w:p>
    <w:p w:rsidR="004F3251" w:rsidRDefault="00F371EB" w:rsidP="002F69A2">
      <w:pPr>
        <w:spacing w:after="120" w:line="360" w:lineRule="auto"/>
        <w:ind w:left="432" w:right="1218" w:hangingChars="180" w:hanging="432"/>
      </w:pPr>
      <w:r>
        <w:t xml:space="preserve"> Amanuel, Wondimagegn, Fantaw Yimer, and Erik Karltun. 2018. “Soil Organic </w:t>
      </w:r>
      <w:r w:rsidR="009600B4">
        <w:t>Carbon Variation</w:t>
      </w:r>
      <w:r>
        <w:t xml:space="preserve"> in Relation to Land Use Changes: The Case of Birr Watershed, Upper Blue Nile River  </w:t>
      </w:r>
    </w:p>
    <w:p w:rsidR="004F3251" w:rsidRDefault="009600B4" w:rsidP="002F69A2">
      <w:pPr>
        <w:tabs>
          <w:tab w:val="center" w:pos="2527"/>
          <w:tab w:val="center" w:pos="3715"/>
          <w:tab w:val="center" w:pos="4734"/>
          <w:tab w:val="center" w:pos="5948"/>
          <w:tab w:val="center" w:pos="7336"/>
          <w:tab w:val="center" w:pos="8828"/>
        </w:tabs>
        <w:spacing w:after="120" w:line="360" w:lineRule="auto"/>
        <w:ind w:left="432" w:hangingChars="180" w:hanging="432"/>
      </w:pPr>
      <w:r>
        <w:t xml:space="preserve">Basin, Ethiopia.”  </w:t>
      </w:r>
      <w:r>
        <w:tab/>
        <w:t xml:space="preserve">Journal of </w:t>
      </w:r>
      <w:r>
        <w:tab/>
        <w:t xml:space="preserve">Ecology and </w:t>
      </w:r>
      <w:r>
        <w:tab/>
        <w:t xml:space="preserve">Environment 42 (1): </w:t>
      </w:r>
    </w:p>
    <w:p w:rsidR="004F3251" w:rsidRDefault="00F371EB" w:rsidP="002F69A2">
      <w:pPr>
        <w:spacing w:after="120" w:line="360" w:lineRule="auto"/>
        <w:ind w:left="432" w:right="1218" w:hangingChars="180" w:hanging="432"/>
      </w:pPr>
      <w:r>
        <w:t xml:space="preserve"> 1–11. https://doi.org/10.1186/s41610-018-0076-1.  </w:t>
      </w:r>
    </w:p>
    <w:p w:rsidR="003D1F40" w:rsidRDefault="00F371EB" w:rsidP="002F69A2">
      <w:pPr>
        <w:spacing w:after="120" w:line="360" w:lineRule="auto"/>
        <w:ind w:left="432" w:right="1218" w:hangingChars="180" w:hanging="432"/>
      </w:pPr>
      <w:r>
        <w:t xml:space="preserve">Amenu, Bekele Tona. 2020. “Review on Impact of Eucalyptus Plantation on the Soil,” no. January. </w:t>
      </w:r>
    </w:p>
    <w:p w:rsidR="004F3251" w:rsidRDefault="003D1F40" w:rsidP="002F69A2">
      <w:pPr>
        <w:spacing w:after="120" w:line="360" w:lineRule="auto"/>
        <w:ind w:left="432" w:right="1218" w:hangingChars="180" w:hanging="432"/>
      </w:pPr>
      <w:r w:rsidRPr="003D1F40">
        <w:t>Araba Jemal. 2021. “Selected Physicochemical Properties of the Soils Under Different Land Uses in Some Areas of Ethiopia” 11 (15): 15–23. https://doi.org/10.7176/JBAH/11-15-02</w:t>
      </w:r>
    </w:p>
    <w:p w:rsidR="004F3251" w:rsidRDefault="00F371EB" w:rsidP="002F69A2">
      <w:pPr>
        <w:spacing w:after="120" w:line="360" w:lineRule="auto"/>
        <w:ind w:left="432" w:right="1218" w:hangingChars="180" w:hanging="432"/>
      </w:pPr>
      <w:bookmarkStart w:id="137" w:name="_Hlk156016359"/>
      <w:r>
        <w:t>Assefa, Fikru</w:t>
      </w:r>
      <w:r w:rsidR="00162A85">
        <w:t xml:space="preserve"> Amayu</w:t>
      </w:r>
      <w:r>
        <w:t xml:space="preserve">, Eyasu Elias, Teshome Soromessa, and Gebiaw T. Ayele. 2020. “Effect of Changes in Land-Use Management Practices on Soil Physicochemical Properties in Kabe  </w:t>
      </w:r>
    </w:p>
    <w:p w:rsidR="008615F2" w:rsidRDefault="00F371EB" w:rsidP="002F69A2">
      <w:pPr>
        <w:spacing w:after="120" w:line="360" w:lineRule="auto"/>
        <w:ind w:left="432" w:right="1218" w:hangingChars="180" w:hanging="432"/>
      </w:pPr>
      <w:r>
        <w:t xml:space="preserve">Watershed, </w:t>
      </w:r>
      <w:r>
        <w:tab/>
        <w:t xml:space="preserve">Ethiopia.” </w:t>
      </w:r>
      <w:r>
        <w:tab/>
      </w:r>
      <w:r>
        <w:rPr>
          <w:i/>
        </w:rPr>
        <w:t xml:space="preserve">Air, Soil and Water </w:t>
      </w:r>
      <w:r>
        <w:rPr>
          <w:i/>
        </w:rPr>
        <w:tab/>
        <w:t>Research</w:t>
      </w:r>
      <w:r>
        <w:t>13. https://doi.org/10.1177/1178622120939587</w:t>
      </w:r>
      <w:bookmarkEnd w:id="137"/>
      <w:r>
        <w:t>.</w:t>
      </w:r>
    </w:p>
    <w:p w:rsidR="008615F2" w:rsidRDefault="008615F2" w:rsidP="002F69A2">
      <w:pPr>
        <w:spacing w:after="120" w:line="360" w:lineRule="auto"/>
        <w:ind w:left="432" w:right="1218" w:hangingChars="180" w:hanging="432"/>
      </w:pPr>
      <w:r>
        <w:t xml:space="preserve">Asmamaw Legass and Mohammed Assen. 2013. Effects of slope gradient and changes in land use/cover on selected soil physio-biochemical properties of the Gerado catchment, north-eastern </w:t>
      </w:r>
    </w:p>
    <w:p w:rsidR="004F3251" w:rsidRDefault="008615F2" w:rsidP="002F69A2">
      <w:pPr>
        <w:spacing w:after="120" w:line="360" w:lineRule="auto"/>
        <w:ind w:left="432" w:right="1218" w:hangingChars="180" w:hanging="432"/>
      </w:pPr>
      <w:r>
        <w:t xml:space="preserve">Ethiopia. International journal of environmental studies, 70(1), pp.111125  </w:t>
      </w:r>
    </w:p>
    <w:p w:rsidR="008615F2" w:rsidRDefault="008615F2" w:rsidP="002F69A2">
      <w:pPr>
        <w:spacing w:after="120" w:line="360" w:lineRule="auto"/>
        <w:ind w:left="432" w:right="1218" w:hangingChars="180" w:hanging="432"/>
      </w:pPr>
      <w:r>
        <w:t xml:space="preserve">ARD. (2012). Carbon Sequestration in Agricultural Soil. Economic and Sector Work. The World  </w:t>
      </w:r>
    </w:p>
    <w:p w:rsidR="008615F2" w:rsidRDefault="008615F2" w:rsidP="002F69A2">
      <w:pPr>
        <w:spacing w:after="120" w:line="360" w:lineRule="auto"/>
        <w:ind w:left="432" w:right="1218" w:hangingChars="180" w:hanging="432"/>
      </w:pPr>
      <w:r>
        <w:t xml:space="preserve">Bank. Report no. 67395-GLB. Washington DC. www.worldbank.org  </w:t>
      </w:r>
    </w:p>
    <w:p w:rsidR="004F3251" w:rsidRDefault="00F371EB" w:rsidP="002F69A2">
      <w:pPr>
        <w:spacing w:after="120" w:line="360" w:lineRule="auto"/>
        <w:ind w:left="432" w:right="1218" w:hangingChars="180" w:hanging="432"/>
      </w:pPr>
      <w:r>
        <w:t xml:space="preserve">Awdenegest Moges, Melku Dagnachew and Fantaw Yimer. 2013. Land Use Effects on Soil Quality Indicators: A Case Study of Abo-Wonsho Southern Ethiopia. Applied and Environmental Soil Science, 1-10.  </w:t>
      </w:r>
    </w:p>
    <w:p w:rsidR="00DF678C" w:rsidRDefault="00F371EB" w:rsidP="002F69A2">
      <w:pPr>
        <w:spacing w:after="120" w:line="360" w:lineRule="auto"/>
        <w:ind w:left="432" w:right="1218" w:hangingChars="180" w:hanging="432"/>
      </w:pPr>
      <w:r>
        <w:lastRenderedPageBreak/>
        <w:t>Bayer, C.L., Martin-Neto, J., Mielniczuk, A., Payinato, and Dieckow, J. (2006). Carbon Sequestration in two Brazilian Cerrado Soils under no-till. Soil Tillage Res. 86: 237-245.</w:t>
      </w:r>
    </w:p>
    <w:p w:rsidR="004F3251" w:rsidRDefault="00DF678C" w:rsidP="002F69A2">
      <w:pPr>
        <w:spacing w:after="120" w:line="360" w:lineRule="auto"/>
        <w:ind w:left="432" w:right="1218" w:hangingChars="180" w:hanging="432"/>
      </w:pPr>
      <w:r w:rsidRPr="00DF678C">
        <w:t>Bikila Mengistu, Fikru Amayu, Wondmagegn Bekele, and Zerihun Dibaba. 2022. “Effects of Eucalyptus Species Plantations and Crop Land on Selected Soil Properties.” Geology, Ecology, and Landscapes 6 (4): 277–85. https://doi.org/10.1080/24749508.2020.1833627</w:t>
      </w:r>
    </w:p>
    <w:p w:rsidR="004F3251" w:rsidRDefault="00F371EB" w:rsidP="002F69A2">
      <w:pPr>
        <w:spacing w:after="120" w:line="360" w:lineRule="auto"/>
        <w:ind w:left="432" w:right="905" w:hangingChars="180" w:hanging="432"/>
        <w:jc w:val="left"/>
      </w:pPr>
      <w:r>
        <w:t xml:space="preserve">Bazie </w:t>
      </w:r>
      <w:bookmarkStart w:id="138" w:name="_Hlk157641839"/>
      <w:r w:rsidR="001228DF">
        <w:t>Zerfu,</w:t>
      </w:r>
      <w:r>
        <w:t xml:space="preserve"> Samuel Feyssa, and Tadele Amare. 2020. “Effects of Acacia Decurrens Willd. </w:t>
      </w:r>
      <w:r w:rsidR="003521B8">
        <w:t>Tree Based</w:t>
      </w:r>
      <w:r>
        <w:t xml:space="preserve"> Farming System on Soil Quality in Guder Watershed, North Western Highlands of Ethiopia.” </w:t>
      </w:r>
      <w:r>
        <w:rPr>
          <w:i/>
        </w:rPr>
        <w:t>Cogent Food and Agriculture</w:t>
      </w:r>
      <w:r>
        <w:t xml:space="preserve"> 6 (1). https://doi.org/10.1080/23311932.2020.1743622</w:t>
      </w:r>
      <w:bookmarkEnd w:id="138"/>
      <w:r>
        <w:t xml:space="preserve">.  </w:t>
      </w:r>
    </w:p>
    <w:p w:rsidR="004F3251" w:rsidRDefault="00F371EB" w:rsidP="002F69A2">
      <w:pPr>
        <w:spacing w:after="120" w:line="360" w:lineRule="auto"/>
        <w:ind w:left="432" w:right="1218" w:hangingChars="180" w:hanging="432"/>
      </w:pPr>
      <w:r>
        <w:t xml:space="preserve">Belay Beyene. 2018. “The Carbon Sequestration Potential of Degraded Agricultural Land in the Amhara Region of Ethiopia,” 1–23. https://doi.org/10.3390/f9080470.  </w:t>
      </w:r>
    </w:p>
    <w:p w:rsidR="004F3251" w:rsidRDefault="00F371EB" w:rsidP="002F69A2">
      <w:pPr>
        <w:spacing w:after="120" w:line="360" w:lineRule="auto"/>
        <w:ind w:left="432" w:right="1218" w:hangingChars="180" w:hanging="432"/>
      </w:pPr>
      <w:r>
        <w:t xml:space="preserve">Belay Zerga. (2015). “Ecological impacts of Eucalyptus plantation in eza wereda, Ethiopia,” Environmental Systems Research, vol. 3, no. 4, pp. 2408–7254.  </w:t>
      </w:r>
    </w:p>
    <w:p w:rsidR="004F3251" w:rsidRDefault="00F371EB" w:rsidP="002F69A2">
      <w:pPr>
        <w:spacing w:after="120" w:line="360" w:lineRule="auto"/>
        <w:ind w:left="432" w:right="1218" w:hangingChars="180" w:hanging="432"/>
      </w:pPr>
      <w:r>
        <w:t xml:space="preserve">Bermner J.M and. Mulvaney C.S. 1982. Total Nitrogen Introduction Methods of soil analysis, 2: </w:t>
      </w:r>
    </w:p>
    <w:p w:rsidR="004F3251" w:rsidRDefault="00F371EB" w:rsidP="002F69A2">
      <w:pPr>
        <w:spacing w:after="120" w:line="360" w:lineRule="auto"/>
        <w:ind w:left="432" w:right="1218" w:hangingChars="180" w:hanging="432"/>
      </w:pPr>
      <w:r>
        <w:t xml:space="preserve">595- 624.  </w:t>
      </w:r>
    </w:p>
    <w:p w:rsidR="004F3251" w:rsidRDefault="00F371EB" w:rsidP="002F69A2">
      <w:pPr>
        <w:spacing w:after="120" w:line="360" w:lineRule="auto"/>
        <w:ind w:left="432" w:right="1218" w:hangingChars="180" w:hanging="432"/>
      </w:pPr>
      <w:r>
        <w:t xml:space="preserve">BDOA (Banja District Agricultural Office). 2020.  Annual Technical Report in Northwest Amhara, Ethiopia.  Natural Resource conservation, utilization and Management team annual report data. Injebara, Ethiopia  </w:t>
      </w:r>
    </w:p>
    <w:p w:rsidR="004F3251" w:rsidRDefault="00F371EB" w:rsidP="002F69A2">
      <w:pPr>
        <w:spacing w:after="120" w:line="360" w:lineRule="auto"/>
        <w:ind w:left="432" w:right="905" w:hangingChars="180" w:hanging="432"/>
        <w:jc w:val="left"/>
      </w:pPr>
      <w:r>
        <w:t xml:space="preserve">Birru Yitaferu, Anteneh Abewa and Tadele Amare. 2013. Expansion of eucalyptus woodlots in the fertile soils of the highlands of Ethiopia: could it be a treat on future cropland use. Journal of Agricultural Science, 5(8): 97.  </w:t>
      </w:r>
    </w:p>
    <w:p w:rsidR="004F3251" w:rsidRDefault="00F371EB" w:rsidP="002F69A2">
      <w:pPr>
        <w:spacing w:after="120" w:line="360" w:lineRule="auto"/>
        <w:ind w:left="432" w:right="1218" w:hangingChars="180" w:hanging="432"/>
      </w:pPr>
      <w:r>
        <w:t xml:space="preserve">Belayneh Bufabo and Eyasu Elias. 2020. “Effects of Land Use/Land Cover Changes on </w:t>
      </w:r>
      <w:r w:rsidR="009600B4">
        <w:t>Selected Soil</w:t>
      </w:r>
      <w:r>
        <w:t xml:space="preserve"> Physical and Chemical Properties in Shenkolla Watershed, South Central Ethiopia.” </w:t>
      </w:r>
      <w:r>
        <w:rPr>
          <w:i/>
        </w:rPr>
        <w:t>Advances in Agriculture</w:t>
      </w:r>
      <w:r>
        <w:t xml:space="preserve"> 2020. https://doi.org/10.1155/2020/5145483.  </w:t>
      </w:r>
    </w:p>
    <w:p w:rsidR="004F3251" w:rsidRDefault="00F371EB" w:rsidP="002F69A2">
      <w:pPr>
        <w:spacing w:after="120" w:line="360" w:lineRule="auto"/>
        <w:ind w:left="432" w:right="1218" w:hangingChars="180" w:hanging="432"/>
      </w:pPr>
      <w:r>
        <w:t xml:space="preserve">Cochran, R.L., Collins, H.P., Kennedy, A., and Bezdicek, D.F. (2010). Soil Carbon Pool and  </w:t>
      </w:r>
    </w:p>
    <w:p w:rsidR="004F3251" w:rsidRDefault="00F371EB" w:rsidP="002F69A2">
      <w:pPr>
        <w:spacing w:after="120" w:line="360" w:lineRule="auto"/>
        <w:ind w:left="432" w:right="1218" w:hangingChars="180" w:hanging="432"/>
      </w:pPr>
      <w:r>
        <w:t xml:space="preserve">Fluxes following Land conversion to irrigated in a Semi-Arid Shrub-Steppe Ecosystem. </w:t>
      </w:r>
    </w:p>
    <w:p w:rsidR="003D1F40" w:rsidRDefault="00F371EB" w:rsidP="002F69A2">
      <w:pPr>
        <w:spacing w:after="120" w:line="360" w:lineRule="auto"/>
        <w:ind w:left="432" w:right="1218" w:hangingChars="180" w:hanging="432"/>
      </w:pPr>
      <w:r>
        <w:t>Climate friendly farming. CSANR Research Report. 001:1-15</w:t>
      </w:r>
    </w:p>
    <w:p w:rsidR="003D1F40" w:rsidRPr="001228DF" w:rsidRDefault="005F2A86" w:rsidP="002F69A2">
      <w:pPr>
        <w:spacing w:after="120" w:line="360" w:lineRule="auto"/>
        <w:ind w:left="432" w:right="1218" w:hangingChars="180" w:hanging="432"/>
        <w:rPr>
          <w:color w:val="auto"/>
        </w:rPr>
      </w:pPr>
      <w:r w:rsidRPr="005F2A86">
        <w:lastRenderedPageBreak/>
        <w:t xml:space="preserve">Dagnaygebaw Goshme. 2019. “Structure, Conduct and Performance(S-C-P) of Sesame Market in Melokoza District of Southern Ethiopia” 9 (7): 6–14. </w:t>
      </w:r>
      <w:hyperlink r:id="rId22" w:history="1">
        <w:r w:rsidR="003D1F40" w:rsidRPr="003730CC">
          <w:rPr>
            <w:rStyle w:val="Hyperlink"/>
            <w:color w:val="auto"/>
            <w:u w:val="none"/>
          </w:rPr>
          <w:t>https://doi.org/10.7176/JBAH</w:t>
        </w:r>
      </w:hyperlink>
    </w:p>
    <w:p w:rsidR="004F3251" w:rsidRDefault="003D1F40" w:rsidP="002F69A2">
      <w:pPr>
        <w:spacing w:after="120" w:line="360" w:lineRule="auto"/>
        <w:ind w:left="432" w:right="1218" w:hangingChars="180" w:hanging="432"/>
      </w:pPr>
      <w:r w:rsidRPr="003D1F40">
        <w:t>Daniel Jalata Negasa. 2020. “Effects of Land Use Types on Selected Soil Properties in Central Highlands of Ethiopia.” Applied and Environmental Soil Science 2020</w:t>
      </w:r>
    </w:p>
    <w:p w:rsidR="004F3251" w:rsidRDefault="00F371EB" w:rsidP="002F69A2">
      <w:pPr>
        <w:spacing w:after="120" w:line="360" w:lineRule="auto"/>
        <w:ind w:left="432" w:right="1218" w:hangingChars="180" w:hanging="432"/>
      </w:pPr>
      <w:r>
        <w:t xml:space="preserve">Deginet Wako and Getahun Kitila. 2021. “Effect of Land Use Change on Soil Carbon Stock and  </w:t>
      </w:r>
    </w:p>
    <w:p w:rsidR="004F3251" w:rsidRDefault="00F371EB" w:rsidP="002F69A2">
      <w:pPr>
        <w:spacing w:after="120" w:line="360" w:lineRule="auto"/>
        <w:ind w:left="432" w:right="1218" w:hangingChars="180" w:hanging="432"/>
      </w:pPr>
      <w:r>
        <w:t xml:space="preserve">Selected </w:t>
      </w:r>
      <w:r>
        <w:tab/>
        <w:t xml:space="preserve">Soil </w:t>
      </w:r>
      <w:r>
        <w:tab/>
        <w:t xml:space="preserve">Properties </w:t>
      </w:r>
      <w:r>
        <w:tab/>
        <w:t xml:space="preserve">in </w:t>
      </w:r>
      <w:r>
        <w:tab/>
        <w:t xml:space="preserve">Gobu </w:t>
      </w:r>
      <w:r>
        <w:tab/>
        <w:t xml:space="preserve">Sayyo, Western </w:t>
      </w:r>
      <w:r>
        <w:tab/>
        <w:t xml:space="preserve">Ethiopia.” https://doi.org/10.21203/rs.3.rs586121/v1.  </w:t>
      </w:r>
    </w:p>
    <w:p w:rsidR="004F3251" w:rsidRDefault="00F371EB" w:rsidP="002F69A2">
      <w:pPr>
        <w:spacing w:after="120" w:line="360" w:lineRule="auto"/>
        <w:ind w:left="432" w:right="1218" w:hangingChars="180" w:hanging="432"/>
      </w:pPr>
      <w:r>
        <w:t xml:space="preserve">Dereje Girma, Lemma Wogi, and Samuel Feyissa. 2020. “Effect of Land Use Types on Soil </w:t>
      </w:r>
    </w:p>
    <w:p w:rsidR="004F3251" w:rsidRDefault="00F371EB" w:rsidP="002F69A2">
      <w:pPr>
        <w:spacing w:after="120" w:line="360" w:lineRule="auto"/>
        <w:ind w:left="432" w:right="1218" w:hangingChars="180" w:hanging="432"/>
      </w:pPr>
      <w:r>
        <w:t xml:space="preserve">Organic Carbon Stock at Sire Morose Sub Watershed, Hidabu Abote District of North Shoa  </w:t>
      </w:r>
    </w:p>
    <w:p w:rsidR="004F3251" w:rsidRDefault="00F371EB" w:rsidP="002F69A2">
      <w:pPr>
        <w:tabs>
          <w:tab w:val="center" w:pos="770"/>
          <w:tab w:val="center" w:pos="1807"/>
          <w:tab w:val="center" w:pos="3342"/>
          <w:tab w:val="center" w:pos="4435"/>
          <w:tab w:val="center" w:pos="5546"/>
          <w:tab w:val="center" w:pos="6868"/>
          <w:tab w:val="center" w:pos="8374"/>
        </w:tabs>
        <w:spacing w:after="120" w:line="360" w:lineRule="auto"/>
        <w:ind w:left="396" w:hangingChars="180" w:hanging="396"/>
        <w:jc w:val="left"/>
      </w:pPr>
      <w:r>
        <w:rPr>
          <w:rFonts w:ascii="Calibri" w:eastAsia="Calibri" w:hAnsi="Calibri" w:cs="Calibri"/>
          <w:sz w:val="22"/>
        </w:rPr>
        <w:tab/>
      </w:r>
      <w:r w:rsidR="009600B4">
        <w:t xml:space="preserve">Zone, Central </w:t>
      </w:r>
      <w:r w:rsidR="009600B4">
        <w:tab/>
        <w:t xml:space="preserve">Highland </w:t>
      </w:r>
      <w:r w:rsidR="00BF0C7A">
        <w:t>of Ethiopia</w:t>
      </w:r>
      <w:r>
        <w:t xml:space="preserve">.”  </w:t>
      </w:r>
      <w:r>
        <w:tab/>
      </w:r>
      <w:r w:rsidR="00BF0C7A">
        <w:t xml:space="preserve">Science </w:t>
      </w:r>
      <w:r w:rsidR="003521B8">
        <w:t>Research 8 (</w:t>
      </w:r>
      <w:r>
        <w:t xml:space="preserve">1):  </w:t>
      </w:r>
      <w:r>
        <w:tab/>
        <w:t xml:space="preserve">1. https://doi.org/10.11648/j.sr.20200801.11.  </w:t>
      </w:r>
    </w:p>
    <w:p w:rsidR="00EC7C63" w:rsidRDefault="003730CC" w:rsidP="002F69A2">
      <w:pPr>
        <w:spacing w:after="120" w:line="360" w:lineRule="auto"/>
        <w:ind w:left="432" w:right="1218" w:hangingChars="180" w:hanging="432"/>
      </w:pPr>
      <w:r>
        <w:t>Desalegn</w:t>
      </w:r>
      <w:r w:rsidR="00F371EB">
        <w:t xml:space="preserve"> Etana, and Shabu Jemal. 2022. “Impacts of Eucalyptus Plantations on Soil Physiochemical Properties and Its Economic Implications of Jarso Woreda, West Wollega Zone of Oromia” 10 (02): 76–88.  </w:t>
      </w:r>
    </w:p>
    <w:p w:rsidR="004F3251" w:rsidRDefault="00EC7C63" w:rsidP="002F69A2">
      <w:pPr>
        <w:spacing w:after="120" w:line="360" w:lineRule="auto"/>
        <w:ind w:left="432" w:right="1218" w:hangingChars="180" w:hanging="432"/>
      </w:pPr>
      <w:r w:rsidRPr="00EC7C63">
        <w:t>Dong-Gill Kim, Gashaw Kassahun, Fantaw Yimer, Nicolas Brüggemann, Bruno Glaser. Agroforestry practices and on-site charcoal production enhance soil fertility and climate change mitigation in northwestern Ethiopia. Agronomy for Sustainable Development, 2022, 42 (4), pp.80. 10.1007/s13593-02200810-7. hal-04180826</w:t>
      </w:r>
    </w:p>
    <w:p w:rsidR="004F3251" w:rsidRDefault="00F371EB" w:rsidP="002F69A2">
      <w:pPr>
        <w:spacing w:after="120" w:line="360" w:lineRule="auto"/>
        <w:ind w:left="432" w:right="1218" w:hangingChars="180" w:hanging="432"/>
      </w:pPr>
      <w:r>
        <w:t xml:space="preserve">Eyayu Molla and Mamo Yalew. 2018. The effects of land use types and soil depth on soil properties of Agedit watershed, Northwest Ethiopia. Ethiopian Journal Science and Technology, 11(1): </w:t>
      </w:r>
    </w:p>
    <w:p w:rsidR="004F3251" w:rsidRDefault="00F371EB" w:rsidP="002F69A2">
      <w:pPr>
        <w:spacing w:after="120" w:line="360" w:lineRule="auto"/>
        <w:ind w:left="432" w:right="1218" w:hangingChars="180" w:hanging="432"/>
      </w:pPr>
      <w:r>
        <w:t xml:space="preserve">39-56.  </w:t>
      </w:r>
    </w:p>
    <w:p w:rsidR="004F3251" w:rsidRDefault="00F371EB" w:rsidP="002F69A2">
      <w:pPr>
        <w:spacing w:after="120" w:line="360" w:lineRule="auto"/>
        <w:ind w:left="432" w:right="1218" w:hangingChars="180" w:hanging="432"/>
      </w:pPr>
      <w:r>
        <w:t xml:space="preserve">Eyayu Molla, Heluf Gebrekidan, Tekalign Mamo and Mohammed Assen. 2009. Effect of Land use change on selected soil properties in the Tara Gedam Catchment and Adjacent Agroecosystems, Northwest Ethiopia. Ethiopia Journal of Natural Resource, 11(1):35-62.  </w:t>
      </w:r>
    </w:p>
    <w:p w:rsidR="004F3251" w:rsidRDefault="00F371EB" w:rsidP="002F69A2">
      <w:pPr>
        <w:spacing w:after="120" w:line="360" w:lineRule="auto"/>
        <w:ind w:left="432" w:right="1218" w:hangingChars="180" w:hanging="432"/>
      </w:pPr>
      <w:r>
        <w:lastRenderedPageBreak/>
        <w:t xml:space="preserve">Fentie, Sabiela Fekad, Kehali Jembere, Endalkachew Fekadu, and Dessale Wasie. 2020. “Land Use and Land Cover Dynamics and Properties of Soils under Different Land Uses in the Tejibara Watershed, Ethiopia” 2020.  </w:t>
      </w:r>
    </w:p>
    <w:p w:rsidR="004F3251" w:rsidRDefault="00F371EB" w:rsidP="002F69A2">
      <w:pPr>
        <w:spacing w:after="120" w:line="360" w:lineRule="auto"/>
        <w:ind w:left="432" w:right="1218" w:hangingChars="180" w:hanging="432"/>
      </w:pPr>
      <w:r>
        <w:t>Fetene</w:t>
      </w:r>
      <w:r w:rsidR="003D1F40" w:rsidRPr="005F2A86">
        <w:t>Amera</w:t>
      </w:r>
      <w:r w:rsidR="003D1F40">
        <w:t>,</w:t>
      </w:r>
      <w:r>
        <w:t xml:space="preserve"> Eyayu Molla, and Mamo Yalew. 2018. “The Effects of Land Use Types and Soil Depth on Soil Properties of Agedit Watershed, Northwest Ethiopia.” </w:t>
      </w:r>
      <w:r>
        <w:rPr>
          <w:i/>
        </w:rPr>
        <w:t>Ethiopian Journal of Science and Technology</w:t>
      </w:r>
      <w:r>
        <w:t xml:space="preserve"> 11 (1): 39. https://doi.org/10.4314/ejst.v11i1.4.  </w:t>
      </w:r>
    </w:p>
    <w:p w:rsidR="004F3251" w:rsidRDefault="00F371EB" w:rsidP="002F69A2">
      <w:pPr>
        <w:spacing w:after="120" w:line="360" w:lineRule="auto"/>
        <w:ind w:left="432" w:right="1218" w:hangingChars="180" w:hanging="432"/>
      </w:pPr>
      <w:r>
        <w:t xml:space="preserve">Field, Michigan, Crop Ecology, and Ohio Agronomy Guide. 2014. “Inherent Factors Affecting Bulk Density and Available Water Capacity,” no. May.  </w:t>
      </w:r>
    </w:p>
    <w:p w:rsidR="004F3251" w:rsidRDefault="00F371EB" w:rsidP="002F69A2">
      <w:pPr>
        <w:spacing w:after="120" w:line="360" w:lineRule="auto"/>
        <w:ind w:left="432" w:right="1218" w:hangingChars="180" w:hanging="432"/>
      </w:pPr>
      <w:r>
        <w:t xml:space="preserve">Fielding, Debbie, Robin Matthews, Enquirer Zoe Kemp, and Daniel Hinze. 2014. “Review of Implications of Land Use Change on Climate Change Mitigation and Adaptation.”  </w:t>
      </w:r>
    </w:p>
    <w:p w:rsidR="004F3251" w:rsidRDefault="00F371EB" w:rsidP="002F69A2">
      <w:pPr>
        <w:spacing w:after="120" w:line="360" w:lineRule="auto"/>
        <w:ind w:left="432" w:right="1218" w:hangingChars="180" w:hanging="432"/>
      </w:pPr>
      <w:r>
        <w:t>Gebeyaw T</w:t>
      </w:r>
      <w:r w:rsidR="005F2A86">
        <w:t>ilahun</w:t>
      </w:r>
      <w:r>
        <w:t xml:space="preserve"> (2007) Soil Fertility Status as Influenced by Different Land Uses in Maybar Areas of South Wello Zone, North Ethiopia. M.Sc. Thesis. Haramaya University, Ethiopia, p 71  </w:t>
      </w:r>
    </w:p>
    <w:p w:rsidR="004F3251" w:rsidRDefault="00F371EB" w:rsidP="002F69A2">
      <w:pPr>
        <w:spacing w:after="120" w:line="360" w:lineRule="auto"/>
        <w:ind w:left="432" w:right="1218" w:hangingChars="180" w:hanging="432"/>
      </w:pPr>
      <w:r>
        <w:t xml:space="preserve">Getachew Kassa, Eyayu Molla &amp; Abrham Abiyu | (2019) Effects of Eucalyptus tree plantations on soil seed bank and soil physicochemical properties of Qimbaba forest, Cogent Food &amp; Agriculture, 5:1, 1711297,  </w:t>
      </w:r>
    </w:p>
    <w:p w:rsidR="004F3251" w:rsidRDefault="00F371EB" w:rsidP="002F69A2">
      <w:pPr>
        <w:spacing w:after="120" w:line="360" w:lineRule="auto"/>
        <w:ind w:left="432" w:right="1218" w:hangingChars="180" w:hanging="432"/>
      </w:pPr>
      <w:r>
        <w:t xml:space="preserve">Getu, Z., Dale, G., Tafa, M., Njogu, J.G., Gonfa, T., 2011. Carbon Stock Assessment in Different  </w:t>
      </w:r>
    </w:p>
    <w:p w:rsidR="00AF3F78" w:rsidRDefault="00F371EB" w:rsidP="002F69A2">
      <w:pPr>
        <w:spacing w:after="120" w:line="360" w:lineRule="auto"/>
        <w:ind w:left="432" w:right="1218" w:hangingChars="180" w:hanging="432"/>
      </w:pPr>
      <w:r>
        <w:t xml:space="preserve">Land Uses for REDD+ in Ethiopia, Practitioners Field Guide, Yayu Forest Coffee Biosphere Reserve, </w:t>
      </w:r>
      <w:r w:rsidR="00725664">
        <w:t>Ethiopia Hurni</w:t>
      </w:r>
      <w:r w:rsidR="00AF3F78" w:rsidRPr="00AF3F78">
        <w:t>, H., Abate, S., Amare, B., Berhanu, D., Ludi, E., Portner, B. Y., &amp; Gete, Z. (2010). Land degradation and sustainable land management in the highlands of Ethiopia. North-South perspectives</w:t>
      </w:r>
    </w:p>
    <w:p w:rsidR="004F3251" w:rsidRDefault="00F371EB" w:rsidP="002F69A2">
      <w:pPr>
        <w:spacing w:after="120" w:line="360" w:lineRule="auto"/>
        <w:ind w:left="432" w:right="1218" w:hangingChars="180" w:hanging="432"/>
      </w:pPr>
      <w:r>
        <w:t xml:space="preserve">IPCC. (2007). Facts on Climate Change. A summary report of IPCC. Cambridge University Press, Cambridge, UK  </w:t>
      </w:r>
    </w:p>
    <w:p w:rsidR="004F3251" w:rsidRDefault="00F371EB" w:rsidP="002F69A2">
      <w:pPr>
        <w:spacing w:after="120" w:line="360" w:lineRule="auto"/>
        <w:ind w:left="432" w:right="1218" w:hangingChars="180" w:hanging="432"/>
      </w:pPr>
      <w:r>
        <w:t xml:space="preserve">Jandl R, Lindner M, Vesterdal L, Bauwens B, Baritz R, Hagedorn F, Johnson DW, Minkkinen K, </w:t>
      </w:r>
    </w:p>
    <w:p w:rsidR="004F3251" w:rsidRDefault="00F371EB" w:rsidP="002F69A2">
      <w:pPr>
        <w:spacing w:after="120" w:line="360" w:lineRule="auto"/>
        <w:ind w:left="432" w:right="1218" w:hangingChars="180" w:hanging="432"/>
      </w:pPr>
      <w:r>
        <w:t xml:space="preserve">Byrne KA (2007a) How strongly can forest management influence soil carbon sequestration? Geoderma, 137: 253–268  </w:t>
      </w:r>
    </w:p>
    <w:p w:rsidR="003D1F40" w:rsidRDefault="00F371EB" w:rsidP="002F69A2">
      <w:pPr>
        <w:spacing w:after="120" w:line="360" w:lineRule="auto"/>
        <w:ind w:left="432" w:right="1218" w:hangingChars="180" w:hanging="432"/>
      </w:pPr>
      <w:r>
        <w:t xml:space="preserve">J.B. Jones. Agronomic Handbook: management of crops, soils, and their fertility. CRC Press, Boca Raton, Florida, USA, 2003  </w:t>
      </w:r>
    </w:p>
    <w:p w:rsidR="004F3251" w:rsidRDefault="00F371EB" w:rsidP="002F69A2">
      <w:pPr>
        <w:spacing w:after="120" w:line="360" w:lineRule="auto"/>
        <w:ind w:left="432" w:right="1218" w:hangingChars="180" w:hanging="432"/>
      </w:pPr>
      <w:r>
        <w:lastRenderedPageBreak/>
        <w:t xml:space="preserve">Jia, Shuaishuai, Cunyi Yang, Mengxin Wang, and Pierre Failler. 2022. “Heterogeneous Impact of Land-Use on Climate Change: Study </w:t>
      </w:r>
      <w:r w:rsidR="00BF0C7A">
        <w:t>from</w:t>
      </w:r>
      <w:r>
        <w:t xml:space="preserve"> a Spatial Perspective.” </w:t>
      </w:r>
      <w:r>
        <w:rPr>
          <w:i/>
        </w:rPr>
        <w:t>Frontiers in Environmental Science</w:t>
      </w:r>
      <w:r>
        <w:t xml:space="preserve"> 10 (April): 1–17. https://doi.org/10.3389/fenvs.2022.840603.  </w:t>
      </w:r>
    </w:p>
    <w:p w:rsidR="004F3251" w:rsidRDefault="00F371EB" w:rsidP="002F69A2">
      <w:pPr>
        <w:spacing w:after="120" w:line="360" w:lineRule="auto"/>
        <w:ind w:left="432" w:right="1218" w:hangingChars="180" w:hanging="432"/>
      </w:pPr>
      <w:bookmarkStart w:id="139" w:name="_Hlk157643137"/>
      <w:r>
        <w:t>Solomon</w:t>
      </w:r>
      <w:r w:rsidR="003D1F40">
        <w:t xml:space="preserve"> Kibebew</w:t>
      </w:r>
      <w:r>
        <w:t>, Bobe Bedadi, Teklu Erkossa, Fantaw Yimer, and Lemma Wogi. 2022. “Effect of Different Land-Use Types on Soil Properties in Cheha</w:t>
      </w:r>
      <w:bookmarkEnd w:id="139"/>
      <w:r>
        <w:t xml:space="preserve">.”  </w:t>
      </w:r>
    </w:p>
    <w:p w:rsidR="004F3251" w:rsidRDefault="00F371EB" w:rsidP="002F69A2">
      <w:pPr>
        <w:spacing w:after="120" w:line="360" w:lineRule="auto"/>
        <w:ind w:left="432" w:right="1218" w:hangingChars="180" w:hanging="432"/>
      </w:pPr>
      <w:r>
        <w:t xml:space="preserve">Kiflu, Alemayehu. 2013. “Effects of Different Land Use Systems on Selected Soil Properties in South Ethiopia.” </w:t>
      </w:r>
      <w:r>
        <w:rPr>
          <w:i/>
        </w:rPr>
        <w:t>Journal of Soil Science and Environmental Management</w:t>
      </w:r>
      <w:r>
        <w:t xml:space="preserve"> 4 (5): 100–107. https://doi.org/10.5897/jssem2013.0380.  </w:t>
      </w:r>
    </w:p>
    <w:p w:rsidR="004F3251" w:rsidRDefault="00F371EB" w:rsidP="002F69A2">
      <w:pPr>
        <w:spacing w:after="120" w:line="360" w:lineRule="auto"/>
        <w:ind w:left="432" w:right="1218" w:hangingChars="180" w:hanging="432"/>
      </w:pPr>
      <w:r>
        <w:t xml:space="preserve">Klute, A. 1986. Water retention: laboratory methods. Methods of soil analysis: part 1 physical and mineralogical methods, 5, 635-662  </w:t>
      </w:r>
    </w:p>
    <w:p w:rsidR="004F3251" w:rsidRDefault="00F371EB" w:rsidP="002F69A2">
      <w:pPr>
        <w:spacing w:after="120" w:line="360" w:lineRule="auto"/>
        <w:ind w:left="432" w:right="1218" w:hangingChars="180" w:hanging="432"/>
      </w:pPr>
      <w:r>
        <w:t xml:space="preserve">Kumar, R., Rawat, K.S and Yadav, B. (2012). Vertical distribution of </w:t>
      </w:r>
      <w:r w:rsidR="005A5D90">
        <w:t>physio</w:t>
      </w:r>
      <w:r>
        <w:t xml:space="preserve">-chemical properties under different topo-sequence in soils of Jharkhand. Journal of Agricultural Physics 12 (1): 63–69.  </w:t>
      </w:r>
    </w:p>
    <w:p w:rsidR="004F3251" w:rsidRDefault="00F371EB" w:rsidP="002F69A2">
      <w:pPr>
        <w:spacing w:after="120" w:line="360" w:lineRule="auto"/>
        <w:ind w:left="432" w:right="1218" w:hangingChars="180" w:hanging="432"/>
      </w:pPr>
      <w:r>
        <w:t xml:space="preserve">Landon, J. R. 2014. Booker tropical soil manual: a handbook for soil survey and agricultural land evaluation in the tropics and subtropics. Routledge, Abingdon, UK. 532p  </w:t>
      </w:r>
    </w:p>
    <w:p w:rsidR="004F3251" w:rsidRDefault="00F371EB" w:rsidP="002F69A2">
      <w:pPr>
        <w:spacing w:after="120" w:line="360" w:lineRule="auto"/>
        <w:ind w:left="432" w:right="1218" w:hangingChars="180" w:hanging="432"/>
        <w:jc w:val="left"/>
      </w:pPr>
      <w:r>
        <w:t xml:space="preserve">Liang, Janice, Travis Reynolds, Alemayehu Wassie, Cathy Collins, and Atalel Wubalem. 2016. </w:t>
      </w:r>
    </w:p>
    <w:p w:rsidR="004F3251" w:rsidRDefault="00F371EB" w:rsidP="002F69A2">
      <w:pPr>
        <w:spacing w:after="120" w:line="360" w:lineRule="auto"/>
        <w:ind w:left="432" w:right="1218" w:hangingChars="180" w:hanging="432"/>
        <w:jc w:val="left"/>
      </w:pPr>
      <w:r>
        <w:t xml:space="preserve">“Effects of Exotic Eucalyptus Spp. Plantations on Soil Properties in and around </w:t>
      </w:r>
      <w:r w:rsidR="00BF0C7A">
        <w:t>Sacred Natural</w:t>
      </w:r>
      <w:r>
        <w:t xml:space="preserve"> Sites in the Northern Ethiopian Highlands.” </w:t>
      </w:r>
      <w:r>
        <w:rPr>
          <w:i/>
        </w:rPr>
        <w:t>AIMS Agriculture and Food</w:t>
      </w:r>
      <w:r>
        <w:t xml:space="preserve"> 1 (2): 175– </w:t>
      </w:r>
    </w:p>
    <w:p w:rsidR="004F3251" w:rsidRDefault="00F371EB" w:rsidP="002F69A2">
      <w:pPr>
        <w:spacing w:after="120" w:line="360" w:lineRule="auto"/>
        <w:ind w:left="432" w:right="1218" w:hangingChars="180" w:hanging="432"/>
        <w:jc w:val="left"/>
      </w:pPr>
      <w:r>
        <w:t>93.</w:t>
      </w:r>
      <w:hyperlink r:id="rId23" w:history="1">
        <w:r w:rsidR="009A1F05" w:rsidRPr="00BD0249">
          <w:rPr>
            <w:rStyle w:val="Hyperlink"/>
            <w:color w:val="auto"/>
          </w:rPr>
          <w:t>https://doi.org/10.3934/agrfood.2016.2.175</w:t>
        </w:r>
      </w:hyperlink>
      <w:r>
        <w:t xml:space="preserve">.  </w:t>
      </w:r>
    </w:p>
    <w:p w:rsidR="00155FFC" w:rsidRDefault="00F371EB" w:rsidP="002F69A2">
      <w:pPr>
        <w:spacing w:after="120" w:line="360" w:lineRule="auto"/>
        <w:ind w:left="432" w:right="1218" w:hangingChars="180" w:hanging="432"/>
      </w:pPr>
      <w:r>
        <w:t xml:space="preserve">Malo DD, Schumacher TE, Doolittle JJ .2005. Long-term cultivation impacts on selected soil properties in the northern Great Plains. Soil. Tillage Res, 81: 277–291 </w:t>
      </w:r>
    </w:p>
    <w:p w:rsidR="00155FFC" w:rsidRDefault="00155FFC" w:rsidP="002F69A2">
      <w:pPr>
        <w:spacing w:after="120" w:line="360" w:lineRule="auto"/>
        <w:ind w:left="432" w:right="1218" w:hangingChars="180" w:hanging="432"/>
      </w:pPr>
      <w:r w:rsidRPr="00155FFC">
        <w:t xml:space="preserve">Mahajan G.R., Das B., Manivannan S., Manjunath B.L., Verma R.R., Desai S., Kulkarni R.M., Latare A.M., Sale R., Murgaonkar D., Patel K.P., Morajkar S., Desai A., Barnes N. &amp; Mulla H., Soil and water conservation measures improve soil carbon sequestration and soil quality under cashews, International Journal of Sediment Research, https://doi.org/10.1016/j.ijsrc.2020.07.009  </w:t>
      </w:r>
    </w:p>
    <w:p w:rsidR="004F3251" w:rsidRDefault="00F371EB" w:rsidP="002F69A2">
      <w:pPr>
        <w:spacing w:after="120" w:line="360" w:lineRule="auto"/>
        <w:ind w:left="432" w:right="1218" w:hangingChars="180" w:hanging="432"/>
      </w:pPr>
      <w:r>
        <w:t xml:space="preserve">Mekonnen, K., Glatze, G., Sieghardt, M., Franz, O. (2009). Soil Properties under Selected Homestead   </w:t>
      </w:r>
    </w:p>
    <w:p w:rsidR="00BD0249" w:rsidRDefault="00F371EB" w:rsidP="002F69A2">
      <w:pPr>
        <w:spacing w:after="120" w:line="360" w:lineRule="auto"/>
        <w:ind w:left="432" w:right="1218" w:hangingChars="180" w:hanging="432"/>
      </w:pPr>
      <w:r>
        <w:lastRenderedPageBreak/>
        <w:t xml:space="preserve">Meseret Muche, Addis Kokeb, Eyayu Molla. 2015. Assessing the Physicochemical Properties of soil under different Land Use Types. Journal of Environmental Anal Toxicol 5: 1-5.    </w:t>
      </w:r>
    </w:p>
    <w:p w:rsidR="004F3251" w:rsidRDefault="00F371EB" w:rsidP="002F69A2">
      <w:pPr>
        <w:spacing w:after="120" w:line="360" w:lineRule="auto"/>
        <w:ind w:left="432" w:right="1218" w:hangingChars="180" w:hanging="432"/>
      </w:pPr>
      <w:r>
        <w:t xml:space="preserve">Mengiste, Wasihun, Muktar Mohammed, Teshome Yitebarek, and Natural Resources  </w:t>
      </w:r>
    </w:p>
    <w:p w:rsidR="004F3251" w:rsidRDefault="00F371EB" w:rsidP="002F69A2">
      <w:pPr>
        <w:spacing w:after="120" w:line="360" w:lineRule="auto"/>
        <w:ind w:left="432" w:right="1218" w:hangingChars="180" w:hanging="432"/>
      </w:pPr>
      <w:r>
        <w:t xml:space="preserve">Management. 2015. “Evaluation of the Effect of Land Use Types on Selected Soil Physicochemical Properties in Itang-Kir Area of Gambella” 3208: 92–103.  </w:t>
      </w:r>
    </w:p>
    <w:p w:rsidR="00BC1910" w:rsidRDefault="00F371EB" w:rsidP="002F69A2">
      <w:pPr>
        <w:spacing w:after="120" w:line="360" w:lineRule="auto"/>
        <w:ind w:left="432" w:right="1218" w:hangingChars="180" w:hanging="432"/>
      </w:pPr>
      <w:r>
        <w:t xml:space="preserve">Mengistu Chemeda, Kibebew Kibret and Tarekegn Fite. 2017. Influenced of Different Land Use Types and Soil Depths on Selected Soil Properties Related to Soil Fertility in Warandhab Area, Horo Guduru Wallaga Zone, and Oromiya, Ethiopia. International Journal of Environmental Science Natural Resource, 4(2):1-11  </w:t>
      </w:r>
    </w:p>
    <w:p w:rsidR="004F3251" w:rsidRDefault="00F371EB" w:rsidP="002F69A2">
      <w:pPr>
        <w:spacing w:after="120" w:line="360" w:lineRule="auto"/>
        <w:ind w:left="432" w:right="1218" w:hangingChars="180" w:hanging="432"/>
      </w:pPr>
      <w:r>
        <w:t xml:space="preserve">Meseret, Dessalew. 2016. “Land Degradation in Amhara Region of Ethiopia: Review on </w:t>
      </w:r>
      <w:r w:rsidR="00BD0249">
        <w:t>Extent, Impacts</w:t>
      </w:r>
      <w:r>
        <w:t xml:space="preserve"> and Rehabilitation Practices.” </w:t>
      </w:r>
      <w:r>
        <w:rPr>
          <w:i/>
        </w:rPr>
        <w:t>Journal of Environment and Earth Science</w:t>
      </w:r>
      <w:r>
        <w:t xml:space="preserve"> 6 (1): 120–30.  </w:t>
      </w:r>
    </w:p>
    <w:p w:rsidR="004F3251" w:rsidRDefault="00F371EB" w:rsidP="002F69A2">
      <w:pPr>
        <w:spacing w:after="120" w:line="360" w:lineRule="auto"/>
        <w:ind w:left="432" w:right="1218" w:hangingChars="180" w:hanging="432"/>
      </w:pPr>
      <w:r>
        <w:t xml:space="preserve">Mokhena, Teboho, Mokgaotsa Mochane, Motaung Tshwafo, Linda Linganiso, Oriel Thekisoe, and Sandile Songca. 2016. “We Are Intech Open, the World’ s Leading Publisher of Open  </w:t>
      </w:r>
    </w:p>
    <w:p w:rsidR="004F3251" w:rsidRDefault="00F371EB" w:rsidP="002F69A2">
      <w:pPr>
        <w:spacing w:after="120" w:line="360" w:lineRule="auto"/>
        <w:ind w:left="432" w:right="1218" w:hangingChars="180" w:hanging="432"/>
      </w:pPr>
      <w:r>
        <w:t xml:space="preserve">Access Books Built by Scientists, for Scientists TOP 1 %.” </w:t>
      </w:r>
      <w:r>
        <w:rPr>
          <w:i/>
        </w:rPr>
        <w:t>Intech</w:t>
      </w:r>
      <w:r>
        <w:t xml:space="preserve">, 225–40. </w:t>
      </w:r>
    </w:p>
    <w:p w:rsidR="00C016B3" w:rsidRPr="003730CC" w:rsidRDefault="00AD514F" w:rsidP="002F69A2">
      <w:pPr>
        <w:spacing w:after="120" w:line="360" w:lineRule="auto"/>
        <w:ind w:left="432" w:right="1218" w:hangingChars="180" w:hanging="432"/>
        <w:rPr>
          <w:color w:val="auto"/>
        </w:rPr>
      </w:pPr>
      <w:hyperlink r:id="rId24" w:history="1">
        <w:r w:rsidR="00C016B3" w:rsidRPr="003730CC">
          <w:rPr>
            <w:rStyle w:val="Hyperlink"/>
            <w:color w:val="auto"/>
            <w:u w:val="none"/>
          </w:rPr>
          <w:t>https://www.intechopen.com/books/advanced-biometric-technologies/liveness-detection</w:t>
        </w:r>
      </w:hyperlink>
      <w:r w:rsidR="00F371EB" w:rsidRPr="003730CC">
        <w:rPr>
          <w:color w:val="auto"/>
        </w:rPr>
        <w:t xml:space="preserve">inbiometrics  </w:t>
      </w:r>
    </w:p>
    <w:p w:rsidR="00155FFC" w:rsidRDefault="00C016B3" w:rsidP="002F69A2">
      <w:pPr>
        <w:spacing w:after="120" w:line="360" w:lineRule="auto"/>
        <w:ind w:left="432" w:right="1218" w:hangingChars="180" w:hanging="432"/>
      </w:pPr>
      <w:r w:rsidRPr="00C016B3">
        <w:t xml:space="preserve">Mulatie Mekonnen, Tigist Worku, Birru Yitaferu, Artemi Cerdà, and Saskia Keesstra. 2021. “Economics of Agroforestry Land Use System, Upper Blue Nile Basin, Northwest Ethiopia.” Agroforestry Systems 0123456789 (5). https://doi.org/10.1007/s10457-02100612- </w:t>
      </w:r>
    </w:p>
    <w:p w:rsidR="00C016B3" w:rsidRDefault="00155FFC" w:rsidP="002F69A2">
      <w:pPr>
        <w:spacing w:after="120" w:line="360" w:lineRule="auto"/>
        <w:ind w:left="432" w:right="1218" w:hangingChars="180" w:hanging="432"/>
      </w:pPr>
      <w:r w:rsidRPr="00155FFC">
        <w:t>Mulugeta Lemenih. 2004. Effects of Land Use Changes on Soil Quality and Native Flora Degradation and Restoration in the Highlands of Ethiopia. Sciences-New York. https://doi.org/10.2307/3298564</w:t>
      </w:r>
    </w:p>
    <w:p w:rsidR="004F3251" w:rsidRDefault="00C016B3" w:rsidP="002F69A2">
      <w:pPr>
        <w:spacing w:after="120" w:line="360" w:lineRule="auto"/>
        <w:ind w:left="432" w:right="1218" w:hangingChars="180" w:hanging="432"/>
      </w:pPr>
      <w:r w:rsidRPr="00C016B3">
        <w:t xml:space="preserve">Mulugeta Tufa, Asmare Melese and Wondwosen Tena. 2019. Effects of land use types on selected soil physical and chemical properties. Eurasian Journal of Soil Science, 8 (2): 94 – 109  </w:t>
      </w:r>
    </w:p>
    <w:p w:rsidR="004F3251" w:rsidRDefault="00F371EB" w:rsidP="002F69A2">
      <w:pPr>
        <w:spacing w:after="120" w:line="360" w:lineRule="auto"/>
        <w:ind w:left="432" w:right="1218" w:hangingChars="180" w:hanging="432"/>
      </w:pPr>
      <w:r>
        <w:lastRenderedPageBreak/>
        <w:t xml:space="preserve">Nega Emiru and Heluf Gebrekidan. 2013. Effects of land use changes and soil depth on soil organic matter, total nitrogen and available phosphorus contents of soil in Senbat watershed, western </w:t>
      </w:r>
    </w:p>
    <w:p w:rsidR="004F3251" w:rsidRDefault="00F371EB" w:rsidP="002F69A2">
      <w:pPr>
        <w:spacing w:after="120" w:line="360" w:lineRule="auto"/>
        <w:ind w:left="432" w:right="1218" w:hangingChars="180" w:hanging="432"/>
      </w:pPr>
      <w:r>
        <w:t xml:space="preserve">Ethiopia. ARPN Journal of Agriculture and Biological science. Vol 8:206-212   </w:t>
      </w:r>
    </w:p>
    <w:p w:rsidR="004F3251" w:rsidRDefault="00F371EB" w:rsidP="002F69A2">
      <w:pPr>
        <w:spacing w:after="120" w:line="360" w:lineRule="auto"/>
        <w:ind w:left="432" w:right="1218" w:hangingChars="180" w:hanging="432"/>
      </w:pPr>
      <w:r>
        <w:t xml:space="preserve">Niu, C Y, A Musa, and Y Liu. 2015. “Analysis of Soil Moisture Condition under Different Land  </w:t>
      </w:r>
    </w:p>
    <w:p w:rsidR="004F3251" w:rsidRDefault="00F371EB" w:rsidP="002F69A2">
      <w:pPr>
        <w:spacing w:after="120" w:line="360" w:lineRule="auto"/>
        <w:ind w:left="432" w:right="1218" w:hangingChars="180" w:hanging="432"/>
      </w:pPr>
      <w:r>
        <w:t xml:space="preserve">Uses in the Arid Region of Horqin Sandy </w:t>
      </w:r>
      <w:r w:rsidR="00BF0C7A">
        <w:t>Land,</w:t>
      </w:r>
      <w:r>
        <w:t xml:space="preserve"> Northern China,” no. 2009: 1157–67. https://doi.org/10.5194/se-6-1157-2015.  </w:t>
      </w:r>
    </w:p>
    <w:p w:rsidR="004F3251" w:rsidRDefault="00F371EB" w:rsidP="002F69A2">
      <w:pPr>
        <w:spacing w:after="120" w:line="360" w:lineRule="auto"/>
        <w:ind w:left="432" w:right="1218" w:hangingChars="180" w:hanging="432"/>
      </w:pPr>
      <w:r>
        <w:t xml:space="preserve">Olsen S.R.., Cole C.W., Watanabe F.S and. Dean L.A.1954. Estimation of available phosphorus in soils by extraction with sodium bicarbonates. Department of Agriculture, USDA Circular, </w:t>
      </w:r>
    </w:p>
    <w:p w:rsidR="004F3251" w:rsidRDefault="00F371EB" w:rsidP="002F69A2">
      <w:pPr>
        <w:spacing w:after="120" w:line="360" w:lineRule="auto"/>
        <w:ind w:left="432" w:right="1218" w:hangingChars="180" w:hanging="432"/>
      </w:pPr>
      <w:r>
        <w:t xml:space="preserve">939: 1-9  </w:t>
      </w:r>
    </w:p>
    <w:p w:rsidR="004F3251" w:rsidRDefault="00F371EB" w:rsidP="002F69A2">
      <w:pPr>
        <w:spacing w:after="120" w:line="360" w:lineRule="auto"/>
        <w:ind w:left="432" w:right="1218" w:hangingChars="180" w:hanging="432"/>
      </w:pPr>
      <w:r>
        <w:t xml:space="preserve">Parveen, Shaghla, Jasmeen Basheer, and Bushra Praveen. 2018. “A LITERATURE REVIEW  </w:t>
      </w:r>
    </w:p>
    <w:p w:rsidR="004F3251" w:rsidRDefault="00F371EB" w:rsidP="002F69A2">
      <w:pPr>
        <w:spacing w:after="120" w:line="360" w:lineRule="auto"/>
        <w:ind w:left="432" w:hangingChars="180" w:hanging="432"/>
      </w:pPr>
      <w:r>
        <w:t xml:space="preserve">ON LAND USE LAND COVER CHANGES.” </w:t>
      </w:r>
      <w:r>
        <w:rPr>
          <w:i/>
        </w:rPr>
        <w:t xml:space="preserve">International Journal of Advanced </w:t>
      </w:r>
    </w:p>
    <w:p w:rsidR="004F3251" w:rsidRDefault="00F371EB" w:rsidP="002F69A2">
      <w:pPr>
        <w:spacing w:after="120" w:line="360" w:lineRule="auto"/>
        <w:ind w:left="432" w:right="1218" w:hangingChars="180" w:hanging="432"/>
      </w:pPr>
      <w:r>
        <w:rPr>
          <w:i/>
        </w:rPr>
        <w:t>Research</w:t>
      </w:r>
      <w:r>
        <w:t xml:space="preserve"> 6 (7): 1–6. https://doi.org/10.21474/IJAR01/7327.  </w:t>
      </w:r>
    </w:p>
    <w:p w:rsidR="004F3251" w:rsidRDefault="00F371EB" w:rsidP="002F69A2">
      <w:pPr>
        <w:spacing w:after="120" w:line="360" w:lineRule="auto"/>
        <w:ind w:left="432" w:right="1218" w:hangingChars="180" w:hanging="432"/>
      </w:pPr>
      <w:r>
        <w:t xml:space="preserve">Phuntsho. 2016. “Soil Carbon Stock under Different Land Use Types: A Case Study from Phobjikha, Wangduephodrang Dzongkhag.”  </w:t>
      </w:r>
    </w:p>
    <w:p w:rsidR="004F3251" w:rsidRDefault="00F371EB" w:rsidP="002F69A2">
      <w:pPr>
        <w:spacing w:after="120" w:line="360" w:lineRule="auto"/>
        <w:ind w:left="432" w:right="1218" w:hangingChars="180" w:hanging="432"/>
      </w:pPr>
      <w:r>
        <w:t xml:space="preserve">P. Xiaoyu, T. Xiaogang, H. Liting, W. Faqi, Applicability of biochar for limiting interracial erosion and organic carbon export of sloping cropland in a semi-arid area of China, Agric.  Ecosystem. Environ. (2019)  </w:t>
      </w:r>
    </w:p>
    <w:p w:rsidR="004F3251" w:rsidRDefault="00F371EB" w:rsidP="002F69A2">
      <w:pPr>
        <w:spacing w:after="120" w:line="360" w:lineRule="auto"/>
        <w:ind w:left="432" w:right="1218" w:hangingChars="180" w:hanging="432"/>
      </w:pPr>
      <w:r>
        <w:t xml:space="preserve">Ramachandran, A., Jayakumar, S., Haroon, R.M., Bhaskaran, A., and Arockiasamy, D.I. (2007). Carbon sequestration: estimation of carbon stock in natural forests using geospatial technology in the Eastern Ghats of Tamil Nadu, India. Current science, 92(3): 323-331  </w:t>
      </w:r>
    </w:p>
    <w:p w:rsidR="004F3251" w:rsidRDefault="00F371EB" w:rsidP="002F69A2">
      <w:pPr>
        <w:spacing w:after="120" w:line="360" w:lineRule="auto"/>
        <w:ind w:left="432" w:right="1218" w:hangingChars="180" w:hanging="432"/>
      </w:pPr>
      <w:r>
        <w:t xml:space="preserve">Regasa, Motuma Shiferaw, Michael Nones, and Dereje Adeba. 2021. “A Review on Land Use and </w:t>
      </w:r>
    </w:p>
    <w:p w:rsidR="004F3251" w:rsidRDefault="00F371EB" w:rsidP="002F69A2">
      <w:pPr>
        <w:spacing w:after="120" w:line="360" w:lineRule="auto"/>
        <w:ind w:left="432" w:right="1218" w:hangingChars="180" w:hanging="432"/>
      </w:pPr>
      <w:r>
        <w:t xml:space="preserve">Land </w:t>
      </w:r>
      <w:r>
        <w:tab/>
        <w:t xml:space="preserve">Cover </w:t>
      </w:r>
      <w:r>
        <w:tab/>
        <w:t xml:space="preserve">Change in Ethiopian </w:t>
      </w:r>
      <w:r>
        <w:tab/>
        <w:t xml:space="preserve">Basins.” </w:t>
      </w:r>
      <w:r>
        <w:tab/>
      </w:r>
      <w:r>
        <w:rPr>
          <w:i/>
        </w:rPr>
        <w:t>Land</w:t>
      </w:r>
      <w:r>
        <w:tab/>
        <w:t xml:space="preserve">10 </w:t>
      </w:r>
      <w:r>
        <w:tab/>
        <w:t xml:space="preserve">(6). https://doi.org/10.3390/land10060585.  </w:t>
      </w:r>
    </w:p>
    <w:p w:rsidR="004F3251" w:rsidRDefault="00F371EB" w:rsidP="002F69A2">
      <w:pPr>
        <w:spacing w:after="120" w:line="360" w:lineRule="auto"/>
        <w:ind w:left="432" w:right="1218" w:hangingChars="180" w:hanging="432"/>
      </w:pPr>
      <w:r>
        <w:lastRenderedPageBreak/>
        <w:t xml:space="preserve">Sabiela Fekad, Kehali Jembere, Edalkachew Fekadu and Dessalew Wasie.  2020. Land Use and Land Cover Dynamics and Properties of </w:t>
      </w:r>
      <w:r>
        <w:rPr>
          <w:strike/>
        </w:rPr>
        <w:t>Soils</w:t>
      </w:r>
      <w:r>
        <w:t xml:space="preserve"> under Different Land Uses in the Tejibara Watershed Northwest Ethiopia. Scientific World Journal, 1-12.  </w:t>
      </w:r>
    </w:p>
    <w:p w:rsidR="004F3251" w:rsidRDefault="00F371EB" w:rsidP="002F69A2">
      <w:pPr>
        <w:spacing w:after="120" w:line="360" w:lineRule="auto"/>
        <w:ind w:left="432" w:right="1218" w:hangingChars="180" w:hanging="432"/>
      </w:pPr>
      <w:r>
        <w:t xml:space="preserve">Sahlemedhin Sertsu and Taye Bekele. 2000. Procedure for Soil and Plant Analysis. National Soil Research Centre, Ethiopian Agricultural Research Organization, Addis Ababa, Ethiopia. Science Society of America Journal, 70, 287  </w:t>
      </w:r>
    </w:p>
    <w:p w:rsidR="004F3251" w:rsidRDefault="00F371EB" w:rsidP="002F69A2">
      <w:pPr>
        <w:spacing w:after="120" w:line="360" w:lineRule="auto"/>
        <w:ind w:left="432" w:right="1218" w:hangingChars="180" w:hanging="432"/>
      </w:pPr>
      <w:r>
        <w:t xml:space="preserve">Sathaye, J., Shukla, P.R., and Ravindranath, N.H. (2007). Climate Change, Sustainable Development and India: Global and national Converns. Current Science. 90(3): 314-325.  </w:t>
      </w:r>
    </w:p>
    <w:p w:rsidR="004F3251" w:rsidRDefault="00F371EB" w:rsidP="002F69A2">
      <w:pPr>
        <w:spacing w:after="120" w:line="360" w:lineRule="auto"/>
        <w:ind w:left="432" w:right="1218" w:hangingChars="180" w:hanging="432"/>
      </w:pPr>
      <w:r>
        <w:t xml:space="preserve">Schlesinger, W. H. 1984. The world carbon pool in soil organic matter: (pp. 111-124) A source of atmospheric CO2. In J. R. Trabalka, &amp; D. E. Reichle (Eds.), The Changing Carbon Cycle: A Global Analysis, New York: Springer-Verlage  </w:t>
      </w:r>
    </w:p>
    <w:p w:rsidR="004F3251" w:rsidRDefault="00F371EB" w:rsidP="002F69A2">
      <w:pPr>
        <w:spacing w:after="120" w:line="360" w:lineRule="auto"/>
        <w:ind w:left="432" w:right="1218" w:hangingChars="180" w:hanging="432"/>
      </w:pPr>
      <w:r>
        <w:t xml:space="preserve">Sebhatleab, Mulugeta, and Elin Fjola Thorarinsdottir. 2014. “IMPACT OF LAND USE AND </w:t>
      </w:r>
    </w:p>
    <w:p w:rsidR="004F3251" w:rsidRDefault="00F371EB" w:rsidP="002F69A2">
      <w:pPr>
        <w:spacing w:after="120" w:line="360" w:lineRule="auto"/>
        <w:ind w:left="432" w:right="1218" w:hangingChars="180" w:hanging="432"/>
      </w:pPr>
      <w:r>
        <w:t xml:space="preserve">LAND COVER CHANGE ON SOIL PHYSICAL AND CHEMICAL PROPERTIES: </w:t>
      </w:r>
      <w:r w:rsidR="00BF0C7A">
        <w:t>A CASE STUDY OF ERA</w:t>
      </w:r>
      <w:r>
        <w:t>-</w:t>
      </w:r>
      <w:r w:rsidR="00BF0C7A">
        <w:t>HAYELOM TABIAS, NORTHERN</w:t>
      </w:r>
    </w:p>
    <w:p w:rsidR="004F3251" w:rsidRDefault="00F371EB" w:rsidP="00D24C2E">
      <w:pPr>
        <w:spacing w:after="120" w:line="276" w:lineRule="auto"/>
        <w:ind w:left="432" w:right="1218" w:hangingChars="180" w:hanging="432"/>
      </w:pPr>
      <w:r>
        <w:t xml:space="preserve"> ETHIOPIA.” http://www.unulrt.is/static/fellows/document/Sebhatleab2014.pdf.  </w:t>
      </w:r>
    </w:p>
    <w:p w:rsidR="004F3251" w:rsidRDefault="00F371EB" w:rsidP="00D24C2E">
      <w:pPr>
        <w:spacing w:after="120" w:line="276" w:lineRule="auto"/>
        <w:ind w:left="432" w:right="1218" w:hangingChars="180" w:hanging="432"/>
      </w:pPr>
      <w:r>
        <w:t xml:space="preserve"> Senait seyum</w:t>
      </w:r>
      <w:r w:rsidR="00155FFC">
        <w:t>,</w:t>
      </w:r>
      <w:r>
        <w:t xml:space="preserve"> Girma Taddese, and Tesfaye Mebrate. 2001. “Land Use Land Cover Changes on  </w:t>
      </w:r>
    </w:p>
    <w:p w:rsidR="003D1F40" w:rsidRPr="00BD0249" w:rsidRDefault="00BF0C7A" w:rsidP="002F69A2">
      <w:pPr>
        <w:spacing w:after="120" w:line="360" w:lineRule="auto"/>
        <w:ind w:left="432" w:right="1218" w:hangingChars="180" w:hanging="432"/>
        <w:rPr>
          <w:color w:val="auto"/>
        </w:rPr>
      </w:pPr>
      <w:r>
        <w:t xml:space="preserve">Soil Carbon Stock </w:t>
      </w:r>
      <w:r w:rsidR="003521B8">
        <w:t>in the</w:t>
      </w:r>
      <w:r>
        <w:t xml:space="preserve"> Weshem </w:t>
      </w:r>
      <w:r w:rsidR="005A5D90">
        <w:t xml:space="preserve">Watershed, </w:t>
      </w:r>
      <w:r w:rsidR="005A5D90">
        <w:tab/>
      </w:r>
      <w:r>
        <w:t xml:space="preserve">Ethiopia.” </w:t>
      </w:r>
      <w:hyperlink r:id="rId25" w:history="1">
        <w:r w:rsidR="003D1F40" w:rsidRPr="00BD0249">
          <w:rPr>
            <w:rStyle w:val="Hyperlink"/>
            <w:color w:val="auto"/>
          </w:rPr>
          <w:t>https://doi.org/10.15406/freij.2019.03.00074</w:t>
        </w:r>
      </w:hyperlink>
      <w:r w:rsidRPr="00BD0249">
        <w:rPr>
          <w:color w:val="auto"/>
        </w:rPr>
        <w:t>.</w:t>
      </w:r>
    </w:p>
    <w:p w:rsidR="004F3251" w:rsidRDefault="003D1F40" w:rsidP="002F69A2">
      <w:pPr>
        <w:spacing w:after="120" w:line="360" w:lineRule="auto"/>
        <w:ind w:left="432" w:right="1218" w:hangingChars="180" w:hanging="432"/>
      </w:pPr>
      <w:r w:rsidRPr="003D1F40">
        <w:t>Solomon Kibebew, Bobe Bedadi, Teklu Erkossa, Fantaw Yimer, and Lemma Wogi. 2022. “Effect of Different Land-Use Types on Soil Properties in Cheha</w:t>
      </w:r>
    </w:p>
    <w:p w:rsidR="004F3251" w:rsidRDefault="00725664" w:rsidP="002F69A2">
      <w:pPr>
        <w:spacing w:after="120" w:line="360" w:lineRule="auto"/>
        <w:ind w:left="432" w:right="1218" w:hangingChars="180" w:hanging="432"/>
      </w:pPr>
      <w:r>
        <w:t>Teferi Ermias</w:t>
      </w:r>
      <w:r w:rsidR="00F371EB">
        <w:t xml:space="preserve">, Woldeamlak Bewket, and Belay Simane. 2016. “Effects of Land Use and Land Cover on Selected Soil Quality Indicators in the Headwater Area of the Blue Nile Basin of Ethiopia.” https://doi.org/10.1007/s10661-015-5086-1.  </w:t>
      </w:r>
    </w:p>
    <w:p w:rsidR="00147164" w:rsidRDefault="00F371EB" w:rsidP="002F69A2">
      <w:pPr>
        <w:spacing w:after="120" w:line="360" w:lineRule="auto"/>
        <w:ind w:left="432" w:right="1218" w:hangingChars="180" w:hanging="432"/>
      </w:pPr>
      <w:r>
        <w:t xml:space="preserve">Tekalign Tadese. 1991. Soil, plant, water, fertilizer, animal manure and compost analysis. International Livestock Research Center for Africa in Addis Ababa, working Document, No.13.  </w:t>
      </w:r>
    </w:p>
    <w:p w:rsidR="00147164" w:rsidRDefault="00F371EB" w:rsidP="002F69A2">
      <w:pPr>
        <w:spacing w:after="120" w:line="360" w:lineRule="auto"/>
        <w:ind w:left="432" w:right="1218" w:hangingChars="180" w:hanging="432"/>
      </w:pPr>
      <w:r>
        <w:lastRenderedPageBreak/>
        <w:t xml:space="preserve">Tellen, Valentine Asong, and Bernard P. K. Yerima. 2018. “Effects of Land Use Change on </w:t>
      </w:r>
      <w:r w:rsidR="00BF0C7A">
        <w:t>Soil Physicochemical</w:t>
      </w:r>
      <w:r>
        <w:t xml:space="preserve"> Properties in Selected Areas in the North West Region of Cameroon.” </w:t>
      </w:r>
      <w:r>
        <w:rPr>
          <w:i/>
        </w:rPr>
        <w:t>Environmental Systems Research</w:t>
      </w:r>
      <w:r>
        <w:t xml:space="preserve"> 7 (1</w:t>
      </w:r>
      <w:r w:rsidRPr="00940E4F">
        <w:rPr>
          <w:color w:val="auto"/>
        </w:rPr>
        <w:t xml:space="preserve">). </w:t>
      </w:r>
      <w:hyperlink r:id="rId26" w:history="1">
        <w:r w:rsidR="00147164" w:rsidRPr="00940E4F">
          <w:rPr>
            <w:rStyle w:val="Hyperlink"/>
            <w:color w:val="auto"/>
          </w:rPr>
          <w:t>https://doi.org/10.1186/s40068-018-0106-0</w:t>
        </w:r>
      </w:hyperlink>
      <w:r>
        <w:t>.</w:t>
      </w:r>
    </w:p>
    <w:p w:rsidR="00147164" w:rsidRDefault="00147164" w:rsidP="002F69A2">
      <w:pPr>
        <w:spacing w:after="120" w:line="360" w:lineRule="auto"/>
        <w:ind w:left="432" w:right="1218" w:hangingChars="180" w:hanging="432"/>
      </w:pPr>
      <w:r>
        <w:t xml:space="preserve">Teshome Yitbarek. 2013. “Impacts of Land Use on Selected Physicochemical Properties of  </w:t>
      </w:r>
    </w:p>
    <w:p w:rsidR="00147164" w:rsidRDefault="00147164" w:rsidP="002F69A2">
      <w:pPr>
        <w:spacing w:after="120" w:line="360" w:lineRule="auto"/>
        <w:ind w:left="432" w:right="1218" w:hangingChars="180" w:hanging="432"/>
        <w:jc w:val="left"/>
      </w:pPr>
      <w:r>
        <w:t xml:space="preserve">      Soils of Abobo Area, Western Ethiopia.” Agriculture, Forestry and Fisheries 2 (5): 177. </w:t>
      </w:r>
    </w:p>
    <w:p w:rsidR="00147164" w:rsidRDefault="00147164" w:rsidP="002F69A2">
      <w:pPr>
        <w:spacing w:after="120" w:line="360" w:lineRule="auto"/>
        <w:ind w:left="432" w:right="1218" w:hangingChars="180" w:hanging="432"/>
        <w:jc w:val="left"/>
      </w:pPr>
      <w:r>
        <w:t xml:space="preserve">       https://doi.org/10.11648/j.aff.20130205.11</w:t>
      </w:r>
    </w:p>
    <w:p w:rsidR="00155FFC" w:rsidRDefault="00155FFC" w:rsidP="002F69A2">
      <w:pPr>
        <w:spacing w:after="120" w:line="360" w:lineRule="auto"/>
        <w:ind w:left="432" w:right="1218" w:hangingChars="180" w:hanging="432"/>
        <w:jc w:val="left"/>
      </w:pPr>
      <w:r w:rsidRPr="00155FFC">
        <w:t xml:space="preserve">Tigist </w:t>
      </w:r>
      <w:r w:rsidRPr="00155FFC">
        <w:tab/>
        <w:t>Worku, Mulatie Mekonnen, Birru Yitaferu, and Artemi Cerdà. 2021. “Conversion ofLand Use to Plantation Land Use, Northwest Ethiopia.” Trees, Forests and People 3 (October 2020). https://doi.org/10.1016/j.tfp.2020.100044</w:t>
      </w:r>
    </w:p>
    <w:p w:rsidR="00D50547" w:rsidRDefault="00F371EB" w:rsidP="002F69A2">
      <w:pPr>
        <w:spacing w:after="120" w:line="360" w:lineRule="auto"/>
        <w:ind w:left="432" w:right="1218" w:hangingChars="180" w:hanging="432"/>
      </w:pPr>
      <w:r>
        <w:t xml:space="preserve">Tolera Megersa, 2011. Assessing the role of Traditional Land Management Practices in Improving Cropland Productivity: the case of Diga Woreda, Oromia Regional State </w:t>
      </w:r>
    </w:p>
    <w:p w:rsidR="004F3251" w:rsidRDefault="00F371EB" w:rsidP="002F69A2">
      <w:pPr>
        <w:spacing w:after="120" w:line="360" w:lineRule="auto"/>
        <w:ind w:left="432" w:right="1218" w:hangingChars="180" w:hanging="432"/>
      </w:pPr>
      <w:r>
        <w:t xml:space="preserve">Van Reeuwijk L.P., 1993. Procedures for Soil Analysis 4th edition international soil Reference and Information Centre (ISRIC). Technical paper the Netherlands Wageningen.9:371.  </w:t>
      </w:r>
    </w:p>
    <w:p w:rsidR="004F3251" w:rsidRDefault="00F371EB" w:rsidP="002F69A2">
      <w:pPr>
        <w:spacing w:after="120" w:line="360" w:lineRule="auto"/>
        <w:ind w:left="432" w:right="1218" w:hangingChars="180" w:hanging="432"/>
      </w:pPr>
      <w:r>
        <w:t xml:space="preserve">Wakene Negessa. 2001. Assessment of important physicochemical properties of Dystric Udalfs  </w:t>
      </w:r>
    </w:p>
    <w:p w:rsidR="004F3251" w:rsidRDefault="00F371EB" w:rsidP="002F69A2">
      <w:pPr>
        <w:spacing w:after="120" w:line="360" w:lineRule="auto"/>
        <w:ind w:left="432" w:right="1218" w:hangingChars="180" w:hanging="432"/>
      </w:pPr>
      <w:r>
        <w:t xml:space="preserve">(Dystric Nitisols) under different management systems at Bako area, Western Ethiopia. MSc Thesis, Alemaya University, Ethiopia  </w:t>
      </w:r>
    </w:p>
    <w:p w:rsidR="004F3251" w:rsidRDefault="00F371EB" w:rsidP="002F69A2">
      <w:pPr>
        <w:spacing w:after="120" w:line="360" w:lineRule="auto"/>
        <w:ind w:left="432" w:right="905" w:hangingChars="180" w:hanging="432"/>
        <w:jc w:val="left"/>
      </w:pPr>
      <w:r>
        <w:t xml:space="preserve">Wale, A. 2019. “… Use Land Cover Change and the Effects of Land Use Type on Selected </w:t>
      </w:r>
      <w:r w:rsidR="00BF0C7A">
        <w:t>Soil Properties</w:t>
      </w:r>
      <w:r>
        <w:t xml:space="preserve"> of Muwat Watershed, </w:t>
      </w:r>
      <w:r w:rsidR="00BF0C7A">
        <w:t xml:space="preserve">Northwest </w:t>
      </w:r>
      <w:r>
        <w:t xml:space="preserve">Ethiopia.” https://ir.bdu.edu.et/handle/123456789/10058.  </w:t>
      </w:r>
    </w:p>
    <w:p w:rsidR="004F3251" w:rsidRDefault="00F371EB" w:rsidP="002F69A2">
      <w:pPr>
        <w:spacing w:after="120" w:line="360" w:lineRule="auto"/>
        <w:ind w:left="432" w:right="1218" w:hangingChars="180" w:hanging="432"/>
      </w:pPr>
      <w:r>
        <w:t xml:space="preserve">Walkley, A. and Black, C.A. (1934). An examination of different methods fordetermining soil organic matter and the proposed modifications by the chromic acid titration method. Soil </w:t>
      </w:r>
    </w:p>
    <w:p w:rsidR="004F3251" w:rsidRDefault="00F371EB" w:rsidP="002F69A2">
      <w:pPr>
        <w:spacing w:after="120" w:line="360" w:lineRule="auto"/>
        <w:ind w:left="432" w:right="1218" w:hangingChars="180" w:hanging="432"/>
      </w:pPr>
      <w:r>
        <w:t xml:space="preserve">Science 37: 29-38  </w:t>
      </w:r>
    </w:p>
    <w:p w:rsidR="004F3251" w:rsidRDefault="00F371EB" w:rsidP="002F69A2">
      <w:pPr>
        <w:spacing w:after="120" w:line="360" w:lineRule="auto"/>
        <w:ind w:left="432" w:right="1218" w:hangingChars="180" w:hanging="432"/>
      </w:pPr>
      <w:r>
        <w:t xml:space="preserve">Wolde, B.M., Kelbessa, E., and Soromessa, T. (2014). Forest Carbon Stocks in Woody plants of Arba Minch Ground water forest and its variations along Environmental gradients. Sci. </w:t>
      </w:r>
    </w:p>
    <w:p w:rsidR="00AC0687" w:rsidRDefault="00F371EB" w:rsidP="002F69A2">
      <w:pPr>
        <w:spacing w:after="120" w:line="360" w:lineRule="auto"/>
        <w:ind w:left="432" w:right="1218" w:hangingChars="180" w:hanging="432"/>
      </w:pPr>
      <w:r>
        <w:t xml:space="preserve">Technol. Arts Res. J, 3(2): 141-147  </w:t>
      </w:r>
    </w:p>
    <w:p w:rsidR="004F3251" w:rsidRDefault="00F371EB" w:rsidP="002F69A2">
      <w:pPr>
        <w:spacing w:after="120" w:line="360" w:lineRule="auto"/>
        <w:ind w:left="432" w:right="1218" w:hangingChars="180" w:hanging="432"/>
      </w:pPr>
      <w:r>
        <w:lastRenderedPageBreak/>
        <w:t xml:space="preserve">Woldeamlak </w:t>
      </w:r>
      <w:r w:rsidR="00155FFC">
        <w:t>Bewket</w:t>
      </w:r>
      <w:r>
        <w:t xml:space="preserve"> (2003) Towards Integrated Watershed Management in Highland Ethiopia: </w:t>
      </w:r>
      <w:r w:rsidR="00725664">
        <w:t>the Chemoga</w:t>
      </w:r>
      <w:r>
        <w:t xml:space="preserve"> watershed case study. Tropical Resource Management Papers 44, Wageningen University  </w:t>
      </w:r>
    </w:p>
    <w:p w:rsidR="004F3251" w:rsidRDefault="00F371EB" w:rsidP="002F69A2">
      <w:pPr>
        <w:spacing w:after="120" w:line="360" w:lineRule="auto"/>
        <w:ind w:left="432" w:right="1218" w:hangingChars="180" w:hanging="432"/>
      </w:pPr>
      <w:r>
        <w:t>Woldeamlak Bewket and Stroosnijder L. 2003. Effects of Agro ecological land use succession on soil properties in Chemoga watershed, Blue Nile basin, Ethiopia.  Geoderma, 111(1-2): 85-</w:t>
      </w:r>
    </w:p>
    <w:p w:rsidR="004F3251" w:rsidRDefault="00F371EB" w:rsidP="002F69A2">
      <w:pPr>
        <w:spacing w:after="120" w:line="360" w:lineRule="auto"/>
        <w:ind w:left="432" w:right="1218" w:hangingChars="180" w:hanging="432"/>
      </w:pPr>
      <w:r>
        <w:t xml:space="preserve">98.  </w:t>
      </w:r>
    </w:p>
    <w:p w:rsidR="004F3251" w:rsidRDefault="00F371EB" w:rsidP="002F69A2">
      <w:pPr>
        <w:spacing w:after="120" w:line="360" w:lineRule="auto"/>
        <w:ind w:left="432" w:right="594" w:hangingChars="180" w:hanging="432"/>
        <w:jc w:val="center"/>
      </w:pPr>
      <w:r>
        <w:t>X. Meng, L. Xiaoliang, C. Xiaobu, G. Jingping, L. Xiaolin, Soil microbial community structure and activity along a montane-elevational gradient on the Tibetan Plateau, Eur. J. Soil Biol. 64 (2014) 6–</w:t>
      </w:r>
    </w:p>
    <w:p w:rsidR="004F3251" w:rsidRDefault="00F371EB" w:rsidP="002F69A2">
      <w:pPr>
        <w:spacing w:after="120" w:line="360" w:lineRule="auto"/>
        <w:ind w:left="432" w:right="1218" w:hangingChars="180" w:hanging="432"/>
      </w:pPr>
      <w:r>
        <w:t xml:space="preserve">14.  </w:t>
      </w:r>
    </w:p>
    <w:p w:rsidR="004F3251" w:rsidRDefault="00F371EB" w:rsidP="002F69A2">
      <w:pPr>
        <w:spacing w:after="120" w:line="360" w:lineRule="auto"/>
        <w:ind w:left="432" w:right="1218" w:hangingChars="180" w:hanging="432"/>
      </w:pPr>
      <w:r>
        <w:t xml:space="preserve">Yeshaneh, Gebeyaw Tilahun. 2015. “Assessment of Soil Fertility Variation in Different Land  </w:t>
      </w:r>
    </w:p>
    <w:p w:rsidR="004F3251" w:rsidRDefault="00F371EB" w:rsidP="002F69A2">
      <w:pPr>
        <w:spacing w:after="120" w:line="360" w:lineRule="auto"/>
        <w:ind w:left="432" w:hangingChars="180" w:hanging="432"/>
      </w:pPr>
      <w:r>
        <w:t xml:space="preserve">Uses and Management Practices in Maybar Watershed.” </w:t>
      </w:r>
      <w:r>
        <w:rPr>
          <w:i/>
        </w:rPr>
        <w:t>International Journal of Environmental Bioremediation &amp;Biodegradation,</w:t>
      </w:r>
      <w:r>
        <w:t xml:space="preserve"> 3 (1): 15–22. </w:t>
      </w:r>
    </w:p>
    <w:p w:rsidR="004F3251" w:rsidRDefault="00F371EB" w:rsidP="002F69A2">
      <w:pPr>
        <w:spacing w:after="120" w:line="360" w:lineRule="auto"/>
        <w:ind w:left="432" w:right="1218" w:hangingChars="180" w:hanging="432"/>
      </w:pPr>
      <w:r>
        <w:t xml:space="preserve">https://doi.org/10.12691/ijebb-3-1-3.  </w:t>
      </w:r>
    </w:p>
    <w:p w:rsidR="004F3251" w:rsidRDefault="00F371EB" w:rsidP="002F69A2">
      <w:pPr>
        <w:spacing w:after="120" w:line="360" w:lineRule="auto"/>
        <w:ind w:left="432" w:right="1218" w:hangingChars="180" w:hanging="432"/>
      </w:pPr>
      <w:r>
        <w:t>Yesuf, M, and Mekonnen</w:t>
      </w:r>
      <w:r w:rsidR="005F2A86">
        <w:t xml:space="preserve"> Asen</w:t>
      </w:r>
      <w:r>
        <w:t xml:space="preserve">. 2005. “Cost of Land Degradation in Ethiopia: A Critical Review of  </w:t>
      </w:r>
    </w:p>
    <w:p w:rsidR="005A5D90" w:rsidRDefault="00F371EB" w:rsidP="002F69A2">
      <w:pPr>
        <w:tabs>
          <w:tab w:val="center" w:pos="2325"/>
          <w:tab w:val="center" w:pos="4736"/>
          <w:tab w:val="center" w:pos="6572"/>
        </w:tabs>
        <w:spacing w:after="120" w:line="360" w:lineRule="auto"/>
        <w:ind w:left="396" w:hangingChars="180" w:hanging="396"/>
        <w:jc w:val="left"/>
      </w:pPr>
      <w:r>
        <w:rPr>
          <w:rFonts w:ascii="Calibri" w:eastAsia="Calibri" w:hAnsi="Calibri" w:cs="Calibri"/>
          <w:sz w:val="22"/>
        </w:rPr>
        <w:tab/>
      </w:r>
      <w:r w:rsidR="00BF0C7A">
        <w:t>Past Studies</w:t>
      </w:r>
      <w:r>
        <w:rPr>
          <w:i/>
        </w:rPr>
        <w:t>Addis Ababa, Ethiopi</w:t>
      </w:r>
      <w:r w:rsidR="00BF0C7A">
        <w:rPr>
          <w:i/>
        </w:rPr>
        <w:t xml:space="preserve">a </w:t>
      </w:r>
      <w:r>
        <w:t xml:space="preserve">http://www.efdinitiative.org/sites/default/files/costs_of_land_degradation_in_ethiopia_v2_fi nal.pdf. </w:t>
      </w:r>
    </w:p>
    <w:p w:rsidR="004F3251" w:rsidRDefault="004F3251" w:rsidP="002F69A2">
      <w:pPr>
        <w:tabs>
          <w:tab w:val="center" w:pos="2325"/>
          <w:tab w:val="center" w:pos="4736"/>
          <w:tab w:val="center" w:pos="6572"/>
        </w:tabs>
        <w:spacing w:after="120" w:line="360" w:lineRule="auto"/>
        <w:ind w:left="432" w:hangingChars="180" w:hanging="432"/>
        <w:jc w:val="left"/>
      </w:pPr>
    </w:p>
    <w:p w:rsidR="004F3251" w:rsidRDefault="00F371EB" w:rsidP="002F69A2">
      <w:pPr>
        <w:spacing w:after="120" w:line="360" w:lineRule="auto"/>
        <w:ind w:left="432" w:right="1218" w:hangingChars="180" w:hanging="432"/>
      </w:pPr>
      <w:r>
        <w:t xml:space="preserve">Yihenew Gebreselassie and Getachew Ayanna. 2013. Effects of Different Land Use Systems on  </w:t>
      </w:r>
    </w:p>
    <w:p w:rsidR="004F3251" w:rsidRDefault="00F371EB" w:rsidP="002F69A2">
      <w:pPr>
        <w:spacing w:after="120" w:line="360" w:lineRule="auto"/>
        <w:ind w:left="432" w:right="1218" w:hangingChars="180" w:hanging="432"/>
      </w:pPr>
      <w:r>
        <w:t xml:space="preserve">Selected Physicochemical Properties of Soils in Northwestern. Ethiopia Journal of </w:t>
      </w:r>
    </w:p>
    <w:p w:rsidR="004F3251" w:rsidRDefault="00F371EB" w:rsidP="002F69A2">
      <w:pPr>
        <w:spacing w:after="120" w:line="360" w:lineRule="auto"/>
        <w:ind w:left="432" w:right="1218" w:hangingChars="180" w:hanging="432"/>
      </w:pPr>
      <w:r>
        <w:t xml:space="preserve">Agricultural Science, 5 (4):114-117  </w:t>
      </w:r>
    </w:p>
    <w:p w:rsidR="004F3251" w:rsidRDefault="00F371EB" w:rsidP="002F69A2">
      <w:pPr>
        <w:spacing w:after="120" w:line="360" w:lineRule="auto"/>
        <w:ind w:left="432" w:right="1218" w:hangingChars="180" w:hanging="432"/>
      </w:pPr>
      <w:r>
        <w:t xml:space="preserve">Yihenew G slasie, Fentanesh Anemut, and Solomon Addisu. 2015. “The Effects of Land Use Types, Management Practices and Slope Classes on Selected Soil Physico-Chemical  </w:t>
      </w:r>
    </w:p>
    <w:p w:rsidR="004F3251" w:rsidRDefault="00F371EB" w:rsidP="002F69A2">
      <w:pPr>
        <w:spacing w:after="120" w:line="360" w:lineRule="auto"/>
        <w:ind w:left="432" w:right="1218" w:hangingChars="180" w:hanging="432"/>
      </w:pPr>
      <w:r>
        <w:t xml:space="preserve">Properties in Zikre Watershed, North-Western Ethiopia.” Environmental Systems Research 4 (1). https://doi.org/10.1186/s40068-015-0027-0  </w:t>
      </w:r>
    </w:p>
    <w:p w:rsidR="00DF678C" w:rsidRDefault="00F371EB" w:rsidP="002F69A2">
      <w:pPr>
        <w:spacing w:after="120" w:line="360" w:lineRule="auto"/>
        <w:ind w:left="432" w:right="1218" w:hangingChars="180" w:hanging="432"/>
      </w:pPr>
      <w:r>
        <w:lastRenderedPageBreak/>
        <w:t xml:space="preserve">Yimer, F., and A. Abdelkadir. 2011. “Soil Property Changes Following Conversion of Acacia Woodland into Grazing and Farmlands in the Rift Valley Area of Ethiopia.” </w:t>
      </w:r>
      <w:r>
        <w:rPr>
          <w:i/>
        </w:rPr>
        <w:t>Land Degradation and Development</w:t>
      </w:r>
      <w:r>
        <w:t xml:space="preserve"> 22 (4): 425–31. https://doi.org/10.1002/ldr.1022.</w:t>
      </w:r>
    </w:p>
    <w:p w:rsidR="005F2A86" w:rsidRDefault="00DF678C" w:rsidP="002F69A2">
      <w:pPr>
        <w:spacing w:after="120" w:line="360" w:lineRule="auto"/>
        <w:ind w:left="432" w:right="1218" w:hangingChars="180" w:hanging="432"/>
      </w:pPr>
      <w:r w:rsidRPr="00DF678C">
        <w:t>Zerfu Bazie, Samuel Feyssa, and Tadele Amare. 2020. “Effects of Acacia Decurrens Willd. Tree Based Farming System on Soil Quality in Guder Watershed, North Western Highlands of Ethiopia.” Cogent Food and Agriculture 6 (1). https://doi.org/10.1080/23311932.2020.1743622</w:t>
      </w:r>
    </w:p>
    <w:p w:rsidR="005F2A86" w:rsidRDefault="005F2A86" w:rsidP="002F69A2">
      <w:pPr>
        <w:spacing w:after="335" w:line="360" w:lineRule="auto"/>
        <w:ind w:left="514" w:right="1218"/>
      </w:pPr>
    </w:p>
    <w:p w:rsidR="002F69A2" w:rsidRDefault="002F69A2" w:rsidP="00725664">
      <w:pPr>
        <w:spacing w:after="222" w:line="259" w:lineRule="auto"/>
        <w:ind w:left="14" w:firstLine="0"/>
        <w:jc w:val="left"/>
      </w:pPr>
    </w:p>
    <w:p w:rsidR="002F69A2" w:rsidRDefault="002F69A2" w:rsidP="00725664">
      <w:pPr>
        <w:spacing w:after="222" w:line="259" w:lineRule="auto"/>
        <w:ind w:left="14" w:firstLine="0"/>
        <w:jc w:val="left"/>
      </w:pPr>
    </w:p>
    <w:p w:rsidR="002F69A2" w:rsidRDefault="002F69A2" w:rsidP="00725664">
      <w:pPr>
        <w:spacing w:after="222" w:line="259" w:lineRule="auto"/>
        <w:ind w:left="14" w:firstLine="0"/>
        <w:jc w:val="left"/>
      </w:pPr>
    </w:p>
    <w:p w:rsidR="002F69A2" w:rsidRDefault="002F69A2" w:rsidP="00725664">
      <w:pPr>
        <w:spacing w:after="222" w:line="259" w:lineRule="auto"/>
        <w:ind w:left="14" w:firstLine="0"/>
        <w:jc w:val="left"/>
      </w:pPr>
    </w:p>
    <w:p w:rsidR="002F69A2" w:rsidRDefault="002F69A2" w:rsidP="00725664">
      <w:pPr>
        <w:spacing w:after="222" w:line="259" w:lineRule="auto"/>
        <w:ind w:left="14" w:firstLine="0"/>
        <w:jc w:val="left"/>
      </w:pPr>
    </w:p>
    <w:p w:rsidR="002F69A2" w:rsidRDefault="002F69A2" w:rsidP="00CE6439">
      <w:pPr>
        <w:spacing w:after="222" w:line="259" w:lineRule="auto"/>
        <w:ind w:left="14" w:firstLine="0"/>
        <w:jc w:val="left"/>
      </w:pPr>
    </w:p>
    <w:p w:rsidR="002F69A2" w:rsidRDefault="002F69A2" w:rsidP="002F69A2">
      <w:pPr>
        <w:spacing w:after="222" w:line="259" w:lineRule="auto"/>
        <w:ind w:left="14" w:firstLine="0"/>
        <w:jc w:val="left"/>
      </w:pPr>
    </w:p>
    <w:p w:rsidR="00E607F1" w:rsidRPr="00C22654" w:rsidRDefault="00E607F1" w:rsidP="002F69A2">
      <w:pPr>
        <w:pStyle w:val="Heading1"/>
      </w:pPr>
      <w:bookmarkStart w:id="140" w:name="_Toc118888517"/>
      <w:bookmarkStart w:id="141" w:name="_Toc158286901"/>
      <w:r w:rsidRPr="00725664">
        <w:t>APEND</w:t>
      </w:r>
      <w:r w:rsidR="005C27CF">
        <w:t>IC</w:t>
      </w:r>
      <w:r w:rsidRPr="00725664">
        <w:t>ES</w:t>
      </w:r>
      <w:bookmarkEnd w:id="140"/>
      <w:bookmarkEnd w:id="141"/>
    </w:p>
    <w:p w:rsidR="00E607F1" w:rsidRPr="00CE6439" w:rsidRDefault="00C612D2" w:rsidP="00C612D2">
      <w:pPr>
        <w:pStyle w:val="Caption"/>
        <w:keepNext/>
        <w:jc w:val="left"/>
        <w:rPr>
          <w:i w:val="0"/>
          <w:iCs w:val="0"/>
          <w:color w:val="auto"/>
        </w:rPr>
      </w:pPr>
      <w:bookmarkStart w:id="142" w:name="_Toc117129125"/>
      <w:bookmarkStart w:id="143" w:name="_Toc118794121"/>
      <w:bookmarkStart w:id="144" w:name="_Toc118885551"/>
      <w:r w:rsidRPr="00CE6439">
        <w:rPr>
          <w:i w:val="0"/>
          <w:iCs w:val="0"/>
          <w:color w:val="auto"/>
        </w:rPr>
        <w:t>Table 1</w:t>
      </w:r>
      <w:r w:rsidR="00AD514F" w:rsidRPr="00CE6439">
        <w:rPr>
          <w:b/>
          <w:bCs/>
          <w:i w:val="0"/>
          <w:iCs w:val="0"/>
          <w:color w:val="auto"/>
          <w:sz w:val="24"/>
          <w:szCs w:val="24"/>
        </w:rPr>
        <w:fldChar w:fldCharType="begin"/>
      </w:r>
      <w:r w:rsidR="00E607F1" w:rsidRPr="00CE6439">
        <w:rPr>
          <w:i w:val="0"/>
          <w:iCs w:val="0"/>
          <w:color w:val="auto"/>
          <w:sz w:val="24"/>
          <w:szCs w:val="24"/>
        </w:rPr>
        <w:instrText xml:space="preserve"> SEQ Appendex \* ARABIC </w:instrText>
      </w:r>
      <w:r w:rsidR="00AD514F" w:rsidRPr="00CE6439">
        <w:rPr>
          <w:b/>
          <w:bCs/>
          <w:i w:val="0"/>
          <w:iCs w:val="0"/>
          <w:color w:val="auto"/>
          <w:sz w:val="24"/>
          <w:szCs w:val="24"/>
        </w:rPr>
        <w:fldChar w:fldCharType="separate"/>
      </w:r>
      <w:r w:rsidR="00E607F1" w:rsidRPr="00CE6439">
        <w:rPr>
          <w:i w:val="0"/>
          <w:iCs w:val="0"/>
          <w:color w:val="auto"/>
          <w:sz w:val="24"/>
          <w:szCs w:val="24"/>
        </w:rPr>
        <w:t>1</w:t>
      </w:r>
      <w:r w:rsidR="00AD514F" w:rsidRPr="00CE6439">
        <w:rPr>
          <w:b/>
          <w:bCs/>
          <w:i w:val="0"/>
          <w:iCs w:val="0"/>
          <w:color w:val="auto"/>
          <w:sz w:val="24"/>
          <w:szCs w:val="24"/>
        </w:rPr>
        <w:fldChar w:fldCharType="end"/>
      </w:r>
      <w:r w:rsidR="00E607F1" w:rsidRPr="00CE6439">
        <w:rPr>
          <w:i w:val="0"/>
          <w:iCs w:val="0"/>
          <w:color w:val="auto"/>
          <w:sz w:val="24"/>
          <w:szCs w:val="24"/>
        </w:rPr>
        <w:t>Injibara (Capital of Banja District) Total rainfall (mm), Min and max T0)</w:t>
      </w:r>
      <w:bookmarkEnd w:id="142"/>
      <w:bookmarkEnd w:id="143"/>
      <w:bookmarkEnd w:id="144"/>
    </w:p>
    <w:p w:rsidR="001E3259" w:rsidRDefault="001E3259" w:rsidP="00725664">
      <w:pPr>
        <w:pStyle w:val="Listofappendextable"/>
        <w:spacing w:line="360" w:lineRule="auto"/>
        <w:rPr>
          <w:rFonts w:eastAsia="Calibri"/>
          <w:sz w:val="24"/>
          <w:szCs w:val="24"/>
        </w:rPr>
      </w:pPr>
    </w:p>
    <w:p w:rsidR="001E3259" w:rsidRPr="00EC48DF" w:rsidRDefault="001E3259" w:rsidP="00725664">
      <w:pPr>
        <w:pStyle w:val="Listofappendextable"/>
        <w:spacing w:line="360" w:lineRule="auto"/>
        <w:rPr>
          <w:rFonts w:eastAsia="Calibri"/>
          <w:sz w:val="24"/>
          <w:szCs w:val="24"/>
        </w:rPr>
      </w:pPr>
    </w:p>
    <w:tbl>
      <w:tblPr>
        <w:tblStyle w:val="TableGrid0"/>
        <w:tblW w:w="12060" w:type="dxa"/>
        <w:tblInd w:w="-1355" w:type="dxa"/>
        <w:tblLayout w:type="fixed"/>
        <w:tblLook w:val="04A0"/>
      </w:tblPr>
      <w:tblGrid>
        <w:gridCol w:w="810"/>
        <w:gridCol w:w="540"/>
        <w:gridCol w:w="720"/>
        <w:gridCol w:w="810"/>
        <w:gridCol w:w="808"/>
        <w:gridCol w:w="812"/>
        <w:gridCol w:w="720"/>
        <w:gridCol w:w="720"/>
        <w:gridCol w:w="720"/>
        <w:gridCol w:w="810"/>
        <w:gridCol w:w="810"/>
        <w:gridCol w:w="810"/>
        <w:gridCol w:w="720"/>
        <w:gridCol w:w="810"/>
        <w:gridCol w:w="720"/>
        <w:gridCol w:w="155"/>
        <w:gridCol w:w="565"/>
      </w:tblGrid>
      <w:tr w:rsidR="00E33104" w:rsidRPr="00725664" w:rsidTr="00B50B05">
        <w:trPr>
          <w:gridAfter w:val="1"/>
          <w:wAfter w:w="565" w:type="dxa"/>
          <w:trHeight w:val="331"/>
        </w:trPr>
        <w:tc>
          <w:tcPr>
            <w:tcW w:w="810" w:type="dxa"/>
            <w:vMerge w:val="restart"/>
          </w:tcPr>
          <w:p w:rsidR="00E33104" w:rsidRPr="00725664" w:rsidRDefault="00E33104" w:rsidP="00D92BA8">
            <w:pPr>
              <w:spacing w:line="360" w:lineRule="auto"/>
              <w:rPr>
                <w:rFonts w:eastAsia="Calibri"/>
                <w:szCs w:val="24"/>
              </w:rPr>
            </w:pPr>
          </w:p>
          <w:p w:rsidR="00E33104" w:rsidRPr="00725664" w:rsidRDefault="00E33104" w:rsidP="00D92BA8">
            <w:pPr>
              <w:spacing w:line="360" w:lineRule="auto"/>
              <w:rPr>
                <w:rFonts w:eastAsia="Calibri"/>
                <w:szCs w:val="24"/>
              </w:rPr>
            </w:pPr>
            <w:r w:rsidRPr="00725664">
              <w:rPr>
                <w:rFonts w:eastAsia="Calibri"/>
                <w:szCs w:val="24"/>
              </w:rPr>
              <w:t>YEAR</w:t>
            </w:r>
          </w:p>
        </w:tc>
        <w:tc>
          <w:tcPr>
            <w:tcW w:w="9810" w:type="dxa"/>
            <w:gridSpan w:val="13"/>
          </w:tcPr>
          <w:p w:rsidR="00E33104" w:rsidRPr="00725664" w:rsidRDefault="00E33104" w:rsidP="00D92BA8">
            <w:pPr>
              <w:spacing w:line="360" w:lineRule="auto"/>
              <w:rPr>
                <w:rFonts w:eastAsia="Calibri"/>
                <w:szCs w:val="24"/>
              </w:rPr>
            </w:pPr>
            <w:r w:rsidRPr="00725664">
              <w:rPr>
                <w:rFonts w:eastAsia="Calibri"/>
                <w:szCs w:val="24"/>
              </w:rPr>
              <w:t>Rainfall</w:t>
            </w:r>
          </w:p>
        </w:tc>
        <w:tc>
          <w:tcPr>
            <w:tcW w:w="875" w:type="dxa"/>
            <w:gridSpan w:val="2"/>
            <w:vMerge w:val="restart"/>
          </w:tcPr>
          <w:p w:rsidR="00E33104" w:rsidRPr="00725664" w:rsidRDefault="00E33104" w:rsidP="00D92BA8">
            <w:pPr>
              <w:spacing w:line="360" w:lineRule="auto"/>
              <w:rPr>
                <w:rFonts w:eastAsia="Calibri"/>
                <w:szCs w:val="24"/>
              </w:rPr>
            </w:pPr>
          </w:p>
          <w:p w:rsidR="00E33104" w:rsidRPr="00725664" w:rsidRDefault="00E33104" w:rsidP="00D92BA8">
            <w:pPr>
              <w:spacing w:line="360" w:lineRule="auto"/>
              <w:rPr>
                <w:rFonts w:eastAsia="Calibri"/>
                <w:szCs w:val="24"/>
              </w:rPr>
            </w:pPr>
            <w:r w:rsidRPr="00725664">
              <w:rPr>
                <w:rFonts w:eastAsia="Calibri"/>
                <w:szCs w:val="24"/>
              </w:rPr>
              <w:t>Temperature</w:t>
            </w:r>
          </w:p>
        </w:tc>
      </w:tr>
      <w:tr w:rsidR="00E33104" w:rsidRPr="00725664" w:rsidTr="00B50B05">
        <w:trPr>
          <w:gridAfter w:val="1"/>
          <w:wAfter w:w="565" w:type="dxa"/>
          <w:trHeight w:val="394"/>
        </w:trPr>
        <w:tc>
          <w:tcPr>
            <w:tcW w:w="810" w:type="dxa"/>
            <w:vMerge/>
          </w:tcPr>
          <w:p w:rsidR="00E33104" w:rsidRPr="00725664" w:rsidRDefault="00E33104" w:rsidP="00D92BA8">
            <w:pPr>
              <w:spacing w:line="360" w:lineRule="auto"/>
              <w:rPr>
                <w:rFonts w:eastAsia="Calibri"/>
                <w:szCs w:val="24"/>
              </w:rPr>
            </w:pPr>
          </w:p>
        </w:tc>
        <w:tc>
          <w:tcPr>
            <w:tcW w:w="9810" w:type="dxa"/>
            <w:gridSpan w:val="13"/>
          </w:tcPr>
          <w:p w:rsidR="00E33104" w:rsidRPr="00725664" w:rsidRDefault="00E33104" w:rsidP="00D92BA8">
            <w:pPr>
              <w:spacing w:line="360" w:lineRule="auto"/>
              <w:rPr>
                <w:rFonts w:eastAsia="Calibri"/>
                <w:szCs w:val="24"/>
              </w:rPr>
            </w:pPr>
            <w:r w:rsidRPr="00725664">
              <w:rPr>
                <w:rFonts w:eastAsia="Calibri"/>
                <w:szCs w:val="24"/>
              </w:rPr>
              <w:t>Months</w:t>
            </w:r>
          </w:p>
        </w:tc>
        <w:tc>
          <w:tcPr>
            <w:tcW w:w="875" w:type="dxa"/>
            <w:gridSpan w:val="2"/>
            <w:vMerge/>
          </w:tcPr>
          <w:p w:rsidR="00E33104" w:rsidRPr="00725664" w:rsidRDefault="00E33104" w:rsidP="00D92BA8">
            <w:pPr>
              <w:spacing w:line="360" w:lineRule="auto"/>
              <w:rPr>
                <w:rFonts w:eastAsia="Calibri"/>
                <w:szCs w:val="24"/>
              </w:rPr>
            </w:pPr>
          </w:p>
        </w:tc>
      </w:tr>
      <w:tr w:rsidR="00B50B05" w:rsidRPr="00725664" w:rsidTr="00B50B05">
        <w:trPr>
          <w:trHeight w:val="1096"/>
        </w:trPr>
        <w:tc>
          <w:tcPr>
            <w:tcW w:w="810" w:type="dxa"/>
            <w:vMerge/>
          </w:tcPr>
          <w:p w:rsidR="00E33104" w:rsidRPr="00725664" w:rsidRDefault="00E33104" w:rsidP="00C612D2">
            <w:pPr>
              <w:spacing w:after="0" w:line="360" w:lineRule="auto"/>
              <w:rPr>
                <w:rFonts w:eastAsia="Calibri"/>
                <w:szCs w:val="24"/>
              </w:rPr>
            </w:pPr>
          </w:p>
        </w:tc>
        <w:tc>
          <w:tcPr>
            <w:tcW w:w="540" w:type="dxa"/>
          </w:tcPr>
          <w:p w:rsidR="00E33104" w:rsidRPr="00C612D2" w:rsidRDefault="00E33104" w:rsidP="00C612D2">
            <w:pPr>
              <w:pStyle w:val="NoSpacing"/>
            </w:pPr>
          </w:p>
          <w:p w:rsidR="00E33104" w:rsidRPr="00C612D2" w:rsidRDefault="00E33104" w:rsidP="00C612D2">
            <w:pPr>
              <w:pStyle w:val="NoSpacing"/>
            </w:pPr>
            <w:r w:rsidRPr="00C612D2">
              <w:t>Jan</w:t>
            </w:r>
          </w:p>
        </w:tc>
        <w:tc>
          <w:tcPr>
            <w:tcW w:w="720" w:type="dxa"/>
          </w:tcPr>
          <w:p w:rsidR="00E33104" w:rsidRPr="00C612D2" w:rsidRDefault="00E33104" w:rsidP="00C612D2">
            <w:pPr>
              <w:pStyle w:val="NoSpacing"/>
            </w:pPr>
          </w:p>
          <w:p w:rsidR="00E33104" w:rsidRPr="00C612D2" w:rsidRDefault="00E33104" w:rsidP="00C612D2">
            <w:pPr>
              <w:pStyle w:val="NoSpacing"/>
            </w:pPr>
            <w:r w:rsidRPr="00C612D2">
              <w:t>Feb</w:t>
            </w:r>
          </w:p>
        </w:tc>
        <w:tc>
          <w:tcPr>
            <w:tcW w:w="810" w:type="dxa"/>
          </w:tcPr>
          <w:p w:rsidR="00E33104" w:rsidRPr="00C612D2" w:rsidRDefault="00E33104" w:rsidP="00C612D2">
            <w:pPr>
              <w:pStyle w:val="NoSpacing"/>
            </w:pPr>
          </w:p>
          <w:p w:rsidR="00E33104" w:rsidRPr="00C612D2" w:rsidRDefault="00E33104" w:rsidP="00C612D2">
            <w:pPr>
              <w:pStyle w:val="NoSpacing"/>
            </w:pPr>
            <w:r w:rsidRPr="00C612D2">
              <w:t>Mar</w:t>
            </w:r>
          </w:p>
        </w:tc>
        <w:tc>
          <w:tcPr>
            <w:tcW w:w="808" w:type="dxa"/>
          </w:tcPr>
          <w:p w:rsidR="00E33104" w:rsidRPr="00C612D2" w:rsidRDefault="00E33104" w:rsidP="00C612D2">
            <w:pPr>
              <w:pStyle w:val="NoSpacing"/>
            </w:pPr>
          </w:p>
          <w:p w:rsidR="00E33104" w:rsidRPr="00C612D2" w:rsidRDefault="00E33104" w:rsidP="00C612D2">
            <w:pPr>
              <w:pStyle w:val="NoSpacing"/>
            </w:pPr>
            <w:r w:rsidRPr="00C612D2">
              <w:t>Apr</w:t>
            </w:r>
          </w:p>
        </w:tc>
        <w:tc>
          <w:tcPr>
            <w:tcW w:w="812" w:type="dxa"/>
          </w:tcPr>
          <w:p w:rsidR="00E33104" w:rsidRPr="00C612D2" w:rsidRDefault="00E33104" w:rsidP="00C612D2">
            <w:pPr>
              <w:pStyle w:val="NoSpacing"/>
            </w:pPr>
          </w:p>
          <w:p w:rsidR="00E33104" w:rsidRPr="00C612D2" w:rsidRDefault="00E33104" w:rsidP="00C612D2">
            <w:pPr>
              <w:pStyle w:val="NoSpacing"/>
            </w:pPr>
            <w:r w:rsidRPr="00C612D2">
              <w:t>May</w:t>
            </w:r>
          </w:p>
        </w:tc>
        <w:tc>
          <w:tcPr>
            <w:tcW w:w="720" w:type="dxa"/>
          </w:tcPr>
          <w:p w:rsidR="00E33104" w:rsidRPr="00C612D2" w:rsidRDefault="00E33104" w:rsidP="00C612D2">
            <w:pPr>
              <w:pStyle w:val="NoSpacing"/>
            </w:pPr>
          </w:p>
          <w:p w:rsidR="00E33104" w:rsidRPr="00C612D2" w:rsidRDefault="00E33104" w:rsidP="00C612D2">
            <w:pPr>
              <w:pStyle w:val="NoSpacing"/>
            </w:pPr>
            <w:r w:rsidRPr="00C612D2">
              <w:t>Jun</w:t>
            </w:r>
          </w:p>
        </w:tc>
        <w:tc>
          <w:tcPr>
            <w:tcW w:w="720" w:type="dxa"/>
          </w:tcPr>
          <w:p w:rsidR="00E33104" w:rsidRPr="00C612D2" w:rsidRDefault="00E33104" w:rsidP="00C612D2">
            <w:pPr>
              <w:pStyle w:val="NoSpacing"/>
            </w:pPr>
          </w:p>
          <w:p w:rsidR="00E33104" w:rsidRPr="00C612D2" w:rsidRDefault="00E33104" w:rsidP="00C612D2">
            <w:pPr>
              <w:pStyle w:val="NoSpacing"/>
            </w:pPr>
            <w:r w:rsidRPr="00C612D2">
              <w:t>Jul</w:t>
            </w:r>
          </w:p>
        </w:tc>
        <w:tc>
          <w:tcPr>
            <w:tcW w:w="720" w:type="dxa"/>
          </w:tcPr>
          <w:p w:rsidR="00E33104" w:rsidRPr="00C612D2" w:rsidRDefault="00E33104" w:rsidP="00C612D2">
            <w:pPr>
              <w:pStyle w:val="NoSpacing"/>
            </w:pPr>
          </w:p>
          <w:p w:rsidR="00E33104" w:rsidRPr="00C612D2" w:rsidRDefault="00E33104" w:rsidP="00C612D2">
            <w:pPr>
              <w:pStyle w:val="NoSpacing"/>
            </w:pPr>
            <w:r w:rsidRPr="00C612D2">
              <w:t>Aug</w:t>
            </w:r>
          </w:p>
        </w:tc>
        <w:tc>
          <w:tcPr>
            <w:tcW w:w="810" w:type="dxa"/>
          </w:tcPr>
          <w:p w:rsidR="00E33104" w:rsidRPr="00C612D2" w:rsidRDefault="00E33104" w:rsidP="00C612D2">
            <w:pPr>
              <w:pStyle w:val="NoSpacing"/>
            </w:pPr>
          </w:p>
          <w:p w:rsidR="00E33104" w:rsidRPr="00C612D2" w:rsidRDefault="00E33104" w:rsidP="00C612D2">
            <w:pPr>
              <w:pStyle w:val="NoSpacing"/>
            </w:pPr>
            <w:r w:rsidRPr="00C612D2">
              <w:t>Sep</w:t>
            </w:r>
          </w:p>
        </w:tc>
        <w:tc>
          <w:tcPr>
            <w:tcW w:w="810" w:type="dxa"/>
          </w:tcPr>
          <w:p w:rsidR="00E33104" w:rsidRPr="00C612D2" w:rsidRDefault="00E33104" w:rsidP="00C612D2">
            <w:pPr>
              <w:pStyle w:val="NoSpacing"/>
            </w:pPr>
          </w:p>
          <w:p w:rsidR="00E33104" w:rsidRPr="00C612D2" w:rsidRDefault="00E33104" w:rsidP="00C612D2">
            <w:pPr>
              <w:pStyle w:val="NoSpacing"/>
            </w:pPr>
            <w:r w:rsidRPr="00C612D2">
              <w:t>Oct</w:t>
            </w:r>
          </w:p>
        </w:tc>
        <w:tc>
          <w:tcPr>
            <w:tcW w:w="810" w:type="dxa"/>
          </w:tcPr>
          <w:p w:rsidR="00E33104" w:rsidRPr="00C612D2" w:rsidRDefault="00E33104" w:rsidP="00C612D2">
            <w:pPr>
              <w:pStyle w:val="NoSpacing"/>
            </w:pPr>
          </w:p>
          <w:p w:rsidR="00E33104" w:rsidRPr="00C612D2" w:rsidRDefault="00E33104" w:rsidP="00C612D2">
            <w:pPr>
              <w:pStyle w:val="NoSpacing"/>
            </w:pPr>
            <w:r w:rsidRPr="00C612D2">
              <w:t>Nov</w:t>
            </w:r>
          </w:p>
        </w:tc>
        <w:tc>
          <w:tcPr>
            <w:tcW w:w="720" w:type="dxa"/>
          </w:tcPr>
          <w:p w:rsidR="00E33104" w:rsidRPr="00C612D2" w:rsidRDefault="00E33104" w:rsidP="00C612D2">
            <w:pPr>
              <w:pStyle w:val="NoSpacing"/>
            </w:pPr>
          </w:p>
          <w:p w:rsidR="00E33104" w:rsidRPr="00C612D2" w:rsidRDefault="00E33104" w:rsidP="00C612D2">
            <w:pPr>
              <w:pStyle w:val="NoSpacing"/>
            </w:pPr>
            <w:r w:rsidRPr="00C612D2">
              <w:t>Dec</w:t>
            </w:r>
          </w:p>
        </w:tc>
        <w:tc>
          <w:tcPr>
            <w:tcW w:w="810" w:type="dxa"/>
          </w:tcPr>
          <w:p w:rsidR="00E33104" w:rsidRPr="00C612D2" w:rsidRDefault="00E33104" w:rsidP="00C612D2">
            <w:pPr>
              <w:pStyle w:val="NoSpacing"/>
            </w:pPr>
            <w:r w:rsidRPr="00C612D2">
              <w:t xml:space="preserve">Mean </w:t>
            </w:r>
          </w:p>
        </w:tc>
        <w:tc>
          <w:tcPr>
            <w:tcW w:w="720" w:type="dxa"/>
          </w:tcPr>
          <w:p w:rsidR="00E33104" w:rsidRPr="00725664" w:rsidRDefault="00E33104" w:rsidP="00C612D2">
            <w:pPr>
              <w:spacing w:after="0" w:line="240" w:lineRule="auto"/>
              <w:rPr>
                <w:rFonts w:eastAsia="Calibri"/>
                <w:szCs w:val="24"/>
              </w:rPr>
            </w:pPr>
            <w:r w:rsidRPr="00725664">
              <w:rPr>
                <w:rFonts w:eastAsia="Calibri"/>
                <w:szCs w:val="24"/>
              </w:rPr>
              <w:t>Mean max</w:t>
            </w:r>
          </w:p>
        </w:tc>
        <w:tc>
          <w:tcPr>
            <w:tcW w:w="720" w:type="dxa"/>
            <w:gridSpan w:val="2"/>
          </w:tcPr>
          <w:p w:rsidR="00E33104" w:rsidRPr="00725664" w:rsidRDefault="00E33104" w:rsidP="00C612D2">
            <w:pPr>
              <w:spacing w:after="0" w:line="240" w:lineRule="auto"/>
              <w:rPr>
                <w:rFonts w:eastAsia="Calibri"/>
                <w:szCs w:val="24"/>
              </w:rPr>
            </w:pPr>
            <w:r w:rsidRPr="00725664">
              <w:rPr>
                <w:rFonts w:eastAsia="Calibri"/>
                <w:szCs w:val="24"/>
              </w:rPr>
              <w:t>Mean min</w:t>
            </w:r>
          </w:p>
        </w:tc>
      </w:tr>
      <w:tr w:rsidR="00B50B05" w:rsidRPr="00725664" w:rsidTr="00B50B05">
        <w:trPr>
          <w:trHeight w:val="583"/>
        </w:trPr>
        <w:tc>
          <w:tcPr>
            <w:tcW w:w="810" w:type="dxa"/>
          </w:tcPr>
          <w:p w:rsidR="001E3259" w:rsidRDefault="001E3259" w:rsidP="00C612D2">
            <w:pPr>
              <w:spacing w:after="0" w:line="360" w:lineRule="auto"/>
              <w:rPr>
                <w:rFonts w:eastAsia="Calibri"/>
                <w:szCs w:val="24"/>
              </w:rPr>
            </w:pPr>
          </w:p>
          <w:p w:rsidR="00E33104" w:rsidRPr="00725664" w:rsidRDefault="00E33104" w:rsidP="00C612D2">
            <w:pPr>
              <w:spacing w:after="0" w:line="360" w:lineRule="auto"/>
              <w:rPr>
                <w:rFonts w:eastAsia="Calibri"/>
                <w:szCs w:val="24"/>
              </w:rPr>
            </w:pPr>
            <w:r w:rsidRPr="00725664">
              <w:rPr>
                <w:rFonts w:eastAsia="Calibri"/>
                <w:szCs w:val="24"/>
              </w:rPr>
              <w:t>2000</w:t>
            </w:r>
          </w:p>
        </w:tc>
        <w:tc>
          <w:tcPr>
            <w:tcW w:w="540" w:type="dxa"/>
          </w:tcPr>
          <w:p w:rsidR="00F92322" w:rsidRPr="00C612D2" w:rsidRDefault="00F92322" w:rsidP="00C612D2">
            <w:pPr>
              <w:pStyle w:val="NoSpacing"/>
            </w:pPr>
          </w:p>
          <w:p w:rsidR="00E33104" w:rsidRPr="00C612D2" w:rsidRDefault="00E33104" w:rsidP="00C612D2">
            <w:pPr>
              <w:pStyle w:val="NoSpacing"/>
            </w:pPr>
            <w:r w:rsidRPr="00C612D2">
              <w:t>0.0</w:t>
            </w:r>
          </w:p>
        </w:tc>
        <w:tc>
          <w:tcPr>
            <w:tcW w:w="720" w:type="dxa"/>
          </w:tcPr>
          <w:p w:rsidR="00F92322" w:rsidRPr="00C612D2" w:rsidRDefault="00F92322" w:rsidP="00C612D2">
            <w:pPr>
              <w:pStyle w:val="NoSpacing"/>
            </w:pPr>
          </w:p>
          <w:p w:rsidR="00E33104" w:rsidRPr="00C612D2" w:rsidRDefault="00E33104" w:rsidP="00C612D2">
            <w:pPr>
              <w:pStyle w:val="NoSpacing"/>
            </w:pPr>
            <w:r w:rsidRPr="00C612D2">
              <w:t>0.0</w:t>
            </w:r>
          </w:p>
        </w:tc>
        <w:tc>
          <w:tcPr>
            <w:tcW w:w="810" w:type="dxa"/>
          </w:tcPr>
          <w:p w:rsidR="00F92322" w:rsidRPr="00C612D2" w:rsidRDefault="00F92322" w:rsidP="00C612D2">
            <w:pPr>
              <w:pStyle w:val="NoSpacing"/>
            </w:pPr>
          </w:p>
          <w:p w:rsidR="00E33104" w:rsidRPr="00C612D2" w:rsidRDefault="00E33104" w:rsidP="00C612D2">
            <w:pPr>
              <w:pStyle w:val="NoSpacing"/>
            </w:pPr>
            <w:r w:rsidRPr="00C612D2">
              <w:t>0.0</w:t>
            </w:r>
          </w:p>
        </w:tc>
        <w:tc>
          <w:tcPr>
            <w:tcW w:w="808" w:type="dxa"/>
          </w:tcPr>
          <w:p w:rsidR="00F92322" w:rsidRPr="00C612D2" w:rsidRDefault="00F92322" w:rsidP="00C612D2">
            <w:pPr>
              <w:pStyle w:val="NoSpacing"/>
            </w:pPr>
          </w:p>
          <w:p w:rsidR="00E33104" w:rsidRPr="00C612D2" w:rsidRDefault="00E33104" w:rsidP="00C612D2">
            <w:pPr>
              <w:pStyle w:val="NoSpacing"/>
            </w:pPr>
            <w:r w:rsidRPr="00C612D2">
              <w:t>68.6</w:t>
            </w:r>
          </w:p>
        </w:tc>
        <w:tc>
          <w:tcPr>
            <w:tcW w:w="812" w:type="dxa"/>
          </w:tcPr>
          <w:p w:rsidR="00F92322" w:rsidRPr="00C612D2" w:rsidRDefault="00F92322" w:rsidP="00C612D2">
            <w:pPr>
              <w:pStyle w:val="NoSpacing"/>
            </w:pPr>
          </w:p>
          <w:p w:rsidR="00E33104" w:rsidRPr="00C612D2" w:rsidRDefault="00E33104" w:rsidP="00C612D2">
            <w:pPr>
              <w:pStyle w:val="NoSpacing"/>
            </w:pPr>
            <w:r w:rsidRPr="00C612D2">
              <w:t>147.7</w:t>
            </w:r>
          </w:p>
        </w:tc>
        <w:tc>
          <w:tcPr>
            <w:tcW w:w="720" w:type="dxa"/>
          </w:tcPr>
          <w:p w:rsidR="00F92322" w:rsidRPr="00C612D2" w:rsidRDefault="00F92322" w:rsidP="00C612D2">
            <w:pPr>
              <w:pStyle w:val="NoSpacing"/>
            </w:pPr>
          </w:p>
          <w:p w:rsidR="00E33104" w:rsidRPr="00C612D2" w:rsidRDefault="00E33104" w:rsidP="00C612D2">
            <w:pPr>
              <w:pStyle w:val="NoSpacing"/>
            </w:pPr>
            <w:r w:rsidRPr="00C612D2">
              <w:t>353.3</w:t>
            </w:r>
          </w:p>
        </w:tc>
        <w:tc>
          <w:tcPr>
            <w:tcW w:w="720" w:type="dxa"/>
          </w:tcPr>
          <w:p w:rsidR="00F92322" w:rsidRPr="00C612D2" w:rsidRDefault="00F92322" w:rsidP="00C612D2">
            <w:pPr>
              <w:pStyle w:val="NoSpacing"/>
            </w:pPr>
          </w:p>
          <w:p w:rsidR="00E33104" w:rsidRPr="00C612D2" w:rsidRDefault="00E33104" w:rsidP="00C612D2">
            <w:pPr>
              <w:pStyle w:val="NoSpacing"/>
            </w:pPr>
            <w:r w:rsidRPr="00C612D2">
              <w:t>479.9</w:t>
            </w:r>
          </w:p>
        </w:tc>
        <w:tc>
          <w:tcPr>
            <w:tcW w:w="720" w:type="dxa"/>
          </w:tcPr>
          <w:p w:rsidR="00F92322" w:rsidRPr="00C612D2" w:rsidRDefault="00F92322" w:rsidP="00C612D2">
            <w:pPr>
              <w:pStyle w:val="NoSpacing"/>
            </w:pPr>
          </w:p>
          <w:p w:rsidR="00E33104" w:rsidRPr="00C612D2" w:rsidRDefault="00E33104" w:rsidP="00C612D2">
            <w:pPr>
              <w:pStyle w:val="NoSpacing"/>
            </w:pPr>
            <w:r w:rsidRPr="00C612D2">
              <w:t>369.1</w:t>
            </w:r>
          </w:p>
        </w:tc>
        <w:tc>
          <w:tcPr>
            <w:tcW w:w="810" w:type="dxa"/>
          </w:tcPr>
          <w:p w:rsidR="00F92322" w:rsidRPr="00C612D2" w:rsidRDefault="00F92322" w:rsidP="00C612D2">
            <w:pPr>
              <w:pStyle w:val="NoSpacing"/>
            </w:pPr>
          </w:p>
          <w:p w:rsidR="00E33104" w:rsidRPr="00C612D2" w:rsidRDefault="00E33104" w:rsidP="00C612D2">
            <w:pPr>
              <w:pStyle w:val="NoSpacing"/>
            </w:pPr>
            <w:r w:rsidRPr="00C612D2">
              <w:t>274.2</w:t>
            </w:r>
          </w:p>
        </w:tc>
        <w:tc>
          <w:tcPr>
            <w:tcW w:w="810" w:type="dxa"/>
          </w:tcPr>
          <w:p w:rsidR="00F92322" w:rsidRPr="00C612D2" w:rsidRDefault="00F92322" w:rsidP="00C612D2">
            <w:pPr>
              <w:pStyle w:val="NoSpacing"/>
            </w:pPr>
          </w:p>
          <w:p w:rsidR="00E33104" w:rsidRPr="00C612D2" w:rsidRDefault="00E33104" w:rsidP="00C612D2">
            <w:pPr>
              <w:pStyle w:val="NoSpacing"/>
            </w:pPr>
            <w:r w:rsidRPr="00C612D2">
              <w:t>147.7</w:t>
            </w:r>
          </w:p>
        </w:tc>
        <w:tc>
          <w:tcPr>
            <w:tcW w:w="810" w:type="dxa"/>
          </w:tcPr>
          <w:p w:rsidR="00F92322" w:rsidRPr="00C612D2" w:rsidRDefault="00F92322" w:rsidP="00C612D2">
            <w:pPr>
              <w:pStyle w:val="NoSpacing"/>
            </w:pPr>
          </w:p>
          <w:p w:rsidR="00E33104" w:rsidRPr="00C612D2" w:rsidRDefault="00E33104" w:rsidP="00C612D2">
            <w:pPr>
              <w:pStyle w:val="NoSpacing"/>
            </w:pPr>
            <w:r w:rsidRPr="00C612D2">
              <w:t>10.6</w:t>
            </w:r>
          </w:p>
        </w:tc>
        <w:tc>
          <w:tcPr>
            <w:tcW w:w="720" w:type="dxa"/>
          </w:tcPr>
          <w:p w:rsidR="00F92322" w:rsidRPr="00C612D2" w:rsidRDefault="00F92322" w:rsidP="00C612D2">
            <w:pPr>
              <w:pStyle w:val="NoSpacing"/>
            </w:pPr>
          </w:p>
          <w:p w:rsidR="00E33104" w:rsidRPr="00C612D2" w:rsidRDefault="00E33104" w:rsidP="00C612D2">
            <w:pPr>
              <w:pStyle w:val="NoSpacing"/>
            </w:pPr>
            <w:r w:rsidRPr="00C612D2">
              <w:t>0.0</w:t>
            </w:r>
          </w:p>
        </w:tc>
        <w:tc>
          <w:tcPr>
            <w:tcW w:w="810" w:type="dxa"/>
          </w:tcPr>
          <w:p w:rsidR="00F92322" w:rsidRPr="00C612D2" w:rsidRDefault="00F92322" w:rsidP="00C612D2">
            <w:pPr>
              <w:pStyle w:val="NoSpacing"/>
            </w:pPr>
          </w:p>
          <w:p w:rsidR="00E33104" w:rsidRPr="00C612D2" w:rsidRDefault="00E33104" w:rsidP="00C612D2">
            <w:pPr>
              <w:pStyle w:val="NoSpacing"/>
            </w:pPr>
            <w:r w:rsidRPr="00C612D2">
              <w:t>308.5</w:t>
            </w:r>
          </w:p>
        </w:tc>
        <w:tc>
          <w:tcPr>
            <w:tcW w:w="720" w:type="dxa"/>
          </w:tcPr>
          <w:p w:rsidR="00F92322" w:rsidRDefault="00F92322" w:rsidP="00C612D2">
            <w:pPr>
              <w:spacing w:after="0" w:line="240" w:lineRule="auto"/>
              <w:rPr>
                <w:rFonts w:eastAsia="Calibri"/>
                <w:szCs w:val="24"/>
              </w:rPr>
            </w:pPr>
          </w:p>
          <w:p w:rsidR="00E33104" w:rsidRPr="00725664" w:rsidRDefault="00E33104" w:rsidP="00C612D2">
            <w:pPr>
              <w:spacing w:after="0" w:line="240" w:lineRule="auto"/>
              <w:rPr>
                <w:rFonts w:eastAsia="Calibri"/>
                <w:szCs w:val="24"/>
              </w:rPr>
            </w:pPr>
            <w:r w:rsidRPr="00725664">
              <w:rPr>
                <w:rFonts w:eastAsia="Calibri"/>
                <w:szCs w:val="24"/>
              </w:rPr>
              <w:t>28.2</w:t>
            </w:r>
          </w:p>
        </w:tc>
        <w:tc>
          <w:tcPr>
            <w:tcW w:w="720" w:type="dxa"/>
            <w:gridSpan w:val="2"/>
          </w:tcPr>
          <w:p w:rsidR="00F92322" w:rsidRDefault="00F92322" w:rsidP="00C612D2">
            <w:pPr>
              <w:spacing w:after="0" w:line="240" w:lineRule="auto"/>
              <w:rPr>
                <w:rFonts w:eastAsia="Calibri"/>
                <w:szCs w:val="24"/>
              </w:rPr>
            </w:pPr>
          </w:p>
          <w:p w:rsidR="00E33104" w:rsidRPr="00725664" w:rsidRDefault="00E33104" w:rsidP="00C612D2">
            <w:pPr>
              <w:spacing w:after="0" w:line="240" w:lineRule="auto"/>
              <w:rPr>
                <w:rFonts w:eastAsia="Calibri"/>
                <w:szCs w:val="24"/>
              </w:rPr>
            </w:pPr>
            <w:r w:rsidRPr="00725664">
              <w:rPr>
                <w:rFonts w:eastAsia="Calibri"/>
                <w:szCs w:val="24"/>
              </w:rPr>
              <w:t>10.4</w:t>
            </w:r>
          </w:p>
        </w:tc>
      </w:tr>
      <w:tr w:rsidR="00B50B05" w:rsidRPr="00725664" w:rsidTr="00B50B05">
        <w:trPr>
          <w:trHeight w:val="556"/>
        </w:trPr>
        <w:tc>
          <w:tcPr>
            <w:tcW w:w="810" w:type="dxa"/>
          </w:tcPr>
          <w:p w:rsidR="00E33104" w:rsidRPr="00725664" w:rsidRDefault="00E33104" w:rsidP="00C612D2">
            <w:pPr>
              <w:spacing w:after="0" w:line="360" w:lineRule="auto"/>
              <w:ind w:left="0" w:firstLine="0"/>
              <w:rPr>
                <w:rFonts w:eastAsia="Calibri"/>
                <w:szCs w:val="24"/>
              </w:rPr>
            </w:pPr>
            <w:r w:rsidRPr="00725664">
              <w:rPr>
                <w:rFonts w:eastAsia="Calibri"/>
                <w:szCs w:val="24"/>
              </w:rPr>
              <w:lastRenderedPageBreak/>
              <w:t>2001</w:t>
            </w:r>
          </w:p>
        </w:tc>
        <w:tc>
          <w:tcPr>
            <w:tcW w:w="540" w:type="dxa"/>
          </w:tcPr>
          <w:p w:rsidR="00E33104" w:rsidRPr="00C612D2" w:rsidRDefault="00E33104" w:rsidP="00C612D2">
            <w:pPr>
              <w:pStyle w:val="NoSpacing"/>
            </w:pPr>
            <w:r w:rsidRPr="00C612D2">
              <w:t>0.0</w:t>
            </w:r>
          </w:p>
        </w:tc>
        <w:tc>
          <w:tcPr>
            <w:tcW w:w="720" w:type="dxa"/>
          </w:tcPr>
          <w:p w:rsidR="00E33104" w:rsidRPr="00C612D2" w:rsidRDefault="00E33104" w:rsidP="00C612D2">
            <w:pPr>
              <w:pStyle w:val="NoSpacing"/>
            </w:pPr>
            <w:r w:rsidRPr="00C612D2">
              <w:t>0.0</w:t>
            </w:r>
          </w:p>
        </w:tc>
        <w:tc>
          <w:tcPr>
            <w:tcW w:w="810" w:type="dxa"/>
          </w:tcPr>
          <w:p w:rsidR="00E33104" w:rsidRPr="00C612D2" w:rsidRDefault="00E33104" w:rsidP="00C612D2">
            <w:pPr>
              <w:pStyle w:val="NoSpacing"/>
            </w:pPr>
            <w:r w:rsidRPr="00C612D2">
              <w:t>15.8</w:t>
            </w:r>
          </w:p>
        </w:tc>
        <w:tc>
          <w:tcPr>
            <w:tcW w:w="808" w:type="dxa"/>
          </w:tcPr>
          <w:p w:rsidR="00E33104" w:rsidRPr="00C612D2" w:rsidRDefault="00E33104" w:rsidP="00C612D2">
            <w:pPr>
              <w:pStyle w:val="NoSpacing"/>
            </w:pPr>
            <w:r w:rsidRPr="00C612D2">
              <w:t>63.3</w:t>
            </w:r>
          </w:p>
        </w:tc>
        <w:tc>
          <w:tcPr>
            <w:tcW w:w="812" w:type="dxa"/>
          </w:tcPr>
          <w:p w:rsidR="00E33104" w:rsidRPr="00C612D2" w:rsidRDefault="00E33104" w:rsidP="00C612D2">
            <w:pPr>
              <w:pStyle w:val="NoSpacing"/>
            </w:pPr>
            <w:r w:rsidRPr="00C612D2">
              <w:t>105.5</w:t>
            </w:r>
          </w:p>
        </w:tc>
        <w:tc>
          <w:tcPr>
            <w:tcW w:w="720" w:type="dxa"/>
          </w:tcPr>
          <w:p w:rsidR="00E33104" w:rsidRPr="00C612D2" w:rsidRDefault="00E33104" w:rsidP="00C612D2">
            <w:pPr>
              <w:pStyle w:val="NoSpacing"/>
            </w:pPr>
            <w:r w:rsidRPr="00C612D2">
              <w:t>279.5</w:t>
            </w:r>
          </w:p>
        </w:tc>
        <w:tc>
          <w:tcPr>
            <w:tcW w:w="720" w:type="dxa"/>
          </w:tcPr>
          <w:p w:rsidR="00E33104" w:rsidRPr="00C612D2" w:rsidRDefault="00E33104" w:rsidP="00C612D2">
            <w:pPr>
              <w:pStyle w:val="NoSpacing"/>
            </w:pPr>
            <w:r w:rsidRPr="00C612D2">
              <w:t>300.6</w:t>
            </w:r>
          </w:p>
        </w:tc>
        <w:tc>
          <w:tcPr>
            <w:tcW w:w="720" w:type="dxa"/>
          </w:tcPr>
          <w:p w:rsidR="00E33104" w:rsidRPr="00C612D2" w:rsidRDefault="00E33104" w:rsidP="00C612D2">
            <w:pPr>
              <w:pStyle w:val="NoSpacing"/>
            </w:pPr>
            <w:r w:rsidRPr="00C612D2">
              <w:t>290.0</w:t>
            </w:r>
          </w:p>
        </w:tc>
        <w:tc>
          <w:tcPr>
            <w:tcW w:w="810" w:type="dxa"/>
          </w:tcPr>
          <w:p w:rsidR="00E33104" w:rsidRPr="00C612D2" w:rsidRDefault="00E33104" w:rsidP="00C612D2">
            <w:pPr>
              <w:pStyle w:val="NoSpacing"/>
            </w:pPr>
            <w:r w:rsidRPr="00C612D2">
              <w:t>184.6</w:t>
            </w:r>
          </w:p>
        </w:tc>
        <w:tc>
          <w:tcPr>
            <w:tcW w:w="810" w:type="dxa"/>
          </w:tcPr>
          <w:p w:rsidR="00E33104" w:rsidRPr="00C612D2" w:rsidRDefault="00E33104" w:rsidP="00C612D2">
            <w:pPr>
              <w:pStyle w:val="NoSpacing"/>
            </w:pPr>
            <w:r w:rsidRPr="00C612D2">
              <w:t>110.7</w:t>
            </w:r>
          </w:p>
        </w:tc>
        <w:tc>
          <w:tcPr>
            <w:tcW w:w="810" w:type="dxa"/>
          </w:tcPr>
          <w:p w:rsidR="00E33104" w:rsidRPr="00C612D2" w:rsidRDefault="00E33104" w:rsidP="00C612D2">
            <w:pPr>
              <w:pStyle w:val="NoSpacing"/>
            </w:pPr>
            <w:r w:rsidRPr="00C612D2">
              <w:t>15.8</w:t>
            </w:r>
          </w:p>
        </w:tc>
        <w:tc>
          <w:tcPr>
            <w:tcW w:w="720" w:type="dxa"/>
          </w:tcPr>
          <w:p w:rsidR="00E33104" w:rsidRPr="00C612D2" w:rsidRDefault="00E33104" w:rsidP="00C612D2">
            <w:pPr>
              <w:pStyle w:val="NoSpacing"/>
            </w:pPr>
            <w:r w:rsidRPr="00C612D2">
              <w:t>0.0</w:t>
            </w:r>
          </w:p>
        </w:tc>
        <w:tc>
          <w:tcPr>
            <w:tcW w:w="810" w:type="dxa"/>
          </w:tcPr>
          <w:p w:rsidR="00E33104" w:rsidRPr="00C612D2" w:rsidRDefault="00E33104" w:rsidP="00C612D2">
            <w:pPr>
              <w:pStyle w:val="NoSpacing"/>
            </w:pPr>
            <w:r w:rsidRPr="00C612D2">
              <w:t>227.6</w:t>
            </w:r>
          </w:p>
        </w:tc>
        <w:tc>
          <w:tcPr>
            <w:tcW w:w="720" w:type="dxa"/>
          </w:tcPr>
          <w:p w:rsidR="00E33104" w:rsidRPr="00725664" w:rsidRDefault="00E33104" w:rsidP="00C612D2">
            <w:pPr>
              <w:spacing w:after="0" w:line="240" w:lineRule="auto"/>
              <w:rPr>
                <w:rFonts w:eastAsia="Calibri"/>
                <w:szCs w:val="24"/>
              </w:rPr>
            </w:pPr>
            <w:r w:rsidRPr="00725664">
              <w:rPr>
                <w:rFonts w:eastAsia="Calibri"/>
                <w:szCs w:val="24"/>
              </w:rPr>
              <w:t>29.0</w:t>
            </w:r>
          </w:p>
        </w:tc>
        <w:tc>
          <w:tcPr>
            <w:tcW w:w="720" w:type="dxa"/>
            <w:gridSpan w:val="2"/>
          </w:tcPr>
          <w:p w:rsidR="00E33104" w:rsidRPr="00725664" w:rsidRDefault="00E33104" w:rsidP="00C612D2">
            <w:pPr>
              <w:spacing w:after="0" w:line="240" w:lineRule="auto"/>
              <w:rPr>
                <w:rFonts w:eastAsia="Calibri"/>
                <w:szCs w:val="24"/>
              </w:rPr>
            </w:pPr>
            <w:r w:rsidRPr="00725664">
              <w:rPr>
                <w:rFonts w:eastAsia="Calibri"/>
                <w:szCs w:val="24"/>
              </w:rPr>
              <w:t>10.2</w:t>
            </w:r>
          </w:p>
        </w:tc>
      </w:tr>
      <w:tr w:rsidR="00B50B05" w:rsidRPr="00725664" w:rsidTr="00B50B05">
        <w:trPr>
          <w:trHeight w:val="628"/>
        </w:trPr>
        <w:tc>
          <w:tcPr>
            <w:tcW w:w="810" w:type="dxa"/>
          </w:tcPr>
          <w:p w:rsidR="00E33104" w:rsidRPr="00725664" w:rsidRDefault="00E33104" w:rsidP="00C612D2">
            <w:pPr>
              <w:spacing w:after="0" w:line="360" w:lineRule="auto"/>
              <w:rPr>
                <w:rFonts w:eastAsia="Calibri"/>
                <w:szCs w:val="24"/>
              </w:rPr>
            </w:pPr>
            <w:r w:rsidRPr="00725664">
              <w:rPr>
                <w:rFonts w:eastAsia="Calibri"/>
                <w:szCs w:val="24"/>
              </w:rPr>
              <w:t>2002</w:t>
            </w:r>
          </w:p>
        </w:tc>
        <w:tc>
          <w:tcPr>
            <w:tcW w:w="540" w:type="dxa"/>
          </w:tcPr>
          <w:p w:rsidR="00E33104" w:rsidRPr="00C612D2" w:rsidRDefault="00E33104" w:rsidP="00C612D2">
            <w:pPr>
              <w:pStyle w:val="NoSpacing"/>
            </w:pPr>
            <w:r w:rsidRPr="00C612D2">
              <w:t>5.3</w:t>
            </w:r>
          </w:p>
        </w:tc>
        <w:tc>
          <w:tcPr>
            <w:tcW w:w="720" w:type="dxa"/>
          </w:tcPr>
          <w:p w:rsidR="00E33104" w:rsidRPr="00C612D2" w:rsidRDefault="00E33104" w:rsidP="00C612D2">
            <w:pPr>
              <w:pStyle w:val="NoSpacing"/>
            </w:pPr>
            <w:r w:rsidRPr="00C612D2">
              <w:t>0.0</w:t>
            </w:r>
          </w:p>
        </w:tc>
        <w:tc>
          <w:tcPr>
            <w:tcW w:w="810" w:type="dxa"/>
          </w:tcPr>
          <w:p w:rsidR="00E33104" w:rsidRPr="00C612D2" w:rsidRDefault="00E33104" w:rsidP="00C612D2">
            <w:pPr>
              <w:pStyle w:val="NoSpacing"/>
            </w:pPr>
            <w:r w:rsidRPr="00C612D2">
              <w:t>52.7</w:t>
            </w:r>
          </w:p>
        </w:tc>
        <w:tc>
          <w:tcPr>
            <w:tcW w:w="808" w:type="dxa"/>
          </w:tcPr>
          <w:p w:rsidR="00E33104" w:rsidRPr="00C612D2" w:rsidRDefault="00E33104" w:rsidP="00C612D2">
            <w:pPr>
              <w:pStyle w:val="NoSpacing"/>
            </w:pPr>
            <w:r w:rsidRPr="00C612D2">
              <w:t>36.9</w:t>
            </w:r>
          </w:p>
        </w:tc>
        <w:tc>
          <w:tcPr>
            <w:tcW w:w="812" w:type="dxa"/>
          </w:tcPr>
          <w:p w:rsidR="00E33104" w:rsidRPr="00C612D2" w:rsidRDefault="00E33104" w:rsidP="00C612D2">
            <w:pPr>
              <w:pStyle w:val="NoSpacing"/>
            </w:pPr>
            <w:r w:rsidRPr="00C612D2">
              <w:t>31.6</w:t>
            </w:r>
          </w:p>
        </w:tc>
        <w:tc>
          <w:tcPr>
            <w:tcW w:w="720" w:type="dxa"/>
          </w:tcPr>
          <w:p w:rsidR="00E33104" w:rsidRPr="00C612D2" w:rsidRDefault="00E33104" w:rsidP="00C612D2">
            <w:pPr>
              <w:pStyle w:val="NoSpacing"/>
            </w:pPr>
            <w:r w:rsidRPr="00C612D2">
              <w:t>337.5</w:t>
            </w:r>
          </w:p>
        </w:tc>
        <w:tc>
          <w:tcPr>
            <w:tcW w:w="720" w:type="dxa"/>
          </w:tcPr>
          <w:p w:rsidR="00E33104" w:rsidRPr="00C612D2" w:rsidRDefault="00E33104" w:rsidP="00C612D2">
            <w:pPr>
              <w:pStyle w:val="NoSpacing"/>
            </w:pPr>
            <w:r w:rsidRPr="00C612D2">
              <w:t>332.2</w:t>
            </w:r>
          </w:p>
        </w:tc>
        <w:tc>
          <w:tcPr>
            <w:tcW w:w="720" w:type="dxa"/>
          </w:tcPr>
          <w:p w:rsidR="00E33104" w:rsidRPr="00C612D2" w:rsidRDefault="00E33104" w:rsidP="00C612D2">
            <w:pPr>
              <w:pStyle w:val="NoSpacing"/>
            </w:pPr>
            <w:r w:rsidRPr="00C612D2">
              <w:t>274.2</w:t>
            </w:r>
          </w:p>
        </w:tc>
        <w:tc>
          <w:tcPr>
            <w:tcW w:w="810" w:type="dxa"/>
          </w:tcPr>
          <w:p w:rsidR="00E33104" w:rsidRPr="00C612D2" w:rsidRDefault="00E33104" w:rsidP="00C612D2">
            <w:pPr>
              <w:pStyle w:val="NoSpacing"/>
            </w:pPr>
            <w:r w:rsidRPr="00C612D2">
              <w:t>152.9</w:t>
            </w:r>
          </w:p>
        </w:tc>
        <w:tc>
          <w:tcPr>
            <w:tcW w:w="810" w:type="dxa"/>
          </w:tcPr>
          <w:p w:rsidR="00E33104" w:rsidRPr="00C612D2" w:rsidRDefault="00E33104" w:rsidP="00C612D2">
            <w:pPr>
              <w:pStyle w:val="NoSpacing"/>
            </w:pPr>
            <w:r w:rsidRPr="00C612D2">
              <w:t>10.6</w:t>
            </w:r>
          </w:p>
        </w:tc>
        <w:tc>
          <w:tcPr>
            <w:tcW w:w="810" w:type="dxa"/>
          </w:tcPr>
          <w:p w:rsidR="00E33104" w:rsidRPr="00C612D2" w:rsidRDefault="00E33104" w:rsidP="00C612D2">
            <w:pPr>
              <w:pStyle w:val="NoSpacing"/>
            </w:pPr>
            <w:r w:rsidRPr="00C612D2">
              <w:t>5.3</w:t>
            </w:r>
          </w:p>
        </w:tc>
        <w:tc>
          <w:tcPr>
            <w:tcW w:w="720" w:type="dxa"/>
          </w:tcPr>
          <w:p w:rsidR="00E33104" w:rsidRPr="00C612D2" w:rsidRDefault="00E33104" w:rsidP="00C612D2">
            <w:pPr>
              <w:pStyle w:val="NoSpacing"/>
            </w:pPr>
            <w:r w:rsidRPr="00C612D2">
              <w:t>0.0</w:t>
            </w:r>
          </w:p>
        </w:tc>
        <w:tc>
          <w:tcPr>
            <w:tcW w:w="810" w:type="dxa"/>
          </w:tcPr>
          <w:p w:rsidR="00E33104" w:rsidRPr="00C612D2" w:rsidRDefault="00E33104" w:rsidP="00C612D2">
            <w:pPr>
              <w:pStyle w:val="NoSpacing"/>
            </w:pPr>
            <w:r w:rsidRPr="00C612D2">
              <w:t>206.5</w:t>
            </w:r>
          </w:p>
        </w:tc>
        <w:tc>
          <w:tcPr>
            <w:tcW w:w="720" w:type="dxa"/>
          </w:tcPr>
          <w:p w:rsidR="00E33104" w:rsidRPr="00725664" w:rsidRDefault="00E33104" w:rsidP="00C612D2">
            <w:pPr>
              <w:spacing w:after="0" w:line="240" w:lineRule="auto"/>
              <w:rPr>
                <w:rFonts w:eastAsia="Calibri"/>
                <w:szCs w:val="24"/>
              </w:rPr>
            </w:pPr>
            <w:r w:rsidRPr="00725664">
              <w:rPr>
                <w:rFonts w:eastAsia="Calibri"/>
                <w:szCs w:val="24"/>
              </w:rPr>
              <w:t>30.2</w:t>
            </w:r>
          </w:p>
        </w:tc>
        <w:tc>
          <w:tcPr>
            <w:tcW w:w="720" w:type="dxa"/>
            <w:gridSpan w:val="2"/>
          </w:tcPr>
          <w:p w:rsidR="00E33104" w:rsidRPr="00725664" w:rsidRDefault="00E33104" w:rsidP="00C612D2">
            <w:pPr>
              <w:spacing w:after="0" w:line="240" w:lineRule="auto"/>
              <w:rPr>
                <w:rFonts w:eastAsia="Calibri"/>
                <w:szCs w:val="24"/>
              </w:rPr>
            </w:pPr>
            <w:r w:rsidRPr="00725664">
              <w:rPr>
                <w:rFonts w:eastAsia="Calibri"/>
                <w:szCs w:val="24"/>
              </w:rPr>
              <w:t>10.3</w:t>
            </w:r>
          </w:p>
        </w:tc>
      </w:tr>
      <w:tr w:rsidR="00B50B05" w:rsidRPr="00725664" w:rsidTr="00B50B05">
        <w:trPr>
          <w:trHeight w:val="799"/>
        </w:trPr>
        <w:tc>
          <w:tcPr>
            <w:tcW w:w="810" w:type="dxa"/>
          </w:tcPr>
          <w:p w:rsidR="00E33104" w:rsidRPr="00725664" w:rsidRDefault="00E33104" w:rsidP="00C612D2">
            <w:pPr>
              <w:spacing w:after="0" w:line="360" w:lineRule="auto"/>
              <w:rPr>
                <w:rFonts w:eastAsia="Calibri"/>
                <w:szCs w:val="24"/>
              </w:rPr>
            </w:pPr>
            <w:r w:rsidRPr="00725664">
              <w:rPr>
                <w:rFonts w:eastAsia="Calibri"/>
                <w:szCs w:val="24"/>
              </w:rPr>
              <w:t>2003</w:t>
            </w:r>
          </w:p>
        </w:tc>
        <w:tc>
          <w:tcPr>
            <w:tcW w:w="540" w:type="dxa"/>
          </w:tcPr>
          <w:p w:rsidR="00E33104" w:rsidRPr="00C612D2" w:rsidRDefault="00E33104" w:rsidP="00C612D2">
            <w:pPr>
              <w:pStyle w:val="NoSpacing"/>
            </w:pPr>
            <w:r w:rsidRPr="00C612D2">
              <w:t>0.0</w:t>
            </w:r>
          </w:p>
        </w:tc>
        <w:tc>
          <w:tcPr>
            <w:tcW w:w="720" w:type="dxa"/>
          </w:tcPr>
          <w:p w:rsidR="00E33104" w:rsidRPr="00C612D2" w:rsidRDefault="00E33104" w:rsidP="00C612D2">
            <w:pPr>
              <w:pStyle w:val="NoSpacing"/>
            </w:pPr>
            <w:r w:rsidRPr="00C612D2">
              <w:t>5.3</w:t>
            </w:r>
          </w:p>
        </w:tc>
        <w:tc>
          <w:tcPr>
            <w:tcW w:w="810" w:type="dxa"/>
          </w:tcPr>
          <w:p w:rsidR="00E33104" w:rsidRPr="00C612D2" w:rsidRDefault="00E33104" w:rsidP="00C612D2">
            <w:pPr>
              <w:pStyle w:val="NoSpacing"/>
            </w:pPr>
            <w:r w:rsidRPr="00C612D2">
              <w:t>10.6</w:t>
            </w:r>
          </w:p>
        </w:tc>
        <w:tc>
          <w:tcPr>
            <w:tcW w:w="808" w:type="dxa"/>
          </w:tcPr>
          <w:p w:rsidR="00E33104" w:rsidRPr="00C612D2" w:rsidRDefault="00E33104" w:rsidP="00C612D2">
            <w:pPr>
              <w:pStyle w:val="NoSpacing"/>
            </w:pPr>
            <w:r w:rsidRPr="00C612D2">
              <w:t>0.0</w:t>
            </w:r>
          </w:p>
        </w:tc>
        <w:tc>
          <w:tcPr>
            <w:tcW w:w="812" w:type="dxa"/>
          </w:tcPr>
          <w:p w:rsidR="00E33104" w:rsidRPr="00C612D2" w:rsidRDefault="00E33104" w:rsidP="00C612D2">
            <w:pPr>
              <w:pStyle w:val="NoSpacing"/>
            </w:pPr>
            <w:r w:rsidRPr="00C612D2">
              <w:t>26.4</w:t>
            </w:r>
          </w:p>
        </w:tc>
        <w:tc>
          <w:tcPr>
            <w:tcW w:w="720" w:type="dxa"/>
          </w:tcPr>
          <w:p w:rsidR="00E33104" w:rsidRPr="00C612D2" w:rsidRDefault="00E33104" w:rsidP="00C612D2">
            <w:pPr>
              <w:pStyle w:val="NoSpacing"/>
            </w:pPr>
            <w:r w:rsidRPr="00C612D2">
              <w:t>168.8</w:t>
            </w:r>
          </w:p>
        </w:tc>
        <w:tc>
          <w:tcPr>
            <w:tcW w:w="720" w:type="dxa"/>
          </w:tcPr>
          <w:p w:rsidR="00E33104" w:rsidRPr="00C612D2" w:rsidRDefault="00E33104" w:rsidP="00C612D2">
            <w:pPr>
              <w:pStyle w:val="NoSpacing"/>
            </w:pPr>
            <w:r w:rsidRPr="00C612D2">
              <w:t>348.1</w:t>
            </w:r>
          </w:p>
        </w:tc>
        <w:tc>
          <w:tcPr>
            <w:tcW w:w="720" w:type="dxa"/>
          </w:tcPr>
          <w:p w:rsidR="00E33104" w:rsidRPr="00C612D2" w:rsidRDefault="00E33104" w:rsidP="00C612D2">
            <w:pPr>
              <w:pStyle w:val="NoSpacing"/>
            </w:pPr>
            <w:r w:rsidRPr="00C612D2">
              <w:t>385.0</w:t>
            </w:r>
          </w:p>
        </w:tc>
        <w:tc>
          <w:tcPr>
            <w:tcW w:w="810" w:type="dxa"/>
          </w:tcPr>
          <w:p w:rsidR="00E33104" w:rsidRPr="00C612D2" w:rsidRDefault="00E33104" w:rsidP="00C612D2">
            <w:pPr>
              <w:pStyle w:val="NoSpacing"/>
            </w:pPr>
            <w:r w:rsidRPr="00C612D2">
              <w:t>279.5</w:t>
            </w:r>
          </w:p>
        </w:tc>
        <w:tc>
          <w:tcPr>
            <w:tcW w:w="810" w:type="dxa"/>
          </w:tcPr>
          <w:p w:rsidR="00E33104" w:rsidRPr="00C612D2" w:rsidRDefault="00E33104" w:rsidP="00C612D2">
            <w:pPr>
              <w:pStyle w:val="NoSpacing"/>
            </w:pPr>
            <w:r w:rsidRPr="00C612D2">
              <w:t>31.6</w:t>
            </w:r>
          </w:p>
        </w:tc>
        <w:tc>
          <w:tcPr>
            <w:tcW w:w="810" w:type="dxa"/>
          </w:tcPr>
          <w:p w:rsidR="00E33104" w:rsidRPr="00C612D2" w:rsidRDefault="00E33104" w:rsidP="00C612D2">
            <w:pPr>
              <w:pStyle w:val="NoSpacing"/>
            </w:pPr>
            <w:r w:rsidRPr="00C612D2">
              <w:t>15.8</w:t>
            </w:r>
          </w:p>
        </w:tc>
        <w:tc>
          <w:tcPr>
            <w:tcW w:w="720" w:type="dxa"/>
          </w:tcPr>
          <w:p w:rsidR="00E33104" w:rsidRPr="00C612D2" w:rsidRDefault="00E33104" w:rsidP="00C612D2">
            <w:pPr>
              <w:pStyle w:val="NoSpacing"/>
            </w:pPr>
            <w:r w:rsidRPr="00C612D2">
              <w:t>21.1</w:t>
            </w:r>
          </w:p>
        </w:tc>
        <w:tc>
          <w:tcPr>
            <w:tcW w:w="810" w:type="dxa"/>
          </w:tcPr>
          <w:p w:rsidR="00E33104" w:rsidRPr="00C612D2" w:rsidRDefault="00E33104" w:rsidP="00C612D2">
            <w:pPr>
              <w:pStyle w:val="NoSpacing"/>
            </w:pPr>
            <w:r w:rsidRPr="00C612D2">
              <w:t>215.3</w:t>
            </w:r>
          </w:p>
        </w:tc>
        <w:tc>
          <w:tcPr>
            <w:tcW w:w="720" w:type="dxa"/>
          </w:tcPr>
          <w:p w:rsidR="00E33104" w:rsidRPr="00725664" w:rsidRDefault="00E33104" w:rsidP="00C612D2">
            <w:pPr>
              <w:spacing w:after="0" w:line="240" w:lineRule="auto"/>
              <w:rPr>
                <w:rFonts w:eastAsia="Calibri"/>
                <w:szCs w:val="24"/>
              </w:rPr>
            </w:pPr>
            <w:r w:rsidRPr="00725664">
              <w:rPr>
                <w:rFonts w:eastAsia="Calibri"/>
                <w:szCs w:val="24"/>
              </w:rPr>
              <w:t>30.6</w:t>
            </w:r>
          </w:p>
        </w:tc>
        <w:tc>
          <w:tcPr>
            <w:tcW w:w="720" w:type="dxa"/>
            <w:gridSpan w:val="2"/>
          </w:tcPr>
          <w:p w:rsidR="00E33104" w:rsidRPr="00725664" w:rsidRDefault="00E33104" w:rsidP="00C612D2">
            <w:pPr>
              <w:spacing w:after="0" w:line="240" w:lineRule="auto"/>
              <w:rPr>
                <w:rFonts w:eastAsia="Calibri"/>
                <w:szCs w:val="24"/>
              </w:rPr>
            </w:pPr>
            <w:r w:rsidRPr="00725664">
              <w:rPr>
                <w:rFonts w:eastAsia="Calibri"/>
                <w:szCs w:val="24"/>
              </w:rPr>
              <w:t>10.7</w:t>
            </w:r>
          </w:p>
        </w:tc>
      </w:tr>
      <w:tr w:rsidR="00B50B05" w:rsidRPr="00725664" w:rsidTr="00B50B05">
        <w:trPr>
          <w:trHeight w:val="799"/>
        </w:trPr>
        <w:tc>
          <w:tcPr>
            <w:tcW w:w="810" w:type="dxa"/>
          </w:tcPr>
          <w:p w:rsidR="00E33104" w:rsidRPr="00725664" w:rsidRDefault="00E33104" w:rsidP="00C612D2">
            <w:pPr>
              <w:spacing w:after="0" w:line="360" w:lineRule="auto"/>
              <w:rPr>
                <w:rFonts w:eastAsia="Calibri"/>
                <w:szCs w:val="24"/>
              </w:rPr>
            </w:pPr>
            <w:r w:rsidRPr="00725664">
              <w:rPr>
                <w:rFonts w:eastAsia="Calibri"/>
                <w:szCs w:val="24"/>
              </w:rPr>
              <w:t>2004</w:t>
            </w:r>
          </w:p>
        </w:tc>
        <w:tc>
          <w:tcPr>
            <w:tcW w:w="540" w:type="dxa"/>
          </w:tcPr>
          <w:p w:rsidR="00E33104" w:rsidRPr="00C612D2" w:rsidRDefault="00E33104" w:rsidP="00C612D2">
            <w:pPr>
              <w:pStyle w:val="NoSpacing"/>
            </w:pPr>
            <w:r w:rsidRPr="00C612D2">
              <w:t>0.0</w:t>
            </w:r>
          </w:p>
        </w:tc>
        <w:tc>
          <w:tcPr>
            <w:tcW w:w="720" w:type="dxa"/>
          </w:tcPr>
          <w:p w:rsidR="00E33104" w:rsidRPr="00C612D2" w:rsidRDefault="00E33104" w:rsidP="00C612D2">
            <w:pPr>
              <w:pStyle w:val="NoSpacing"/>
            </w:pPr>
            <w:r w:rsidRPr="00C612D2">
              <w:t>0.0</w:t>
            </w:r>
          </w:p>
        </w:tc>
        <w:tc>
          <w:tcPr>
            <w:tcW w:w="810" w:type="dxa"/>
          </w:tcPr>
          <w:p w:rsidR="00E33104" w:rsidRPr="00C612D2" w:rsidRDefault="00E33104" w:rsidP="00C612D2">
            <w:pPr>
              <w:pStyle w:val="NoSpacing"/>
            </w:pPr>
            <w:r w:rsidRPr="00C612D2">
              <w:t>0.0</w:t>
            </w:r>
          </w:p>
        </w:tc>
        <w:tc>
          <w:tcPr>
            <w:tcW w:w="808" w:type="dxa"/>
          </w:tcPr>
          <w:p w:rsidR="00E33104" w:rsidRPr="00C612D2" w:rsidRDefault="00E33104" w:rsidP="00C612D2">
            <w:pPr>
              <w:pStyle w:val="NoSpacing"/>
            </w:pPr>
            <w:r w:rsidRPr="00C612D2">
              <w:t>84.4</w:t>
            </w:r>
          </w:p>
        </w:tc>
        <w:tc>
          <w:tcPr>
            <w:tcW w:w="812" w:type="dxa"/>
          </w:tcPr>
          <w:p w:rsidR="00E33104" w:rsidRPr="00C612D2" w:rsidRDefault="00E33104" w:rsidP="00C612D2">
            <w:pPr>
              <w:pStyle w:val="NoSpacing"/>
            </w:pPr>
            <w:r w:rsidRPr="00C612D2">
              <w:t>47.5</w:t>
            </w:r>
          </w:p>
        </w:tc>
        <w:tc>
          <w:tcPr>
            <w:tcW w:w="720" w:type="dxa"/>
          </w:tcPr>
          <w:p w:rsidR="00E33104" w:rsidRPr="00C612D2" w:rsidRDefault="00E33104" w:rsidP="00C612D2">
            <w:pPr>
              <w:pStyle w:val="NoSpacing"/>
            </w:pPr>
            <w:r w:rsidRPr="00C612D2">
              <w:t>121.3</w:t>
            </w:r>
          </w:p>
        </w:tc>
        <w:tc>
          <w:tcPr>
            <w:tcW w:w="720" w:type="dxa"/>
          </w:tcPr>
          <w:p w:rsidR="00E33104" w:rsidRPr="00C612D2" w:rsidRDefault="00E33104" w:rsidP="00C612D2">
            <w:pPr>
              <w:pStyle w:val="NoSpacing"/>
            </w:pPr>
            <w:r w:rsidRPr="00C612D2">
              <w:t>290.0</w:t>
            </w:r>
          </w:p>
        </w:tc>
        <w:tc>
          <w:tcPr>
            <w:tcW w:w="720" w:type="dxa"/>
          </w:tcPr>
          <w:p w:rsidR="00E33104" w:rsidRPr="00C612D2" w:rsidRDefault="00E33104" w:rsidP="00C612D2">
            <w:pPr>
              <w:pStyle w:val="NoSpacing"/>
            </w:pPr>
            <w:r w:rsidRPr="00C612D2">
              <w:t>237.3</w:t>
            </w:r>
          </w:p>
        </w:tc>
        <w:tc>
          <w:tcPr>
            <w:tcW w:w="810" w:type="dxa"/>
          </w:tcPr>
          <w:p w:rsidR="00E33104" w:rsidRPr="00C612D2" w:rsidRDefault="00E33104" w:rsidP="00C612D2">
            <w:pPr>
              <w:pStyle w:val="NoSpacing"/>
            </w:pPr>
            <w:r w:rsidRPr="00C612D2">
              <w:t>216.2</w:t>
            </w:r>
          </w:p>
        </w:tc>
        <w:tc>
          <w:tcPr>
            <w:tcW w:w="810" w:type="dxa"/>
          </w:tcPr>
          <w:p w:rsidR="00E33104" w:rsidRPr="00C612D2" w:rsidRDefault="00E33104" w:rsidP="00C612D2">
            <w:pPr>
              <w:pStyle w:val="NoSpacing"/>
            </w:pPr>
            <w:r w:rsidRPr="00C612D2">
              <w:t>68.6</w:t>
            </w:r>
          </w:p>
        </w:tc>
        <w:tc>
          <w:tcPr>
            <w:tcW w:w="810" w:type="dxa"/>
          </w:tcPr>
          <w:p w:rsidR="00E33104" w:rsidRPr="00C612D2" w:rsidRDefault="00E33104" w:rsidP="00C612D2">
            <w:pPr>
              <w:pStyle w:val="NoSpacing"/>
            </w:pPr>
            <w:r w:rsidRPr="00C612D2">
              <w:t>21.1</w:t>
            </w:r>
          </w:p>
        </w:tc>
        <w:tc>
          <w:tcPr>
            <w:tcW w:w="720" w:type="dxa"/>
          </w:tcPr>
          <w:p w:rsidR="00E33104" w:rsidRPr="00C612D2" w:rsidRDefault="00E33104" w:rsidP="00C612D2">
            <w:pPr>
              <w:pStyle w:val="NoSpacing"/>
            </w:pPr>
            <w:r w:rsidRPr="00C612D2">
              <w:t>5.3</w:t>
            </w:r>
          </w:p>
        </w:tc>
        <w:tc>
          <w:tcPr>
            <w:tcW w:w="810" w:type="dxa"/>
          </w:tcPr>
          <w:p w:rsidR="00E33104" w:rsidRPr="00C612D2" w:rsidRDefault="00E33104" w:rsidP="00C612D2">
            <w:pPr>
              <w:pStyle w:val="NoSpacing"/>
            </w:pPr>
            <w:r w:rsidRPr="00C612D2">
              <w:t>181.9</w:t>
            </w:r>
          </w:p>
        </w:tc>
        <w:tc>
          <w:tcPr>
            <w:tcW w:w="720" w:type="dxa"/>
          </w:tcPr>
          <w:p w:rsidR="00E33104" w:rsidRPr="00725664" w:rsidRDefault="00E33104" w:rsidP="00C612D2">
            <w:pPr>
              <w:spacing w:after="0" w:line="240" w:lineRule="auto"/>
              <w:rPr>
                <w:rFonts w:eastAsia="Calibri"/>
                <w:szCs w:val="24"/>
              </w:rPr>
            </w:pPr>
            <w:r w:rsidRPr="00725664">
              <w:rPr>
                <w:rFonts w:eastAsia="Calibri"/>
                <w:szCs w:val="24"/>
              </w:rPr>
              <w:t>29.8</w:t>
            </w:r>
          </w:p>
        </w:tc>
        <w:tc>
          <w:tcPr>
            <w:tcW w:w="720" w:type="dxa"/>
            <w:gridSpan w:val="2"/>
          </w:tcPr>
          <w:p w:rsidR="00E33104" w:rsidRPr="00725664" w:rsidRDefault="00E33104" w:rsidP="00C612D2">
            <w:pPr>
              <w:spacing w:after="0" w:line="240" w:lineRule="auto"/>
              <w:rPr>
                <w:rFonts w:eastAsia="Calibri"/>
                <w:szCs w:val="24"/>
              </w:rPr>
            </w:pPr>
            <w:r w:rsidRPr="00725664">
              <w:rPr>
                <w:rFonts w:eastAsia="Calibri"/>
                <w:szCs w:val="24"/>
              </w:rPr>
              <w:t>10.3</w:t>
            </w:r>
          </w:p>
        </w:tc>
      </w:tr>
      <w:tr w:rsidR="00B50B05" w:rsidRPr="00725664" w:rsidTr="00B50B05">
        <w:trPr>
          <w:trHeight w:val="358"/>
        </w:trPr>
        <w:tc>
          <w:tcPr>
            <w:tcW w:w="810" w:type="dxa"/>
          </w:tcPr>
          <w:p w:rsidR="00E33104" w:rsidRPr="00725664" w:rsidRDefault="00E33104" w:rsidP="00F92322">
            <w:pPr>
              <w:spacing w:after="0" w:line="360" w:lineRule="auto"/>
              <w:rPr>
                <w:rFonts w:eastAsia="Calibri"/>
                <w:szCs w:val="24"/>
              </w:rPr>
            </w:pPr>
            <w:r w:rsidRPr="00725664">
              <w:rPr>
                <w:rFonts w:eastAsia="Calibri"/>
                <w:szCs w:val="24"/>
              </w:rPr>
              <w:t>2005</w:t>
            </w:r>
          </w:p>
        </w:tc>
        <w:tc>
          <w:tcPr>
            <w:tcW w:w="540" w:type="dxa"/>
          </w:tcPr>
          <w:p w:rsidR="00E33104" w:rsidRPr="00C612D2" w:rsidRDefault="00E33104" w:rsidP="00C612D2">
            <w:pPr>
              <w:spacing w:after="0" w:line="240" w:lineRule="auto"/>
              <w:rPr>
                <w:rFonts w:eastAsia="Calibri"/>
              </w:rPr>
            </w:pPr>
            <w:r w:rsidRPr="00C612D2">
              <w:rPr>
                <w:rFonts w:eastAsia="Calibri"/>
              </w:rPr>
              <w:t>0.0</w:t>
            </w:r>
          </w:p>
        </w:tc>
        <w:tc>
          <w:tcPr>
            <w:tcW w:w="720" w:type="dxa"/>
          </w:tcPr>
          <w:p w:rsidR="00E33104" w:rsidRPr="00C612D2" w:rsidRDefault="00E33104" w:rsidP="00C612D2">
            <w:pPr>
              <w:spacing w:after="0" w:line="240" w:lineRule="auto"/>
              <w:rPr>
                <w:rFonts w:eastAsia="Calibri"/>
              </w:rPr>
            </w:pPr>
            <w:r w:rsidRPr="00C612D2">
              <w:rPr>
                <w:rFonts w:eastAsia="Calibri"/>
              </w:rPr>
              <w:t>0.0</w:t>
            </w:r>
          </w:p>
        </w:tc>
        <w:tc>
          <w:tcPr>
            <w:tcW w:w="810" w:type="dxa"/>
          </w:tcPr>
          <w:p w:rsidR="00E33104" w:rsidRPr="00C612D2" w:rsidRDefault="00E33104" w:rsidP="00C612D2">
            <w:pPr>
              <w:spacing w:after="0" w:line="240" w:lineRule="auto"/>
              <w:rPr>
                <w:rFonts w:eastAsia="Calibri"/>
              </w:rPr>
            </w:pPr>
            <w:r w:rsidRPr="00C612D2">
              <w:rPr>
                <w:rFonts w:eastAsia="Calibri"/>
              </w:rPr>
              <w:t>26.4</w:t>
            </w:r>
          </w:p>
        </w:tc>
        <w:tc>
          <w:tcPr>
            <w:tcW w:w="808" w:type="dxa"/>
          </w:tcPr>
          <w:p w:rsidR="00E33104" w:rsidRPr="00C612D2" w:rsidRDefault="00E33104" w:rsidP="00C612D2">
            <w:pPr>
              <w:spacing w:after="0" w:line="240" w:lineRule="auto"/>
              <w:rPr>
                <w:rFonts w:eastAsia="Calibri"/>
              </w:rPr>
            </w:pPr>
            <w:r w:rsidRPr="00C612D2">
              <w:rPr>
                <w:rFonts w:eastAsia="Calibri"/>
              </w:rPr>
              <w:t>42.2</w:t>
            </w:r>
          </w:p>
        </w:tc>
        <w:tc>
          <w:tcPr>
            <w:tcW w:w="812" w:type="dxa"/>
          </w:tcPr>
          <w:p w:rsidR="00E33104" w:rsidRPr="00C612D2" w:rsidRDefault="00E33104" w:rsidP="00C612D2">
            <w:pPr>
              <w:spacing w:after="0" w:line="240" w:lineRule="auto"/>
              <w:rPr>
                <w:rFonts w:eastAsia="Calibri"/>
              </w:rPr>
            </w:pPr>
            <w:r w:rsidRPr="00C612D2">
              <w:rPr>
                <w:rFonts w:eastAsia="Calibri"/>
              </w:rPr>
              <w:t>168.8</w:t>
            </w:r>
          </w:p>
        </w:tc>
        <w:tc>
          <w:tcPr>
            <w:tcW w:w="720" w:type="dxa"/>
          </w:tcPr>
          <w:p w:rsidR="00E33104" w:rsidRPr="00C612D2" w:rsidRDefault="00E33104" w:rsidP="00C612D2">
            <w:pPr>
              <w:spacing w:after="0" w:line="240" w:lineRule="auto"/>
              <w:rPr>
                <w:rFonts w:eastAsia="Calibri"/>
              </w:rPr>
            </w:pPr>
            <w:r w:rsidRPr="00C612D2">
              <w:rPr>
                <w:rFonts w:eastAsia="Calibri"/>
              </w:rPr>
              <w:t>221.5</w:t>
            </w:r>
          </w:p>
        </w:tc>
        <w:tc>
          <w:tcPr>
            <w:tcW w:w="720" w:type="dxa"/>
          </w:tcPr>
          <w:p w:rsidR="00E33104" w:rsidRPr="00C612D2" w:rsidRDefault="00E33104" w:rsidP="00C612D2">
            <w:pPr>
              <w:spacing w:after="0" w:line="240" w:lineRule="auto"/>
              <w:rPr>
                <w:rFonts w:eastAsia="Calibri"/>
              </w:rPr>
            </w:pPr>
            <w:r w:rsidRPr="00C612D2">
              <w:rPr>
                <w:rFonts w:eastAsia="Calibri"/>
              </w:rPr>
              <w:t>437.7</w:t>
            </w:r>
          </w:p>
        </w:tc>
        <w:tc>
          <w:tcPr>
            <w:tcW w:w="720" w:type="dxa"/>
          </w:tcPr>
          <w:p w:rsidR="00E33104" w:rsidRPr="00C612D2" w:rsidRDefault="00E33104" w:rsidP="00C612D2">
            <w:pPr>
              <w:spacing w:after="0" w:line="240" w:lineRule="auto"/>
              <w:rPr>
                <w:rFonts w:eastAsia="Calibri"/>
              </w:rPr>
            </w:pPr>
            <w:r w:rsidRPr="00C612D2">
              <w:rPr>
                <w:rFonts w:eastAsia="Calibri"/>
              </w:rPr>
              <w:t>321.7</w:t>
            </w:r>
          </w:p>
        </w:tc>
        <w:tc>
          <w:tcPr>
            <w:tcW w:w="810" w:type="dxa"/>
          </w:tcPr>
          <w:p w:rsidR="00E33104" w:rsidRPr="00C612D2" w:rsidRDefault="00E33104" w:rsidP="00C612D2">
            <w:pPr>
              <w:spacing w:after="0" w:line="240" w:lineRule="auto"/>
              <w:rPr>
                <w:rFonts w:eastAsia="Calibri"/>
              </w:rPr>
            </w:pPr>
            <w:r w:rsidRPr="00C612D2">
              <w:rPr>
                <w:rFonts w:eastAsia="Calibri"/>
              </w:rPr>
              <w:t>210.9</w:t>
            </w:r>
          </w:p>
        </w:tc>
        <w:tc>
          <w:tcPr>
            <w:tcW w:w="810" w:type="dxa"/>
          </w:tcPr>
          <w:p w:rsidR="00E33104" w:rsidRPr="00C612D2" w:rsidRDefault="00E33104" w:rsidP="00C612D2">
            <w:pPr>
              <w:spacing w:after="0" w:line="240" w:lineRule="auto"/>
              <w:rPr>
                <w:rFonts w:eastAsia="Calibri"/>
              </w:rPr>
            </w:pPr>
            <w:r w:rsidRPr="00C612D2">
              <w:rPr>
                <w:rFonts w:eastAsia="Calibri"/>
              </w:rPr>
              <w:t>42.2</w:t>
            </w:r>
          </w:p>
        </w:tc>
        <w:tc>
          <w:tcPr>
            <w:tcW w:w="810" w:type="dxa"/>
          </w:tcPr>
          <w:p w:rsidR="00E33104" w:rsidRPr="00C612D2" w:rsidRDefault="00E33104" w:rsidP="00C612D2">
            <w:pPr>
              <w:spacing w:after="0" w:line="240" w:lineRule="auto"/>
              <w:rPr>
                <w:rFonts w:eastAsia="Calibri"/>
              </w:rPr>
            </w:pPr>
            <w:r w:rsidRPr="00C612D2">
              <w:rPr>
                <w:rFonts w:eastAsia="Calibri"/>
              </w:rPr>
              <w:t>5.3</w:t>
            </w:r>
          </w:p>
        </w:tc>
        <w:tc>
          <w:tcPr>
            <w:tcW w:w="720" w:type="dxa"/>
          </w:tcPr>
          <w:p w:rsidR="00E33104" w:rsidRPr="00725664" w:rsidRDefault="00E33104" w:rsidP="00F92322">
            <w:pPr>
              <w:spacing w:after="0" w:line="240" w:lineRule="auto"/>
              <w:rPr>
                <w:rFonts w:eastAsia="Calibri"/>
                <w:szCs w:val="24"/>
              </w:rPr>
            </w:pPr>
            <w:r w:rsidRPr="00725664">
              <w:rPr>
                <w:rFonts w:eastAsia="Calibri"/>
                <w:szCs w:val="24"/>
              </w:rPr>
              <w:t>0.0</w:t>
            </w:r>
          </w:p>
        </w:tc>
        <w:tc>
          <w:tcPr>
            <w:tcW w:w="810" w:type="dxa"/>
          </w:tcPr>
          <w:p w:rsidR="00E33104" w:rsidRPr="00725664" w:rsidRDefault="00E33104" w:rsidP="00F92322">
            <w:pPr>
              <w:spacing w:after="0" w:line="240" w:lineRule="auto"/>
              <w:rPr>
                <w:rFonts w:eastAsia="Calibri"/>
                <w:szCs w:val="24"/>
              </w:rPr>
            </w:pPr>
            <w:r w:rsidRPr="00725664">
              <w:rPr>
                <w:rFonts w:eastAsia="Calibri"/>
                <w:szCs w:val="24"/>
              </w:rPr>
              <w:t>246.1</w:t>
            </w:r>
          </w:p>
        </w:tc>
        <w:tc>
          <w:tcPr>
            <w:tcW w:w="720" w:type="dxa"/>
          </w:tcPr>
          <w:p w:rsidR="00E33104" w:rsidRPr="00725664" w:rsidRDefault="00E33104" w:rsidP="00F92322">
            <w:pPr>
              <w:spacing w:after="0" w:line="240" w:lineRule="auto"/>
              <w:rPr>
                <w:rFonts w:eastAsia="Calibri"/>
                <w:szCs w:val="24"/>
              </w:rPr>
            </w:pPr>
            <w:r w:rsidRPr="00725664">
              <w:rPr>
                <w:rFonts w:eastAsia="Calibri"/>
                <w:szCs w:val="24"/>
              </w:rPr>
              <w:t>29.7</w:t>
            </w:r>
          </w:p>
        </w:tc>
        <w:tc>
          <w:tcPr>
            <w:tcW w:w="720" w:type="dxa"/>
            <w:gridSpan w:val="2"/>
          </w:tcPr>
          <w:p w:rsidR="00E33104" w:rsidRPr="00725664" w:rsidRDefault="00E33104" w:rsidP="00F92322">
            <w:pPr>
              <w:spacing w:after="0" w:line="240" w:lineRule="auto"/>
              <w:rPr>
                <w:rFonts w:eastAsia="Calibri"/>
                <w:szCs w:val="24"/>
              </w:rPr>
            </w:pPr>
            <w:r w:rsidRPr="00725664">
              <w:rPr>
                <w:rFonts w:eastAsia="Calibri"/>
                <w:szCs w:val="24"/>
              </w:rPr>
              <w:t>10.2</w:t>
            </w:r>
          </w:p>
        </w:tc>
      </w:tr>
      <w:tr w:rsidR="00B50B05" w:rsidRPr="00725664" w:rsidTr="00B50B05">
        <w:trPr>
          <w:trHeight w:val="331"/>
        </w:trPr>
        <w:tc>
          <w:tcPr>
            <w:tcW w:w="810" w:type="dxa"/>
          </w:tcPr>
          <w:p w:rsidR="00E33104" w:rsidRPr="00725664" w:rsidRDefault="00E33104" w:rsidP="00F92322">
            <w:pPr>
              <w:spacing w:after="0" w:line="360" w:lineRule="auto"/>
              <w:rPr>
                <w:rFonts w:eastAsia="Calibri"/>
                <w:szCs w:val="24"/>
              </w:rPr>
            </w:pPr>
            <w:r w:rsidRPr="00725664">
              <w:rPr>
                <w:rFonts w:eastAsia="Calibri"/>
                <w:szCs w:val="24"/>
              </w:rPr>
              <w:t>2006</w:t>
            </w:r>
          </w:p>
        </w:tc>
        <w:tc>
          <w:tcPr>
            <w:tcW w:w="540" w:type="dxa"/>
          </w:tcPr>
          <w:p w:rsidR="00E33104" w:rsidRPr="00C612D2" w:rsidRDefault="00E33104" w:rsidP="00C612D2">
            <w:pPr>
              <w:spacing w:after="0" w:line="240" w:lineRule="auto"/>
              <w:rPr>
                <w:rFonts w:eastAsia="Calibri"/>
              </w:rPr>
            </w:pPr>
            <w:r w:rsidRPr="00C612D2">
              <w:rPr>
                <w:rFonts w:eastAsia="Calibri"/>
              </w:rPr>
              <w:t>0.0</w:t>
            </w:r>
          </w:p>
        </w:tc>
        <w:tc>
          <w:tcPr>
            <w:tcW w:w="720" w:type="dxa"/>
          </w:tcPr>
          <w:p w:rsidR="00E33104" w:rsidRPr="00C612D2" w:rsidRDefault="00E33104" w:rsidP="00C612D2">
            <w:pPr>
              <w:spacing w:after="0" w:line="240" w:lineRule="auto"/>
              <w:rPr>
                <w:rFonts w:eastAsia="Calibri"/>
              </w:rPr>
            </w:pPr>
            <w:r w:rsidRPr="00C612D2">
              <w:rPr>
                <w:rFonts w:eastAsia="Calibri"/>
              </w:rPr>
              <w:t>0.0</w:t>
            </w:r>
          </w:p>
        </w:tc>
        <w:tc>
          <w:tcPr>
            <w:tcW w:w="810" w:type="dxa"/>
          </w:tcPr>
          <w:p w:rsidR="00E33104" w:rsidRPr="00C612D2" w:rsidRDefault="00E33104" w:rsidP="00C612D2">
            <w:pPr>
              <w:spacing w:after="0" w:line="240" w:lineRule="auto"/>
              <w:rPr>
                <w:rFonts w:eastAsia="Calibri"/>
              </w:rPr>
            </w:pPr>
            <w:r w:rsidRPr="00C612D2">
              <w:rPr>
                <w:rFonts w:eastAsia="Calibri"/>
              </w:rPr>
              <w:t>58.0</w:t>
            </w:r>
          </w:p>
        </w:tc>
        <w:tc>
          <w:tcPr>
            <w:tcW w:w="808" w:type="dxa"/>
          </w:tcPr>
          <w:p w:rsidR="00E33104" w:rsidRPr="00C612D2" w:rsidRDefault="00E33104" w:rsidP="00C612D2">
            <w:pPr>
              <w:spacing w:after="0" w:line="240" w:lineRule="auto"/>
              <w:rPr>
                <w:rFonts w:eastAsia="Calibri"/>
              </w:rPr>
            </w:pPr>
            <w:r w:rsidRPr="00C612D2">
              <w:rPr>
                <w:rFonts w:eastAsia="Calibri"/>
              </w:rPr>
              <w:t>21.1</w:t>
            </w:r>
          </w:p>
        </w:tc>
        <w:tc>
          <w:tcPr>
            <w:tcW w:w="812" w:type="dxa"/>
          </w:tcPr>
          <w:p w:rsidR="00E33104" w:rsidRPr="00C612D2" w:rsidRDefault="00E33104" w:rsidP="00C612D2">
            <w:pPr>
              <w:spacing w:after="0" w:line="240" w:lineRule="auto"/>
              <w:rPr>
                <w:rFonts w:eastAsia="Calibri"/>
              </w:rPr>
            </w:pPr>
            <w:r w:rsidRPr="00C612D2">
              <w:rPr>
                <w:rFonts w:eastAsia="Calibri"/>
              </w:rPr>
              <w:t>226.8</w:t>
            </w:r>
          </w:p>
        </w:tc>
        <w:tc>
          <w:tcPr>
            <w:tcW w:w="720" w:type="dxa"/>
          </w:tcPr>
          <w:p w:rsidR="00E33104" w:rsidRPr="00C612D2" w:rsidRDefault="00E33104" w:rsidP="00C612D2">
            <w:pPr>
              <w:spacing w:after="0" w:line="240" w:lineRule="auto"/>
              <w:rPr>
                <w:rFonts w:eastAsia="Calibri"/>
              </w:rPr>
            </w:pPr>
            <w:r w:rsidRPr="00C612D2">
              <w:rPr>
                <w:rFonts w:eastAsia="Calibri"/>
              </w:rPr>
              <w:t>411.3</w:t>
            </w:r>
          </w:p>
        </w:tc>
        <w:tc>
          <w:tcPr>
            <w:tcW w:w="720" w:type="dxa"/>
          </w:tcPr>
          <w:p w:rsidR="00E33104" w:rsidRPr="00C612D2" w:rsidRDefault="00E33104" w:rsidP="00C612D2">
            <w:pPr>
              <w:spacing w:after="0" w:line="240" w:lineRule="auto"/>
              <w:rPr>
                <w:rFonts w:eastAsia="Calibri"/>
              </w:rPr>
            </w:pPr>
            <w:r w:rsidRPr="00C612D2">
              <w:rPr>
                <w:rFonts w:eastAsia="Calibri"/>
              </w:rPr>
              <w:t>680.3</w:t>
            </w:r>
          </w:p>
        </w:tc>
        <w:tc>
          <w:tcPr>
            <w:tcW w:w="720" w:type="dxa"/>
          </w:tcPr>
          <w:p w:rsidR="00E33104" w:rsidRPr="00C612D2" w:rsidRDefault="00E33104" w:rsidP="00C612D2">
            <w:pPr>
              <w:spacing w:after="0" w:line="240" w:lineRule="auto"/>
              <w:rPr>
                <w:rFonts w:eastAsia="Calibri"/>
              </w:rPr>
            </w:pPr>
            <w:r w:rsidRPr="00C612D2">
              <w:rPr>
                <w:rFonts w:eastAsia="Calibri"/>
              </w:rPr>
              <w:t>406.1</w:t>
            </w:r>
          </w:p>
        </w:tc>
        <w:tc>
          <w:tcPr>
            <w:tcW w:w="810" w:type="dxa"/>
          </w:tcPr>
          <w:p w:rsidR="00E33104" w:rsidRPr="00C612D2" w:rsidRDefault="00E33104" w:rsidP="00C612D2">
            <w:pPr>
              <w:spacing w:after="0" w:line="240" w:lineRule="auto"/>
              <w:rPr>
                <w:rFonts w:eastAsia="Calibri"/>
              </w:rPr>
            </w:pPr>
            <w:r w:rsidRPr="00C612D2">
              <w:rPr>
                <w:rFonts w:eastAsia="Calibri"/>
              </w:rPr>
              <w:t>374.4</w:t>
            </w:r>
          </w:p>
        </w:tc>
        <w:tc>
          <w:tcPr>
            <w:tcW w:w="810" w:type="dxa"/>
          </w:tcPr>
          <w:p w:rsidR="00E33104" w:rsidRPr="00C612D2" w:rsidRDefault="00E33104" w:rsidP="00C612D2">
            <w:pPr>
              <w:spacing w:after="0" w:line="240" w:lineRule="auto"/>
              <w:rPr>
                <w:rFonts w:eastAsia="Calibri"/>
              </w:rPr>
            </w:pPr>
            <w:r w:rsidRPr="00C612D2">
              <w:rPr>
                <w:rFonts w:eastAsia="Calibri"/>
              </w:rPr>
              <w:t>242.6</w:t>
            </w:r>
          </w:p>
        </w:tc>
        <w:tc>
          <w:tcPr>
            <w:tcW w:w="810" w:type="dxa"/>
          </w:tcPr>
          <w:p w:rsidR="00E33104" w:rsidRPr="00C612D2" w:rsidRDefault="00E33104" w:rsidP="00C612D2">
            <w:pPr>
              <w:spacing w:after="0" w:line="240" w:lineRule="auto"/>
              <w:rPr>
                <w:rFonts w:eastAsia="Calibri"/>
              </w:rPr>
            </w:pPr>
            <w:r w:rsidRPr="00C612D2">
              <w:rPr>
                <w:rFonts w:eastAsia="Calibri"/>
              </w:rPr>
              <w:t>26.4</w:t>
            </w:r>
          </w:p>
        </w:tc>
        <w:tc>
          <w:tcPr>
            <w:tcW w:w="720" w:type="dxa"/>
          </w:tcPr>
          <w:p w:rsidR="00E33104" w:rsidRPr="00725664" w:rsidRDefault="00E33104" w:rsidP="00F92322">
            <w:pPr>
              <w:spacing w:after="0" w:line="240" w:lineRule="auto"/>
              <w:rPr>
                <w:rFonts w:eastAsia="Calibri"/>
                <w:szCs w:val="24"/>
              </w:rPr>
            </w:pPr>
            <w:r w:rsidRPr="00725664">
              <w:rPr>
                <w:rFonts w:eastAsia="Calibri"/>
                <w:szCs w:val="24"/>
              </w:rPr>
              <w:t>10.6</w:t>
            </w:r>
          </w:p>
        </w:tc>
        <w:tc>
          <w:tcPr>
            <w:tcW w:w="810" w:type="dxa"/>
          </w:tcPr>
          <w:p w:rsidR="00E33104" w:rsidRPr="00725664" w:rsidRDefault="00E33104" w:rsidP="00F92322">
            <w:pPr>
              <w:spacing w:after="0" w:line="240" w:lineRule="auto"/>
              <w:rPr>
                <w:rFonts w:eastAsia="Calibri"/>
                <w:szCs w:val="24"/>
              </w:rPr>
            </w:pPr>
            <w:r w:rsidRPr="00725664">
              <w:rPr>
                <w:rFonts w:eastAsia="Calibri"/>
                <w:szCs w:val="24"/>
              </w:rPr>
              <w:t>409.6</w:t>
            </w:r>
          </w:p>
        </w:tc>
        <w:tc>
          <w:tcPr>
            <w:tcW w:w="720" w:type="dxa"/>
          </w:tcPr>
          <w:p w:rsidR="00E33104" w:rsidRPr="00725664" w:rsidRDefault="00E33104" w:rsidP="00F92322">
            <w:pPr>
              <w:spacing w:after="0" w:line="240" w:lineRule="auto"/>
              <w:rPr>
                <w:rFonts w:eastAsia="Calibri"/>
                <w:szCs w:val="24"/>
              </w:rPr>
            </w:pPr>
            <w:r w:rsidRPr="00725664">
              <w:rPr>
                <w:rFonts w:eastAsia="Calibri"/>
                <w:szCs w:val="24"/>
              </w:rPr>
              <w:t>28.9</w:t>
            </w:r>
          </w:p>
        </w:tc>
        <w:tc>
          <w:tcPr>
            <w:tcW w:w="720" w:type="dxa"/>
            <w:gridSpan w:val="2"/>
          </w:tcPr>
          <w:p w:rsidR="00E33104" w:rsidRPr="00725664" w:rsidRDefault="00E33104" w:rsidP="00F92322">
            <w:pPr>
              <w:spacing w:after="0" w:line="240" w:lineRule="auto"/>
              <w:rPr>
                <w:rFonts w:eastAsia="Calibri"/>
                <w:szCs w:val="24"/>
              </w:rPr>
            </w:pPr>
            <w:r w:rsidRPr="00725664">
              <w:rPr>
                <w:rFonts w:eastAsia="Calibri"/>
                <w:szCs w:val="24"/>
              </w:rPr>
              <w:t>10.4</w:t>
            </w:r>
          </w:p>
        </w:tc>
      </w:tr>
      <w:tr w:rsidR="00B50B05" w:rsidRPr="00725664" w:rsidTr="00B50B05">
        <w:trPr>
          <w:trHeight w:val="92"/>
        </w:trPr>
        <w:tc>
          <w:tcPr>
            <w:tcW w:w="810" w:type="dxa"/>
          </w:tcPr>
          <w:p w:rsidR="00E33104" w:rsidRPr="00725664" w:rsidRDefault="00E33104" w:rsidP="00F92322">
            <w:pPr>
              <w:spacing w:after="0" w:line="360" w:lineRule="auto"/>
              <w:rPr>
                <w:rFonts w:eastAsia="Calibri"/>
                <w:szCs w:val="24"/>
              </w:rPr>
            </w:pPr>
            <w:r w:rsidRPr="00725664">
              <w:rPr>
                <w:rFonts w:eastAsia="Calibri"/>
                <w:szCs w:val="24"/>
              </w:rPr>
              <w:t>2007</w:t>
            </w:r>
          </w:p>
        </w:tc>
        <w:tc>
          <w:tcPr>
            <w:tcW w:w="540" w:type="dxa"/>
          </w:tcPr>
          <w:p w:rsidR="00E33104" w:rsidRPr="00C612D2" w:rsidRDefault="00E33104" w:rsidP="00C612D2">
            <w:pPr>
              <w:spacing w:after="0" w:line="240" w:lineRule="auto"/>
              <w:rPr>
                <w:rFonts w:eastAsia="Calibri"/>
              </w:rPr>
            </w:pPr>
            <w:r w:rsidRPr="00C612D2">
              <w:rPr>
                <w:rFonts w:eastAsia="Calibri"/>
              </w:rPr>
              <w:t>0.0</w:t>
            </w:r>
          </w:p>
        </w:tc>
        <w:tc>
          <w:tcPr>
            <w:tcW w:w="720" w:type="dxa"/>
          </w:tcPr>
          <w:p w:rsidR="00E33104" w:rsidRPr="00C612D2" w:rsidRDefault="00E33104" w:rsidP="00C612D2">
            <w:pPr>
              <w:spacing w:after="0" w:line="240" w:lineRule="auto"/>
              <w:rPr>
                <w:rFonts w:eastAsia="Calibri"/>
              </w:rPr>
            </w:pPr>
            <w:r w:rsidRPr="00C612D2">
              <w:rPr>
                <w:rFonts w:eastAsia="Calibri"/>
              </w:rPr>
              <w:t>5.3</w:t>
            </w:r>
          </w:p>
        </w:tc>
        <w:tc>
          <w:tcPr>
            <w:tcW w:w="810" w:type="dxa"/>
          </w:tcPr>
          <w:p w:rsidR="00E33104" w:rsidRPr="00C612D2" w:rsidRDefault="00E33104" w:rsidP="00C612D2">
            <w:pPr>
              <w:spacing w:after="0" w:line="240" w:lineRule="auto"/>
              <w:rPr>
                <w:rFonts w:eastAsia="Calibri"/>
              </w:rPr>
            </w:pPr>
            <w:r w:rsidRPr="00C612D2">
              <w:rPr>
                <w:rFonts w:eastAsia="Calibri"/>
              </w:rPr>
              <w:t>36.9</w:t>
            </w:r>
          </w:p>
        </w:tc>
        <w:tc>
          <w:tcPr>
            <w:tcW w:w="808" w:type="dxa"/>
          </w:tcPr>
          <w:p w:rsidR="00E33104" w:rsidRPr="00C612D2" w:rsidRDefault="00E33104" w:rsidP="00C612D2">
            <w:pPr>
              <w:spacing w:after="0" w:line="240" w:lineRule="auto"/>
              <w:rPr>
                <w:rFonts w:eastAsia="Calibri"/>
              </w:rPr>
            </w:pPr>
            <w:r w:rsidRPr="00C612D2">
              <w:rPr>
                <w:rFonts w:eastAsia="Calibri"/>
              </w:rPr>
              <w:t>73.8</w:t>
            </w:r>
          </w:p>
        </w:tc>
        <w:tc>
          <w:tcPr>
            <w:tcW w:w="812" w:type="dxa"/>
          </w:tcPr>
          <w:p w:rsidR="00E33104" w:rsidRPr="00C612D2" w:rsidRDefault="00E33104" w:rsidP="00C612D2">
            <w:pPr>
              <w:spacing w:after="0" w:line="240" w:lineRule="auto"/>
              <w:rPr>
                <w:rFonts w:eastAsia="Calibri"/>
              </w:rPr>
            </w:pPr>
            <w:r w:rsidRPr="00C612D2">
              <w:rPr>
                <w:rFonts w:eastAsia="Calibri"/>
              </w:rPr>
              <w:t>210.9</w:t>
            </w:r>
          </w:p>
        </w:tc>
        <w:tc>
          <w:tcPr>
            <w:tcW w:w="720" w:type="dxa"/>
          </w:tcPr>
          <w:p w:rsidR="00E33104" w:rsidRPr="00C612D2" w:rsidRDefault="00E33104" w:rsidP="00C612D2">
            <w:pPr>
              <w:spacing w:after="0" w:line="240" w:lineRule="auto"/>
              <w:rPr>
                <w:rFonts w:eastAsia="Calibri"/>
              </w:rPr>
            </w:pPr>
            <w:r w:rsidRPr="00C612D2">
              <w:rPr>
                <w:rFonts w:eastAsia="Calibri"/>
              </w:rPr>
              <w:t>316.4</w:t>
            </w:r>
          </w:p>
        </w:tc>
        <w:tc>
          <w:tcPr>
            <w:tcW w:w="720" w:type="dxa"/>
          </w:tcPr>
          <w:p w:rsidR="00E33104" w:rsidRPr="00C612D2" w:rsidRDefault="00E33104" w:rsidP="00C612D2">
            <w:pPr>
              <w:spacing w:after="0" w:line="240" w:lineRule="auto"/>
              <w:rPr>
                <w:rFonts w:eastAsia="Calibri"/>
              </w:rPr>
            </w:pPr>
            <w:r w:rsidRPr="00C612D2">
              <w:rPr>
                <w:rFonts w:eastAsia="Calibri"/>
              </w:rPr>
              <w:t>527.3</w:t>
            </w:r>
          </w:p>
        </w:tc>
        <w:tc>
          <w:tcPr>
            <w:tcW w:w="720" w:type="dxa"/>
          </w:tcPr>
          <w:p w:rsidR="00E33104" w:rsidRPr="00C612D2" w:rsidRDefault="00E33104" w:rsidP="00C612D2">
            <w:pPr>
              <w:spacing w:after="0" w:line="240" w:lineRule="auto"/>
              <w:rPr>
                <w:rFonts w:eastAsia="Calibri"/>
              </w:rPr>
            </w:pPr>
            <w:r w:rsidRPr="00C612D2">
              <w:rPr>
                <w:rFonts w:eastAsia="Calibri"/>
              </w:rPr>
              <w:t>485.2</w:t>
            </w:r>
          </w:p>
        </w:tc>
        <w:tc>
          <w:tcPr>
            <w:tcW w:w="810" w:type="dxa"/>
          </w:tcPr>
          <w:p w:rsidR="00E33104" w:rsidRPr="00C612D2" w:rsidRDefault="00E33104" w:rsidP="00C612D2">
            <w:pPr>
              <w:spacing w:after="0" w:line="240" w:lineRule="auto"/>
              <w:rPr>
                <w:rFonts w:eastAsia="Calibri"/>
              </w:rPr>
            </w:pPr>
            <w:r w:rsidRPr="00C612D2">
              <w:rPr>
                <w:rFonts w:eastAsia="Calibri"/>
              </w:rPr>
              <w:t>226.8</w:t>
            </w:r>
          </w:p>
        </w:tc>
        <w:tc>
          <w:tcPr>
            <w:tcW w:w="810" w:type="dxa"/>
          </w:tcPr>
          <w:p w:rsidR="00E33104" w:rsidRPr="00C612D2" w:rsidRDefault="00E33104" w:rsidP="00C612D2">
            <w:pPr>
              <w:spacing w:after="0" w:line="240" w:lineRule="auto"/>
              <w:rPr>
                <w:rFonts w:eastAsia="Calibri"/>
              </w:rPr>
            </w:pPr>
            <w:r w:rsidRPr="00C612D2">
              <w:rPr>
                <w:rFonts w:eastAsia="Calibri"/>
              </w:rPr>
              <w:t>94.9</w:t>
            </w:r>
          </w:p>
        </w:tc>
        <w:tc>
          <w:tcPr>
            <w:tcW w:w="810" w:type="dxa"/>
          </w:tcPr>
          <w:p w:rsidR="00E33104" w:rsidRPr="00C612D2" w:rsidRDefault="00E33104" w:rsidP="00C612D2">
            <w:pPr>
              <w:spacing w:after="0" w:line="240" w:lineRule="auto"/>
              <w:rPr>
                <w:rFonts w:eastAsia="Calibri"/>
              </w:rPr>
            </w:pPr>
            <w:r w:rsidRPr="00C612D2">
              <w:rPr>
                <w:rFonts w:eastAsia="Calibri"/>
              </w:rPr>
              <w:t>0.0</w:t>
            </w:r>
          </w:p>
        </w:tc>
        <w:tc>
          <w:tcPr>
            <w:tcW w:w="720" w:type="dxa"/>
          </w:tcPr>
          <w:p w:rsidR="00E33104" w:rsidRPr="00725664" w:rsidRDefault="00E33104" w:rsidP="00F92322">
            <w:pPr>
              <w:spacing w:after="0" w:line="240" w:lineRule="auto"/>
              <w:rPr>
                <w:rFonts w:eastAsia="Calibri"/>
                <w:szCs w:val="24"/>
              </w:rPr>
            </w:pPr>
            <w:r w:rsidRPr="00725664">
              <w:rPr>
                <w:rFonts w:eastAsia="Calibri"/>
                <w:szCs w:val="24"/>
              </w:rPr>
              <w:t>0.0</w:t>
            </w:r>
          </w:p>
        </w:tc>
        <w:tc>
          <w:tcPr>
            <w:tcW w:w="810" w:type="dxa"/>
          </w:tcPr>
          <w:p w:rsidR="00E33104" w:rsidRPr="00725664" w:rsidRDefault="00E33104" w:rsidP="00F92322">
            <w:pPr>
              <w:spacing w:after="0" w:line="240" w:lineRule="auto"/>
              <w:rPr>
                <w:rFonts w:eastAsia="Calibri"/>
                <w:szCs w:val="24"/>
              </w:rPr>
            </w:pPr>
            <w:r w:rsidRPr="00725664">
              <w:rPr>
                <w:rFonts w:eastAsia="Calibri"/>
                <w:szCs w:val="24"/>
              </w:rPr>
              <w:t>329.6</w:t>
            </w:r>
          </w:p>
        </w:tc>
        <w:tc>
          <w:tcPr>
            <w:tcW w:w="720" w:type="dxa"/>
          </w:tcPr>
          <w:p w:rsidR="00E33104" w:rsidRPr="00725664" w:rsidRDefault="00E33104" w:rsidP="00F92322">
            <w:pPr>
              <w:spacing w:after="0" w:line="240" w:lineRule="auto"/>
              <w:rPr>
                <w:rFonts w:eastAsia="Calibri"/>
                <w:szCs w:val="24"/>
              </w:rPr>
            </w:pPr>
            <w:r w:rsidRPr="00725664">
              <w:rPr>
                <w:rFonts w:eastAsia="Calibri"/>
                <w:szCs w:val="24"/>
              </w:rPr>
              <w:t>28.2</w:t>
            </w:r>
          </w:p>
        </w:tc>
        <w:tc>
          <w:tcPr>
            <w:tcW w:w="720" w:type="dxa"/>
            <w:gridSpan w:val="2"/>
          </w:tcPr>
          <w:p w:rsidR="00E33104" w:rsidRPr="00725664" w:rsidRDefault="00E33104" w:rsidP="00F92322">
            <w:pPr>
              <w:spacing w:after="0" w:line="240" w:lineRule="auto"/>
              <w:rPr>
                <w:rFonts w:eastAsia="Calibri"/>
                <w:szCs w:val="24"/>
              </w:rPr>
            </w:pPr>
            <w:r w:rsidRPr="00725664">
              <w:rPr>
                <w:rFonts w:eastAsia="Calibri"/>
                <w:szCs w:val="24"/>
              </w:rPr>
              <w:t>9.5</w:t>
            </w:r>
          </w:p>
        </w:tc>
      </w:tr>
      <w:tr w:rsidR="00B50B05" w:rsidRPr="00E33104" w:rsidTr="00B50B05">
        <w:trPr>
          <w:trHeight w:val="105"/>
        </w:trPr>
        <w:tc>
          <w:tcPr>
            <w:tcW w:w="810" w:type="dxa"/>
          </w:tcPr>
          <w:p w:rsidR="00E33104" w:rsidRPr="00E33104" w:rsidRDefault="00E33104" w:rsidP="00F92322">
            <w:pPr>
              <w:spacing w:after="0" w:line="360" w:lineRule="auto"/>
              <w:rPr>
                <w:rFonts w:eastAsia="Calibri"/>
              </w:rPr>
            </w:pPr>
            <w:r w:rsidRPr="00E33104">
              <w:rPr>
                <w:rFonts w:eastAsia="Calibri"/>
              </w:rPr>
              <w:t>2008</w:t>
            </w:r>
          </w:p>
        </w:tc>
        <w:tc>
          <w:tcPr>
            <w:tcW w:w="540" w:type="dxa"/>
          </w:tcPr>
          <w:p w:rsidR="00E33104" w:rsidRPr="00C612D2" w:rsidRDefault="00E33104" w:rsidP="00C612D2">
            <w:pPr>
              <w:spacing w:after="0" w:line="240" w:lineRule="auto"/>
              <w:rPr>
                <w:rFonts w:eastAsia="Calibri"/>
              </w:rPr>
            </w:pPr>
            <w:r w:rsidRPr="00C612D2">
              <w:rPr>
                <w:rFonts w:eastAsia="Calibri"/>
              </w:rPr>
              <w:t>0.0</w:t>
            </w:r>
          </w:p>
        </w:tc>
        <w:tc>
          <w:tcPr>
            <w:tcW w:w="720" w:type="dxa"/>
          </w:tcPr>
          <w:p w:rsidR="00E33104" w:rsidRPr="00C612D2" w:rsidRDefault="00E33104" w:rsidP="00C612D2">
            <w:pPr>
              <w:spacing w:after="0" w:line="240" w:lineRule="auto"/>
              <w:rPr>
                <w:rFonts w:eastAsia="Calibri"/>
              </w:rPr>
            </w:pPr>
            <w:r w:rsidRPr="00C612D2">
              <w:rPr>
                <w:rFonts w:eastAsia="Calibri"/>
              </w:rPr>
              <w:t>0.0</w:t>
            </w:r>
          </w:p>
        </w:tc>
        <w:tc>
          <w:tcPr>
            <w:tcW w:w="810" w:type="dxa"/>
          </w:tcPr>
          <w:p w:rsidR="00E33104" w:rsidRPr="00C612D2" w:rsidRDefault="00E33104" w:rsidP="00C612D2">
            <w:pPr>
              <w:spacing w:after="0" w:line="240" w:lineRule="auto"/>
              <w:rPr>
                <w:rFonts w:eastAsia="Calibri"/>
              </w:rPr>
            </w:pPr>
            <w:r w:rsidRPr="00C612D2">
              <w:rPr>
                <w:rFonts w:eastAsia="Calibri"/>
              </w:rPr>
              <w:t>0.0</w:t>
            </w:r>
          </w:p>
        </w:tc>
        <w:tc>
          <w:tcPr>
            <w:tcW w:w="808" w:type="dxa"/>
          </w:tcPr>
          <w:p w:rsidR="00E33104" w:rsidRPr="00C612D2" w:rsidRDefault="00E33104" w:rsidP="00C612D2">
            <w:pPr>
              <w:spacing w:after="0" w:line="240" w:lineRule="auto"/>
              <w:rPr>
                <w:rFonts w:eastAsia="Calibri"/>
              </w:rPr>
            </w:pPr>
            <w:r w:rsidRPr="00C612D2">
              <w:rPr>
                <w:rFonts w:eastAsia="Calibri"/>
              </w:rPr>
              <w:t>84.4</w:t>
            </w:r>
          </w:p>
        </w:tc>
        <w:tc>
          <w:tcPr>
            <w:tcW w:w="812" w:type="dxa"/>
          </w:tcPr>
          <w:p w:rsidR="00E33104" w:rsidRPr="00C612D2" w:rsidRDefault="00E33104" w:rsidP="00C612D2">
            <w:pPr>
              <w:spacing w:after="0" w:line="240" w:lineRule="auto"/>
              <w:rPr>
                <w:rFonts w:eastAsia="Calibri"/>
              </w:rPr>
            </w:pPr>
            <w:r w:rsidRPr="00C612D2">
              <w:rPr>
                <w:rFonts w:eastAsia="Calibri"/>
              </w:rPr>
              <w:t>247.9</w:t>
            </w:r>
          </w:p>
        </w:tc>
        <w:tc>
          <w:tcPr>
            <w:tcW w:w="720" w:type="dxa"/>
          </w:tcPr>
          <w:p w:rsidR="00E33104" w:rsidRPr="00C612D2" w:rsidRDefault="00E33104" w:rsidP="00C612D2">
            <w:pPr>
              <w:spacing w:after="0" w:line="240" w:lineRule="auto"/>
              <w:rPr>
                <w:rFonts w:eastAsia="Calibri"/>
              </w:rPr>
            </w:pPr>
            <w:r w:rsidRPr="00C612D2">
              <w:rPr>
                <w:rFonts w:eastAsia="Calibri"/>
              </w:rPr>
              <w:t>279.5</w:t>
            </w:r>
          </w:p>
        </w:tc>
        <w:tc>
          <w:tcPr>
            <w:tcW w:w="720" w:type="dxa"/>
          </w:tcPr>
          <w:p w:rsidR="00E33104" w:rsidRPr="00C612D2" w:rsidRDefault="00E33104" w:rsidP="00C612D2">
            <w:pPr>
              <w:spacing w:after="0" w:line="240" w:lineRule="auto"/>
              <w:rPr>
                <w:rFonts w:eastAsia="Calibri"/>
              </w:rPr>
            </w:pPr>
            <w:r w:rsidRPr="00C612D2">
              <w:rPr>
                <w:rFonts w:eastAsia="Calibri"/>
              </w:rPr>
              <w:t>453.5</w:t>
            </w:r>
          </w:p>
        </w:tc>
        <w:tc>
          <w:tcPr>
            <w:tcW w:w="720" w:type="dxa"/>
          </w:tcPr>
          <w:p w:rsidR="00E33104" w:rsidRPr="00C612D2" w:rsidRDefault="00E33104" w:rsidP="00C612D2">
            <w:pPr>
              <w:spacing w:after="0" w:line="240" w:lineRule="auto"/>
              <w:rPr>
                <w:rFonts w:eastAsia="Calibri"/>
              </w:rPr>
            </w:pPr>
            <w:r w:rsidRPr="00C612D2">
              <w:rPr>
                <w:rFonts w:eastAsia="Calibri"/>
              </w:rPr>
              <w:t>543.2</w:t>
            </w:r>
          </w:p>
        </w:tc>
        <w:tc>
          <w:tcPr>
            <w:tcW w:w="810" w:type="dxa"/>
          </w:tcPr>
          <w:p w:rsidR="00E33104" w:rsidRPr="00C612D2" w:rsidRDefault="00E33104" w:rsidP="00C612D2">
            <w:pPr>
              <w:spacing w:after="0" w:line="240" w:lineRule="auto"/>
              <w:rPr>
                <w:rFonts w:eastAsia="Calibri"/>
              </w:rPr>
            </w:pPr>
            <w:r w:rsidRPr="00C612D2">
              <w:rPr>
                <w:rFonts w:eastAsia="Calibri"/>
              </w:rPr>
              <w:t>221.5</w:t>
            </w:r>
          </w:p>
        </w:tc>
        <w:tc>
          <w:tcPr>
            <w:tcW w:w="810" w:type="dxa"/>
          </w:tcPr>
          <w:p w:rsidR="00E33104" w:rsidRPr="00C612D2" w:rsidRDefault="00E33104" w:rsidP="00C612D2">
            <w:pPr>
              <w:spacing w:after="0" w:line="240" w:lineRule="auto"/>
              <w:rPr>
                <w:rFonts w:eastAsia="Calibri"/>
              </w:rPr>
            </w:pPr>
            <w:r w:rsidRPr="00C612D2">
              <w:rPr>
                <w:rFonts w:eastAsia="Calibri"/>
              </w:rPr>
              <w:t>110.7</w:t>
            </w:r>
          </w:p>
        </w:tc>
        <w:tc>
          <w:tcPr>
            <w:tcW w:w="810" w:type="dxa"/>
          </w:tcPr>
          <w:p w:rsidR="00E33104" w:rsidRPr="00C612D2" w:rsidRDefault="00E33104" w:rsidP="00C612D2">
            <w:pPr>
              <w:spacing w:after="0" w:line="240" w:lineRule="auto"/>
              <w:rPr>
                <w:rFonts w:eastAsia="Calibri"/>
              </w:rPr>
            </w:pPr>
            <w:r w:rsidRPr="00C612D2">
              <w:rPr>
                <w:rFonts w:eastAsia="Calibri"/>
              </w:rPr>
              <w:t>52.7</w:t>
            </w:r>
          </w:p>
        </w:tc>
        <w:tc>
          <w:tcPr>
            <w:tcW w:w="720" w:type="dxa"/>
          </w:tcPr>
          <w:p w:rsidR="00E33104" w:rsidRPr="00E33104" w:rsidRDefault="00E33104" w:rsidP="00F92322">
            <w:pPr>
              <w:spacing w:after="0" w:line="240" w:lineRule="auto"/>
              <w:rPr>
                <w:rFonts w:eastAsia="Calibri"/>
              </w:rPr>
            </w:pPr>
            <w:r w:rsidRPr="00E33104">
              <w:rPr>
                <w:rFonts w:eastAsia="Calibri"/>
              </w:rPr>
              <w:t>0.0</w:t>
            </w:r>
          </w:p>
        </w:tc>
        <w:tc>
          <w:tcPr>
            <w:tcW w:w="810" w:type="dxa"/>
          </w:tcPr>
          <w:p w:rsidR="00E33104" w:rsidRPr="00E33104" w:rsidRDefault="00E33104" w:rsidP="00F92322">
            <w:pPr>
              <w:spacing w:after="0" w:line="240" w:lineRule="auto"/>
              <w:rPr>
                <w:rFonts w:eastAsia="Calibri"/>
              </w:rPr>
            </w:pPr>
            <w:r w:rsidRPr="00E33104">
              <w:rPr>
                <w:rFonts w:eastAsia="Calibri"/>
              </w:rPr>
              <w:t>332.2</w:t>
            </w:r>
          </w:p>
        </w:tc>
        <w:tc>
          <w:tcPr>
            <w:tcW w:w="720" w:type="dxa"/>
          </w:tcPr>
          <w:p w:rsidR="00E33104" w:rsidRPr="00E33104" w:rsidRDefault="00E33104" w:rsidP="00F92322">
            <w:pPr>
              <w:spacing w:after="0" w:line="240" w:lineRule="auto"/>
              <w:rPr>
                <w:rFonts w:eastAsia="Calibri"/>
              </w:rPr>
            </w:pPr>
            <w:r w:rsidRPr="00E33104">
              <w:rPr>
                <w:rFonts w:eastAsia="Calibri"/>
              </w:rPr>
              <w:t>28.6</w:t>
            </w:r>
          </w:p>
        </w:tc>
        <w:tc>
          <w:tcPr>
            <w:tcW w:w="720" w:type="dxa"/>
            <w:gridSpan w:val="2"/>
          </w:tcPr>
          <w:p w:rsidR="00E33104" w:rsidRPr="00E33104" w:rsidRDefault="00E33104" w:rsidP="00F92322">
            <w:pPr>
              <w:spacing w:after="0" w:line="240" w:lineRule="auto"/>
              <w:rPr>
                <w:rFonts w:eastAsia="Calibri"/>
              </w:rPr>
            </w:pPr>
            <w:r w:rsidRPr="00E33104">
              <w:rPr>
                <w:rFonts w:eastAsia="Calibri"/>
              </w:rPr>
              <w:t>10.0</w:t>
            </w:r>
          </w:p>
        </w:tc>
      </w:tr>
      <w:tr w:rsidR="00B50B05" w:rsidRPr="00E33104" w:rsidTr="00B50B05">
        <w:trPr>
          <w:trHeight w:val="81"/>
        </w:trPr>
        <w:tc>
          <w:tcPr>
            <w:tcW w:w="810" w:type="dxa"/>
          </w:tcPr>
          <w:p w:rsidR="00E33104" w:rsidRPr="00E33104" w:rsidRDefault="00E33104" w:rsidP="00F92322">
            <w:pPr>
              <w:spacing w:after="0" w:line="360" w:lineRule="auto"/>
              <w:rPr>
                <w:rFonts w:eastAsia="Calibri"/>
              </w:rPr>
            </w:pPr>
            <w:r w:rsidRPr="00E33104">
              <w:rPr>
                <w:rFonts w:eastAsia="Calibri"/>
              </w:rPr>
              <w:t>2009</w:t>
            </w:r>
          </w:p>
        </w:tc>
        <w:tc>
          <w:tcPr>
            <w:tcW w:w="540" w:type="dxa"/>
          </w:tcPr>
          <w:p w:rsidR="00E33104" w:rsidRPr="00C612D2" w:rsidRDefault="00E33104" w:rsidP="00C612D2">
            <w:pPr>
              <w:spacing w:after="0" w:line="240" w:lineRule="auto"/>
              <w:rPr>
                <w:rFonts w:eastAsia="Calibri"/>
              </w:rPr>
            </w:pPr>
            <w:r w:rsidRPr="00C612D2">
              <w:rPr>
                <w:rFonts w:eastAsia="Calibri"/>
              </w:rPr>
              <w:t>5.3</w:t>
            </w:r>
          </w:p>
        </w:tc>
        <w:tc>
          <w:tcPr>
            <w:tcW w:w="720" w:type="dxa"/>
          </w:tcPr>
          <w:p w:rsidR="00E33104" w:rsidRPr="00C612D2" w:rsidRDefault="00E33104" w:rsidP="00C612D2">
            <w:pPr>
              <w:spacing w:after="0" w:line="240" w:lineRule="auto"/>
              <w:rPr>
                <w:rFonts w:eastAsia="Calibri"/>
              </w:rPr>
            </w:pPr>
            <w:r w:rsidRPr="00C612D2">
              <w:rPr>
                <w:rFonts w:eastAsia="Calibri"/>
              </w:rPr>
              <w:t>0.0</w:t>
            </w:r>
          </w:p>
        </w:tc>
        <w:tc>
          <w:tcPr>
            <w:tcW w:w="810" w:type="dxa"/>
          </w:tcPr>
          <w:p w:rsidR="00E33104" w:rsidRPr="00C612D2" w:rsidRDefault="00E33104" w:rsidP="00C612D2">
            <w:pPr>
              <w:spacing w:after="0" w:line="240" w:lineRule="auto"/>
              <w:rPr>
                <w:rFonts w:eastAsia="Calibri"/>
              </w:rPr>
            </w:pPr>
            <w:r w:rsidRPr="00C612D2">
              <w:rPr>
                <w:rFonts w:eastAsia="Calibri"/>
              </w:rPr>
              <w:t>5.3</w:t>
            </w:r>
          </w:p>
        </w:tc>
        <w:tc>
          <w:tcPr>
            <w:tcW w:w="808" w:type="dxa"/>
          </w:tcPr>
          <w:p w:rsidR="00E33104" w:rsidRPr="00C612D2" w:rsidRDefault="00E33104" w:rsidP="00C612D2">
            <w:pPr>
              <w:spacing w:after="0" w:line="240" w:lineRule="auto"/>
              <w:rPr>
                <w:rFonts w:eastAsia="Calibri"/>
              </w:rPr>
            </w:pPr>
            <w:r w:rsidRPr="00C612D2">
              <w:rPr>
                <w:rFonts w:eastAsia="Calibri"/>
              </w:rPr>
              <w:t>73.8</w:t>
            </w:r>
          </w:p>
        </w:tc>
        <w:tc>
          <w:tcPr>
            <w:tcW w:w="812" w:type="dxa"/>
          </w:tcPr>
          <w:p w:rsidR="00E33104" w:rsidRPr="00C612D2" w:rsidRDefault="00E33104" w:rsidP="00C612D2">
            <w:pPr>
              <w:spacing w:after="0" w:line="240" w:lineRule="auto"/>
              <w:rPr>
                <w:rFonts w:eastAsia="Calibri"/>
              </w:rPr>
            </w:pPr>
            <w:r w:rsidRPr="00C612D2">
              <w:rPr>
                <w:rFonts w:eastAsia="Calibri"/>
              </w:rPr>
              <w:t>31.6</w:t>
            </w:r>
          </w:p>
        </w:tc>
        <w:tc>
          <w:tcPr>
            <w:tcW w:w="720" w:type="dxa"/>
          </w:tcPr>
          <w:p w:rsidR="00E33104" w:rsidRPr="00C612D2" w:rsidRDefault="00E33104" w:rsidP="00C612D2">
            <w:pPr>
              <w:spacing w:after="0" w:line="240" w:lineRule="auto"/>
              <w:rPr>
                <w:rFonts w:eastAsia="Calibri"/>
              </w:rPr>
            </w:pPr>
            <w:r w:rsidRPr="00C612D2">
              <w:rPr>
                <w:rFonts w:eastAsia="Calibri"/>
              </w:rPr>
              <w:t>226.8</w:t>
            </w:r>
          </w:p>
        </w:tc>
        <w:tc>
          <w:tcPr>
            <w:tcW w:w="720" w:type="dxa"/>
          </w:tcPr>
          <w:p w:rsidR="00E33104" w:rsidRPr="00C612D2" w:rsidRDefault="00E33104" w:rsidP="00C612D2">
            <w:pPr>
              <w:spacing w:after="0" w:line="240" w:lineRule="auto"/>
              <w:rPr>
                <w:rFonts w:eastAsia="Calibri"/>
              </w:rPr>
            </w:pPr>
            <w:r w:rsidRPr="00C612D2">
              <w:rPr>
                <w:rFonts w:eastAsia="Calibri"/>
              </w:rPr>
              <w:t>464.1</w:t>
            </w:r>
          </w:p>
        </w:tc>
        <w:tc>
          <w:tcPr>
            <w:tcW w:w="720" w:type="dxa"/>
          </w:tcPr>
          <w:p w:rsidR="00E33104" w:rsidRPr="00C612D2" w:rsidRDefault="00E33104" w:rsidP="00C612D2">
            <w:pPr>
              <w:spacing w:after="0" w:line="240" w:lineRule="auto"/>
              <w:rPr>
                <w:rFonts w:eastAsia="Calibri"/>
              </w:rPr>
            </w:pPr>
            <w:r w:rsidRPr="00C612D2">
              <w:rPr>
                <w:rFonts w:eastAsia="Calibri"/>
              </w:rPr>
              <w:t>379.7</w:t>
            </w:r>
          </w:p>
        </w:tc>
        <w:tc>
          <w:tcPr>
            <w:tcW w:w="810" w:type="dxa"/>
          </w:tcPr>
          <w:p w:rsidR="00E33104" w:rsidRPr="00C612D2" w:rsidRDefault="00E33104" w:rsidP="00C612D2">
            <w:pPr>
              <w:spacing w:after="0" w:line="240" w:lineRule="auto"/>
              <w:rPr>
                <w:rFonts w:eastAsia="Calibri"/>
              </w:rPr>
            </w:pPr>
            <w:r w:rsidRPr="00C612D2">
              <w:rPr>
                <w:rFonts w:eastAsia="Calibri"/>
              </w:rPr>
              <w:t>237.3</w:t>
            </w:r>
          </w:p>
        </w:tc>
        <w:tc>
          <w:tcPr>
            <w:tcW w:w="810" w:type="dxa"/>
          </w:tcPr>
          <w:p w:rsidR="00E33104" w:rsidRPr="00C612D2" w:rsidRDefault="00E33104" w:rsidP="00C612D2">
            <w:pPr>
              <w:spacing w:after="0" w:line="240" w:lineRule="auto"/>
              <w:rPr>
                <w:rFonts w:eastAsia="Calibri"/>
              </w:rPr>
            </w:pPr>
            <w:r w:rsidRPr="00C612D2">
              <w:rPr>
                <w:rFonts w:eastAsia="Calibri"/>
              </w:rPr>
              <w:t>131.8</w:t>
            </w:r>
          </w:p>
        </w:tc>
        <w:tc>
          <w:tcPr>
            <w:tcW w:w="810" w:type="dxa"/>
          </w:tcPr>
          <w:p w:rsidR="00E33104" w:rsidRPr="00C612D2" w:rsidRDefault="00E33104" w:rsidP="00C612D2">
            <w:pPr>
              <w:spacing w:after="0" w:line="240" w:lineRule="auto"/>
              <w:rPr>
                <w:rFonts w:eastAsia="Calibri"/>
              </w:rPr>
            </w:pPr>
            <w:r w:rsidRPr="00C612D2">
              <w:rPr>
                <w:rFonts w:eastAsia="Calibri"/>
              </w:rPr>
              <w:t>0.0</w:t>
            </w:r>
          </w:p>
        </w:tc>
        <w:tc>
          <w:tcPr>
            <w:tcW w:w="720" w:type="dxa"/>
          </w:tcPr>
          <w:p w:rsidR="00E33104" w:rsidRPr="00E33104" w:rsidRDefault="00E33104" w:rsidP="00F92322">
            <w:pPr>
              <w:spacing w:after="0" w:line="240" w:lineRule="auto"/>
              <w:rPr>
                <w:rFonts w:eastAsia="Calibri"/>
              </w:rPr>
            </w:pPr>
            <w:r w:rsidRPr="00E33104">
              <w:rPr>
                <w:rFonts w:eastAsia="Calibri"/>
              </w:rPr>
              <w:t>0.0</w:t>
            </w:r>
          </w:p>
        </w:tc>
        <w:tc>
          <w:tcPr>
            <w:tcW w:w="810" w:type="dxa"/>
          </w:tcPr>
          <w:p w:rsidR="00E33104" w:rsidRPr="00E33104" w:rsidRDefault="00E33104" w:rsidP="00F92322">
            <w:pPr>
              <w:spacing w:after="0" w:line="240" w:lineRule="auto"/>
              <w:rPr>
                <w:rFonts w:eastAsia="Calibri"/>
              </w:rPr>
            </w:pPr>
            <w:r w:rsidRPr="00E33104">
              <w:rPr>
                <w:rFonts w:eastAsia="Calibri"/>
              </w:rPr>
              <w:t>259.3</w:t>
            </w:r>
          </w:p>
        </w:tc>
        <w:tc>
          <w:tcPr>
            <w:tcW w:w="720" w:type="dxa"/>
          </w:tcPr>
          <w:p w:rsidR="00E33104" w:rsidRPr="00E33104" w:rsidRDefault="00E33104" w:rsidP="00F92322">
            <w:pPr>
              <w:spacing w:after="0" w:line="240" w:lineRule="auto"/>
              <w:rPr>
                <w:rFonts w:eastAsia="Calibri"/>
              </w:rPr>
            </w:pPr>
            <w:r w:rsidRPr="00E33104">
              <w:rPr>
                <w:rFonts w:eastAsia="Calibri"/>
              </w:rPr>
              <w:t>29.5</w:t>
            </w:r>
          </w:p>
        </w:tc>
        <w:tc>
          <w:tcPr>
            <w:tcW w:w="720" w:type="dxa"/>
            <w:gridSpan w:val="2"/>
          </w:tcPr>
          <w:p w:rsidR="00E33104" w:rsidRPr="00E33104" w:rsidRDefault="00E33104" w:rsidP="00F92322">
            <w:pPr>
              <w:spacing w:after="0" w:line="240" w:lineRule="auto"/>
              <w:rPr>
                <w:rFonts w:eastAsia="Calibri"/>
              </w:rPr>
            </w:pPr>
            <w:r w:rsidRPr="00E33104">
              <w:rPr>
                <w:rFonts w:eastAsia="Calibri"/>
              </w:rPr>
              <w:t>10.2</w:t>
            </w:r>
          </w:p>
        </w:tc>
      </w:tr>
      <w:tr w:rsidR="00B50B05" w:rsidRPr="00E33104" w:rsidTr="00B50B05">
        <w:trPr>
          <w:trHeight w:val="105"/>
        </w:trPr>
        <w:tc>
          <w:tcPr>
            <w:tcW w:w="810" w:type="dxa"/>
          </w:tcPr>
          <w:p w:rsidR="00E33104" w:rsidRPr="00E33104" w:rsidRDefault="00E33104" w:rsidP="00F92322">
            <w:pPr>
              <w:spacing w:after="0" w:line="360" w:lineRule="auto"/>
              <w:rPr>
                <w:rFonts w:eastAsia="Calibri"/>
              </w:rPr>
            </w:pPr>
            <w:r w:rsidRPr="00E33104">
              <w:rPr>
                <w:rFonts w:eastAsia="Calibri"/>
              </w:rPr>
              <w:t>2010</w:t>
            </w:r>
          </w:p>
        </w:tc>
        <w:tc>
          <w:tcPr>
            <w:tcW w:w="540" w:type="dxa"/>
          </w:tcPr>
          <w:p w:rsidR="00E33104" w:rsidRPr="00E33104" w:rsidRDefault="00E33104" w:rsidP="00F92322">
            <w:pPr>
              <w:spacing w:after="0" w:line="240" w:lineRule="auto"/>
              <w:rPr>
                <w:rFonts w:eastAsia="Calibri"/>
              </w:rPr>
            </w:pPr>
            <w:r w:rsidRPr="00E33104">
              <w:rPr>
                <w:rFonts w:eastAsia="Calibri"/>
              </w:rPr>
              <w:t>0.0</w:t>
            </w:r>
          </w:p>
        </w:tc>
        <w:tc>
          <w:tcPr>
            <w:tcW w:w="720" w:type="dxa"/>
          </w:tcPr>
          <w:p w:rsidR="00E33104" w:rsidRPr="00E33104" w:rsidRDefault="00E33104" w:rsidP="00F92322">
            <w:pPr>
              <w:spacing w:after="0" w:line="240" w:lineRule="auto"/>
              <w:rPr>
                <w:rFonts w:eastAsia="Calibri"/>
              </w:rPr>
            </w:pPr>
            <w:r w:rsidRPr="00E33104">
              <w:rPr>
                <w:rFonts w:eastAsia="Calibri"/>
              </w:rPr>
              <w:t>0.0</w:t>
            </w:r>
          </w:p>
        </w:tc>
        <w:tc>
          <w:tcPr>
            <w:tcW w:w="810" w:type="dxa"/>
          </w:tcPr>
          <w:p w:rsidR="00E33104" w:rsidRPr="00E33104" w:rsidRDefault="00E33104" w:rsidP="00F92322">
            <w:pPr>
              <w:spacing w:after="0" w:line="240" w:lineRule="auto"/>
              <w:rPr>
                <w:rFonts w:eastAsia="Calibri"/>
              </w:rPr>
            </w:pPr>
            <w:r w:rsidRPr="00E33104">
              <w:rPr>
                <w:rFonts w:eastAsia="Calibri"/>
              </w:rPr>
              <w:t>10.6</w:t>
            </w:r>
          </w:p>
        </w:tc>
        <w:tc>
          <w:tcPr>
            <w:tcW w:w="808" w:type="dxa"/>
          </w:tcPr>
          <w:p w:rsidR="00E33104" w:rsidRPr="00E33104" w:rsidRDefault="00E33104" w:rsidP="00F92322">
            <w:pPr>
              <w:spacing w:after="0" w:line="240" w:lineRule="auto"/>
              <w:rPr>
                <w:rFonts w:eastAsia="Calibri"/>
              </w:rPr>
            </w:pPr>
            <w:r w:rsidRPr="00E33104">
              <w:rPr>
                <w:rFonts w:eastAsia="Calibri"/>
              </w:rPr>
              <w:t>47.5</w:t>
            </w:r>
          </w:p>
        </w:tc>
        <w:tc>
          <w:tcPr>
            <w:tcW w:w="812" w:type="dxa"/>
          </w:tcPr>
          <w:p w:rsidR="00E33104" w:rsidRPr="00E33104" w:rsidRDefault="00E33104" w:rsidP="00F92322">
            <w:pPr>
              <w:spacing w:after="0" w:line="240" w:lineRule="auto"/>
              <w:rPr>
                <w:rFonts w:eastAsia="Calibri"/>
              </w:rPr>
            </w:pPr>
            <w:r w:rsidRPr="00E33104">
              <w:rPr>
                <w:rFonts w:eastAsia="Calibri"/>
              </w:rPr>
              <w:t>221.5</w:t>
            </w:r>
          </w:p>
        </w:tc>
        <w:tc>
          <w:tcPr>
            <w:tcW w:w="720" w:type="dxa"/>
          </w:tcPr>
          <w:p w:rsidR="00E33104" w:rsidRPr="00E33104" w:rsidRDefault="00E33104" w:rsidP="00F92322">
            <w:pPr>
              <w:spacing w:after="0" w:line="240" w:lineRule="auto"/>
              <w:rPr>
                <w:rFonts w:eastAsia="Calibri"/>
              </w:rPr>
            </w:pPr>
            <w:r w:rsidRPr="00E33104">
              <w:rPr>
                <w:rFonts w:eastAsia="Calibri"/>
              </w:rPr>
              <w:t>311.1</w:t>
            </w:r>
          </w:p>
        </w:tc>
        <w:tc>
          <w:tcPr>
            <w:tcW w:w="720" w:type="dxa"/>
          </w:tcPr>
          <w:p w:rsidR="00E33104" w:rsidRPr="00E33104" w:rsidRDefault="00E33104" w:rsidP="00F92322">
            <w:pPr>
              <w:spacing w:after="0" w:line="240" w:lineRule="auto"/>
              <w:rPr>
                <w:rFonts w:eastAsia="Calibri"/>
              </w:rPr>
            </w:pPr>
            <w:r w:rsidRPr="00E33104">
              <w:rPr>
                <w:rFonts w:eastAsia="Calibri"/>
              </w:rPr>
              <w:t>469.3</w:t>
            </w:r>
          </w:p>
        </w:tc>
        <w:tc>
          <w:tcPr>
            <w:tcW w:w="720" w:type="dxa"/>
          </w:tcPr>
          <w:p w:rsidR="00E33104" w:rsidRPr="00E33104" w:rsidRDefault="00E33104" w:rsidP="00F92322">
            <w:pPr>
              <w:spacing w:after="0" w:line="240" w:lineRule="auto"/>
              <w:rPr>
                <w:rFonts w:eastAsia="Calibri"/>
              </w:rPr>
            </w:pPr>
            <w:r w:rsidRPr="00E33104">
              <w:rPr>
                <w:rFonts w:eastAsia="Calibri"/>
              </w:rPr>
              <w:t>490.4</w:t>
            </w:r>
          </w:p>
        </w:tc>
        <w:tc>
          <w:tcPr>
            <w:tcW w:w="810" w:type="dxa"/>
          </w:tcPr>
          <w:p w:rsidR="00E33104" w:rsidRPr="00E33104" w:rsidRDefault="00E33104" w:rsidP="00F92322">
            <w:pPr>
              <w:spacing w:after="0" w:line="240" w:lineRule="auto"/>
              <w:rPr>
                <w:rFonts w:eastAsia="Calibri"/>
              </w:rPr>
            </w:pPr>
            <w:r w:rsidRPr="00E33104">
              <w:rPr>
                <w:rFonts w:eastAsia="Calibri"/>
              </w:rPr>
              <w:t>342.8</w:t>
            </w:r>
          </w:p>
        </w:tc>
        <w:tc>
          <w:tcPr>
            <w:tcW w:w="810" w:type="dxa"/>
          </w:tcPr>
          <w:p w:rsidR="00E33104" w:rsidRPr="00E33104" w:rsidRDefault="00E33104" w:rsidP="00F92322">
            <w:pPr>
              <w:spacing w:after="0" w:line="240" w:lineRule="auto"/>
              <w:rPr>
                <w:rFonts w:eastAsia="Calibri"/>
              </w:rPr>
            </w:pPr>
            <w:r w:rsidRPr="00E33104">
              <w:rPr>
                <w:rFonts w:eastAsia="Calibri"/>
              </w:rPr>
              <w:t>47.5</w:t>
            </w:r>
          </w:p>
        </w:tc>
        <w:tc>
          <w:tcPr>
            <w:tcW w:w="810" w:type="dxa"/>
          </w:tcPr>
          <w:p w:rsidR="00E33104" w:rsidRPr="00E33104" w:rsidRDefault="00E33104" w:rsidP="00F92322">
            <w:pPr>
              <w:spacing w:after="0" w:line="240" w:lineRule="auto"/>
              <w:rPr>
                <w:rFonts w:eastAsia="Calibri"/>
              </w:rPr>
            </w:pPr>
            <w:r w:rsidRPr="00E33104">
              <w:rPr>
                <w:rFonts w:eastAsia="Calibri"/>
              </w:rPr>
              <w:t>15.8</w:t>
            </w:r>
          </w:p>
        </w:tc>
        <w:tc>
          <w:tcPr>
            <w:tcW w:w="720" w:type="dxa"/>
          </w:tcPr>
          <w:p w:rsidR="00E33104" w:rsidRPr="00E33104" w:rsidRDefault="00E33104" w:rsidP="00F92322">
            <w:pPr>
              <w:spacing w:after="0" w:line="240" w:lineRule="auto"/>
              <w:rPr>
                <w:rFonts w:eastAsia="Calibri"/>
              </w:rPr>
            </w:pPr>
            <w:r w:rsidRPr="00E33104">
              <w:rPr>
                <w:rFonts w:eastAsia="Calibri"/>
              </w:rPr>
              <w:t>0.0</w:t>
            </w:r>
          </w:p>
        </w:tc>
        <w:tc>
          <w:tcPr>
            <w:tcW w:w="810" w:type="dxa"/>
          </w:tcPr>
          <w:p w:rsidR="00E33104" w:rsidRPr="00E33104" w:rsidRDefault="00E33104" w:rsidP="00F92322">
            <w:pPr>
              <w:spacing w:after="0" w:line="240" w:lineRule="auto"/>
              <w:rPr>
                <w:rFonts w:eastAsia="Calibri"/>
              </w:rPr>
            </w:pPr>
            <w:r w:rsidRPr="00E33104">
              <w:rPr>
                <w:rFonts w:eastAsia="Calibri"/>
              </w:rPr>
              <w:t>326.1</w:t>
            </w:r>
          </w:p>
        </w:tc>
        <w:tc>
          <w:tcPr>
            <w:tcW w:w="720" w:type="dxa"/>
          </w:tcPr>
          <w:p w:rsidR="00E33104" w:rsidRPr="00E33104" w:rsidRDefault="00E33104" w:rsidP="00F92322">
            <w:pPr>
              <w:spacing w:after="0" w:line="240" w:lineRule="auto"/>
              <w:rPr>
                <w:rFonts w:eastAsia="Calibri"/>
              </w:rPr>
            </w:pPr>
            <w:r w:rsidRPr="00E33104">
              <w:rPr>
                <w:rFonts w:eastAsia="Calibri"/>
              </w:rPr>
              <w:t>28.4</w:t>
            </w:r>
          </w:p>
        </w:tc>
        <w:tc>
          <w:tcPr>
            <w:tcW w:w="720" w:type="dxa"/>
            <w:gridSpan w:val="2"/>
          </w:tcPr>
          <w:p w:rsidR="00E33104" w:rsidRPr="00E33104" w:rsidRDefault="00E33104" w:rsidP="00F92322">
            <w:pPr>
              <w:spacing w:after="0" w:line="240" w:lineRule="auto"/>
              <w:rPr>
                <w:rFonts w:eastAsia="Calibri"/>
              </w:rPr>
            </w:pPr>
            <w:r w:rsidRPr="00E33104">
              <w:rPr>
                <w:rFonts w:eastAsia="Calibri"/>
              </w:rPr>
              <w:t>10.3</w:t>
            </w:r>
          </w:p>
        </w:tc>
      </w:tr>
      <w:tr w:rsidR="00B50B05" w:rsidRPr="00E33104" w:rsidTr="00B50B05">
        <w:trPr>
          <w:trHeight w:val="93"/>
        </w:trPr>
        <w:tc>
          <w:tcPr>
            <w:tcW w:w="810" w:type="dxa"/>
          </w:tcPr>
          <w:p w:rsidR="00E33104" w:rsidRPr="00E33104" w:rsidRDefault="00E33104" w:rsidP="00F92322">
            <w:pPr>
              <w:spacing w:after="0" w:line="40" w:lineRule="atLeast"/>
              <w:rPr>
                <w:rFonts w:eastAsia="Calibri"/>
              </w:rPr>
            </w:pPr>
            <w:r w:rsidRPr="00E33104">
              <w:rPr>
                <w:rFonts w:eastAsia="Calibri"/>
              </w:rPr>
              <w:t>2011</w:t>
            </w:r>
          </w:p>
        </w:tc>
        <w:tc>
          <w:tcPr>
            <w:tcW w:w="540" w:type="dxa"/>
          </w:tcPr>
          <w:p w:rsidR="00E33104" w:rsidRPr="00E33104" w:rsidRDefault="00E33104" w:rsidP="00F92322">
            <w:pPr>
              <w:spacing w:after="0" w:line="40" w:lineRule="atLeast"/>
              <w:rPr>
                <w:rFonts w:eastAsia="Calibri"/>
              </w:rPr>
            </w:pPr>
            <w:r w:rsidRPr="00E33104">
              <w:rPr>
                <w:rFonts w:eastAsia="Calibri"/>
              </w:rPr>
              <w:t>0.0</w:t>
            </w:r>
          </w:p>
        </w:tc>
        <w:tc>
          <w:tcPr>
            <w:tcW w:w="720" w:type="dxa"/>
          </w:tcPr>
          <w:p w:rsidR="00E33104" w:rsidRPr="00E33104" w:rsidRDefault="00E33104" w:rsidP="00F92322">
            <w:pPr>
              <w:spacing w:after="0" w:line="40" w:lineRule="atLeast"/>
              <w:rPr>
                <w:rFonts w:eastAsia="Calibri"/>
              </w:rPr>
            </w:pPr>
            <w:r w:rsidRPr="00E33104">
              <w:rPr>
                <w:rFonts w:eastAsia="Calibri"/>
              </w:rPr>
              <w:t>0.0</w:t>
            </w:r>
          </w:p>
        </w:tc>
        <w:tc>
          <w:tcPr>
            <w:tcW w:w="810" w:type="dxa"/>
          </w:tcPr>
          <w:p w:rsidR="00E33104" w:rsidRPr="00E33104" w:rsidRDefault="00E33104" w:rsidP="00F92322">
            <w:pPr>
              <w:spacing w:after="0" w:line="40" w:lineRule="atLeast"/>
              <w:rPr>
                <w:rFonts w:eastAsia="Calibri"/>
              </w:rPr>
            </w:pPr>
            <w:r w:rsidRPr="00E33104">
              <w:rPr>
                <w:rFonts w:eastAsia="Calibri"/>
              </w:rPr>
              <w:t>26.4</w:t>
            </w:r>
          </w:p>
        </w:tc>
        <w:tc>
          <w:tcPr>
            <w:tcW w:w="808" w:type="dxa"/>
          </w:tcPr>
          <w:p w:rsidR="00E33104" w:rsidRPr="00E33104" w:rsidRDefault="00E33104" w:rsidP="00F92322">
            <w:pPr>
              <w:spacing w:after="0" w:line="40" w:lineRule="atLeast"/>
              <w:rPr>
                <w:rFonts w:eastAsia="Calibri"/>
              </w:rPr>
            </w:pPr>
            <w:r w:rsidRPr="00E33104">
              <w:rPr>
                <w:rFonts w:eastAsia="Calibri"/>
              </w:rPr>
              <w:t>26.4</w:t>
            </w:r>
          </w:p>
        </w:tc>
        <w:tc>
          <w:tcPr>
            <w:tcW w:w="812" w:type="dxa"/>
          </w:tcPr>
          <w:p w:rsidR="00E33104" w:rsidRPr="00E33104" w:rsidRDefault="00E33104" w:rsidP="00F92322">
            <w:pPr>
              <w:spacing w:after="0" w:line="40" w:lineRule="atLeast"/>
              <w:rPr>
                <w:rFonts w:eastAsia="Calibri"/>
              </w:rPr>
            </w:pPr>
            <w:r w:rsidRPr="00E33104">
              <w:rPr>
                <w:rFonts w:eastAsia="Calibri"/>
              </w:rPr>
              <w:t>210.9</w:t>
            </w:r>
          </w:p>
        </w:tc>
        <w:tc>
          <w:tcPr>
            <w:tcW w:w="720" w:type="dxa"/>
          </w:tcPr>
          <w:p w:rsidR="00E33104" w:rsidRPr="00E33104" w:rsidRDefault="00E33104" w:rsidP="00F92322">
            <w:pPr>
              <w:spacing w:after="0" w:line="40" w:lineRule="atLeast"/>
              <w:rPr>
                <w:rFonts w:eastAsia="Calibri"/>
              </w:rPr>
            </w:pPr>
            <w:r w:rsidRPr="00E33104">
              <w:rPr>
                <w:rFonts w:eastAsia="Calibri"/>
              </w:rPr>
              <w:t>284.8</w:t>
            </w:r>
          </w:p>
        </w:tc>
        <w:tc>
          <w:tcPr>
            <w:tcW w:w="720" w:type="dxa"/>
          </w:tcPr>
          <w:p w:rsidR="00E33104" w:rsidRPr="00E33104" w:rsidRDefault="00E33104" w:rsidP="00F92322">
            <w:pPr>
              <w:spacing w:after="0" w:line="40" w:lineRule="atLeast"/>
              <w:rPr>
                <w:rFonts w:eastAsia="Calibri"/>
              </w:rPr>
            </w:pPr>
            <w:r w:rsidRPr="00E33104">
              <w:rPr>
                <w:rFonts w:eastAsia="Calibri"/>
              </w:rPr>
              <w:t>295.3</w:t>
            </w:r>
          </w:p>
        </w:tc>
        <w:tc>
          <w:tcPr>
            <w:tcW w:w="720" w:type="dxa"/>
          </w:tcPr>
          <w:p w:rsidR="00E33104" w:rsidRPr="00E33104" w:rsidRDefault="00E33104" w:rsidP="00F92322">
            <w:pPr>
              <w:spacing w:after="0" w:line="40" w:lineRule="atLeast"/>
              <w:rPr>
                <w:rFonts w:eastAsia="Calibri"/>
              </w:rPr>
            </w:pPr>
            <w:r w:rsidRPr="00E33104">
              <w:rPr>
                <w:rFonts w:eastAsia="Calibri"/>
              </w:rPr>
              <w:t>237.3</w:t>
            </w:r>
          </w:p>
        </w:tc>
        <w:tc>
          <w:tcPr>
            <w:tcW w:w="810" w:type="dxa"/>
          </w:tcPr>
          <w:p w:rsidR="00E33104" w:rsidRPr="00E33104" w:rsidRDefault="00E33104" w:rsidP="00F92322">
            <w:pPr>
              <w:spacing w:after="0" w:line="40" w:lineRule="atLeast"/>
              <w:rPr>
                <w:rFonts w:eastAsia="Calibri"/>
              </w:rPr>
            </w:pPr>
            <w:r w:rsidRPr="00E33104">
              <w:rPr>
                <w:rFonts w:eastAsia="Calibri"/>
              </w:rPr>
              <w:t>179.3</w:t>
            </w:r>
          </w:p>
        </w:tc>
        <w:tc>
          <w:tcPr>
            <w:tcW w:w="810" w:type="dxa"/>
          </w:tcPr>
          <w:p w:rsidR="00E33104" w:rsidRPr="00E33104" w:rsidRDefault="00E33104" w:rsidP="00F92322">
            <w:pPr>
              <w:spacing w:after="0" w:line="40" w:lineRule="atLeast"/>
              <w:rPr>
                <w:rFonts w:eastAsia="Calibri"/>
              </w:rPr>
            </w:pPr>
            <w:r w:rsidRPr="00E33104">
              <w:rPr>
                <w:rFonts w:eastAsia="Calibri"/>
              </w:rPr>
              <w:t>26.4</w:t>
            </w:r>
          </w:p>
        </w:tc>
        <w:tc>
          <w:tcPr>
            <w:tcW w:w="810" w:type="dxa"/>
          </w:tcPr>
          <w:p w:rsidR="00E33104" w:rsidRPr="00E33104" w:rsidRDefault="00E33104" w:rsidP="00F92322">
            <w:pPr>
              <w:spacing w:after="0" w:line="40" w:lineRule="atLeast"/>
              <w:rPr>
                <w:rFonts w:eastAsia="Calibri"/>
              </w:rPr>
            </w:pPr>
            <w:r w:rsidRPr="00E33104">
              <w:rPr>
                <w:rFonts w:eastAsia="Calibri"/>
              </w:rPr>
              <w:t>47.5</w:t>
            </w:r>
          </w:p>
        </w:tc>
        <w:tc>
          <w:tcPr>
            <w:tcW w:w="720" w:type="dxa"/>
          </w:tcPr>
          <w:p w:rsidR="00E33104" w:rsidRPr="00E33104" w:rsidRDefault="00E33104" w:rsidP="00F92322">
            <w:pPr>
              <w:spacing w:after="0" w:line="40" w:lineRule="atLeast"/>
              <w:rPr>
                <w:rFonts w:eastAsia="Calibri"/>
              </w:rPr>
            </w:pPr>
            <w:r w:rsidRPr="00E33104">
              <w:rPr>
                <w:rFonts w:eastAsia="Calibri"/>
              </w:rPr>
              <w:t>0.0</w:t>
            </w:r>
          </w:p>
        </w:tc>
        <w:tc>
          <w:tcPr>
            <w:tcW w:w="810" w:type="dxa"/>
          </w:tcPr>
          <w:p w:rsidR="00E33104" w:rsidRPr="00E33104" w:rsidRDefault="00E33104" w:rsidP="00F92322">
            <w:pPr>
              <w:spacing w:after="0" w:line="40" w:lineRule="atLeast"/>
              <w:rPr>
                <w:rFonts w:eastAsia="Calibri"/>
              </w:rPr>
            </w:pPr>
            <w:r w:rsidRPr="00E33104">
              <w:rPr>
                <w:rFonts w:eastAsia="Calibri"/>
              </w:rPr>
              <w:t>222.4</w:t>
            </w:r>
          </w:p>
        </w:tc>
        <w:tc>
          <w:tcPr>
            <w:tcW w:w="720" w:type="dxa"/>
          </w:tcPr>
          <w:p w:rsidR="00E33104" w:rsidRPr="00E33104" w:rsidRDefault="00E33104" w:rsidP="00F92322">
            <w:pPr>
              <w:spacing w:after="0" w:line="40" w:lineRule="atLeast"/>
              <w:rPr>
                <w:rFonts w:eastAsia="Calibri"/>
              </w:rPr>
            </w:pPr>
            <w:r w:rsidRPr="00E33104">
              <w:rPr>
                <w:rFonts w:eastAsia="Calibri"/>
              </w:rPr>
              <w:t>29.0</w:t>
            </w:r>
          </w:p>
        </w:tc>
        <w:tc>
          <w:tcPr>
            <w:tcW w:w="720" w:type="dxa"/>
            <w:gridSpan w:val="2"/>
          </w:tcPr>
          <w:p w:rsidR="00E33104" w:rsidRPr="00E33104" w:rsidRDefault="00E33104" w:rsidP="00F92322">
            <w:pPr>
              <w:spacing w:after="0" w:line="40" w:lineRule="atLeast"/>
              <w:rPr>
                <w:rFonts w:eastAsia="Calibri"/>
              </w:rPr>
            </w:pPr>
            <w:r w:rsidRPr="00E33104">
              <w:rPr>
                <w:rFonts w:eastAsia="Calibri"/>
              </w:rPr>
              <w:t>9.6</w:t>
            </w:r>
          </w:p>
        </w:tc>
      </w:tr>
      <w:tr w:rsidR="00B50B05" w:rsidRPr="00E33104" w:rsidTr="00B50B05">
        <w:trPr>
          <w:trHeight w:val="130"/>
        </w:trPr>
        <w:tc>
          <w:tcPr>
            <w:tcW w:w="810" w:type="dxa"/>
          </w:tcPr>
          <w:p w:rsidR="00E33104" w:rsidRPr="00E33104" w:rsidRDefault="00E33104" w:rsidP="00F92322">
            <w:pPr>
              <w:spacing w:after="0" w:line="40" w:lineRule="atLeast"/>
              <w:rPr>
                <w:rFonts w:eastAsia="Calibri"/>
              </w:rPr>
            </w:pPr>
            <w:r w:rsidRPr="00E33104">
              <w:rPr>
                <w:rFonts w:eastAsia="Calibri"/>
              </w:rPr>
              <w:t>2012</w:t>
            </w:r>
          </w:p>
        </w:tc>
        <w:tc>
          <w:tcPr>
            <w:tcW w:w="540" w:type="dxa"/>
          </w:tcPr>
          <w:p w:rsidR="00E33104" w:rsidRPr="00E33104" w:rsidRDefault="00E33104" w:rsidP="00F92322">
            <w:pPr>
              <w:spacing w:after="0" w:line="40" w:lineRule="atLeast"/>
              <w:rPr>
                <w:rFonts w:eastAsia="Calibri"/>
              </w:rPr>
            </w:pPr>
            <w:r w:rsidRPr="00E33104">
              <w:rPr>
                <w:rFonts w:eastAsia="Calibri"/>
              </w:rPr>
              <w:t>0.0</w:t>
            </w:r>
          </w:p>
        </w:tc>
        <w:tc>
          <w:tcPr>
            <w:tcW w:w="720" w:type="dxa"/>
          </w:tcPr>
          <w:p w:rsidR="00E33104" w:rsidRPr="00E33104" w:rsidRDefault="00E33104" w:rsidP="00F92322">
            <w:pPr>
              <w:spacing w:after="0" w:line="40" w:lineRule="atLeast"/>
              <w:rPr>
                <w:rFonts w:eastAsia="Calibri"/>
              </w:rPr>
            </w:pPr>
            <w:r w:rsidRPr="00E33104">
              <w:rPr>
                <w:rFonts w:eastAsia="Calibri"/>
              </w:rPr>
              <w:t>0.0</w:t>
            </w:r>
          </w:p>
        </w:tc>
        <w:tc>
          <w:tcPr>
            <w:tcW w:w="810" w:type="dxa"/>
          </w:tcPr>
          <w:p w:rsidR="00E33104" w:rsidRPr="00E33104" w:rsidRDefault="00E33104" w:rsidP="00F92322">
            <w:pPr>
              <w:spacing w:after="0" w:line="40" w:lineRule="atLeast"/>
              <w:rPr>
                <w:rFonts w:eastAsia="Calibri"/>
              </w:rPr>
            </w:pPr>
            <w:r w:rsidRPr="00E33104">
              <w:rPr>
                <w:rFonts w:eastAsia="Calibri"/>
              </w:rPr>
              <w:t>0.0</w:t>
            </w:r>
          </w:p>
        </w:tc>
        <w:tc>
          <w:tcPr>
            <w:tcW w:w="808" w:type="dxa"/>
          </w:tcPr>
          <w:p w:rsidR="00E33104" w:rsidRPr="00E33104" w:rsidRDefault="00E33104" w:rsidP="00F92322">
            <w:pPr>
              <w:spacing w:after="0" w:line="40" w:lineRule="atLeast"/>
              <w:rPr>
                <w:rFonts w:eastAsia="Calibri"/>
              </w:rPr>
            </w:pPr>
            <w:r w:rsidRPr="00E33104">
              <w:rPr>
                <w:rFonts w:eastAsia="Calibri"/>
              </w:rPr>
              <w:t>5.3</w:t>
            </w:r>
          </w:p>
        </w:tc>
        <w:tc>
          <w:tcPr>
            <w:tcW w:w="812" w:type="dxa"/>
          </w:tcPr>
          <w:p w:rsidR="00E33104" w:rsidRPr="00E33104" w:rsidRDefault="00E33104" w:rsidP="00F92322">
            <w:pPr>
              <w:spacing w:after="0" w:line="40" w:lineRule="atLeast"/>
              <w:rPr>
                <w:rFonts w:eastAsia="Calibri"/>
              </w:rPr>
            </w:pPr>
            <w:r w:rsidRPr="00E33104">
              <w:rPr>
                <w:rFonts w:eastAsia="Calibri"/>
              </w:rPr>
              <w:t>94.9</w:t>
            </w:r>
          </w:p>
        </w:tc>
        <w:tc>
          <w:tcPr>
            <w:tcW w:w="720" w:type="dxa"/>
          </w:tcPr>
          <w:p w:rsidR="00E33104" w:rsidRPr="00E33104" w:rsidRDefault="00E33104" w:rsidP="00F92322">
            <w:pPr>
              <w:spacing w:after="0" w:line="40" w:lineRule="atLeast"/>
              <w:rPr>
                <w:rFonts w:eastAsia="Calibri"/>
              </w:rPr>
            </w:pPr>
            <w:r w:rsidRPr="00E33104">
              <w:rPr>
                <w:rFonts w:eastAsia="Calibri"/>
              </w:rPr>
              <w:t>163.5</w:t>
            </w:r>
          </w:p>
        </w:tc>
        <w:tc>
          <w:tcPr>
            <w:tcW w:w="720" w:type="dxa"/>
          </w:tcPr>
          <w:p w:rsidR="00E33104" w:rsidRPr="00E33104" w:rsidRDefault="00E33104" w:rsidP="00F92322">
            <w:pPr>
              <w:spacing w:after="0" w:line="40" w:lineRule="atLeast"/>
              <w:rPr>
                <w:rFonts w:eastAsia="Calibri"/>
              </w:rPr>
            </w:pPr>
            <w:r w:rsidRPr="00E33104">
              <w:rPr>
                <w:rFonts w:eastAsia="Calibri"/>
              </w:rPr>
              <w:t>485.2</w:t>
            </w:r>
          </w:p>
        </w:tc>
        <w:tc>
          <w:tcPr>
            <w:tcW w:w="720" w:type="dxa"/>
          </w:tcPr>
          <w:p w:rsidR="00E33104" w:rsidRPr="00E33104" w:rsidRDefault="00E33104" w:rsidP="00F92322">
            <w:pPr>
              <w:spacing w:after="0" w:line="40" w:lineRule="atLeast"/>
              <w:rPr>
                <w:rFonts w:eastAsia="Calibri"/>
              </w:rPr>
            </w:pPr>
            <w:r w:rsidRPr="00E33104">
              <w:rPr>
                <w:rFonts w:eastAsia="Calibri"/>
              </w:rPr>
              <w:t>469.3</w:t>
            </w:r>
          </w:p>
        </w:tc>
        <w:tc>
          <w:tcPr>
            <w:tcW w:w="810" w:type="dxa"/>
          </w:tcPr>
          <w:p w:rsidR="00E33104" w:rsidRPr="00E33104" w:rsidRDefault="00E33104" w:rsidP="00F92322">
            <w:pPr>
              <w:spacing w:after="0" w:line="40" w:lineRule="atLeast"/>
              <w:rPr>
                <w:rFonts w:eastAsia="Calibri"/>
              </w:rPr>
            </w:pPr>
            <w:r w:rsidRPr="00E33104">
              <w:rPr>
                <w:rFonts w:eastAsia="Calibri"/>
              </w:rPr>
              <w:t>295.3</w:t>
            </w:r>
          </w:p>
        </w:tc>
        <w:tc>
          <w:tcPr>
            <w:tcW w:w="810" w:type="dxa"/>
          </w:tcPr>
          <w:p w:rsidR="00E33104" w:rsidRPr="00E33104" w:rsidRDefault="00E33104" w:rsidP="00F92322">
            <w:pPr>
              <w:spacing w:after="0" w:line="40" w:lineRule="atLeast"/>
              <w:rPr>
                <w:rFonts w:eastAsia="Calibri"/>
              </w:rPr>
            </w:pPr>
            <w:r w:rsidRPr="00E33104">
              <w:rPr>
                <w:rFonts w:eastAsia="Calibri"/>
              </w:rPr>
              <w:t>42.2</w:t>
            </w:r>
          </w:p>
        </w:tc>
        <w:tc>
          <w:tcPr>
            <w:tcW w:w="810" w:type="dxa"/>
          </w:tcPr>
          <w:p w:rsidR="00E33104" w:rsidRPr="00E33104" w:rsidRDefault="00E33104" w:rsidP="00F92322">
            <w:pPr>
              <w:spacing w:after="0" w:line="40" w:lineRule="atLeast"/>
              <w:rPr>
                <w:rFonts w:eastAsia="Calibri"/>
              </w:rPr>
            </w:pPr>
            <w:r w:rsidRPr="00E33104">
              <w:rPr>
                <w:rFonts w:eastAsia="Calibri"/>
              </w:rPr>
              <w:t>58.0</w:t>
            </w:r>
          </w:p>
        </w:tc>
        <w:tc>
          <w:tcPr>
            <w:tcW w:w="720" w:type="dxa"/>
          </w:tcPr>
          <w:p w:rsidR="00E33104" w:rsidRPr="00E33104" w:rsidRDefault="00E33104" w:rsidP="00F92322">
            <w:pPr>
              <w:spacing w:after="0" w:line="40" w:lineRule="atLeast"/>
              <w:rPr>
                <w:rFonts w:eastAsia="Calibri"/>
              </w:rPr>
            </w:pPr>
            <w:r w:rsidRPr="00E33104">
              <w:rPr>
                <w:rFonts w:eastAsia="Calibri"/>
              </w:rPr>
              <w:t>10.6</w:t>
            </w:r>
          </w:p>
        </w:tc>
        <w:tc>
          <w:tcPr>
            <w:tcW w:w="810" w:type="dxa"/>
          </w:tcPr>
          <w:p w:rsidR="00E33104" w:rsidRPr="00E33104" w:rsidRDefault="00E33104" w:rsidP="00F92322">
            <w:pPr>
              <w:spacing w:after="0" w:line="40" w:lineRule="atLeast"/>
              <w:rPr>
                <w:rFonts w:eastAsia="Calibri"/>
              </w:rPr>
            </w:pPr>
            <w:r w:rsidRPr="00E33104">
              <w:rPr>
                <w:rFonts w:eastAsia="Calibri"/>
              </w:rPr>
              <w:t>270.7</w:t>
            </w:r>
          </w:p>
        </w:tc>
        <w:tc>
          <w:tcPr>
            <w:tcW w:w="720" w:type="dxa"/>
          </w:tcPr>
          <w:p w:rsidR="00E33104" w:rsidRPr="00E33104" w:rsidRDefault="00E33104" w:rsidP="00F92322">
            <w:pPr>
              <w:spacing w:after="0" w:line="40" w:lineRule="atLeast"/>
              <w:rPr>
                <w:rFonts w:eastAsia="Calibri"/>
              </w:rPr>
            </w:pPr>
            <w:r w:rsidRPr="00E33104">
              <w:rPr>
                <w:rFonts w:eastAsia="Calibri"/>
              </w:rPr>
              <w:t>29.3</w:t>
            </w:r>
          </w:p>
        </w:tc>
        <w:tc>
          <w:tcPr>
            <w:tcW w:w="720" w:type="dxa"/>
            <w:gridSpan w:val="2"/>
          </w:tcPr>
          <w:p w:rsidR="00E33104" w:rsidRPr="00E33104" w:rsidRDefault="00E33104" w:rsidP="00F92322">
            <w:pPr>
              <w:spacing w:after="0" w:line="40" w:lineRule="atLeast"/>
              <w:rPr>
                <w:rFonts w:eastAsia="Calibri"/>
              </w:rPr>
            </w:pPr>
            <w:r w:rsidRPr="00E33104">
              <w:rPr>
                <w:rFonts w:eastAsia="Calibri"/>
              </w:rPr>
              <w:t>10.5</w:t>
            </w:r>
          </w:p>
        </w:tc>
      </w:tr>
      <w:tr w:rsidR="00B50B05" w:rsidRPr="00E33104" w:rsidTr="00B50B05">
        <w:trPr>
          <w:trHeight w:val="93"/>
        </w:trPr>
        <w:tc>
          <w:tcPr>
            <w:tcW w:w="810" w:type="dxa"/>
          </w:tcPr>
          <w:p w:rsidR="00E33104" w:rsidRPr="00E33104" w:rsidRDefault="00E33104" w:rsidP="00F92322">
            <w:pPr>
              <w:spacing w:after="0" w:line="40" w:lineRule="atLeast"/>
              <w:rPr>
                <w:rFonts w:eastAsia="Calibri"/>
              </w:rPr>
            </w:pPr>
            <w:r w:rsidRPr="00E33104">
              <w:rPr>
                <w:rFonts w:eastAsia="Calibri"/>
              </w:rPr>
              <w:t>2013</w:t>
            </w:r>
          </w:p>
        </w:tc>
        <w:tc>
          <w:tcPr>
            <w:tcW w:w="540" w:type="dxa"/>
          </w:tcPr>
          <w:p w:rsidR="00E33104" w:rsidRPr="00E33104" w:rsidRDefault="00E33104" w:rsidP="00F92322">
            <w:pPr>
              <w:spacing w:after="0" w:line="40" w:lineRule="atLeast"/>
              <w:rPr>
                <w:rFonts w:eastAsia="Calibri"/>
              </w:rPr>
            </w:pPr>
            <w:r w:rsidRPr="00E33104">
              <w:rPr>
                <w:rFonts w:eastAsia="Calibri"/>
              </w:rPr>
              <w:t>0.0</w:t>
            </w:r>
          </w:p>
        </w:tc>
        <w:tc>
          <w:tcPr>
            <w:tcW w:w="720" w:type="dxa"/>
          </w:tcPr>
          <w:p w:rsidR="00E33104" w:rsidRPr="00E33104" w:rsidRDefault="00E33104" w:rsidP="00F92322">
            <w:pPr>
              <w:spacing w:after="0" w:line="40" w:lineRule="atLeast"/>
              <w:rPr>
                <w:rFonts w:eastAsia="Calibri"/>
              </w:rPr>
            </w:pPr>
            <w:r w:rsidRPr="00E33104">
              <w:rPr>
                <w:rFonts w:eastAsia="Calibri"/>
              </w:rPr>
              <w:t>0.0</w:t>
            </w:r>
          </w:p>
        </w:tc>
        <w:tc>
          <w:tcPr>
            <w:tcW w:w="810" w:type="dxa"/>
          </w:tcPr>
          <w:p w:rsidR="00E33104" w:rsidRPr="00E33104" w:rsidRDefault="00E33104" w:rsidP="00F92322">
            <w:pPr>
              <w:spacing w:after="0" w:line="40" w:lineRule="atLeast"/>
              <w:rPr>
                <w:rFonts w:eastAsia="Calibri"/>
              </w:rPr>
            </w:pPr>
            <w:r w:rsidRPr="00E33104">
              <w:rPr>
                <w:rFonts w:eastAsia="Calibri"/>
              </w:rPr>
              <w:t>5.3</w:t>
            </w:r>
          </w:p>
        </w:tc>
        <w:tc>
          <w:tcPr>
            <w:tcW w:w="808" w:type="dxa"/>
          </w:tcPr>
          <w:p w:rsidR="00E33104" w:rsidRPr="00E33104" w:rsidRDefault="00E33104" w:rsidP="00F92322">
            <w:pPr>
              <w:spacing w:after="0" w:line="40" w:lineRule="atLeast"/>
              <w:rPr>
                <w:rFonts w:eastAsia="Calibri"/>
              </w:rPr>
            </w:pPr>
            <w:r w:rsidRPr="00E33104">
              <w:rPr>
                <w:rFonts w:eastAsia="Calibri"/>
              </w:rPr>
              <w:t>21.1</w:t>
            </w:r>
          </w:p>
        </w:tc>
        <w:tc>
          <w:tcPr>
            <w:tcW w:w="812" w:type="dxa"/>
          </w:tcPr>
          <w:p w:rsidR="00E33104" w:rsidRPr="00E33104" w:rsidRDefault="00E33104" w:rsidP="00F92322">
            <w:pPr>
              <w:spacing w:after="0" w:line="40" w:lineRule="atLeast"/>
              <w:rPr>
                <w:rFonts w:eastAsia="Calibri"/>
              </w:rPr>
            </w:pPr>
            <w:r w:rsidRPr="00E33104">
              <w:rPr>
                <w:rFonts w:eastAsia="Calibri"/>
              </w:rPr>
              <w:t>284.8</w:t>
            </w:r>
          </w:p>
        </w:tc>
        <w:tc>
          <w:tcPr>
            <w:tcW w:w="720" w:type="dxa"/>
          </w:tcPr>
          <w:p w:rsidR="00E33104" w:rsidRPr="00E33104" w:rsidRDefault="00E33104" w:rsidP="00F92322">
            <w:pPr>
              <w:spacing w:after="0" w:line="40" w:lineRule="atLeast"/>
              <w:rPr>
                <w:rFonts w:eastAsia="Calibri"/>
              </w:rPr>
            </w:pPr>
            <w:r w:rsidRPr="00E33104">
              <w:rPr>
                <w:rFonts w:eastAsia="Calibri"/>
              </w:rPr>
              <w:t>300.6</w:t>
            </w:r>
          </w:p>
        </w:tc>
        <w:tc>
          <w:tcPr>
            <w:tcW w:w="720" w:type="dxa"/>
          </w:tcPr>
          <w:p w:rsidR="00E33104" w:rsidRPr="00E33104" w:rsidRDefault="00E33104" w:rsidP="00F92322">
            <w:pPr>
              <w:spacing w:after="0" w:line="40" w:lineRule="atLeast"/>
              <w:rPr>
                <w:rFonts w:eastAsia="Calibri"/>
              </w:rPr>
            </w:pPr>
            <w:r w:rsidRPr="00E33104">
              <w:rPr>
                <w:rFonts w:eastAsia="Calibri"/>
              </w:rPr>
              <w:t>622.3</w:t>
            </w:r>
          </w:p>
        </w:tc>
        <w:tc>
          <w:tcPr>
            <w:tcW w:w="720" w:type="dxa"/>
          </w:tcPr>
          <w:p w:rsidR="00E33104" w:rsidRPr="00E33104" w:rsidRDefault="00E33104" w:rsidP="00F92322">
            <w:pPr>
              <w:spacing w:after="0" w:line="40" w:lineRule="atLeast"/>
              <w:rPr>
                <w:rFonts w:eastAsia="Calibri"/>
              </w:rPr>
            </w:pPr>
            <w:r w:rsidRPr="00E33104">
              <w:rPr>
                <w:rFonts w:eastAsia="Calibri"/>
              </w:rPr>
              <w:t>448.2</w:t>
            </w:r>
          </w:p>
        </w:tc>
        <w:tc>
          <w:tcPr>
            <w:tcW w:w="810" w:type="dxa"/>
          </w:tcPr>
          <w:p w:rsidR="00E33104" w:rsidRPr="00E33104" w:rsidRDefault="00E33104" w:rsidP="00F92322">
            <w:pPr>
              <w:spacing w:after="0" w:line="40" w:lineRule="atLeast"/>
              <w:rPr>
                <w:rFonts w:eastAsia="Calibri"/>
              </w:rPr>
            </w:pPr>
            <w:r w:rsidRPr="00E33104">
              <w:rPr>
                <w:rFonts w:eastAsia="Calibri"/>
              </w:rPr>
              <w:t>237.3</w:t>
            </w:r>
          </w:p>
        </w:tc>
        <w:tc>
          <w:tcPr>
            <w:tcW w:w="810" w:type="dxa"/>
          </w:tcPr>
          <w:p w:rsidR="00E33104" w:rsidRPr="00E33104" w:rsidRDefault="00E33104" w:rsidP="00F92322">
            <w:pPr>
              <w:spacing w:after="0" w:line="40" w:lineRule="atLeast"/>
              <w:rPr>
                <w:rFonts w:eastAsia="Calibri"/>
              </w:rPr>
            </w:pPr>
            <w:r w:rsidRPr="00E33104">
              <w:rPr>
                <w:rFonts w:eastAsia="Calibri"/>
              </w:rPr>
              <w:t>189.8</w:t>
            </w:r>
          </w:p>
        </w:tc>
        <w:tc>
          <w:tcPr>
            <w:tcW w:w="810" w:type="dxa"/>
          </w:tcPr>
          <w:p w:rsidR="00E33104" w:rsidRPr="00E33104" w:rsidRDefault="00E33104" w:rsidP="00F92322">
            <w:pPr>
              <w:spacing w:after="0" w:line="40" w:lineRule="atLeast"/>
              <w:rPr>
                <w:rFonts w:eastAsia="Calibri"/>
              </w:rPr>
            </w:pPr>
            <w:r w:rsidRPr="00E33104">
              <w:rPr>
                <w:rFonts w:eastAsia="Calibri"/>
              </w:rPr>
              <w:t>42.2</w:t>
            </w:r>
          </w:p>
        </w:tc>
        <w:tc>
          <w:tcPr>
            <w:tcW w:w="720" w:type="dxa"/>
          </w:tcPr>
          <w:p w:rsidR="00E33104" w:rsidRPr="00E33104" w:rsidRDefault="00E33104" w:rsidP="00F92322">
            <w:pPr>
              <w:spacing w:after="0" w:line="40" w:lineRule="atLeast"/>
              <w:rPr>
                <w:rFonts w:eastAsia="Calibri"/>
              </w:rPr>
            </w:pPr>
            <w:r w:rsidRPr="00E33104">
              <w:rPr>
                <w:rFonts w:eastAsia="Calibri"/>
              </w:rPr>
              <w:t>0.0</w:t>
            </w:r>
          </w:p>
        </w:tc>
        <w:tc>
          <w:tcPr>
            <w:tcW w:w="810" w:type="dxa"/>
          </w:tcPr>
          <w:p w:rsidR="00E33104" w:rsidRPr="00E33104" w:rsidRDefault="00E33104" w:rsidP="00F92322">
            <w:pPr>
              <w:spacing w:after="0" w:line="40" w:lineRule="atLeast"/>
              <w:rPr>
                <w:rFonts w:eastAsia="Calibri"/>
              </w:rPr>
            </w:pPr>
            <w:r w:rsidRPr="00E33104">
              <w:rPr>
                <w:rFonts w:eastAsia="Calibri"/>
              </w:rPr>
              <w:t>358.6</w:t>
            </w:r>
          </w:p>
        </w:tc>
        <w:tc>
          <w:tcPr>
            <w:tcW w:w="720" w:type="dxa"/>
          </w:tcPr>
          <w:p w:rsidR="00E33104" w:rsidRPr="00E33104" w:rsidRDefault="00E33104" w:rsidP="00F92322">
            <w:pPr>
              <w:spacing w:after="0" w:line="40" w:lineRule="atLeast"/>
              <w:rPr>
                <w:rFonts w:eastAsia="Calibri"/>
              </w:rPr>
            </w:pPr>
            <w:r w:rsidRPr="00E33104">
              <w:rPr>
                <w:rFonts w:eastAsia="Calibri"/>
              </w:rPr>
              <w:t>28.7</w:t>
            </w:r>
          </w:p>
        </w:tc>
        <w:tc>
          <w:tcPr>
            <w:tcW w:w="720" w:type="dxa"/>
            <w:gridSpan w:val="2"/>
          </w:tcPr>
          <w:p w:rsidR="00E33104" w:rsidRPr="00E33104" w:rsidRDefault="00E33104" w:rsidP="00F92322">
            <w:pPr>
              <w:spacing w:after="0" w:line="40" w:lineRule="atLeast"/>
              <w:rPr>
                <w:rFonts w:eastAsia="Calibri"/>
              </w:rPr>
            </w:pPr>
            <w:r w:rsidRPr="00E33104">
              <w:rPr>
                <w:rFonts w:eastAsia="Calibri"/>
              </w:rPr>
              <w:t>10.4</w:t>
            </w:r>
          </w:p>
        </w:tc>
      </w:tr>
      <w:tr w:rsidR="00B50B05" w:rsidRPr="00E33104" w:rsidTr="00B50B05">
        <w:trPr>
          <w:trHeight w:val="709"/>
        </w:trPr>
        <w:tc>
          <w:tcPr>
            <w:tcW w:w="810" w:type="dxa"/>
          </w:tcPr>
          <w:p w:rsidR="00E33104" w:rsidRPr="00E33104" w:rsidRDefault="00E33104" w:rsidP="00F92322">
            <w:pPr>
              <w:spacing w:after="0" w:line="40" w:lineRule="atLeast"/>
              <w:rPr>
                <w:rFonts w:eastAsia="Calibri"/>
              </w:rPr>
            </w:pPr>
            <w:r w:rsidRPr="00E33104">
              <w:rPr>
                <w:rFonts w:eastAsia="Calibri"/>
              </w:rPr>
              <w:t>2014</w:t>
            </w:r>
          </w:p>
        </w:tc>
        <w:tc>
          <w:tcPr>
            <w:tcW w:w="540" w:type="dxa"/>
          </w:tcPr>
          <w:p w:rsidR="00E33104" w:rsidRPr="00E33104" w:rsidRDefault="00E33104" w:rsidP="00F92322">
            <w:pPr>
              <w:spacing w:after="0" w:line="40" w:lineRule="atLeast"/>
              <w:rPr>
                <w:rFonts w:eastAsia="Calibri"/>
              </w:rPr>
            </w:pPr>
            <w:r w:rsidRPr="00E33104">
              <w:rPr>
                <w:rFonts w:eastAsia="Calibri"/>
              </w:rPr>
              <w:t>0.0</w:t>
            </w:r>
          </w:p>
        </w:tc>
        <w:tc>
          <w:tcPr>
            <w:tcW w:w="720" w:type="dxa"/>
          </w:tcPr>
          <w:p w:rsidR="00E33104" w:rsidRPr="00E33104" w:rsidRDefault="00E33104" w:rsidP="00F92322">
            <w:pPr>
              <w:spacing w:after="0" w:line="40" w:lineRule="atLeast"/>
              <w:rPr>
                <w:rFonts w:eastAsia="Calibri"/>
              </w:rPr>
            </w:pPr>
            <w:r w:rsidRPr="00E33104">
              <w:rPr>
                <w:rFonts w:eastAsia="Calibri"/>
              </w:rPr>
              <w:t>0.0</w:t>
            </w:r>
          </w:p>
        </w:tc>
        <w:tc>
          <w:tcPr>
            <w:tcW w:w="810" w:type="dxa"/>
          </w:tcPr>
          <w:p w:rsidR="00E33104" w:rsidRPr="00E33104" w:rsidRDefault="00E33104" w:rsidP="00F92322">
            <w:pPr>
              <w:spacing w:after="0" w:line="40" w:lineRule="atLeast"/>
              <w:rPr>
                <w:rFonts w:eastAsia="Calibri"/>
              </w:rPr>
            </w:pPr>
            <w:r w:rsidRPr="00E33104">
              <w:rPr>
                <w:rFonts w:eastAsia="Calibri"/>
              </w:rPr>
              <w:t>47.5</w:t>
            </w:r>
          </w:p>
        </w:tc>
        <w:tc>
          <w:tcPr>
            <w:tcW w:w="808" w:type="dxa"/>
          </w:tcPr>
          <w:p w:rsidR="00E33104" w:rsidRPr="00E33104" w:rsidRDefault="00E33104" w:rsidP="00F92322">
            <w:pPr>
              <w:spacing w:after="0" w:line="40" w:lineRule="atLeast"/>
              <w:rPr>
                <w:rFonts w:eastAsia="Calibri"/>
              </w:rPr>
            </w:pPr>
            <w:r w:rsidRPr="00E33104">
              <w:rPr>
                <w:rFonts w:eastAsia="Calibri"/>
              </w:rPr>
              <w:t>142</w:t>
            </w:r>
            <w:r w:rsidR="001E3259">
              <w:rPr>
                <w:rFonts w:eastAsia="Calibri"/>
              </w:rPr>
              <w:t>.</w:t>
            </w:r>
            <w:r w:rsidRPr="00E33104">
              <w:rPr>
                <w:rFonts w:eastAsia="Calibri"/>
              </w:rPr>
              <w:t>4</w:t>
            </w:r>
          </w:p>
        </w:tc>
        <w:tc>
          <w:tcPr>
            <w:tcW w:w="812" w:type="dxa"/>
          </w:tcPr>
          <w:p w:rsidR="00E33104" w:rsidRPr="00E33104" w:rsidRDefault="00E33104" w:rsidP="00F92322">
            <w:pPr>
              <w:spacing w:after="0" w:line="40" w:lineRule="atLeast"/>
              <w:rPr>
                <w:rFonts w:eastAsia="Calibri"/>
              </w:rPr>
            </w:pPr>
            <w:r w:rsidRPr="00E33104">
              <w:rPr>
                <w:rFonts w:eastAsia="Calibri"/>
              </w:rPr>
              <w:t>274.2</w:t>
            </w:r>
          </w:p>
        </w:tc>
        <w:tc>
          <w:tcPr>
            <w:tcW w:w="720" w:type="dxa"/>
          </w:tcPr>
          <w:p w:rsidR="00E33104" w:rsidRPr="00E33104" w:rsidRDefault="00E33104" w:rsidP="00F92322">
            <w:pPr>
              <w:spacing w:after="0" w:line="40" w:lineRule="atLeast"/>
              <w:rPr>
                <w:rFonts w:eastAsia="Calibri"/>
              </w:rPr>
            </w:pPr>
            <w:r w:rsidRPr="00E33104">
              <w:rPr>
                <w:rFonts w:eastAsia="Calibri"/>
              </w:rPr>
              <w:t>279.5</w:t>
            </w:r>
          </w:p>
        </w:tc>
        <w:tc>
          <w:tcPr>
            <w:tcW w:w="720" w:type="dxa"/>
          </w:tcPr>
          <w:p w:rsidR="00E33104" w:rsidRPr="00E33104" w:rsidRDefault="00E33104" w:rsidP="00F92322">
            <w:pPr>
              <w:spacing w:after="0" w:line="40" w:lineRule="atLeast"/>
              <w:rPr>
                <w:rFonts w:eastAsia="Calibri"/>
              </w:rPr>
            </w:pPr>
            <w:r w:rsidRPr="00E33104">
              <w:rPr>
                <w:rFonts w:eastAsia="Calibri"/>
              </w:rPr>
              <w:t>532.6</w:t>
            </w:r>
          </w:p>
        </w:tc>
        <w:tc>
          <w:tcPr>
            <w:tcW w:w="720" w:type="dxa"/>
          </w:tcPr>
          <w:p w:rsidR="00E33104" w:rsidRPr="00E33104" w:rsidRDefault="00E33104" w:rsidP="00F92322">
            <w:pPr>
              <w:spacing w:after="0" w:line="40" w:lineRule="atLeast"/>
              <w:rPr>
                <w:rFonts w:eastAsia="Calibri"/>
              </w:rPr>
            </w:pPr>
            <w:r w:rsidRPr="00E33104">
              <w:rPr>
                <w:rFonts w:eastAsia="Calibri"/>
              </w:rPr>
              <w:t>501.0</w:t>
            </w:r>
          </w:p>
        </w:tc>
        <w:tc>
          <w:tcPr>
            <w:tcW w:w="810" w:type="dxa"/>
          </w:tcPr>
          <w:p w:rsidR="00E33104" w:rsidRPr="00E33104" w:rsidRDefault="00E33104" w:rsidP="00F92322">
            <w:pPr>
              <w:spacing w:after="0" w:line="40" w:lineRule="atLeast"/>
              <w:rPr>
                <w:rFonts w:eastAsia="Calibri"/>
              </w:rPr>
            </w:pPr>
            <w:r w:rsidRPr="00E33104">
              <w:rPr>
                <w:rFonts w:eastAsia="Calibri"/>
              </w:rPr>
              <w:t>490.4</w:t>
            </w:r>
          </w:p>
        </w:tc>
        <w:tc>
          <w:tcPr>
            <w:tcW w:w="810" w:type="dxa"/>
          </w:tcPr>
          <w:p w:rsidR="00E33104" w:rsidRPr="00E33104" w:rsidRDefault="00E33104" w:rsidP="00F92322">
            <w:pPr>
              <w:spacing w:after="0" w:line="40" w:lineRule="atLeast"/>
              <w:rPr>
                <w:rFonts w:eastAsia="Calibri"/>
              </w:rPr>
            </w:pPr>
            <w:r w:rsidRPr="00E33104">
              <w:rPr>
                <w:rFonts w:eastAsia="Calibri"/>
              </w:rPr>
              <w:t>221.5</w:t>
            </w:r>
          </w:p>
        </w:tc>
        <w:tc>
          <w:tcPr>
            <w:tcW w:w="810" w:type="dxa"/>
          </w:tcPr>
          <w:p w:rsidR="00E33104" w:rsidRPr="00E33104" w:rsidRDefault="00E33104" w:rsidP="00F92322">
            <w:pPr>
              <w:spacing w:after="0" w:line="40" w:lineRule="atLeast"/>
              <w:rPr>
                <w:rFonts w:eastAsia="Calibri"/>
              </w:rPr>
            </w:pPr>
            <w:r w:rsidRPr="00E33104">
              <w:rPr>
                <w:rFonts w:eastAsia="Calibri"/>
              </w:rPr>
              <w:t>5.3</w:t>
            </w:r>
          </w:p>
        </w:tc>
        <w:tc>
          <w:tcPr>
            <w:tcW w:w="720" w:type="dxa"/>
          </w:tcPr>
          <w:p w:rsidR="00E33104" w:rsidRPr="00E33104" w:rsidRDefault="00E33104" w:rsidP="00F92322">
            <w:pPr>
              <w:spacing w:after="0" w:line="40" w:lineRule="atLeast"/>
              <w:rPr>
                <w:rFonts w:eastAsia="Calibri"/>
              </w:rPr>
            </w:pPr>
            <w:r w:rsidRPr="00E33104">
              <w:rPr>
                <w:rFonts w:eastAsia="Calibri"/>
              </w:rPr>
              <w:t>10.6</w:t>
            </w:r>
          </w:p>
        </w:tc>
        <w:tc>
          <w:tcPr>
            <w:tcW w:w="810" w:type="dxa"/>
          </w:tcPr>
          <w:p w:rsidR="00E33104" w:rsidRPr="00E33104" w:rsidRDefault="00E33104" w:rsidP="00F92322">
            <w:pPr>
              <w:spacing w:after="0" w:line="40" w:lineRule="atLeast"/>
              <w:rPr>
                <w:rFonts w:eastAsia="Calibri"/>
              </w:rPr>
            </w:pPr>
            <w:r w:rsidRPr="00E33104">
              <w:rPr>
                <w:rFonts w:eastAsia="Calibri"/>
              </w:rPr>
              <w:t>417.5</w:t>
            </w:r>
          </w:p>
        </w:tc>
        <w:tc>
          <w:tcPr>
            <w:tcW w:w="720" w:type="dxa"/>
          </w:tcPr>
          <w:p w:rsidR="00E33104" w:rsidRPr="00E33104" w:rsidRDefault="00E33104" w:rsidP="00F92322">
            <w:pPr>
              <w:spacing w:after="0" w:line="40" w:lineRule="atLeast"/>
              <w:rPr>
                <w:rFonts w:eastAsia="Calibri"/>
              </w:rPr>
            </w:pPr>
            <w:r w:rsidRPr="00E33104">
              <w:rPr>
                <w:rFonts w:eastAsia="Calibri"/>
              </w:rPr>
              <w:t>28.3</w:t>
            </w:r>
          </w:p>
        </w:tc>
        <w:tc>
          <w:tcPr>
            <w:tcW w:w="720" w:type="dxa"/>
            <w:gridSpan w:val="2"/>
          </w:tcPr>
          <w:p w:rsidR="00E33104" w:rsidRPr="00E33104" w:rsidRDefault="00E33104" w:rsidP="00F92322">
            <w:pPr>
              <w:spacing w:after="0" w:line="40" w:lineRule="atLeast"/>
              <w:rPr>
                <w:rFonts w:eastAsia="Calibri"/>
              </w:rPr>
            </w:pPr>
            <w:r w:rsidRPr="00E33104">
              <w:rPr>
                <w:rFonts w:eastAsia="Calibri"/>
              </w:rPr>
              <w:t>10.4</w:t>
            </w:r>
          </w:p>
        </w:tc>
      </w:tr>
      <w:tr w:rsidR="00B50B05" w:rsidRPr="00E33104" w:rsidTr="00B50B05">
        <w:trPr>
          <w:trHeight w:val="93"/>
        </w:trPr>
        <w:tc>
          <w:tcPr>
            <w:tcW w:w="810" w:type="dxa"/>
          </w:tcPr>
          <w:p w:rsidR="00E33104" w:rsidRPr="00E33104" w:rsidRDefault="00E33104" w:rsidP="00F92322">
            <w:pPr>
              <w:spacing w:after="0" w:line="40" w:lineRule="atLeast"/>
              <w:rPr>
                <w:rFonts w:eastAsia="Calibri"/>
              </w:rPr>
            </w:pPr>
            <w:r w:rsidRPr="00E33104">
              <w:rPr>
                <w:rFonts w:eastAsia="Calibri"/>
              </w:rPr>
              <w:t>2015</w:t>
            </w:r>
          </w:p>
        </w:tc>
        <w:tc>
          <w:tcPr>
            <w:tcW w:w="540" w:type="dxa"/>
          </w:tcPr>
          <w:p w:rsidR="00E33104" w:rsidRPr="00E33104" w:rsidRDefault="00E33104" w:rsidP="00F92322">
            <w:pPr>
              <w:spacing w:after="0" w:line="40" w:lineRule="atLeast"/>
              <w:rPr>
                <w:rFonts w:eastAsia="Calibri"/>
              </w:rPr>
            </w:pPr>
            <w:r w:rsidRPr="00E33104">
              <w:rPr>
                <w:rFonts w:eastAsia="Calibri"/>
              </w:rPr>
              <w:t>0.0</w:t>
            </w:r>
          </w:p>
        </w:tc>
        <w:tc>
          <w:tcPr>
            <w:tcW w:w="720" w:type="dxa"/>
          </w:tcPr>
          <w:p w:rsidR="00E33104" w:rsidRPr="00E33104" w:rsidRDefault="00E33104" w:rsidP="00F92322">
            <w:pPr>
              <w:spacing w:after="0" w:line="40" w:lineRule="atLeast"/>
              <w:rPr>
                <w:rFonts w:eastAsia="Calibri"/>
              </w:rPr>
            </w:pPr>
            <w:r w:rsidRPr="00E33104">
              <w:rPr>
                <w:rFonts w:eastAsia="Calibri"/>
              </w:rPr>
              <w:t>10.6</w:t>
            </w:r>
          </w:p>
        </w:tc>
        <w:tc>
          <w:tcPr>
            <w:tcW w:w="810" w:type="dxa"/>
          </w:tcPr>
          <w:p w:rsidR="00E33104" w:rsidRPr="00E33104" w:rsidRDefault="00E33104" w:rsidP="00F92322">
            <w:pPr>
              <w:spacing w:after="0" w:line="40" w:lineRule="atLeast"/>
              <w:rPr>
                <w:rFonts w:eastAsia="Calibri"/>
              </w:rPr>
            </w:pPr>
            <w:r w:rsidRPr="00E33104">
              <w:rPr>
                <w:rFonts w:eastAsia="Calibri"/>
              </w:rPr>
              <w:t>42.2</w:t>
            </w:r>
          </w:p>
        </w:tc>
        <w:tc>
          <w:tcPr>
            <w:tcW w:w="808" w:type="dxa"/>
          </w:tcPr>
          <w:p w:rsidR="00E33104" w:rsidRPr="00E33104" w:rsidRDefault="00E33104" w:rsidP="00F92322">
            <w:pPr>
              <w:spacing w:after="0" w:line="40" w:lineRule="atLeast"/>
              <w:rPr>
                <w:rFonts w:eastAsia="Calibri"/>
              </w:rPr>
            </w:pPr>
            <w:r w:rsidRPr="00E33104">
              <w:rPr>
                <w:rFonts w:eastAsia="Calibri"/>
              </w:rPr>
              <w:t>5.3</w:t>
            </w:r>
          </w:p>
        </w:tc>
        <w:tc>
          <w:tcPr>
            <w:tcW w:w="812" w:type="dxa"/>
          </w:tcPr>
          <w:p w:rsidR="00E33104" w:rsidRPr="00E33104" w:rsidRDefault="00E33104" w:rsidP="00F92322">
            <w:pPr>
              <w:spacing w:after="0" w:line="40" w:lineRule="atLeast"/>
              <w:rPr>
                <w:rFonts w:eastAsia="Calibri"/>
              </w:rPr>
            </w:pPr>
            <w:r w:rsidRPr="00E33104">
              <w:rPr>
                <w:rFonts w:eastAsia="Calibri"/>
              </w:rPr>
              <w:t>221.5</w:t>
            </w:r>
          </w:p>
        </w:tc>
        <w:tc>
          <w:tcPr>
            <w:tcW w:w="720" w:type="dxa"/>
          </w:tcPr>
          <w:p w:rsidR="00E33104" w:rsidRPr="00E33104" w:rsidRDefault="00E33104" w:rsidP="00F92322">
            <w:pPr>
              <w:spacing w:after="0" w:line="40" w:lineRule="atLeast"/>
              <w:rPr>
                <w:rFonts w:eastAsia="Calibri"/>
              </w:rPr>
            </w:pPr>
            <w:r w:rsidRPr="00E33104">
              <w:rPr>
                <w:rFonts w:eastAsia="Calibri"/>
              </w:rPr>
              <w:t>311.1</w:t>
            </w:r>
          </w:p>
        </w:tc>
        <w:tc>
          <w:tcPr>
            <w:tcW w:w="720" w:type="dxa"/>
          </w:tcPr>
          <w:p w:rsidR="00E33104" w:rsidRPr="00E33104" w:rsidRDefault="00E33104" w:rsidP="00F92322">
            <w:pPr>
              <w:spacing w:after="0" w:line="40" w:lineRule="atLeast"/>
              <w:rPr>
                <w:rFonts w:eastAsia="Calibri"/>
              </w:rPr>
            </w:pPr>
            <w:r w:rsidRPr="00E33104">
              <w:rPr>
                <w:rFonts w:eastAsia="Calibri"/>
              </w:rPr>
              <w:t>411.3</w:t>
            </w:r>
          </w:p>
        </w:tc>
        <w:tc>
          <w:tcPr>
            <w:tcW w:w="720" w:type="dxa"/>
          </w:tcPr>
          <w:p w:rsidR="00E33104" w:rsidRPr="00E33104" w:rsidRDefault="00E33104" w:rsidP="00F92322">
            <w:pPr>
              <w:spacing w:after="0" w:line="40" w:lineRule="atLeast"/>
              <w:rPr>
                <w:rFonts w:eastAsia="Calibri"/>
              </w:rPr>
            </w:pPr>
            <w:r w:rsidRPr="00E33104">
              <w:rPr>
                <w:rFonts w:eastAsia="Calibri"/>
              </w:rPr>
              <w:t>553.7</w:t>
            </w:r>
          </w:p>
        </w:tc>
        <w:tc>
          <w:tcPr>
            <w:tcW w:w="810" w:type="dxa"/>
          </w:tcPr>
          <w:p w:rsidR="00E33104" w:rsidRPr="00E33104" w:rsidRDefault="00E33104" w:rsidP="00F92322">
            <w:pPr>
              <w:spacing w:after="0" w:line="40" w:lineRule="atLeast"/>
              <w:rPr>
                <w:rFonts w:eastAsia="Calibri"/>
              </w:rPr>
            </w:pPr>
            <w:r w:rsidRPr="00E33104">
              <w:rPr>
                <w:rFonts w:eastAsia="Calibri"/>
              </w:rPr>
              <w:t>295.3</w:t>
            </w:r>
          </w:p>
        </w:tc>
        <w:tc>
          <w:tcPr>
            <w:tcW w:w="810" w:type="dxa"/>
          </w:tcPr>
          <w:p w:rsidR="00E33104" w:rsidRPr="00E33104" w:rsidRDefault="00E33104" w:rsidP="00F92322">
            <w:pPr>
              <w:spacing w:after="0" w:line="40" w:lineRule="atLeast"/>
              <w:rPr>
                <w:rFonts w:eastAsia="Calibri"/>
              </w:rPr>
            </w:pPr>
            <w:r w:rsidRPr="00E33104">
              <w:rPr>
                <w:rFonts w:eastAsia="Calibri"/>
              </w:rPr>
              <w:t>89.7</w:t>
            </w:r>
          </w:p>
        </w:tc>
        <w:tc>
          <w:tcPr>
            <w:tcW w:w="810" w:type="dxa"/>
          </w:tcPr>
          <w:p w:rsidR="00E33104" w:rsidRPr="00E33104" w:rsidRDefault="00E33104" w:rsidP="00F92322">
            <w:pPr>
              <w:spacing w:after="0" w:line="40" w:lineRule="atLeast"/>
              <w:rPr>
                <w:rFonts w:eastAsia="Calibri"/>
              </w:rPr>
            </w:pPr>
            <w:r w:rsidRPr="00E33104">
              <w:rPr>
                <w:rFonts w:eastAsia="Calibri"/>
              </w:rPr>
              <w:t>84.4</w:t>
            </w:r>
          </w:p>
        </w:tc>
        <w:tc>
          <w:tcPr>
            <w:tcW w:w="720" w:type="dxa"/>
          </w:tcPr>
          <w:p w:rsidR="00E33104" w:rsidRPr="00E33104" w:rsidRDefault="00E33104" w:rsidP="00F92322">
            <w:pPr>
              <w:spacing w:after="0" w:line="40" w:lineRule="atLeast"/>
              <w:rPr>
                <w:rFonts w:eastAsia="Calibri"/>
              </w:rPr>
            </w:pPr>
            <w:r w:rsidRPr="00E33104">
              <w:rPr>
                <w:rFonts w:eastAsia="Calibri"/>
              </w:rPr>
              <w:t>68.6</w:t>
            </w:r>
          </w:p>
        </w:tc>
        <w:tc>
          <w:tcPr>
            <w:tcW w:w="810" w:type="dxa"/>
          </w:tcPr>
          <w:p w:rsidR="00E33104" w:rsidRPr="00E33104" w:rsidRDefault="00E33104" w:rsidP="00F92322">
            <w:pPr>
              <w:spacing w:after="0" w:line="40" w:lineRule="atLeast"/>
              <w:rPr>
                <w:rFonts w:eastAsia="Calibri"/>
              </w:rPr>
            </w:pPr>
            <w:r w:rsidRPr="00E33104">
              <w:rPr>
                <w:rFonts w:eastAsia="Calibri"/>
              </w:rPr>
              <w:t>348.9</w:t>
            </w:r>
          </w:p>
        </w:tc>
        <w:tc>
          <w:tcPr>
            <w:tcW w:w="720" w:type="dxa"/>
          </w:tcPr>
          <w:p w:rsidR="00E33104" w:rsidRPr="00E33104" w:rsidRDefault="00E33104" w:rsidP="00F92322">
            <w:pPr>
              <w:spacing w:after="0" w:line="40" w:lineRule="atLeast"/>
              <w:rPr>
                <w:rFonts w:eastAsia="Calibri"/>
              </w:rPr>
            </w:pPr>
            <w:r w:rsidRPr="00E33104">
              <w:rPr>
                <w:rFonts w:eastAsia="Calibri"/>
              </w:rPr>
              <w:t>29.2</w:t>
            </w:r>
          </w:p>
        </w:tc>
        <w:tc>
          <w:tcPr>
            <w:tcW w:w="720" w:type="dxa"/>
            <w:gridSpan w:val="2"/>
          </w:tcPr>
          <w:p w:rsidR="00E33104" w:rsidRPr="00E33104" w:rsidRDefault="00E33104" w:rsidP="00F92322">
            <w:pPr>
              <w:spacing w:after="0" w:line="40" w:lineRule="atLeast"/>
              <w:rPr>
                <w:rFonts w:eastAsia="Calibri"/>
              </w:rPr>
            </w:pPr>
            <w:r w:rsidRPr="00E33104">
              <w:rPr>
                <w:rFonts w:eastAsia="Calibri"/>
              </w:rPr>
              <w:t>10.5</w:t>
            </w:r>
          </w:p>
        </w:tc>
      </w:tr>
      <w:tr w:rsidR="00B50B05" w:rsidRPr="00E33104" w:rsidTr="00B50B05">
        <w:trPr>
          <w:trHeight w:val="69"/>
        </w:trPr>
        <w:tc>
          <w:tcPr>
            <w:tcW w:w="810" w:type="dxa"/>
          </w:tcPr>
          <w:p w:rsidR="00E33104" w:rsidRPr="00E33104" w:rsidRDefault="00E33104" w:rsidP="00F92322">
            <w:pPr>
              <w:spacing w:after="0" w:line="40" w:lineRule="atLeast"/>
              <w:rPr>
                <w:rFonts w:eastAsia="Calibri"/>
              </w:rPr>
            </w:pPr>
            <w:r w:rsidRPr="00E33104">
              <w:rPr>
                <w:rFonts w:eastAsia="Calibri"/>
              </w:rPr>
              <w:t>2016</w:t>
            </w:r>
          </w:p>
        </w:tc>
        <w:tc>
          <w:tcPr>
            <w:tcW w:w="540" w:type="dxa"/>
          </w:tcPr>
          <w:p w:rsidR="00E33104" w:rsidRPr="00E33104" w:rsidRDefault="00E33104" w:rsidP="00F92322">
            <w:pPr>
              <w:spacing w:after="0" w:line="40" w:lineRule="atLeast"/>
              <w:rPr>
                <w:rFonts w:eastAsia="Calibri"/>
              </w:rPr>
            </w:pPr>
            <w:r w:rsidRPr="00E33104">
              <w:rPr>
                <w:rFonts w:eastAsia="Calibri"/>
              </w:rPr>
              <w:t>0.0</w:t>
            </w:r>
          </w:p>
        </w:tc>
        <w:tc>
          <w:tcPr>
            <w:tcW w:w="720" w:type="dxa"/>
          </w:tcPr>
          <w:p w:rsidR="00E33104" w:rsidRPr="00E33104" w:rsidRDefault="00E33104" w:rsidP="00F92322">
            <w:pPr>
              <w:spacing w:after="0" w:line="40" w:lineRule="atLeast"/>
              <w:rPr>
                <w:rFonts w:eastAsia="Calibri"/>
              </w:rPr>
            </w:pPr>
            <w:r w:rsidRPr="00E33104">
              <w:rPr>
                <w:rFonts w:eastAsia="Calibri"/>
              </w:rPr>
              <w:t>0.0</w:t>
            </w:r>
          </w:p>
        </w:tc>
        <w:tc>
          <w:tcPr>
            <w:tcW w:w="810" w:type="dxa"/>
          </w:tcPr>
          <w:p w:rsidR="00E33104" w:rsidRPr="00E33104" w:rsidRDefault="00E33104" w:rsidP="00F92322">
            <w:pPr>
              <w:spacing w:after="0" w:line="40" w:lineRule="atLeast"/>
              <w:rPr>
                <w:rFonts w:eastAsia="Calibri"/>
              </w:rPr>
            </w:pPr>
            <w:r w:rsidRPr="00E33104">
              <w:rPr>
                <w:rFonts w:eastAsia="Calibri"/>
              </w:rPr>
              <w:t>47.5</w:t>
            </w:r>
          </w:p>
        </w:tc>
        <w:tc>
          <w:tcPr>
            <w:tcW w:w="808" w:type="dxa"/>
          </w:tcPr>
          <w:p w:rsidR="00E33104" w:rsidRPr="00E33104" w:rsidRDefault="00E33104" w:rsidP="00F92322">
            <w:pPr>
              <w:spacing w:after="0" w:line="40" w:lineRule="atLeast"/>
              <w:rPr>
                <w:rFonts w:eastAsia="Calibri"/>
              </w:rPr>
            </w:pPr>
            <w:r w:rsidRPr="00E33104">
              <w:rPr>
                <w:rFonts w:eastAsia="Calibri"/>
              </w:rPr>
              <w:t>58.0</w:t>
            </w:r>
          </w:p>
        </w:tc>
        <w:tc>
          <w:tcPr>
            <w:tcW w:w="812" w:type="dxa"/>
          </w:tcPr>
          <w:p w:rsidR="00E33104" w:rsidRPr="00E33104" w:rsidRDefault="00E33104" w:rsidP="00F92322">
            <w:pPr>
              <w:spacing w:after="0" w:line="40" w:lineRule="atLeast"/>
              <w:rPr>
                <w:rFonts w:eastAsia="Calibri"/>
              </w:rPr>
            </w:pPr>
            <w:r w:rsidRPr="00E33104">
              <w:rPr>
                <w:rFonts w:eastAsia="Calibri"/>
              </w:rPr>
              <w:t>485.2</w:t>
            </w:r>
          </w:p>
        </w:tc>
        <w:tc>
          <w:tcPr>
            <w:tcW w:w="720" w:type="dxa"/>
          </w:tcPr>
          <w:p w:rsidR="00E33104" w:rsidRPr="00E33104" w:rsidRDefault="00E33104" w:rsidP="00F92322">
            <w:pPr>
              <w:spacing w:after="0" w:line="40" w:lineRule="atLeast"/>
              <w:rPr>
                <w:rFonts w:eastAsia="Calibri"/>
              </w:rPr>
            </w:pPr>
            <w:r w:rsidRPr="00E33104">
              <w:rPr>
                <w:rFonts w:eastAsia="Calibri"/>
              </w:rPr>
              <w:t>284.8</w:t>
            </w:r>
          </w:p>
        </w:tc>
        <w:tc>
          <w:tcPr>
            <w:tcW w:w="720" w:type="dxa"/>
          </w:tcPr>
          <w:p w:rsidR="00E33104" w:rsidRPr="00E33104" w:rsidRDefault="00E33104" w:rsidP="00F92322">
            <w:pPr>
              <w:spacing w:after="0" w:line="40" w:lineRule="atLeast"/>
              <w:rPr>
                <w:rFonts w:eastAsia="Calibri"/>
              </w:rPr>
            </w:pPr>
            <w:r w:rsidRPr="00E33104">
              <w:rPr>
                <w:rFonts w:eastAsia="Calibri"/>
              </w:rPr>
              <w:t>611.7</w:t>
            </w:r>
          </w:p>
        </w:tc>
        <w:tc>
          <w:tcPr>
            <w:tcW w:w="720" w:type="dxa"/>
          </w:tcPr>
          <w:p w:rsidR="00E33104" w:rsidRPr="00E33104" w:rsidRDefault="00E33104" w:rsidP="00F92322">
            <w:pPr>
              <w:spacing w:after="0" w:line="40" w:lineRule="atLeast"/>
              <w:rPr>
                <w:rFonts w:eastAsia="Calibri"/>
              </w:rPr>
            </w:pPr>
            <w:r w:rsidRPr="00E33104">
              <w:rPr>
                <w:rFonts w:eastAsia="Calibri"/>
              </w:rPr>
              <w:t>638.1</w:t>
            </w:r>
          </w:p>
        </w:tc>
        <w:tc>
          <w:tcPr>
            <w:tcW w:w="810" w:type="dxa"/>
          </w:tcPr>
          <w:p w:rsidR="00E33104" w:rsidRPr="00E33104" w:rsidRDefault="00E33104" w:rsidP="00F92322">
            <w:pPr>
              <w:spacing w:after="0" w:line="40" w:lineRule="atLeast"/>
              <w:rPr>
                <w:rFonts w:eastAsia="Calibri"/>
              </w:rPr>
            </w:pPr>
            <w:r w:rsidRPr="00E33104">
              <w:rPr>
                <w:rFonts w:eastAsia="Calibri"/>
              </w:rPr>
              <w:t>342.8</w:t>
            </w:r>
          </w:p>
        </w:tc>
        <w:tc>
          <w:tcPr>
            <w:tcW w:w="810" w:type="dxa"/>
          </w:tcPr>
          <w:p w:rsidR="00E33104" w:rsidRPr="00E33104" w:rsidRDefault="00E33104" w:rsidP="00F92322">
            <w:pPr>
              <w:spacing w:after="0" w:line="40" w:lineRule="atLeast"/>
              <w:rPr>
                <w:rFonts w:eastAsia="Calibri"/>
              </w:rPr>
            </w:pPr>
            <w:r w:rsidRPr="00E33104">
              <w:rPr>
                <w:rFonts w:eastAsia="Calibri"/>
              </w:rPr>
              <w:t>73.8</w:t>
            </w:r>
          </w:p>
        </w:tc>
        <w:tc>
          <w:tcPr>
            <w:tcW w:w="810" w:type="dxa"/>
          </w:tcPr>
          <w:p w:rsidR="00E33104" w:rsidRPr="00E33104" w:rsidRDefault="00E33104" w:rsidP="00F92322">
            <w:pPr>
              <w:spacing w:after="0" w:line="40" w:lineRule="atLeast"/>
              <w:rPr>
                <w:rFonts w:eastAsia="Calibri"/>
              </w:rPr>
            </w:pPr>
            <w:r w:rsidRPr="00E33104">
              <w:rPr>
                <w:rFonts w:eastAsia="Calibri"/>
              </w:rPr>
              <w:t>5.3</w:t>
            </w:r>
          </w:p>
        </w:tc>
        <w:tc>
          <w:tcPr>
            <w:tcW w:w="720" w:type="dxa"/>
          </w:tcPr>
          <w:p w:rsidR="00E33104" w:rsidRPr="00E33104" w:rsidRDefault="00E33104" w:rsidP="00F92322">
            <w:pPr>
              <w:spacing w:after="0" w:line="40" w:lineRule="atLeast"/>
              <w:rPr>
                <w:rFonts w:eastAsia="Calibri"/>
              </w:rPr>
            </w:pPr>
            <w:r w:rsidRPr="00E33104">
              <w:rPr>
                <w:rFonts w:eastAsia="Calibri"/>
              </w:rPr>
              <w:t>0.0</w:t>
            </w:r>
          </w:p>
        </w:tc>
        <w:tc>
          <w:tcPr>
            <w:tcW w:w="810" w:type="dxa"/>
          </w:tcPr>
          <w:p w:rsidR="00E33104" w:rsidRPr="00E33104" w:rsidRDefault="00E33104" w:rsidP="00F92322">
            <w:pPr>
              <w:spacing w:after="0" w:line="40" w:lineRule="atLeast"/>
              <w:rPr>
                <w:rFonts w:eastAsia="Calibri"/>
              </w:rPr>
            </w:pPr>
            <w:r w:rsidRPr="00E33104">
              <w:rPr>
                <w:rFonts w:eastAsia="Calibri"/>
              </w:rPr>
              <w:t>424.5</w:t>
            </w:r>
          </w:p>
        </w:tc>
        <w:tc>
          <w:tcPr>
            <w:tcW w:w="720" w:type="dxa"/>
          </w:tcPr>
          <w:p w:rsidR="00E33104" w:rsidRPr="00E33104" w:rsidRDefault="00E33104" w:rsidP="00F92322">
            <w:pPr>
              <w:spacing w:after="0" w:line="40" w:lineRule="atLeast"/>
              <w:rPr>
                <w:rFonts w:eastAsia="Calibri"/>
              </w:rPr>
            </w:pPr>
            <w:r w:rsidRPr="00E33104">
              <w:rPr>
                <w:rFonts w:eastAsia="Calibri"/>
              </w:rPr>
              <w:t>28.5</w:t>
            </w:r>
          </w:p>
        </w:tc>
        <w:tc>
          <w:tcPr>
            <w:tcW w:w="720" w:type="dxa"/>
            <w:gridSpan w:val="2"/>
          </w:tcPr>
          <w:p w:rsidR="00E33104" w:rsidRPr="00E33104" w:rsidRDefault="00E33104" w:rsidP="00F92322">
            <w:pPr>
              <w:spacing w:after="0" w:line="40" w:lineRule="atLeast"/>
              <w:rPr>
                <w:rFonts w:eastAsia="Calibri"/>
              </w:rPr>
            </w:pPr>
            <w:r w:rsidRPr="00E33104">
              <w:rPr>
                <w:rFonts w:eastAsia="Calibri"/>
              </w:rPr>
              <w:t>10.2</w:t>
            </w:r>
          </w:p>
        </w:tc>
      </w:tr>
      <w:tr w:rsidR="00B50B05" w:rsidRPr="00E33104" w:rsidTr="00B50B05">
        <w:trPr>
          <w:trHeight w:val="130"/>
        </w:trPr>
        <w:tc>
          <w:tcPr>
            <w:tcW w:w="810" w:type="dxa"/>
          </w:tcPr>
          <w:p w:rsidR="00E33104" w:rsidRPr="00E33104" w:rsidRDefault="00E33104" w:rsidP="00F92322">
            <w:pPr>
              <w:spacing w:after="0" w:line="40" w:lineRule="atLeast"/>
              <w:rPr>
                <w:rFonts w:eastAsia="Calibri"/>
              </w:rPr>
            </w:pPr>
            <w:r w:rsidRPr="00E33104">
              <w:rPr>
                <w:rFonts w:eastAsia="Calibri"/>
              </w:rPr>
              <w:t>2017</w:t>
            </w:r>
          </w:p>
        </w:tc>
        <w:tc>
          <w:tcPr>
            <w:tcW w:w="540" w:type="dxa"/>
          </w:tcPr>
          <w:p w:rsidR="00E33104" w:rsidRPr="00E33104" w:rsidRDefault="00E33104" w:rsidP="00F92322">
            <w:pPr>
              <w:spacing w:after="0" w:line="40" w:lineRule="atLeast"/>
              <w:rPr>
                <w:rFonts w:eastAsia="Calibri"/>
              </w:rPr>
            </w:pPr>
            <w:r w:rsidRPr="00E33104">
              <w:rPr>
                <w:rFonts w:eastAsia="Calibri"/>
              </w:rPr>
              <w:t>0.0</w:t>
            </w:r>
          </w:p>
        </w:tc>
        <w:tc>
          <w:tcPr>
            <w:tcW w:w="720" w:type="dxa"/>
          </w:tcPr>
          <w:p w:rsidR="00E33104" w:rsidRPr="00E33104" w:rsidRDefault="00E33104" w:rsidP="00F92322">
            <w:pPr>
              <w:spacing w:after="0" w:line="40" w:lineRule="atLeast"/>
              <w:rPr>
                <w:rFonts w:eastAsia="Calibri"/>
              </w:rPr>
            </w:pPr>
            <w:r w:rsidRPr="00E33104">
              <w:rPr>
                <w:rFonts w:eastAsia="Calibri"/>
              </w:rPr>
              <w:t>47.5</w:t>
            </w:r>
          </w:p>
        </w:tc>
        <w:tc>
          <w:tcPr>
            <w:tcW w:w="810" w:type="dxa"/>
          </w:tcPr>
          <w:p w:rsidR="00E33104" w:rsidRPr="00E33104" w:rsidRDefault="00E33104" w:rsidP="00F92322">
            <w:pPr>
              <w:spacing w:after="0" w:line="40" w:lineRule="atLeast"/>
              <w:rPr>
                <w:rFonts w:eastAsia="Calibri"/>
              </w:rPr>
            </w:pPr>
            <w:r w:rsidRPr="00E33104">
              <w:rPr>
                <w:rFonts w:eastAsia="Calibri"/>
              </w:rPr>
              <w:t>47.5</w:t>
            </w:r>
          </w:p>
        </w:tc>
        <w:tc>
          <w:tcPr>
            <w:tcW w:w="808" w:type="dxa"/>
          </w:tcPr>
          <w:p w:rsidR="00E33104" w:rsidRPr="00E33104" w:rsidRDefault="00E33104" w:rsidP="00F92322">
            <w:pPr>
              <w:spacing w:after="0" w:line="40" w:lineRule="atLeast"/>
              <w:rPr>
                <w:rFonts w:eastAsia="Calibri"/>
              </w:rPr>
            </w:pPr>
            <w:r w:rsidRPr="00E33104">
              <w:rPr>
                <w:rFonts w:eastAsia="Calibri"/>
              </w:rPr>
              <w:t>116.0</w:t>
            </w:r>
          </w:p>
        </w:tc>
        <w:tc>
          <w:tcPr>
            <w:tcW w:w="812" w:type="dxa"/>
          </w:tcPr>
          <w:p w:rsidR="00E33104" w:rsidRPr="00E33104" w:rsidRDefault="00E33104" w:rsidP="00F92322">
            <w:pPr>
              <w:spacing w:after="0" w:line="40" w:lineRule="atLeast"/>
              <w:rPr>
                <w:rFonts w:eastAsia="Calibri"/>
              </w:rPr>
            </w:pPr>
            <w:r w:rsidRPr="00E33104">
              <w:rPr>
                <w:rFonts w:eastAsia="Calibri"/>
              </w:rPr>
              <w:t>332.2</w:t>
            </w:r>
          </w:p>
        </w:tc>
        <w:tc>
          <w:tcPr>
            <w:tcW w:w="720" w:type="dxa"/>
          </w:tcPr>
          <w:p w:rsidR="00E33104" w:rsidRPr="00E33104" w:rsidRDefault="00E33104" w:rsidP="00F92322">
            <w:pPr>
              <w:spacing w:after="0" w:line="40" w:lineRule="atLeast"/>
              <w:rPr>
                <w:rFonts w:eastAsia="Calibri"/>
              </w:rPr>
            </w:pPr>
            <w:r w:rsidRPr="00E33104">
              <w:rPr>
                <w:rFonts w:eastAsia="Calibri"/>
              </w:rPr>
              <w:t>205.7</w:t>
            </w:r>
          </w:p>
        </w:tc>
        <w:tc>
          <w:tcPr>
            <w:tcW w:w="720" w:type="dxa"/>
          </w:tcPr>
          <w:p w:rsidR="00E33104" w:rsidRPr="00E33104" w:rsidRDefault="00E33104" w:rsidP="00F92322">
            <w:pPr>
              <w:spacing w:after="0" w:line="40" w:lineRule="atLeast"/>
              <w:rPr>
                <w:rFonts w:eastAsia="Calibri"/>
              </w:rPr>
            </w:pPr>
            <w:r w:rsidRPr="00E33104">
              <w:rPr>
                <w:rFonts w:eastAsia="Calibri"/>
              </w:rPr>
              <w:t>775.2</w:t>
            </w:r>
          </w:p>
        </w:tc>
        <w:tc>
          <w:tcPr>
            <w:tcW w:w="720" w:type="dxa"/>
          </w:tcPr>
          <w:p w:rsidR="00E33104" w:rsidRPr="00E33104" w:rsidRDefault="00E33104" w:rsidP="00F92322">
            <w:pPr>
              <w:spacing w:after="0" w:line="40" w:lineRule="atLeast"/>
              <w:rPr>
                <w:rFonts w:eastAsia="Calibri"/>
              </w:rPr>
            </w:pPr>
            <w:r w:rsidRPr="00E33104">
              <w:rPr>
                <w:rFonts w:eastAsia="Calibri"/>
              </w:rPr>
              <w:t>638.1</w:t>
            </w:r>
          </w:p>
        </w:tc>
        <w:tc>
          <w:tcPr>
            <w:tcW w:w="810" w:type="dxa"/>
          </w:tcPr>
          <w:p w:rsidR="00E33104" w:rsidRPr="00E33104" w:rsidRDefault="00E33104" w:rsidP="00F92322">
            <w:pPr>
              <w:spacing w:after="0" w:line="40" w:lineRule="atLeast"/>
              <w:rPr>
                <w:rFonts w:eastAsia="Calibri"/>
              </w:rPr>
            </w:pPr>
            <w:r w:rsidRPr="00E33104">
              <w:rPr>
                <w:rFonts w:eastAsia="Calibri"/>
              </w:rPr>
              <w:t>316.4</w:t>
            </w:r>
          </w:p>
        </w:tc>
        <w:tc>
          <w:tcPr>
            <w:tcW w:w="810" w:type="dxa"/>
          </w:tcPr>
          <w:p w:rsidR="00E33104" w:rsidRPr="00E33104" w:rsidRDefault="00E33104" w:rsidP="00F92322">
            <w:pPr>
              <w:spacing w:after="0" w:line="40" w:lineRule="atLeast"/>
              <w:rPr>
                <w:rFonts w:eastAsia="Calibri"/>
              </w:rPr>
            </w:pPr>
            <w:r w:rsidRPr="00E33104">
              <w:rPr>
                <w:rFonts w:eastAsia="Calibri"/>
              </w:rPr>
              <w:t>100.2</w:t>
            </w:r>
          </w:p>
        </w:tc>
        <w:tc>
          <w:tcPr>
            <w:tcW w:w="810" w:type="dxa"/>
          </w:tcPr>
          <w:p w:rsidR="00E33104" w:rsidRPr="00E33104" w:rsidRDefault="00E33104" w:rsidP="00F92322">
            <w:pPr>
              <w:spacing w:after="0" w:line="40" w:lineRule="atLeast"/>
              <w:rPr>
                <w:rFonts w:eastAsia="Calibri"/>
              </w:rPr>
            </w:pPr>
            <w:r w:rsidRPr="00E33104">
              <w:rPr>
                <w:rFonts w:eastAsia="Calibri"/>
              </w:rPr>
              <w:t>42.2</w:t>
            </w:r>
          </w:p>
        </w:tc>
        <w:tc>
          <w:tcPr>
            <w:tcW w:w="720" w:type="dxa"/>
          </w:tcPr>
          <w:p w:rsidR="00E33104" w:rsidRPr="00E33104" w:rsidRDefault="00E33104" w:rsidP="00F92322">
            <w:pPr>
              <w:spacing w:after="0" w:line="40" w:lineRule="atLeast"/>
              <w:rPr>
                <w:rFonts w:eastAsia="Calibri"/>
              </w:rPr>
            </w:pPr>
            <w:r w:rsidRPr="00E33104">
              <w:rPr>
                <w:rFonts w:eastAsia="Calibri"/>
              </w:rPr>
              <w:t>0.0</w:t>
            </w:r>
          </w:p>
        </w:tc>
        <w:tc>
          <w:tcPr>
            <w:tcW w:w="810" w:type="dxa"/>
          </w:tcPr>
          <w:p w:rsidR="00E33104" w:rsidRPr="00E33104" w:rsidRDefault="00E33104" w:rsidP="00F92322">
            <w:pPr>
              <w:spacing w:after="0" w:line="40" w:lineRule="atLeast"/>
              <w:rPr>
                <w:rFonts w:eastAsia="Calibri"/>
              </w:rPr>
            </w:pPr>
            <w:r w:rsidRPr="00E33104">
              <w:rPr>
                <w:rFonts w:eastAsia="Calibri"/>
              </w:rPr>
              <w:t>436.8</w:t>
            </w:r>
          </w:p>
        </w:tc>
        <w:tc>
          <w:tcPr>
            <w:tcW w:w="720" w:type="dxa"/>
          </w:tcPr>
          <w:p w:rsidR="00E33104" w:rsidRPr="00E33104" w:rsidRDefault="00E33104" w:rsidP="00F92322">
            <w:pPr>
              <w:spacing w:after="0" w:line="40" w:lineRule="atLeast"/>
              <w:rPr>
                <w:rFonts w:eastAsia="Calibri"/>
              </w:rPr>
            </w:pPr>
            <w:r w:rsidRPr="00E33104">
              <w:rPr>
                <w:rFonts w:eastAsia="Calibri"/>
              </w:rPr>
              <w:t>28.3</w:t>
            </w:r>
          </w:p>
        </w:tc>
        <w:tc>
          <w:tcPr>
            <w:tcW w:w="720" w:type="dxa"/>
            <w:gridSpan w:val="2"/>
          </w:tcPr>
          <w:p w:rsidR="00E33104" w:rsidRPr="00E33104" w:rsidRDefault="00E33104" w:rsidP="00F92322">
            <w:pPr>
              <w:spacing w:after="0" w:line="40" w:lineRule="atLeast"/>
              <w:rPr>
                <w:rFonts w:eastAsia="Calibri"/>
              </w:rPr>
            </w:pPr>
            <w:r w:rsidRPr="00E33104">
              <w:rPr>
                <w:rFonts w:eastAsia="Calibri"/>
              </w:rPr>
              <w:t>9.9</w:t>
            </w:r>
          </w:p>
        </w:tc>
      </w:tr>
      <w:tr w:rsidR="00B50B05" w:rsidRPr="00E33104" w:rsidTr="00B50B05">
        <w:trPr>
          <w:trHeight w:val="227"/>
        </w:trPr>
        <w:tc>
          <w:tcPr>
            <w:tcW w:w="810" w:type="dxa"/>
          </w:tcPr>
          <w:p w:rsidR="00E33104" w:rsidRPr="00E33104" w:rsidRDefault="00E33104" w:rsidP="00F92322">
            <w:pPr>
              <w:spacing w:after="0" w:line="40" w:lineRule="atLeast"/>
              <w:rPr>
                <w:rFonts w:eastAsia="Calibri"/>
              </w:rPr>
            </w:pPr>
            <w:r w:rsidRPr="00E33104">
              <w:rPr>
                <w:rFonts w:eastAsia="Calibri"/>
              </w:rPr>
              <w:t>2018</w:t>
            </w:r>
          </w:p>
        </w:tc>
        <w:tc>
          <w:tcPr>
            <w:tcW w:w="540" w:type="dxa"/>
          </w:tcPr>
          <w:p w:rsidR="00E33104" w:rsidRPr="00E33104" w:rsidRDefault="00E33104" w:rsidP="00F92322">
            <w:pPr>
              <w:spacing w:after="0" w:line="40" w:lineRule="atLeast"/>
              <w:rPr>
                <w:rFonts w:eastAsia="Calibri"/>
              </w:rPr>
            </w:pPr>
            <w:r w:rsidRPr="00E33104">
              <w:rPr>
                <w:rFonts w:eastAsia="Calibri"/>
              </w:rPr>
              <w:t>5.3</w:t>
            </w:r>
          </w:p>
        </w:tc>
        <w:tc>
          <w:tcPr>
            <w:tcW w:w="720" w:type="dxa"/>
          </w:tcPr>
          <w:p w:rsidR="00E33104" w:rsidRPr="00E33104" w:rsidRDefault="00E33104" w:rsidP="00F92322">
            <w:pPr>
              <w:spacing w:after="0" w:line="40" w:lineRule="atLeast"/>
              <w:rPr>
                <w:rFonts w:eastAsia="Calibri"/>
              </w:rPr>
            </w:pPr>
            <w:r w:rsidRPr="00E33104">
              <w:rPr>
                <w:rFonts w:eastAsia="Calibri"/>
              </w:rPr>
              <w:t>47.5</w:t>
            </w:r>
          </w:p>
        </w:tc>
        <w:tc>
          <w:tcPr>
            <w:tcW w:w="810" w:type="dxa"/>
          </w:tcPr>
          <w:p w:rsidR="00E33104" w:rsidRPr="00E33104" w:rsidRDefault="00E33104" w:rsidP="00F92322">
            <w:pPr>
              <w:spacing w:after="0" w:line="40" w:lineRule="atLeast"/>
              <w:rPr>
                <w:rFonts w:eastAsia="Calibri"/>
              </w:rPr>
            </w:pPr>
            <w:r w:rsidRPr="00E33104">
              <w:rPr>
                <w:rFonts w:eastAsia="Calibri"/>
              </w:rPr>
              <w:t>10.6</w:t>
            </w:r>
          </w:p>
        </w:tc>
        <w:tc>
          <w:tcPr>
            <w:tcW w:w="808" w:type="dxa"/>
          </w:tcPr>
          <w:p w:rsidR="00E33104" w:rsidRPr="00E33104" w:rsidRDefault="00E33104" w:rsidP="00F92322">
            <w:pPr>
              <w:spacing w:after="0" w:line="40" w:lineRule="atLeast"/>
              <w:rPr>
                <w:rFonts w:eastAsia="Calibri"/>
              </w:rPr>
            </w:pPr>
            <w:r w:rsidRPr="00E33104">
              <w:rPr>
                <w:rFonts w:eastAsia="Calibri"/>
              </w:rPr>
              <w:t>79.1</w:t>
            </w:r>
          </w:p>
        </w:tc>
        <w:tc>
          <w:tcPr>
            <w:tcW w:w="812" w:type="dxa"/>
          </w:tcPr>
          <w:p w:rsidR="00E33104" w:rsidRPr="00E33104" w:rsidRDefault="00E33104" w:rsidP="00F92322">
            <w:pPr>
              <w:spacing w:after="0" w:line="40" w:lineRule="atLeast"/>
              <w:rPr>
                <w:rFonts w:eastAsia="Calibri"/>
              </w:rPr>
            </w:pPr>
            <w:r w:rsidRPr="00E33104">
              <w:rPr>
                <w:rFonts w:eastAsia="Calibri"/>
              </w:rPr>
              <w:t>94.9</w:t>
            </w:r>
          </w:p>
        </w:tc>
        <w:tc>
          <w:tcPr>
            <w:tcW w:w="720" w:type="dxa"/>
          </w:tcPr>
          <w:p w:rsidR="00E33104" w:rsidRPr="00E33104" w:rsidRDefault="00E33104" w:rsidP="00F92322">
            <w:pPr>
              <w:spacing w:after="0" w:line="40" w:lineRule="atLeast"/>
              <w:rPr>
                <w:rFonts w:eastAsia="Calibri"/>
              </w:rPr>
            </w:pPr>
            <w:r w:rsidRPr="00E33104">
              <w:rPr>
                <w:rFonts w:eastAsia="Calibri"/>
              </w:rPr>
              <w:t>363.9</w:t>
            </w:r>
          </w:p>
        </w:tc>
        <w:tc>
          <w:tcPr>
            <w:tcW w:w="720" w:type="dxa"/>
          </w:tcPr>
          <w:p w:rsidR="00E33104" w:rsidRPr="00E33104" w:rsidRDefault="00E33104" w:rsidP="00F92322">
            <w:pPr>
              <w:spacing w:after="0" w:line="40" w:lineRule="atLeast"/>
              <w:rPr>
                <w:rFonts w:eastAsia="Calibri"/>
              </w:rPr>
            </w:pPr>
            <w:r w:rsidRPr="00E33104">
              <w:rPr>
                <w:rFonts w:eastAsia="Calibri"/>
              </w:rPr>
              <w:t>511.5</w:t>
            </w:r>
          </w:p>
        </w:tc>
        <w:tc>
          <w:tcPr>
            <w:tcW w:w="720" w:type="dxa"/>
          </w:tcPr>
          <w:p w:rsidR="00E33104" w:rsidRPr="00E33104" w:rsidRDefault="00E33104" w:rsidP="00F92322">
            <w:pPr>
              <w:spacing w:after="0" w:line="40" w:lineRule="atLeast"/>
              <w:rPr>
                <w:rFonts w:eastAsia="Calibri"/>
              </w:rPr>
            </w:pPr>
            <w:r w:rsidRPr="00E33104">
              <w:rPr>
                <w:rFonts w:eastAsia="Calibri"/>
              </w:rPr>
              <w:t>564.3</w:t>
            </w:r>
          </w:p>
        </w:tc>
        <w:tc>
          <w:tcPr>
            <w:tcW w:w="810" w:type="dxa"/>
          </w:tcPr>
          <w:p w:rsidR="00E33104" w:rsidRPr="00E33104" w:rsidRDefault="00E33104" w:rsidP="00F92322">
            <w:pPr>
              <w:spacing w:after="0" w:line="40" w:lineRule="atLeast"/>
              <w:rPr>
                <w:rFonts w:eastAsia="Calibri"/>
              </w:rPr>
            </w:pPr>
            <w:r w:rsidRPr="00E33104">
              <w:rPr>
                <w:rFonts w:eastAsia="Calibri"/>
              </w:rPr>
              <w:t>205.7</w:t>
            </w:r>
          </w:p>
        </w:tc>
        <w:tc>
          <w:tcPr>
            <w:tcW w:w="810" w:type="dxa"/>
          </w:tcPr>
          <w:p w:rsidR="00E33104" w:rsidRPr="00E33104" w:rsidRDefault="00E33104" w:rsidP="00F92322">
            <w:pPr>
              <w:spacing w:after="0" w:line="40" w:lineRule="atLeast"/>
              <w:rPr>
                <w:rFonts w:eastAsia="Calibri"/>
              </w:rPr>
            </w:pPr>
            <w:r w:rsidRPr="00E33104">
              <w:rPr>
                <w:rFonts w:eastAsia="Calibri"/>
              </w:rPr>
              <w:t>147.7</w:t>
            </w:r>
          </w:p>
        </w:tc>
        <w:tc>
          <w:tcPr>
            <w:tcW w:w="810" w:type="dxa"/>
          </w:tcPr>
          <w:p w:rsidR="00E33104" w:rsidRPr="00E33104" w:rsidRDefault="00E33104" w:rsidP="00F92322">
            <w:pPr>
              <w:spacing w:after="0" w:line="40" w:lineRule="atLeast"/>
              <w:rPr>
                <w:rFonts w:eastAsia="Calibri"/>
              </w:rPr>
            </w:pPr>
            <w:r w:rsidRPr="00E33104">
              <w:rPr>
                <w:rFonts w:eastAsia="Calibri"/>
              </w:rPr>
              <w:t>168.8</w:t>
            </w:r>
          </w:p>
        </w:tc>
        <w:tc>
          <w:tcPr>
            <w:tcW w:w="720" w:type="dxa"/>
          </w:tcPr>
          <w:p w:rsidR="00E33104" w:rsidRPr="00E33104" w:rsidRDefault="00E33104" w:rsidP="00F92322">
            <w:pPr>
              <w:spacing w:after="0" w:line="40" w:lineRule="atLeast"/>
              <w:rPr>
                <w:rFonts w:eastAsia="Calibri"/>
              </w:rPr>
            </w:pPr>
            <w:r w:rsidRPr="00E33104">
              <w:rPr>
                <w:rFonts w:eastAsia="Calibri"/>
              </w:rPr>
              <w:t>5.3</w:t>
            </w:r>
          </w:p>
        </w:tc>
        <w:tc>
          <w:tcPr>
            <w:tcW w:w="810" w:type="dxa"/>
          </w:tcPr>
          <w:p w:rsidR="00E33104" w:rsidRPr="00E33104" w:rsidRDefault="00E33104" w:rsidP="00F92322">
            <w:pPr>
              <w:spacing w:after="0" w:line="40" w:lineRule="atLeast"/>
              <w:rPr>
                <w:rFonts w:eastAsia="Calibri"/>
              </w:rPr>
            </w:pPr>
            <w:r w:rsidRPr="00E33104">
              <w:rPr>
                <w:rFonts w:eastAsia="Calibri"/>
              </w:rPr>
              <w:t>367.4</w:t>
            </w:r>
          </w:p>
        </w:tc>
        <w:tc>
          <w:tcPr>
            <w:tcW w:w="720" w:type="dxa"/>
          </w:tcPr>
          <w:p w:rsidR="00E33104" w:rsidRPr="00E33104" w:rsidRDefault="00E33104" w:rsidP="00F92322">
            <w:pPr>
              <w:spacing w:after="0" w:line="40" w:lineRule="atLeast"/>
              <w:rPr>
                <w:rFonts w:eastAsia="Calibri"/>
              </w:rPr>
            </w:pPr>
            <w:r w:rsidRPr="00E33104">
              <w:rPr>
                <w:rFonts w:eastAsia="Calibri"/>
              </w:rPr>
              <w:t>28.4</w:t>
            </w:r>
          </w:p>
        </w:tc>
        <w:tc>
          <w:tcPr>
            <w:tcW w:w="720" w:type="dxa"/>
            <w:gridSpan w:val="2"/>
          </w:tcPr>
          <w:p w:rsidR="00E33104" w:rsidRPr="00E33104" w:rsidRDefault="00E33104" w:rsidP="00F92322">
            <w:pPr>
              <w:spacing w:after="0" w:line="40" w:lineRule="atLeast"/>
              <w:rPr>
                <w:rFonts w:eastAsia="Calibri"/>
              </w:rPr>
            </w:pPr>
            <w:r w:rsidRPr="00E33104">
              <w:rPr>
                <w:rFonts w:eastAsia="Calibri"/>
              </w:rPr>
              <w:t>9.6</w:t>
            </w:r>
          </w:p>
        </w:tc>
      </w:tr>
      <w:tr w:rsidR="00B50B05" w:rsidRPr="00E33104" w:rsidTr="00B50B05">
        <w:trPr>
          <w:trHeight w:val="104"/>
        </w:trPr>
        <w:tc>
          <w:tcPr>
            <w:tcW w:w="810" w:type="dxa"/>
          </w:tcPr>
          <w:p w:rsidR="00E33104" w:rsidRPr="00E33104" w:rsidRDefault="00E33104" w:rsidP="00F92322">
            <w:pPr>
              <w:spacing w:after="0" w:line="40" w:lineRule="atLeast"/>
              <w:rPr>
                <w:rFonts w:eastAsia="Calibri"/>
              </w:rPr>
            </w:pPr>
            <w:r w:rsidRPr="00E33104">
              <w:rPr>
                <w:rFonts w:eastAsia="Calibri"/>
              </w:rPr>
              <w:t>2019</w:t>
            </w:r>
          </w:p>
        </w:tc>
        <w:tc>
          <w:tcPr>
            <w:tcW w:w="540" w:type="dxa"/>
          </w:tcPr>
          <w:p w:rsidR="00E33104" w:rsidRPr="00E33104" w:rsidRDefault="00E33104" w:rsidP="00F92322">
            <w:pPr>
              <w:spacing w:after="0" w:line="40" w:lineRule="atLeast"/>
              <w:rPr>
                <w:rFonts w:eastAsia="Calibri"/>
              </w:rPr>
            </w:pPr>
            <w:r w:rsidRPr="00E33104">
              <w:rPr>
                <w:rFonts w:eastAsia="Calibri"/>
              </w:rPr>
              <w:t>0.0</w:t>
            </w:r>
          </w:p>
        </w:tc>
        <w:tc>
          <w:tcPr>
            <w:tcW w:w="720" w:type="dxa"/>
          </w:tcPr>
          <w:p w:rsidR="00E33104" w:rsidRPr="00E33104" w:rsidRDefault="00E33104" w:rsidP="00F92322">
            <w:pPr>
              <w:spacing w:after="0" w:line="40" w:lineRule="atLeast"/>
              <w:rPr>
                <w:rFonts w:eastAsia="Calibri"/>
              </w:rPr>
            </w:pPr>
            <w:r w:rsidRPr="00E33104">
              <w:rPr>
                <w:rFonts w:eastAsia="Calibri"/>
              </w:rPr>
              <w:t>5.3</w:t>
            </w:r>
          </w:p>
        </w:tc>
        <w:tc>
          <w:tcPr>
            <w:tcW w:w="810" w:type="dxa"/>
          </w:tcPr>
          <w:p w:rsidR="00E33104" w:rsidRPr="00E33104" w:rsidRDefault="00E33104" w:rsidP="00F92322">
            <w:pPr>
              <w:spacing w:after="0" w:line="40" w:lineRule="atLeast"/>
              <w:rPr>
                <w:rFonts w:eastAsia="Calibri"/>
              </w:rPr>
            </w:pPr>
            <w:r w:rsidRPr="00E33104">
              <w:rPr>
                <w:rFonts w:eastAsia="Calibri"/>
              </w:rPr>
              <w:t>42.2</w:t>
            </w:r>
          </w:p>
        </w:tc>
        <w:tc>
          <w:tcPr>
            <w:tcW w:w="808" w:type="dxa"/>
          </w:tcPr>
          <w:p w:rsidR="00E33104" w:rsidRPr="00E33104" w:rsidRDefault="00E33104" w:rsidP="00F92322">
            <w:pPr>
              <w:spacing w:after="0" w:line="40" w:lineRule="atLeast"/>
              <w:rPr>
                <w:rFonts w:eastAsia="Calibri"/>
              </w:rPr>
            </w:pPr>
            <w:r w:rsidRPr="00E33104">
              <w:rPr>
                <w:rFonts w:eastAsia="Calibri"/>
              </w:rPr>
              <w:t>147.7</w:t>
            </w:r>
          </w:p>
        </w:tc>
        <w:tc>
          <w:tcPr>
            <w:tcW w:w="812" w:type="dxa"/>
          </w:tcPr>
          <w:p w:rsidR="00E33104" w:rsidRPr="00E33104" w:rsidRDefault="00E33104" w:rsidP="00F92322">
            <w:pPr>
              <w:spacing w:after="0" w:line="40" w:lineRule="atLeast"/>
              <w:rPr>
                <w:rFonts w:eastAsia="Calibri"/>
              </w:rPr>
            </w:pPr>
            <w:r w:rsidRPr="00E33104">
              <w:rPr>
                <w:rFonts w:eastAsia="Calibri"/>
              </w:rPr>
              <w:t>79.1</w:t>
            </w:r>
          </w:p>
        </w:tc>
        <w:tc>
          <w:tcPr>
            <w:tcW w:w="720" w:type="dxa"/>
          </w:tcPr>
          <w:p w:rsidR="00E33104" w:rsidRPr="00E33104" w:rsidRDefault="00E33104" w:rsidP="00F92322">
            <w:pPr>
              <w:spacing w:after="0" w:line="40" w:lineRule="atLeast"/>
              <w:rPr>
                <w:rFonts w:eastAsia="Calibri"/>
              </w:rPr>
            </w:pPr>
            <w:r w:rsidRPr="00E33104">
              <w:rPr>
                <w:rFonts w:eastAsia="Calibri"/>
              </w:rPr>
              <w:t>342.8</w:t>
            </w:r>
          </w:p>
        </w:tc>
        <w:tc>
          <w:tcPr>
            <w:tcW w:w="720" w:type="dxa"/>
          </w:tcPr>
          <w:p w:rsidR="00E33104" w:rsidRPr="00E33104" w:rsidRDefault="00E33104" w:rsidP="00F92322">
            <w:pPr>
              <w:spacing w:after="0" w:line="40" w:lineRule="atLeast"/>
              <w:rPr>
                <w:rFonts w:eastAsia="Calibri"/>
              </w:rPr>
            </w:pPr>
            <w:r w:rsidRPr="00E33104">
              <w:rPr>
                <w:rFonts w:eastAsia="Calibri"/>
              </w:rPr>
              <w:t>316.4</w:t>
            </w:r>
          </w:p>
        </w:tc>
        <w:tc>
          <w:tcPr>
            <w:tcW w:w="720" w:type="dxa"/>
          </w:tcPr>
          <w:p w:rsidR="00E33104" w:rsidRPr="00E33104" w:rsidRDefault="00E33104" w:rsidP="00F92322">
            <w:pPr>
              <w:spacing w:after="0" w:line="40" w:lineRule="atLeast"/>
              <w:rPr>
                <w:rFonts w:eastAsia="Calibri"/>
              </w:rPr>
            </w:pPr>
            <w:r w:rsidRPr="00E33104">
              <w:rPr>
                <w:rFonts w:eastAsia="Calibri"/>
              </w:rPr>
              <w:t>474.6</w:t>
            </w:r>
          </w:p>
        </w:tc>
        <w:tc>
          <w:tcPr>
            <w:tcW w:w="810" w:type="dxa"/>
          </w:tcPr>
          <w:p w:rsidR="00E33104" w:rsidRPr="00E33104" w:rsidRDefault="00E33104" w:rsidP="00F92322">
            <w:pPr>
              <w:spacing w:after="0" w:line="40" w:lineRule="atLeast"/>
              <w:rPr>
                <w:rFonts w:eastAsia="Calibri"/>
              </w:rPr>
            </w:pPr>
            <w:r w:rsidRPr="00E33104">
              <w:rPr>
                <w:rFonts w:eastAsia="Calibri"/>
              </w:rPr>
              <w:t>516.8</w:t>
            </w:r>
          </w:p>
        </w:tc>
        <w:tc>
          <w:tcPr>
            <w:tcW w:w="810" w:type="dxa"/>
          </w:tcPr>
          <w:p w:rsidR="00E33104" w:rsidRPr="00E33104" w:rsidRDefault="00E33104" w:rsidP="00F92322">
            <w:pPr>
              <w:spacing w:after="0" w:line="40" w:lineRule="atLeast"/>
              <w:rPr>
                <w:rFonts w:eastAsia="Calibri"/>
              </w:rPr>
            </w:pPr>
            <w:r w:rsidRPr="00E33104">
              <w:rPr>
                <w:rFonts w:eastAsia="Calibri"/>
              </w:rPr>
              <w:t>232.0</w:t>
            </w:r>
          </w:p>
        </w:tc>
        <w:tc>
          <w:tcPr>
            <w:tcW w:w="810" w:type="dxa"/>
          </w:tcPr>
          <w:p w:rsidR="00E33104" w:rsidRPr="00E33104" w:rsidRDefault="00E33104" w:rsidP="00F92322">
            <w:pPr>
              <w:spacing w:after="0" w:line="40" w:lineRule="atLeast"/>
              <w:rPr>
                <w:rFonts w:eastAsia="Calibri"/>
              </w:rPr>
            </w:pPr>
            <w:r w:rsidRPr="00E33104">
              <w:rPr>
                <w:rFonts w:eastAsia="Calibri"/>
              </w:rPr>
              <w:t>147.7</w:t>
            </w:r>
          </w:p>
        </w:tc>
        <w:tc>
          <w:tcPr>
            <w:tcW w:w="720" w:type="dxa"/>
          </w:tcPr>
          <w:p w:rsidR="00E33104" w:rsidRPr="00E33104" w:rsidRDefault="00E33104" w:rsidP="00F92322">
            <w:pPr>
              <w:spacing w:after="0" w:line="40" w:lineRule="atLeast"/>
              <w:rPr>
                <w:rFonts w:eastAsia="Calibri"/>
              </w:rPr>
            </w:pPr>
            <w:r w:rsidRPr="00E33104">
              <w:rPr>
                <w:rFonts w:eastAsia="Calibri"/>
              </w:rPr>
              <w:t>52.7</w:t>
            </w:r>
          </w:p>
        </w:tc>
        <w:tc>
          <w:tcPr>
            <w:tcW w:w="810" w:type="dxa"/>
          </w:tcPr>
          <w:p w:rsidR="00E33104" w:rsidRPr="00E33104" w:rsidRDefault="00E33104" w:rsidP="00F92322">
            <w:pPr>
              <w:spacing w:after="0" w:line="40" w:lineRule="atLeast"/>
              <w:rPr>
                <w:rFonts w:eastAsia="Calibri"/>
              </w:rPr>
            </w:pPr>
            <w:r w:rsidRPr="00E33104">
              <w:rPr>
                <w:rFonts w:eastAsia="Calibri"/>
              </w:rPr>
              <w:t>392.9</w:t>
            </w:r>
          </w:p>
        </w:tc>
        <w:tc>
          <w:tcPr>
            <w:tcW w:w="720" w:type="dxa"/>
          </w:tcPr>
          <w:p w:rsidR="00E33104" w:rsidRPr="00E33104" w:rsidRDefault="00E33104" w:rsidP="00F92322">
            <w:pPr>
              <w:spacing w:after="0" w:line="40" w:lineRule="atLeast"/>
              <w:rPr>
                <w:rFonts w:eastAsia="Calibri"/>
              </w:rPr>
            </w:pPr>
            <w:r w:rsidRPr="00E33104">
              <w:rPr>
                <w:rFonts w:eastAsia="Calibri"/>
              </w:rPr>
              <w:t>28.6</w:t>
            </w:r>
          </w:p>
        </w:tc>
        <w:tc>
          <w:tcPr>
            <w:tcW w:w="720" w:type="dxa"/>
            <w:gridSpan w:val="2"/>
          </w:tcPr>
          <w:p w:rsidR="00E33104" w:rsidRPr="00E33104" w:rsidRDefault="00E33104" w:rsidP="00F92322">
            <w:pPr>
              <w:spacing w:after="0" w:line="40" w:lineRule="atLeast"/>
              <w:rPr>
                <w:rFonts w:eastAsia="Calibri"/>
              </w:rPr>
            </w:pPr>
            <w:r w:rsidRPr="00E33104">
              <w:rPr>
                <w:rFonts w:eastAsia="Calibri"/>
              </w:rPr>
              <w:t>10.4</w:t>
            </w:r>
          </w:p>
        </w:tc>
      </w:tr>
      <w:tr w:rsidR="00B50B05" w:rsidRPr="00E33104" w:rsidTr="00B50B05">
        <w:trPr>
          <w:trHeight w:val="731"/>
        </w:trPr>
        <w:tc>
          <w:tcPr>
            <w:tcW w:w="810" w:type="dxa"/>
          </w:tcPr>
          <w:p w:rsidR="00E33104" w:rsidRPr="00E33104" w:rsidRDefault="00E33104" w:rsidP="00F92322">
            <w:pPr>
              <w:spacing w:after="0" w:line="40" w:lineRule="atLeast"/>
              <w:rPr>
                <w:rFonts w:eastAsia="Calibri"/>
              </w:rPr>
            </w:pPr>
            <w:r w:rsidRPr="00E33104">
              <w:rPr>
                <w:rFonts w:eastAsia="Calibri"/>
              </w:rPr>
              <w:t>2020</w:t>
            </w:r>
          </w:p>
        </w:tc>
        <w:tc>
          <w:tcPr>
            <w:tcW w:w="540" w:type="dxa"/>
          </w:tcPr>
          <w:p w:rsidR="00E33104" w:rsidRPr="00E33104" w:rsidRDefault="00E33104" w:rsidP="00F92322">
            <w:pPr>
              <w:spacing w:after="0" w:line="40" w:lineRule="atLeast"/>
              <w:rPr>
                <w:rFonts w:eastAsia="Calibri"/>
              </w:rPr>
            </w:pPr>
            <w:r w:rsidRPr="00E33104">
              <w:rPr>
                <w:rFonts w:eastAsia="Calibri"/>
              </w:rPr>
              <w:t>0.0</w:t>
            </w:r>
          </w:p>
        </w:tc>
        <w:tc>
          <w:tcPr>
            <w:tcW w:w="720" w:type="dxa"/>
          </w:tcPr>
          <w:p w:rsidR="00E33104" w:rsidRPr="00E33104" w:rsidRDefault="00E33104" w:rsidP="00F92322">
            <w:pPr>
              <w:spacing w:after="0" w:line="40" w:lineRule="atLeast"/>
              <w:rPr>
                <w:rFonts w:eastAsia="Calibri"/>
              </w:rPr>
            </w:pPr>
            <w:r w:rsidRPr="00E33104">
              <w:rPr>
                <w:rFonts w:eastAsia="Calibri"/>
              </w:rPr>
              <w:t>0.0</w:t>
            </w:r>
          </w:p>
        </w:tc>
        <w:tc>
          <w:tcPr>
            <w:tcW w:w="810" w:type="dxa"/>
          </w:tcPr>
          <w:p w:rsidR="00E33104" w:rsidRPr="00E33104" w:rsidRDefault="00E33104" w:rsidP="00F92322">
            <w:pPr>
              <w:spacing w:after="0" w:line="40" w:lineRule="atLeast"/>
              <w:rPr>
                <w:rFonts w:eastAsia="Calibri"/>
              </w:rPr>
            </w:pPr>
            <w:r w:rsidRPr="00E33104">
              <w:rPr>
                <w:rFonts w:eastAsia="Calibri"/>
              </w:rPr>
              <w:t>10.6</w:t>
            </w:r>
          </w:p>
        </w:tc>
        <w:tc>
          <w:tcPr>
            <w:tcW w:w="808" w:type="dxa"/>
          </w:tcPr>
          <w:p w:rsidR="00E33104" w:rsidRPr="00E33104" w:rsidRDefault="00E33104" w:rsidP="00F92322">
            <w:pPr>
              <w:spacing w:after="0" w:line="40" w:lineRule="atLeast"/>
              <w:rPr>
                <w:rFonts w:eastAsia="Calibri"/>
              </w:rPr>
            </w:pPr>
            <w:r w:rsidRPr="00E33104">
              <w:rPr>
                <w:rFonts w:eastAsia="Calibri"/>
              </w:rPr>
              <w:t>73.8</w:t>
            </w:r>
          </w:p>
        </w:tc>
        <w:tc>
          <w:tcPr>
            <w:tcW w:w="812" w:type="dxa"/>
          </w:tcPr>
          <w:p w:rsidR="00E33104" w:rsidRPr="00E33104" w:rsidRDefault="00E33104" w:rsidP="00F92322">
            <w:pPr>
              <w:spacing w:after="0" w:line="40" w:lineRule="atLeast"/>
              <w:rPr>
                <w:rFonts w:eastAsia="Calibri"/>
              </w:rPr>
            </w:pPr>
            <w:r w:rsidRPr="00E33104">
              <w:rPr>
                <w:rFonts w:eastAsia="Calibri"/>
              </w:rPr>
              <w:t>263.7</w:t>
            </w:r>
          </w:p>
        </w:tc>
        <w:tc>
          <w:tcPr>
            <w:tcW w:w="720" w:type="dxa"/>
          </w:tcPr>
          <w:p w:rsidR="00E33104" w:rsidRPr="00E33104" w:rsidRDefault="00E33104" w:rsidP="00F92322">
            <w:pPr>
              <w:spacing w:after="0" w:line="40" w:lineRule="atLeast"/>
              <w:rPr>
                <w:rFonts w:eastAsia="Calibri"/>
              </w:rPr>
            </w:pPr>
            <w:r w:rsidRPr="00E33104">
              <w:rPr>
                <w:rFonts w:eastAsia="Calibri"/>
              </w:rPr>
              <w:t>300.6</w:t>
            </w:r>
          </w:p>
        </w:tc>
        <w:tc>
          <w:tcPr>
            <w:tcW w:w="720" w:type="dxa"/>
          </w:tcPr>
          <w:p w:rsidR="00E33104" w:rsidRPr="00E33104" w:rsidRDefault="00E33104" w:rsidP="00F92322">
            <w:pPr>
              <w:spacing w:after="0" w:line="40" w:lineRule="atLeast"/>
              <w:rPr>
                <w:rFonts w:eastAsia="Calibri"/>
              </w:rPr>
            </w:pPr>
            <w:r w:rsidRPr="00E33104">
              <w:rPr>
                <w:rFonts w:eastAsia="Calibri"/>
              </w:rPr>
              <w:t>675.0</w:t>
            </w:r>
          </w:p>
        </w:tc>
        <w:tc>
          <w:tcPr>
            <w:tcW w:w="720" w:type="dxa"/>
          </w:tcPr>
          <w:p w:rsidR="00E33104" w:rsidRPr="00E33104" w:rsidRDefault="00E33104" w:rsidP="00F92322">
            <w:pPr>
              <w:spacing w:after="0" w:line="40" w:lineRule="atLeast"/>
              <w:rPr>
                <w:rFonts w:eastAsia="Calibri"/>
              </w:rPr>
            </w:pPr>
            <w:r w:rsidRPr="00E33104">
              <w:rPr>
                <w:rFonts w:eastAsia="Calibri"/>
              </w:rPr>
              <w:t>669.7</w:t>
            </w:r>
          </w:p>
        </w:tc>
        <w:tc>
          <w:tcPr>
            <w:tcW w:w="810" w:type="dxa"/>
          </w:tcPr>
          <w:p w:rsidR="00E33104" w:rsidRPr="00E33104" w:rsidRDefault="00E33104" w:rsidP="00F92322">
            <w:pPr>
              <w:spacing w:after="0" w:line="40" w:lineRule="atLeast"/>
              <w:rPr>
                <w:rFonts w:eastAsia="Calibri"/>
              </w:rPr>
            </w:pPr>
            <w:r w:rsidRPr="00E33104">
              <w:rPr>
                <w:rFonts w:eastAsia="Calibri"/>
              </w:rPr>
              <w:t>580.1</w:t>
            </w:r>
          </w:p>
        </w:tc>
        <w:tc>
          <w:tcPr>
            <w:tcW w:w="810" w:type="dxa"/>
          </w:tcPr>
          <w:p w:rsidR="00E33104" w:rsidRPr="00E33104" w:rsidRDefault="00E33104" w:rsidP="00F92322">
            <w:pPr>
              <w:spacing w:after="0" w:line="40" w:lineRule="atLeast"/>
              <w:rPr>
                <w:rFonts w:eastAsia="Calibri"/>
              </w:rPr>
            </w:pPr>
            <w:r w:rsidRPr="00E33104">
              <w:rPr>
                <w:rFonts w:eastAsia="Calibri"/>
              </w:rPr>
              <w:t>179.3</w:t>
            </w:r>
          </w:p>
        </w:tc>
        <w:tc>
          <w:tcPr>
            <w:tcW w:w="810" w:type="dxa"/>
          </w:tcPr>
          <w:p w:rsidR="00E33104" w:rsidRPr="00E33104" w:rsidRDefault="00E33104" w:rsidP="00F92322">
            <w:pPr>
              <w:spacing w:after="0" w:line="40" w:lineRule="atLeast"/>
              <w:rPr>
                <w:rFonts w:eastAsia="Calibri"/>
              </w:rPr>
            </w:pPr>
            <w:r w:rsidRPr="00E33104">
              <w:rPr>
                <w:rFonts w:eastAsia="Calibri"/>
              </w:rPr>
              <w:t>10.6</w:t>
            </w:r>
          </w:p>
        </w:tc>
        <w:tc>
          <w:tcPr>
            <w:tcW w:w="720" w:type="dxa"/>
          </w:tcPr>
          <w:p w:rsidR="00E33104" w:rsidRPr="00E33104" w:rsidRDefault="00E33104" w:rsidP="00F92322">
            <w:pPr>
              <w:spacing w:after="0" w:line="40" w:lineRule="atLeast"/>
              <w:rPr>
                <w:rFonts w:eastAsia="Calibri"/>
              </w:rPr>
            </w:pPr>
            <w:r w:rsidRPr="00E33104">
              <w:rPr>
                <w:rFonts w:eastAsia="Calibri"/>
              </w:rPr>
              <w:t>5.3</w:t>
            </w:r>
          </w:p>
        </w:tc>
        <w:tc>
          <w:tcPr>
            <w:tcW w:w="810" w:type="dxa"/>
          </w:tcPr>
          <w:p w:rsidR="00E33104" w:rsidRPr="00E33104" w:rsidRDefault="00E33104" w:rsidP="00F92322">
            <w:pPr>
              <w:spacing w:after="0" w:line="40" w:lineRule="atLeast"/>
              <w:rPr>
                <w:rFonts w:eastAsia="Calibri"/>
              </w:rPr>
            </w:pPr>
            <w:r w:rsidRPr="00E33104">
              <w:rPr>
                <w:rFonts w:eastAsia="Calibri"/>
              </w:rPr>
              <w:t>461.4</w:t>
            </w:r>
          </w:p>
        </w:tc>
        <w:tc>
          <w:tcPr>
            <w:tcW w:w="720" w:type="dxa"/>
          </w:tcPr>
          <w:p w:rsidR="00E33104" w:rsidRPr="00E33104" w:rsidRDefault="00E33104" w:rsidP="00F92322">
            <w:pPr>
              <w:spacing w:after="0" w:line="40" w:lineRule="atLeast"/>
              <w:rPr>
                <w:rFonts w:eastAsia="Calibri"/>
              </w:rPr>
            </w:pPr>
            <w:r w:rsidRPr="00E33104">
              <w:rPr>
                <w:rFonts w:eastAsia="Calibri"/>
              </w:rPr>
              <w:t>28.6</w:t>
            </w:r>
          </w:p>
        </w:tc>
        <w:tc>
          <w:tcPr>
            <w:tcW w:w="720" w:type="dxa"/>
            <w:gridSpan w:val="2"/>
          </w:tcPr>
          <w:p w:rsidR="00E33104" w:rsidRPr="00E33104" w:rsidRDefault="00E33104" w:rsidP="00F92322">
            <w:pPr>
              <w:spacing w:after="0" w:line="40" w:lineRule="atLeast"/>
              <w:rPr>
                <w:rFonts w:eastAsia="Calibri"/>
              </w:rPr>
            </w:pPr>
            <w:r w:rsidRPr="00E33104">
              <w:rPr>
                <w:rFonts w:eastAsia="Calibri"/>
              </w:rPr>
              <w:t>10.0</w:t>
            </w:r>
          </w:p>
        </w:tc>
      </w:tr>
    </w:tbl>
    <w:p w:rsidR="00C612D2" w:rsidRDefault="00C612D2" w:rsidP="00CE6439">
      <w:pPr>
        <w:spacing w:after="0" w:line="259" w:lineRule="auto"/>
        <w:ind w:left="0" w:right="1218" w:firstLine="0"/>
      </w:pPr>
    </w:p>
    <w:p w:rsidR="00C612D2" w:rsidRPr="00D121F7" w:rsidRDefault="00C612D2">
      <w:pPr>
        <w:spacing w:after="0" w:line="259" w:lineRule="auto"/>
        <w:ind w:left="9" w:right="1218"/>
        <w:rPr>
          <w:color w:val="auto"/>
        </w:rPr>
      </w:pPr>
    </w:p>
    <w:p w:rsidR="004F3251" w:rsidRPr="00D121F7" w:rsidRDefault="00CE6439" w:rsidP="00C612D2">
      <w:pPr>
        <w:pStyle w:val="Caption"/>
        <w:rPr>
          <w:i w:val="0"/>
          <w:iCs w:val="0"/>
          <w:color w:val="auto"/>
          <w:sz w:val="24"/>
          <w:szCs w:val="24"/>
        </w:rPr>
      </w:pPr>
      <w:r w:rsidRPr="00D121F7">
        <w:rPr>
          <w:i w:val="0"/>
          <w:iCs w:val="0"/>
          <w:color w:val="auto"/>
          <w:sz w:val="24"/>
          <w:szCs w:val="24"/>
        </w:rPr>
        <w:t xml:space="preserve">Appendix </w:t>
      </w:r>
      <w:r w:rsidR="00C612D2" w:rsidRPr="00D121F7">
        <w:rPr>
          <w:i w:val="0"/>
          <w:iCs w:val="0"/>
          <w:color w:val="auto"/>
          <w:sz w:val="24"/>
          <w:szCs w:val="24"/>
        </w:rPr>
        <w:t>Table</w:t>
      </w:r>
      <w:r w:rsidRPr="00D121F7">
        <w:rPr>
          <w:i w:val="0"/>
          <w:iCs w:val="0"/>
          <w:color w:val="auto"/>
          <w:sz w:val="24"/>
          <w:szCs w:val="24"/>
        </w:rPr>
        <w:t>2</w:t>
      </w:r>
      <w:r w:rsidR="00F371EB" w:rsidRPr="00D121F7">
        <w:rPr>
          <w:i w:val="0"/>
          <w:iCs w:val="0"/>
          <w:color w:val="auto"/>
          <w:sz w:val="24"/>
          <w:szCs w:val="24"/>
        </w:rPr>
        <w:t xml:space="preserve">. Rating for pH, OC, OM, TN and AP  </w:t>
      </w:r>
    </w:p>
    <w:tbl>
      <w:tblPr>
        <w:tblStyle w:val="TableGrid"/>
        <w:tblW w:w="10594" w:type="dxa"/>
        <w:tblInd w:w="14" w:type="dxa"/>
        <w:tblCellMar>
          <w:top w:w="44" w:type="dxa"/>
        </w:tblCellMar>
        <w:tblLook w:val="04A0"/>
      </w:tblPr>
      <w:tblGrid>
        <w:gridCol w:w="1442"/>
        <w:gridCol w:w="954"/>
        <w:gridCol w:w="613"/>
        <w:gridCol w:w="1907"/>
        <w:gridCol w:w="1909"/>
        <w:gridCol w:w="1252"/>
        <w:gridCol w:w="550"/>
        <w:gridCol w:w="1084"/>
        <w:gridCol w:w="883"/>
      </w:tblGrid>
      <w:tr w:rsidR="00D121F7" w:rsidTr="00D121F7">
        <w:trPr>
          <w:trHeight w:val="348"/>
        </w:trPr>
        <w:tc>
          <w:tcPr>
            <w:tcW w:w="1442" w:type="dxa"/>
            <w:tcBorders>
              <w:top w:val="single" w:sz="8" w:space="0" w:color="000000"/>
              <w:left w:val="nil"/>
              <w:bottom w:val="single" w:sz="8" w:space="0" w:color="000000"/>
              <w:right w:val="nil"/>
            </w:tcBorders>
          </w:tcPr>
          <w:p w:rsidR="00D121F7" w:rsidRDefault="00D121F7">
            <w:pPr>
              <w:spacing w:after="0" w:line="259" w:lineRule="auto"/>
              <w:ind w:left="0" w:right="159" w:firstLine="0"/>
              <w:jc w:val="right"/>
            </w:pPr>
            <w:r>
              <w:rPr>
                <w:noProof/>
              </w:rPr>
              <w:drawing>
                <wp:anchor distT="0" distB="0" distL="114300" distR="114300" simplePos="0" relativeHeight="251664384" behindDoc="1" locked="0" layoutInCell="1" allowOverlap="0">
                  <wp:simplePos x="0" y="0"/>
                  <wp:positionH relativeFrom="column">
                    <wp:posOffset>725424</wp:posOffset>
                  </wp:positionH>
                  <wp:positionV relativeFrom="paragraph">
                    <wp:posOffset>-33309</wp:posOffset>
                  </wp:positionV>
                  <wp:extent cx="348996" cy="224028"/>
                  <wp:effectExtent l="0" t="0" r="0" b="0"/>
                  <wp:wrapNone/>
                  <wp:docPr id="9113" name="Picture 9113"/>
                  <wp:cNvGraphicFramePr/>
                  <a:graphic xmlns:a="http://schemas.openxmlformats.org/drawingml/2006/main">
                    <a:graphicData uri="http://schemas.openxmlformats.org/drawingml/2006/picture">
                      <pic:pic xmlns:pic="http://schemas.openxmlformats.org/drawingml/2006/picture">
                        <pic:nvPicPr>
                          <pic:cNvPr id="9113" name="Picture 9113"/>
                          <pic:cNvPicPr/>
                        </pic:nvPicPr>
                        <pic:blipFill>
                          <a:blip r:embed="rId27"/>
                          <a:stretch>
                            <a:fillRect/>
                          </a:stretch>
                        </pic:blipFill>
                        <pic:spPr>
                          <a:xfrm>
                            <a:off x="0" y="0"/>
                            <a:ext cx="348996" cy="224028"/>
                          </a:xfrm>
                          <a:prstGeom prst="rect">
                            <a:avLst/>
                          </a:prstGeom>
                        </pic:spPr>
                      </pic:pic>
                    </a:graphicData>
                  </a:graphic>
                </wp:anchor>
              </w:drawing>
            </w:r>
            <w:r>
              <w:t xml:space="preserve">pH    </w:t>
            </w:r>
          </w:p>
        </w:tc>
        <w:tc>
          <w:tcPr>
            <w:tcW w:w="954" w:type="dxa"/>
            <w:tcBorders>
              <w:top w:val="single" w:sz="8" w:space="0" w:color="000000"/>
              <w:left w:val="nil"/>
              <w:bottom w:val="single" w:sz="8" w:space="0" w:color="000000"/>
              <w:right w:val="nil"/>
            </w:tcBorders>
          </w:tcPr>
          <w:p w:rsidR="00D121F7" w:rsidRDefault="00D121F7">
            <w:pPr>
              <w:spacing w:after="0" w:line="259" w:lineRule="auto"/>
              <w:ind w:left="21" w:firstLine="0"/>
              <w:jc w:val="left"/>
            </w:pPr>
          </w:p>
        </w:tc>
        <w:tc>
          <w:tcPr>
            <w:tcW w:w="613" w:type="dxa"/>
            <w:tcBorders>
              <w:top w:val="single" w:sz="8" w:space="0" w:color="000000"/>
              <w:left w:val="nil"/>
              <w:bottom w:val="single" w:sz="8" w:space="0" w:color="000000"/>
              <w:right w:val="nil"/>
            </w:tcBorders>
          </w:tcPr>
          <w:p w:rsidR="00D121F7" w:rsidRDefault="00D121F7">
            <w:pPr>
              <w:spacing w:after="0" w:line="259" w:lineRule="auto"/>
              <w:ind w:left="0" w:firstLine="0"/>
            </w:pPr>
            <w:r>
              <w:rPr>
                <w:noProof/>
              </w:rPr>
              <w:drawing>
                <wp:anchor distT="0" distB="0" distL="114300" distR="114300" simplePos="0" relativeHeight="251665408" behindDoc="1" locked="0" layoutInCell="1" allowOverlap="0">
                  <wp:simplePos x="0" y="0"/>
                  <wp:positionH relativeFrom="column">
                    <wp:posOffset>-634</wp:posOffset>
                  </wp:positionH>
                  <wp:positionV relativeFrom="paragraph">
                    <wp:posOffset>-34164</wp:posOffset>
                  </wp:positionV>
                  <wp:extent cx="501396" cy="224028"/>
                  <wp:effectExtent l="0" t="0" r="0" b="0"/>
                  <wp:wrapNone/>
                  <wp:docPr id="9121" name="Picture 9121"/>
                  <wp:cNvGraphicFramePr/>
                  <a:graphic xmlns:a="http://schemas.openxmlformats.org/drawingml/2006/main">
                    <a:graphicData uri="http://schemas.openxmlformats.org/drawingml/2006/picture">
                      <pic:pic xmlns:pic="http://schemas.openxmlformats.org/drawingml/2006/picture">
                        <pic:nvPicPr>
                          <pic:cNvPr id="9121" name="Picture 9121"/>
                          <pic:cNvPicPr/>
                        </pic:nvPicPr>
                        <pic:blipFill>
                          <a:blip r:embed="rId28"/>
                          <a:stretch>
                            <a:fillRect/>
                          </a:stretch>
                        </pic:blipFill>
                        <pic:spPr>
                          <a:xfrm>
                            <a:off x="0" y="0"/>
                            <a:ext cx="501396" cy="224028"/>
                          </a:xfrm>
                          <a:prstGeom prst="rect">
                            <a:avLst/>
                          </a:prstGeom>
                        </pic:spPr>
                      </pic:pic>
                    </a:graphicData>
                  </a:graphic>
                </wp:anchor>
              </w:drawing>
            </w:r>
            <w:r>
              <w:t xml:space="preserve">OC%   </w:t>
            </w:r>
          </w:p>
        </w:tc>
        <w:tc>
          <w:tcPr>
            <w:tcW w:w="1907" w:type="dxa"/>
            <w:tcBorders>
              <w:top w:val="single" w:sz="8" w:space="0" w:color="000000"/>
              <w:left w:val="nil"/>
              <w:bottom w:val="single" w:sz="8" w:space="0" w:color="000000"/>
              <w:right w:val="nil"/>
            </w:tcBorders>
          </w:tcPr>
          <w:p w:rsidR="00D121F7" w:rsidRDefault="00D121F7">
            <w:pPr>
              <w:spacing w:after="0" w:line="259" w:lineRule="auto"/>
              <w:ind w:left="21" w:firstLine="0"/>
              <w:jc w:val="left"/>
            </w:pPr>
          </w:p>
        </w:tc>
        <w:tc>
          <w:tcPr>
            <w:tcW w:w="1909" w:type="dxa"/>
            <w:tcBorders>
              <w:top w:val="single" w:sz="8" w:space="0" w:color="000000"/>
              <w:left w:val="nil"/>
              <w:bottom w:val="single" w:sz="8" w:space="0" w:color="000000"/>
              <w:right w:val="nil"/>
            </w:tcBorders>
          </w:tcPr>
          <w:p w:rsidR="00D121F7" w:rsidRDefault="00D121F7">
            <w:pPr>
              <w:spacing w:after="0" w:line="259" w:lineRule="auto"/>
              <w:ind w:left="21" w:firstLine="0"/>
              <w:jc w:val="left"/>
            </w:pPr>
          </w:p>
        </w:tc>
        <w:tc>
          <w:tcPr>
            <w:tcW w:w="1252" w:type="dxa"/>
            <w:tcBorders>
              <w:top w:val="single" w:sz="8" w:space="0" w:color="000000"/>
              <w:left w:val="nil"/>
              <w:bottom w:val="single" w:sz="8" w:space="0" w:color="000000"/>
              <w:right w:val="nil"/>
            </w:tcBorders>
          </w:tcPr>
          <w:p w:rsidR="00D121F7" w:rsidRDefault="00D121F7">
            <w:pPr>
              <w:spacing w:after="0" w:line="259" w:lineRule="auto"/>
              <w:ind w:left="0" w:firstLine="0"/>
              <w:jc w:val="left"/>
            </w:pPr>
            <w:r>
              <w:t xml:space="preserve">OM%  </w:t>
            </w:r>
          </w:p>
        </w:tc>
        <w:tc>
          <w:tcPr>
            <w:tcW w:w="550" w:type="dxa"/>
            <w:tcBorders>
              <w:top w:val="single" w:sz="8" w:space="0" w:color="000000"/>
              <w:left w:val="nil"/>
              <w:bottom w:val="single" w:sz="8" w:space="0" w:color="000000"/>
              <w:right w:val="nil"/>
            </w:tcBorders>
          </w:tcPr>
          <w:p w:rsidR="00D121F7" w:rsidRDefault="00D121F7">
            <w:pPr>
              <w:spacing w:after="0" w:line="259" w:lineRule="auto"/>
              <w:ind w:left="2" w:firstLine="0"/>
            </w:pPr>
            <w:r>
              <w:rPr>
                <w:noProof/>
              </w:rPr>
              <w:drawing>
                <wp:anchor distT="0" distB="0" distL="114300" distR="114300" simplePos="0" relativeHeight="251666432" behindDoc="1" locked="0" layoutInCell="1" allowOverlap="0">
                  <wp:simplePos x="0" y="0"/>
                  <wp:positionH relativeFrom="column">
                    <wp:posOffset>635</wp:posOffset>
                  </wp:positionH>
                  <wp:positionV relativeFrom="paragraph">
                    <wp:posOffset>-33870</wp:posOffset>
                  </wp:positionV>
                  <wp:extent cx="437388" cy="224028"/>
                  <wp:effectExtent l="0" t="0" r="0" b="0"/>
                  <wp:wrapNone/>
                  <wp:docPr id="9129" name="Picture 9129"/>
                  <wp:cNvGraphicFramePr/>
                  <a:graphic xmlns:a="http://schemas.openxmlformats.org/drawingml/2006/main">
                    <a:graphicData uri="http://schemas.openxmlformats.org/drawingml/2006/picture">
                      <pic:pic xmlns:pic="http://schemas.openxmlformats.org/drawingml/2006/picture">
                        <pic:nvPicPr>
                          <pic:cNvPr id="9129" name="Picture 9129"/>
                          <pic:cNvPicPr/>
                        </pic:nvPicPr>
                        <pic:blipFill>
                          <a:blip r:embed="rId29"/>
                          <a:stretch>
                            <a:fillRect/>
                          </a:stretch>
                        </pic:blipFill>
                        <pic:spPr>
                          <a:xfrm>
                            <a:off x="0" y="0"/>
                            <a:ext cx="437388" cy="224028"/>
                          </a:xfrm>
                          <a:prstGeom prst="rect">
                            <a:avLst/>
                          </a:prstGeom>
                        </pic:spPr>
                      </pic:pic>
                    </a:graphicData>
                  </a:graphic>
                </wp:anchor>
              </w:drawing>
            </w:r>
            <w:r>
              <w:t xml:space="preserve">TN%  </w:t>
            </w:r>
          </w:p>
        </w:tc>
        <w:tc>
          <w:tcPr>
            <w:tcW w:w="1084" w:type="dxa"/>
            <w:tcBorders>
              <w:top w:val="single" w:sz="8" w:space="0" w:color="000000"/>
              <w:left w:val="nil"/>
              <w:bottom w:val="single" w:sz="8" w:space="0" w:color="000000"/>
              <w:right w:val="nil"/>
            </w:tcBorders>
          </w:tcPr>
          <w:p w:rsidR="00D121F7" w:rsidRDefault="00D121F7">
            <w:pPr>
              <w:spacing w:after="0" w:line="259" w:lineRule="auto"/>
              <w:ind w:left="22" w:firstLine="0"/>
              <w:jc w:val="left"/>
            </w:pPr>
          </w:p>
        </w:tc>
        <w:tc>
          <w:tcPr>
            <w:tcW w:w="883" w:type="dxa"/>
            <w:tcBorders>
              <w:top w:val="single" w:sz="8" w:space="0" w:color="000000"/>
              <w:left w:val="nil"/>
              <w:bottom w:val="single" w:sz="8" w:space="0" w:color="000000"/>
              <w:right w:val="nil"/>
            </w:tcBorders>
          </w:tcPr>
          <w:p w:rsidR="00D121F7" w:rsidRDefault="00D121F7">
            <w:pPr>
              <w:spacing w:after="0" w:line="259" w:lineRule="auto"/>
              <w:ind w:left="0" w:right="-12" w:firstLine="0"/>
            </w:pPr>
            <w:r>
              <w:t>AP(ppm)</w:t>
            </w:r>
          </w:p>
        </w:tc>
      </w:tr>
    </w:tbl>
    <w:p w:rsidR="004F3251" w:rsidRDefault="00AD514F">
      <w:pPr>
        <w:tabs>
          <w:tab w:val="center" w:pos="3435"/>
          <w:tab w:val="center" w:pos="5803"/>
          <w:tab w:val="center" w:pos="7434"/>
          <w:tab w:val="center" w:pos="9084"/>
        </w:tabs>
        <w:spacing w:after="0" w:line="259" w:lineRule="auto"/>
        <w:ind w:left="-1" w:firstLine="0"/>
        <w:jc w:val="left"/>
      </w:pPr>
      <w:r>
        <w:rPr>
          <w:noProof/>
        </w:rPr>
        <w:pict>
          <v:group id="Group 2" o:spid="_x0000_s2062" style="position:absolute;left:0;text-align:left;margin-left:434.25pt;margin-top:-18.95pt;width:59.4pt;height:33.85pt;z-index:-251655168;mso-position-horizontal-relative:text;mso-position-vertical-relative:text" coordsize="7543,429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9137" o:spid="_x0000_s2065" type="#_x0000_t75" style="position:absolute;width:7543;height:224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">
              <v:imagedata r:id="rId30" o:title=""/>
            </v:shape>
            <v:shape id="Picture 9154" o:spid="_x0000_s2064" type="#_x0000_t75" style="position:absolute;top:2057;width:3154;height:224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">
              <v:imagedata r:id="rId31" o:title=""/>
            </v:shape>
            <v:shape id="Picture 9158" o:spid="_x0000_s2063" type="#_x0000_t75" style="position:absolute;left:2377;top:2057;width:3536;height:224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">
              <v:imagedata r:id="rId32" o:title=""/>
            </v:shape>
          </v:group>
        </w:pict>
      </w:r>
      <w:r w:rsidR="00F371EB">
        <w:t xml:space="preserve">&lt;4.5 very strongly acid   </w:t>
      </w:r>
      <w:r w:rsidR="00F371EB">
        <w:tab/>
        <w:t xml:space="preserve">&lt;0.50 very </w:t>
      </w:r>
      <w:r w:rsidR="003521B8">
        <w:t xml:space="preserve">low </w:t>
      </w:r>
      <w:r w:rsidR="003521B8">
        <w:tab/>
      </w:r>
      <w:r w:rsidR="00F371EB">
        <w:t>&lt;</w:t>
      </w:r>
      <w:r w:rsidR="003521B8">
        <w:t xml:space="preserve">0.86 </w:t>
      </w:r>
      <w:r w:rsidR="003521B8">
        <w:tab/>
      </w:r>
      <w:r w:rsidR="00F371EB">
        <w:t xml:space="preserve">0.1-0.2 low   </w:t>
      </w:r>
      <w:r w:rsidR="00F371EB">
        <w:tab/>
        <w:t xml:space="preserve">&lt;10  low   </w:t>
      </w:r>
    </w:p>
    <w:tbl>
      <w:tblPr>
        <w:tblStyle w:val="TableGrid"/>
        <w:tblW w:w="10091" w:type="dxa"/>
        <w:tblInd w:w="122" w:type="dxa"/>
        <w:tblCellMar>
          <w:top w:w="45" w:type="dxa"/>
        </w:tblCellMar>
        <w:tblLook w:val="04A0"/>
      </w:tblPr>
      <w:tblGrid>
        <w:gridCol w:w="2580"/>
        <w:gridCol w:w="2821"/>
        <w:gridCol w:w="1361"/>
        <w:gridCol w:w="1801"/>
        <w:gridCol w:w="1528"/>
      </w:tblGrid>
      <w:tr w:rsidR="004F3251">
        <w:trPr>
          <w:trHeight w:val="427"/>
        </w:trPr>
        <w:tc>
          <w:tcPr>
            <w:tcW w:w="2580" w:type="dxa"/>
            <w:tcBorders>
              <w:top w:val="nil"/>
              <w:left w:val="nil"/>
              <w:bottom w:val="nil"/>
              <w:right w:val="nil"/>
            </w:tcBorders>
          </w:tcPr>
          <w:p w:rsidR="004F3251" w:rsidRDefault="00F371EB">
            <w:pPr>
              <w:spacing w:after="0" w:line="259" w:lineRule="auto"/>
              <w:ind w:left="0" w:firstLine="0"/>
              <w:jc w:val="left"/>
            </w:pPr>
            <w:r>
              <w:t xml:space="preserve">4.5-5.2 strongly acid  </w:t>
            </w:r>
          </w:p>
        </w:tc>
        <w:tc>
          <w:tcPr>
            <w:tcW w:w="2821" w:type="dxa"/>
            <w:tcBorders>
              <w:top w:val="nil"/>
              <w:left w:val="nil"/>
              <w:bottom w:val="nil"/>
              <w:right w:val="nil"/>
            </w:tcBorders>
          </w:tcPr>
          <w:p w:rsidR="004F3251" w:rsidRDefault="00F371EB">
            <w:pPr>
              <w:spacing w:after="0" w:line="259" w:lineRule="auto"/>
              <w:ind w:left="1" w:firstLine="0"/>
              <w:jc w:val="left"/>
            </w:pPr>
            <w:r>
              <w:t xml:space="preserve">0.5-1.5 low  </w:t>
            </w:r>
          </w:p>
        </w:tc>
        <w:tc>
          <w:tcPr>
            <w:tcW w:w="1361" w:type="dxa"/>
            <w:tcBorders>
              <w:top w:val="nil"/>
              <w:left w:val="nil"/>
              <w:bottom w:val="nil"/>
              <w:right w:val="nil"/>
            </w:tcBorders>
          </w:tcPr>
          <w:p w:rsidR="004F3251" w:rsidRDefault="00F371EB">
            <w:pPr>
              <w:spacing w:after="0" w:line="259" w:lineRule="auto"/>
              <w:ind w:left="0" w:firstLine="0"/>
              <w:jc w:val="left"/>
            </w:pPr>
            <w:r>
              <w:t xml:space="preserve">0.86-2.59  </w:t>
            </w:r>
          </w:p>
        </w:tc>
        <w:tc>
          <w:tcPr>
            <w:tcW w:w="1801" w:type="dxa"/>
            <w:tcBorders>
              <w:top w:val="nil"/>
              <w:left w:val="nil"/>
              <w:bottom w:val="nil"/>
              <w:right w:val="nil"/>
            </w:tcBorders>
          </w:tcPr>
          <w:p w:rsidR="004F3251" w:rsidRDefault="00F371EB">
            <w:pPr>
              <w:spacing w:after="0" w:line="259" w:lineRule="auto"/>
              <w:ind w:left="0" w:firstLine="0"/>
              <w:jc w:val="left"/>
            </w:pPr>
            <w:r>
              <w:t xml:space="preserve">0.2-0.4medium  </w:t>
            </w:r>
          </w:p>
        </w:tc>
        <w:tc>
          <w:tcPr>
            <w:tcW w:w="1528" w:type="dxa"/>
            <w:tcBorders>
              <w:top w:val="nil"/>
              <w:left w:val="nil"/>
              <w:bottom w:val="nil"/>
              <w:right w:val="nil"/>
            </w:tcBorders>
          </w:tcPr>
          <w:p w:rsidR="004F3251" w:rsidRDefault="00F371EB">
            <w:pPr>
              <w:spacing w:after="0" w:line="259" w:lineRule="auto"/>
              <w:ind w:left="2" w:firstLine="0"/>
            </w:pPr>
            <w:r>
              <w:t xml:space="preserve">10-25 medium  </w:t>
            </w:r>
          </w:p>
        </w:tc>
      </w:tr>
      <w:tr w:rsidR="004F3251">
        <w:trPr>
          <w:trHeight w:val="512"/>
        </w:trPr>
        <w:tc>
          <w:tcPr>
            <w:tcW w:w="2580" w:type="dxa"/>
            <w:tcBorders>
              <w:top w:val="nil"/>
              <w:left w:val="nil"/>
              <w:bottom w:val="nil"/>
              <w:right w:val="nil"/>
            </w:tcBorders>
            <w:vAlign w:val="bottom"/>
          </w:tcPr>
          <w:p w:rsidR="004F3251" w:rsidRDefault="00F371EB">
            <w:pPr>
              <w:spacing w:after="0" w:line="259" w:lineRule="auto"/>
              <w:ind w:left="0" w:firstLine="0"/>
              <w:jc w:val="left"/>
            </w:pPr>
            <w:r>
              <w:t xml:space="preserve">5.3-5.9 moderately acid  </w:t>
            </w:r>
          </w:p>
        </w:tc>
        <w:tc>
          <w:tcPr>
            <w:tcW w:w="2821" w:type="dxa"/>
            <w:tcBorders>
              <w:top w:val="nil"/>
              <w:left w:val="nil"/>
              <w:bottom w:val="nil"/>
              <w:right w:val="nil"/>
            </w:tcBorders>
            <w:vAlign w:val="bottom"/>
          </w:tcPr>
          <w:p w:rsidR="004F3251" w:rsidRDefault="00F371EB">
            <w:pPr>
              <w:spacing w:after="0" w:line="259" w:lineRule="auto"/>
              <w:ind w:left="1" w:firstLine="0"/>
              <w:jc w:val="left"/>
            </w:pPr>
            <w:r>
              <w:t xml:space="preserve">1.5-3.0 medium  </w:t>
            </w:r>
          </w:p>
        </w:tc>
        <w:tc>
          <w:tcPr>
            <w:tcW w:w="1361" w:type="dxa"/>
            <w:tcBorders>
              <w:top w:val="nil"/>
              <w:left w:val="nil"/>
              <w:bottom w:val="nil"/>
              <w:right w:val="nil"/>
            </w:tcBorders>
            <w:vAlign w:val="bottom"/>
          </w:tcPr>
          <w:p w:rsidR="004F3251" w:rsidRDefault="00F371EB">
            <w:pPr>
              <w:spacing w:after="0" w:line="259" w:lineRule="auto"/>
              <w:ind w:left="0" w:firstLine="0"/>
              <w:jc w:val="left"/>
            </w:pPr>
            <w:r>
              <w:t xml:space="preserve">2.59-5.17  </w:t>
            </w:r>
          </w:p>
        </w:tc>
        <w:tc>
          <w:tcPr>
            <w:tcW w:w="1801" w:type="dxa"/>
            <w:tcBorders>
              <w:top w:val="nil"/>
              <w:left w:val="nil"/>
              <w:bottom w:val="nil"/>
              <w:right w:val="nil"/>
            </w:tcBorders>
            <w:vAlign w:val="bottom"/>
          </w:tcPr>
          <w:p w:rsidR="004F3251" w:rsidRDefault="00F371EB">
            <w:pPr>
              <w:spacing w:after="0" w:line="259" w:lineRule="auto"/>
              <w:ind w:left="0" w:firstLine="0"/>
              <w:jc w:val="left"/>
            </w:pPr>
            <w:r>
              <w:t xml:space="preserve">0.5-1.0high  </w:t>
            </w:r>
          </w:p>
        </w:tc>
        <w:tc>
          <w:tcPr>
            <w:tcW w:w="1528" w:type="dxa"/>
            <w:tcBorders>
              <w:top w:val="nil"/>
              <w:left w:val="nil"/>
              <w:bottom w:val="nil"/>
              <w:right w:val="nil"/>
            </w:tcBorders>
            <w:vAlign w:val="bottom"/>
          </w:tcPr>
          <w:p w:rsidR="004F3251" w:rsidRDefault="00F371EB">
            <w:pPr>
              <w:spacing w:after="0" w:line="259" w:lineRule="auto"/>
              <w:ind w:left="2" w:firstLine="0"/>
              <w:jc w:val="left"/>
            </w:pPr>
            <w:r>
              <w:t xml:space="preserve">&gt;25high  </w:t>
            </w:r>
          </w:p>
        </w:tc>
      </w:tr>
      <w:tr w:rsidR="004F3251">
        <w:trPr>
          <w:trHeight w:val="452"/>
        </w:trPr>
        <w:tc>
          <w:tcPr>
            <w:tcW w:w="2580" w:type="dxa"/>
            <w:tcBorders>
              <w:top w:val="nil"/>
              <w:left w:val="nil"/>
              <w:bottom w:val="nil"/>
              <w:right w:val="nil"/>
            </w:tcBorders>
            <w:vAlign w:val="center"/>
          </w:tcPr>
          <w:p w:rsidR="004F3251" w:rsidRDefault="00F371EB">
            <w:pPr>
              <w:spacing w:after="0" w:line="259" w:lineRule="auto"/>
              <w:ind w:left="0" w:firstLine="0"/>
              <w:jc w:val="left"/>
            </w:pPr>
            <w:r>
              <w:t xml:space="preserve">6.0-6.6 slightly acid  </w:t>
            </w:r>
          </w:p>
        </w:tc>
        <w:tc>
          <w:tcPr>
            <w:tcW w:w="2821" w:type="dxa"/>
            <w:tcBorders>
              <w:top w:val="nil"/>
              <w:left w:val="nil"/>
              <w:bottom w:val="nil"/>
              <w:right w:val="nil"/>
            </w:tcBorders>
            <w:vAlign w:val="center"/>
          </w:tcPr>
          <w:p w:rsidR="004F3251" w:rsidRDefault="00F371EB">
            <w:pPr>
              <w:spacing w:after="0" w:line="259" w:lineRule="auto"/>
              <w:ind w:left="1" w:firstLine="0"/>
              <w:jc w:val="left"/>
            </w:pPr>
            <w:r>
              <w:t xml:space="preserve">&gt;3.0 high  </w:t>
            </w:r>
          </w:p>
        </w:tc>
        <w:tc>
          <w:tcPr>
            <w:tcW w:w="1361" w:type="dxa"/>
            <w:tcBorders>
              <w:top w:val="nil"/>
              <w:left w:val="nil"/>
              <w:bottom w:val="nil"/>
              <w:right w:val="nil"/>
            </w:tcBorders>
            <w:vAlign w:val="center"/>
          </w:tcPr>
          <w:p w:rsidR="004F3251" w:rsidRDefault="00F371EB">
            <w:pPr>
              <w:spacing w:after="0" w:line="259" w:lineRule="auto"/>
              <w:ind w:left="0" w:firstLine="0"/>
              <w:jc w:val="left"/>
            </w:pPr>
            <w:r>
              <w:t xml:space="preserve">&gt;5.17  </w:t>
            </w:r>
          </w:p>
        </w:tc>
        <w:tc>
          <w:tcPr>
            <w:tcW w:w="1801" w:type="dxa"/>
            <w:tcBorders>
              <w:top w:val="nil"/>
              <w:left w:val="nil"/>
              <w:bottom w:val="nil"/>
              <w:right w:val="nil"/>
            </w:tcBorders>
            <w:vAlign w:val="center"/>
          </w:tcPr>
          <w:p w:rsidR="004F3251" w:rsidRDefault="00F371EB">
            <w:pPr>
              <w:spacing w:after="0" w:line="259" w:lineRule="auto"/>
              <w:ind w:left="0" w:firstLine="0"/>
              <w:jc w:val="left"/>
            </w:pPr>
            <w:r>
              <w:t xml:space="preserve">&gt;1 very high  </w:t>
            </w:r>
          </w:p>
        </w:tc>
        <w:tc>
          <w:tcPr>
            <w:tcW w:w="1528" w:type="dxa"/>
            <w:tcBorders>
              <w:top w:val="nil"/>
              <w:left w:val="nil"/>
              <w:bottom w:val="nil"/>
              <w:right w:val="nil"/>
            </w:tcBorders>
            <w:vAlign w:val="center"/>
          </w:tcPr>
          <w:p w:rsidR="004F3251" w:rsidRDefault="004F3251">
            <w:pPr>
              <w:spacing w:after="0" w:line="259" w:lineRule="auto"/>
              <w:ind w:left="2" w:firstLine="0"/>
              <w:jc w:val="left"/>
            </w:pPr>
          </w:p>
        </w:tc>
      </w:tr>
      <w:tr w:rsidR="004F3251">
        <w:trPr>
          <w:trHeight w:val="810"/>
        </w:trPr>
        <w:tc>
          <w:tcPr>
            <w:tcW w:w="2580" w:type="dxa"/>
            <w:tcBorders>
              <w:top w:val="nil"/>
              <w:left w:val="nil"/>
              <w:bottom w:val="nil"/>
              <w:right w:val="nil"/>
            </w:tcBorders>
            <w:vAlign w:val="bottom"/>
          </w:tcPr>
          <w:p w:rsidR="004F3251" w:rsidRDefault="00F371EB">
            <w:pPr>
              <w:spacing w:after="156" w:line="259" w:lineRule="auto"/>
              <w:ind w:left="0" w:firstLine="0"/>
              <w:jc w:val="left"/>
            </w:pPr>
            <w:r>
              <w:lastRenderedPageBreak/>
              <w:t xml:space="preserve">6.7-7.3 neutrals   </w:t>
            </w:r>
          </w:p>
          <w:p w:rsidR="004F3251" w:rsidRDefault="00F371EB">
            <w:pPr>
              <w:spacing w:after="0" w:line="259" w:lineRule="auto"/>
              <w:ind w:left="0" w:firstLine="0"/>
              <w:jc w:val="left"/>
            </w:pPr>
            <w:r>
              <w:t xml:space="preserve">7.4-8.0 moderately  </w:t>
            </w:r>
          </w:p>
        </w:tc>
        <w:tc>
          <w:tcPr>
            <w:tcW w:w="2821" w:type="dxa"/>
            <w:tcBorders>
              <w:top w:val="nil"/>
              <w:left w:val="nil"/>
              <w:bottom w:val="nil"/>
              <w:right w:val="nil"/>
            </w:tcBorders>
          </w:tcPr>
          <w:p w:rsidR="004F3251" w:rsidRDefault="004F3251">
            <w:pPr>
              <w:spacing w:after="0" w:line="259" w:lineRule="auto"/>
              <w:ind w:left="1" w:firstLine="0"/>
              <w:jc w:val="left"/>
            </w:pPr>
          </w:p>
        </w:tc>
        <w:tc>
          <w:tcPr>
            <w:tcW w:w="1361" w:type="dxa"/>
            <w:tcBorders>
              <w:top w:val="nil"/>
              <w:left w:val="nil"/>
              <w:bottom w:val="nil"/>
              <w:right w:val="nil"/>
            </w:tcBorders>
          </w:tcPr>
          <w:p w:rsidR="004F3251" w:rsidRDefault="004F3251">
            <w:pPr>
              <w:spacing w:after="0" w:line="259" w:lineRule="auto"/>
              <w:ind w:left="0" w:firstLine="0"/>
              <w:jc w:val="left"/>
            </w:pPr>
          </w:p>
        </w:tc>
        <w:tc>
          <w:tcPr>
            <w:tcW w:w="1801" w:type="dxa"/>
            <w:tcBorders>
              <w:top w:val="nil"/>
              <w:left w:val="nil"/>
              <w:bottom w:val="nil"/>
              <w:right w:val="nil"/>
            </w:tcBorders>
          </w:tcPr>
          <w:p w:rsidR="004F3251" w:rsidRDefault="00F371EB">
            <w:pPr>
              <w:spacing w:after="0" w:line="259" w:lineRule="auto"/>
              <w:ind w:left="0" w:firstLine="0"/>
              <w:jc w:val="left"/>
            </w:pPr>
            <w:r>
              <w:t xml:space="preserve">&lt;1 very low  </w:t>
            </w:r>
          </w:p>
        </w:tc>
        <w:tc>
          <w:tcPr>
            <w:tcW w:w="1528" w:type="dxa"/>
            <w:tcBorders>
              <w:top w:val="nil"/>
              <w:left w:val="nil"/>
              <w:bottom w:val="nil"/>
              <w:right w:val="nil"/>
            </w:tcBorders>
          </w:tcPr>
          <w:p w:rsidR="004F3251" w:rsidRDefault="004F3251">
            <w:pPr>
              <w:spacing w:after="0" w:line="259" w:lineRule="auto"/>
              <w:ind w:left="2" w:firstLine="0"/>
              <w:jc w:val="left"/>
            </w:pPr>
          </w:p>
        </w:tc>
      </w:tr>
      <w:tr w:rsidR="004F3251">
        <w:trPr>
          <w:trHeight w:val="516"/>
        </w:trPr>
        <w:tc>
          <w:tcPr>
            <w:tcW w:w="2580" w:type="dxa"/>
            <w:tcBorders>
              <w:top w:val="nil"/>
              <w:left w:val="nil"/>
              <w:bottom w:val="nil"/>
              <w:right w:val="nil"/>
            </w:tcBorders>
            <w:vAlign w:val="bottom"/>
          </w:tcPr>
          <w:p w:rsidR="004F3251" w:rsidRDefault="00F371EB">
            <w:pPr>
              <w:spacing w:after="0" w:line="259" w:lineRule="auto"/>
              <w:ind w:left="0" w:firstLine="0"/>
              <w:jc w:val="left"/>
            </w:pPr>
            <w:r>
              <w:t xml:space="preserve">alkaline   </w:t>
            </w:r>
          </w:p>
        </w:tc>
        <w:tc>
          <w:tcPr>
            <w:tcW w:w="2821" w:type="dxa"/>
            <w:tcBorders>
              <w:top w:val="nil"/>
              <w:left w:val="nil"/>
              <w:bottom w:val="nil"/>
              <w:right w:val="nil"/>
            </w:tcBorders>
          </w:tcPr>
          <w:p w:rsidR="004F3251" w:rsidRDefault="004F3251">
            <w:pPr>
              <w:spacing w:after="0" w:line="259" w:lineRule="auto"/>
              <w:ind w:left="1" w:firstLine="0"/>
              <w:jc w:val="left"/>
            </w:pPr>
          </w:p>
        </w:tc>
        <w:tc>
          <w:tcPr>
            <w:tcW w:w="1361" w:type="dxa"/>
            <w:tcBorders>
              <w:top w:val="nil"/>
              <w:left w:val="nil"/>
              <w:bottom w:val="nil"/>
              <w:right w:val="nil"/>
            </w:tcBorders>
          </w:tcPr>
          <w:p w:rsidR="004F3251" w:rsidRDefault="004F3251">
            <w:pPr>
              <w:spacing w:after="0" w:line="259" w:lineRule="auto"/>
              <w:ind w:left="0" w:firstLine="0"/>
              <w:jc w:val="left"/>
            </w:pPr>
          </w:p>
        </w:tc>
        <w:tc>
          <w:tcPr>
            <w:tcW w:w="1801" w:type="dxa"/>
            <w:tcBorders>
              <w:top w:val="nil"/>
              <w:left w:val="nil"/>
              <w:bottom w:val="nil"/>
              <w:right w:val="nil"/>
            </w:tcBorders>
          </w:tcPr>
          <w:p w:rsidR="004F3251" w:rsidRDefault="004F3251">
            <w:pPr>
              <w:spacing w:after="0" w:line="259" w:lineRule="auto"/>
              <w:ind w:left="0" w:firstLine="0"/>
              <w:jc w:val="left"/>
            </w:pPr>
          </w:p>
        </w:tc>
        <w:tc>
          <w:tcPr>
            <w:tcW w:w="1528" w:type="dxa"/>
            <w:tcBorders>
              <w:top w:val="nil"/>
              <w:left w:val="nil"/>
              <w:bottom w:val="nil"/>
              <w:right w:val="nil"/>
            </w:tcBorders>
          </w:tcPr>
          <w:p w:rsidR="004F3251" w:rsidRDefault="004F3251">
            <w:pPr>
              <w:spacing w:after="0" w:line="259" w:lineRule="auto"/>
              <w:ind w:left="2" w:firstLine="0"/>
              <w:jc w:val="left"/>
            </w:pPr>
          </w:p>
        </w:tc>
      </w:tr>
      <w:tr w:rsidR="004F3251">
        <w:trPr>
          <w:trHeight w:val="394"/>
        </w:trPr>
        <w:tc>
          <w:tcPr>
            <w:tcW w:w="2580" w:type="dxa"/>
            <w:tcBorders>
              <w:top w:val="nil"/>
              <w:left w:val="nil"/>
              <w:bottom w:val="nil"/>
              <w:right w:val="nil"/>
            </w:tcBorders>
          </w:tcPr>
          <w:p w:rsidR="004F3251" w:rsidRDefault="00F371EB">
            <w:pPr>
              <w:spacing w:after="0" w:line="259" w:lineRule="auto"/>
              <w:ind w:left="0" w:firstLine="0"/>
              <w:jc w:val="left"/>
            </w:pPr>
            <w:r>
              <w:t xml:space="preserve">&gt;8.0 strongly alkaline   </w:t>
            </w:r>
          </w:p>
        </w:tc>
        <w:tc>
          <w:tcPr>
            <w:tcW w:w="2821" w:type="dxa"/>
            <w:tcBorders>
              <w:top w:val="nil"/>
              <w:left w:val="nil"/>
              <w:bottom w:val="nil"/>
              <w:right w:val="nil"/>
            </w:tcBorders>
            <w:vAlign w:val="bottom"/>
          </w:tcPr>
          <w:p w:rsidR="004F3251" w:rsidRDefault="004F3251">
            <w:pPr>
              <w:spacing w:after="0" w:line="259" w:lineRule="auto"/>
              <w:ind w:left="1" w:firstLine="0"/>
              <w:jc w:val="left"/>
            </w:pPr>
          </w:p>
        </w:tc>
        <w:tc>
          <w:tcPr>
            <w:tcW w:w="1361" w:type="dxa"/>
            <w:tcBorders>
              <w:top w:val="nil"/>
              <w:left w:val="nil"/>
              <w:bottom w:val="nil"/>
              <w:right w:val="nil"/>
            </w:tcBorders>
            <w:vAlign w:val="bottom"/>
          </w:tcPr>
          <w:p w:rsidR="004F3251" w:rsidRDefault="004F3251">
            <w:pPr>
              <w:spacing w:after="0" w:line="259" w:lineRule="auto"/>
              <w:ind w:left="0" w:firstLine="0"/>
              <w:jc w:val="left"/>
            </w:pPr>
          </w:p>
        </w:tc>
        <w:tc>
          <w:tcPr>
            <w:tcW w:w="1801" w:type="dxa"/>
            <w:tcBorders>
              <w:top w:val="nil"/>
              <w:left w:val="nil"/>
              <w:bottom w:val="nil"/>
              <w:right w:val="nil"/>
            </w:tcBorders>
            <w:vAlign w:val="bottom"/>
          </w:tcPr>
          <w:p w:rsidR="004F3251" w:rsidRDefault="004F3251">
            <w:pPr>
              <w:spacing w:after="0" w:line="259" w:lineRule="auto"/>
              <w:ind w:left="0" w:firstLine="0"/>
              <w:jc w:val="left"/>
            </w:pPr>
          </w:p>
        </w:tc>
        <w:tc>
          <w:tcPr>
            <w:tcW w:w="1528" w:type="dxa"/>
            <w:tcBorders>
              <w:top w:val="nil"/>
              <w:left w:val="nil"/>
              <w:bottom w:val="nil"/>
              <w:right w:val="nil"/>
            </w:tcBorders>
            <w:vAlign w:val="bottom"/>
          </w:tcPr>
          <w:p w:rsidR="004F3251" w:rsidRDefault="004F3251">
            <w:pPr>
              <w:spacing w:after="0" w:line="259" w:lineRule="auto"/>
              <w:ind w:left="2" w:firstLine="0"/>
              <w:jc w:val="left"/>
            </w:pPr>
          </w:p>
        </w:tc>
      </w:tr>
    </w:tbl>
    <w:p w:rsidR="004F3251" w:rsidRDefault="00F371EB">
      <w:pPr>
        <w:spacing w:after="115" w:line="259" w:lineRule="auto"/>
        <w:ind w:left="9" w:right="1218"/>
      </w:pPr>
      <w:r>
        <w:t xml:space="preserve">Source: Tekalign Tadesse 1991 for pH, OC and OM; Landon 2014 for TN and AP Appendix   </w:t>
      </w:r>
    </w:p>
    <w:p w:rsidR="00C612D2" w:rsidRDefault="00C612D2" w:rsidP="00493323">
      <w:pPr>
        <w:spacing w:after="242" w:line="259" w:lineRule="auto"/>
        <w:ind w:left="14" w:firstLine="0"/>
        <w:jc w:val="left"/>
      </w:pPr>
    </w:p>
    <w:p w:rsidR="00493323" w:rsidRDefault="00493323" w:rsidP="00493323">
      <w:pPr>
        <w:pStyle w:val="Caption"/>
      </w:pPr>
    </w:p>
    <w:p w:rsidR="00493323" w:rsidRDefault="00493323" w:rsidP="00493323">
      <w:pPr>
        <w:pStyle w:val="Caption"/>
      </w:pPr>
    </w:p>
    <w:p w:rsidR="00493323" w:rsidRDefault="00493323" w:rsidP="00493323">
      <w:pPr>
        <w:pStyle w:val="Caption"/>
      </w:pPr>
    </w:p>
    <w:p w:rsidR="00493323" w:rsidRDefault="00493323" w:rsidP="00493323">
      <w:pPr>
        <w:pStyle w:val="Caption"/>
      </w:pPr>
    </w:p>
    <w:p w:rsidR="00493323" w:rsidRDefault="00493323" w:rsidP="00493323">
      <w:pPr>
        <w:pStyle w:val="Caption"/>
      </w:pPr>
    </w:p>
    <w:p w:rsidR="00493323" w:rsidRDefault="00493323" w:rsidP="00493323">
      <w:pPr>
        <w:pStyle w:val="Caption"/>
      </w:pPr>
    </w:p>
    <w:p w:rsidR="00493323" w:rsidRDefault="00493323" w:rsidP="00493323">
      <w:pPr>
        <w:pStyle w:val="Caption"/>
      </w:pPr>
    </w:p>
    <w:p w:rsidR="00493323" w:rsidRDefault="00493323" w:rsidP="00493323">
      <w:pPr>
        <w:pStyle w:val="Caption"/>
      </w:pPr>
    </w:p>
    <w:p w:rsidR="00493323" w:rsidRDefault="00493323" w:rsidP="00493323">
      <w:pPr>
        <w:pStyle w:val="Caption"/>
      </w:pPr>
    </w:p>
    <w:p w:rsidR="00493323" w:rsidRDefault="00493323" w:rsidP="00493323">
      <w:pPr>
        <w:pStyle w:val="Caption"/>
      </w:pPr>
    </w:p>
    <w:p w:rsidR="00CE6439" w:rsidRDefault="00CE6439" w:rsidP="00CE6439"/>
    <w:p w:rsidR="004F3251" w:rsidRPr="00CE6439" w:rsidRDefault="00972336" w:rsidP="00493323">
      <w:pPr>
        <w:pStyle w:val="Caption"/>
        <w:rPr>
          <w:i w:val="0"/>
          <w:iCs w:val="0"/>
          <w:color w:val="auto"/>
          <w:sz w:val="24"/>
          <w:szCs w:val="24"/>
        </w:rPr>
      </w:pPr>
      <w:r w:rsidRPr="00CE6439">
        <w:rPr>
          <w:i w:val="0"/>
          <w:iCs w:val="0"/>
          <w:color w:val="auto"/>
          <w:sz w:val="24"/>
          <w:szCs w:val="24"/>
        </w:rPr>
        <w:t>Append</w:t>
      </w:r>
      <w:r>
        <w:rPr>
          <w:i w:val="0"/>
          <w:iCs w:val="0"/>
          <w:color w:val="auto"/>
          <w:sz w:val="24"/>
          <w:szCs w:val="24"/>
        </w:rPr>
        <w:t>ices</w:t>
      </w:r>
      <w:r w:rsidR="00CE6439" w:rsidRPr="00CE6439">
        <w:rPr>
          <w:i w:val="0"/>
          <w:iCs w:val="0"/>
          <w:color w:val="auto"/>
          <w:sz w:val="24"/>
          <w:szCs w:val="24"/>
        </w:rPr>
        <w:t xml:space="preserve"> 3 </w:t>
      </w:r>
      <w:r w:rsidR="00F371EB" w:rsidRPr="00CE6439">
        <w:rPr>
          <w:i w:val="0"/>
          <w:iCs w:val="0"/>
          <w:color w:val="auto"/>
          <w:sz w:val="24"/>
          <w:szCs w:val="24"/>
        </w:rPr>
        <w:t xml:space="preserve">Mean square (MS) two-way ANOVA for source of variation  </w:t>
      </w:r>
    </w:p>
    <w:p w:rsidR="004F3251" w:rsidRDefault="00F371EB">
      <w:pPr>
        <w:tabs>
          <w:tab w:val="center" w:pos="5441"/>
          <w:tab w:val="center" w:pos="6638"/>
          <w:tab w:val="center" w:pos="8041"/>
          <w:tab w:val="center" w:pos="9291"/>
        </w:tabs>
        <w:spacing w:after="0" w:line="259" w:lineRule="auto"/>
        <w:ind w:left="0" w:firstLine="0"/>
        <w:jc w:val="left"/>
      </w:pPr>
      <w:r>
        <w:rPr>
          <w:rFonts w:ascii="Calibri" w:eastAsia="Calibri" w:hAnsi="Calibri" w:cs="Calibri"/>
          <w:sz w:val="22"/>
        </w:rPr>
        <w:tab/>
      </w:r>
      <w:r w:rsidR="00BF0C7A">
        <w:t xml:space="preserve">Depth </w:t>
      </w:r>
      <w:r w:rsidR="00BF0C7A">
        <w:tab/>
      </w:r>
      <w:r>
        <w:t xml:space="preserve">Land </w:t>
      </w:r>
      <w:r w:rsidR="00BF0C7A">
        <w:t xml:space="preserve">use </w:t>
      </w:r>
      <w:r w:rsidR="00BF0C7A">
        <w:tab/>
      </w:r>
      <w:r>
        <w:t xml:space="preserve">Use error </w:t>
      </w:r>
      <w:r>
        <w:tab/>
        <w:t xml:space="preserve">CV (%) </w:t>
      </w:r>
    </w:p>
    <w:tbl>
      <w:tblPr>
        <w:tblStyle w:val="TableGrid"/>
        <w:tblW w:w="9818" w:type="dxa"/>
        <w:tblInd w:w="-14" w:type="dxa"/>
        <w:tblCellMar>
          <w:top w:w="24" w:type="dxa"/>
          <w:bottom w:w="34" w:type="dxa"/>
        </w:tblCellMar>
        <w:tblLook w:val="04A0"/>
      </w:tblPr>
      <w:tblGrid>
        <w:gridCol w:w="3548"/>
        <w:gridCol w:w="1498"/>
        <w:gridCol w:w="1171"/>
        <w:gridCol w:w="1402"/>
        <w:gridCol w:w="1270"/>
        <w:gridCol w:w="929"/>
      </w:tblGrid>
      <w:tr w:rsidR="004F3251">
        <w:trPr>
          <w:trHeight w:val="300"/>
        </w:trPr>
        <w:tc>
          <w:tcPr>
            <w:tcW w:w="3548" w:type="dxa"/>
            <w:tcBorders>
              <w:top w:val="nil"/>
              <w:left w:val="nil"/>
              <w:bottom w:val="single" w:sz="4" w:space="0" w:color="000000"/>
              <w:right w:val="nil"/>
            </w:tcBorders>
          </w:tcPr>
          <w:p w:rsidR="004F3251" w:rsidRDefault="00F371EB">
            <w:pPr>
              <w:spacing w:after="0" w:line="259" w:lineRule="auto"/>
              <w:ind w:left="0" w:right="106" w:firstLine="0"/>
              <w:jc w:val="center"/>
            </w:pPr>
            <w:r>
              <w:t xml:space="preserve">Parameter  </w:t>
            </w:r>
          </w:p>
        </w:tc>
        <w:tc>
          <w:tcPr>
            <w:tcW w:w="1498" w:type="dxa"/>
            <w:tcBorders>
              <w:top w:val="nil"/>
              <w:left w:val="nil"/>
              <w:bottom w:val="single" w:sz="4" w:space="0" w:color="000000"/>
              <w:right w:val="nil"/>
            </w:tcBorders>
          </w:tcPr>
          <w:p w:rsidR="004F3251" w:rsidRDefault="00F371EB">
            <w:pPr>
              <w:spacing w:after="0" w:line="259" w:lineRule="auto"/>
              <w:ind w:left="0" w:firstLine="0"/>
              <w:jc w:val="left"/>
            </w:pPr>
            <w:r>
              <w:t xml:space="preserve">Land use (2)  </w:t>
            </w:r>
          </w:p>
        </w:tc>
        <w:tc>
          <w:tcPr>
            <w:tcW w:w="1171" w:type="dxa"/>
            <w:tcBorders>
              <w:top w:val="nil"/>
              <w:left w:val="nil"/>
              <w:bottom w:val="single" w:sz="4" w:space="0" w:color="000000"/>
              <w:right w:val="nil"/>
            </w:tcBorders>
          </w:tcPr>
          <w:p w:rsidR="004F3251" w:rsidRDefault="00F371EB">
            <w:pPr>
              <w:spacing w:after="0" w:line="259" w:lineRule="auto"/>
              <w:ind w:left="269" w:firstLine="0"/>
              <w:jc w:val="left"/>
            </w:pPr>
            <w:r>
              <w:t xml:space="preserve">(1)  </w:t>
            </w:r>
          </w:p>
        </w:tc>
        <w:tc>
          <w:tcPr>
            <w:tcW w:w="1402" w:type="dxa"/>
            <w:tcBorders>
              <w:top w:val="nil"/>
              <w:left w:val="nil"/>
              <w:bottom w:val="single" w:sz="4" w:space="0" w:color="000000"/>
              <w:right w:val="nil"/>
            </w:tcBorders>
          </w:tcPr>
          <w:p w:rsidR="004F3251" w:rsidRDefault="00F371EB">
            <w:pPr>
              <w:spacing w:after="0" w:line="259" w:lineRule="auto"/>
              <w:ind w:left="0" w:firstLine="0"/>
              <w:jc w:val="left"/>
            </w:pPr>
            <w:r>
              <w:t xml:space="preserve">*Depth (2)  </w:t>
            </w:r>
          </w:p>
        </w:tc>
        <w:tc>
          <w:tcPr>
            <w:tcW w:w="1270" w:type="dxa"/>
            <w:tcBorders>
              <w:top w:val="nil"/>
              <w:left w:val="nil"/>
              <w:bottom w:val="single" w:sz="4" w:space="0" w:color="000000"/>
              <w:right w:val="nil"/>
            </w:tcBorders>
          </w:tcPr>
          <w:p w:rsidR="004F3251" w:rsidRDefault="00F371EB">
            <w:pPr>
              <w:spacing w:after="0" w:line="259" w:lineRule="auto"/>
              <w:ind w:left="0" w:firstLine="0"/>
              <w:jc w:val="left"/>
            </w:pPr>
            <w:r>
              <w:t xml:space="preserve">SE± (10)  </w:t>
            </w:r>
          </w:p>
        </w:tc>
        <w:tc>
          <w:tcPr>
            <w:tcW w:w="929" w:type="dxa"/>
            <w:tcBorders>
              <w:top w:val="nil"/>
              <w:left w:val="nil"/>
              <w:bottom w:val="single" w:sz="4" w:space="0" w:color="000000"/>
              <w:right w:val="nil"/>
            </w:tcBorders>
          </w:tcPr>
          <w:p w:rsidR="004F3251" w:rsidRDefault="00F371EB">
            <w:pPr>
              <w:spacing w:after="0" w:line="259" w:lineRule="auto"/>
              <w:ind w:left="29" w:firstLine="0"/>
            </w:pPr>
            <w:r>
              <w:tab/>
            </w:r>
          </w:p>
        </w:tc>
      </w:tr>
      <w:tr w:rsidR="004F3251">
        <w:trPr>
          <w:trHeight w:val="809"/>
        </w:trPr>
        <w:tc>
          <w:tcPr>
            <w:tcW w:w="3548" w:type="dxa"/>
            <w:tcBorders>
              <w:top w:val="single" w:sz="4" w:space="0" w:color="000000"/>
              <w:left w:val="nil"/>
              <w:bottom w:val="nil"/>
              <w:right w:val="nil"/>
            </w:tcBorders>
            <w:vAlign w:val="bottom"/>
          </w:tcPr>
          <w:p w:rsidR="004F3251" w:rsidRDefault="00F371EB">
            <w:pPr>
              <w:spacing w:after="0" w:line="259" w:lineRule="auto"/>
              <w:ind w:left="0" w:right="103" w:firstLine="0"/>
              <w:jc w:val="center"/>
            </w:pPr>
            <w:r>
              <w:t xml:space="preserve">Bulk density (BD)  </w:t>
            </w:r>
          </w:p>
        </w:tc>
        <w:tc>
          <w:tcPr>
            <w:tcW w:w="1498" w:type="dxa"/>
            <w:tcBorders>
              <w:top w:val="single" w:sz="4" w:space="0" w:color="000000"/>
              <w:left w:val="nil"/>
              <w:bottom w:val="nil"/>
              <w:right w:val="nil"/>
            </w:tcBorders>
            <w:vAlign w:val="bottom"/>
          </w:tcPr>
          <w:p w:rsidR="004F3251" w:rsidRDefault="00F371EB">
            <w:pPr>
              <w:spacing w:after="0" w:line="259" w:lineRule="auto"/>
              <w:ind w:left="317" w:firstLine="0"/>
              <w:jc w:val="left"/>
            </w:pPr>
            <w:r>
              <w:t>0.03</w:t>
            </w:r>
            <w:r>
              <w:rPr>
                <w:vertAlign w:val="superscript"/>
              </w:rPr>
              <w:t>**</w:t>
            </w:r>
          </w:p>
        </w:tc>
        <w:tc>
          <w:tcPr>
            <w:tcW w:w="1171" w:type="dxa"/>
            <w:tcBorders>
              <w:top w:val="single" w:sz="4" w:space="0" w:color="000000"/>
              <w:left w:val="nil"/>
              <w:bottom w:val="nil"/>
              <w:right w:val="nil"/>
            </w:tcBorders>
            <w:vAlign w:val="bottom"/>
          </w:tcPr>
          <w:p w:rsidR="004F3251" w:rsidRDefault="00F371EB">
            <w:pPr>
              <w:spacing w:after="0" w:line="259" w:lineRule="auto"/>
              <w:ind w:left="161" w:firstLine="0"/>
              <w:jc w:val="left"/>
            </w:pPr>
            <w:r>
              <w:t>0.01</w:t>
            </w:r>
            <w:r>
              <w:rPr>
                <w:vertAlign w:val="superscript"/>
              </w:rPr>
              <w:t>*</w:t>
            </w:r>
          </w:p>
        </w:tc>
        <w:tc>
          <w:tcPr>
            <w:tcW w:w="1402" w:type="dxa"/>
            <w:tcBorders>
              <w:top w:val="single" w:sz="4" w:space="0" w:color="000000"/>
              <w:left w:val="nil"/>
              <w:bottom w:val="nil"/>
              <w:right w:val="nil"/>
            </w:tcBorders>
            <w:vAlign w:val="bottom"/>
          </w:tcPr>
          <w:p w:rsidR="004F3251" w:rsidRDefault="00F371EB">
            <w:pPr>
              <w:spacing w:after="0" w:line="259" w:lineRule="auto"/>
              <w:ind w:left="122" w:firstLine="0"/>
              <w:jc w:val="left"/>
            </w:pPr>
            <w:r>
              <w:t>0.0005</w:t>
            </w:r>
            <w:r>
              <w:rPr>
                <w:vertAlign w:val="superscript"/>
              </w:rPr>
              <w:t>ns</w:t>
            </w:r>
          </w:p>
        </w:tc>
        <w:tc>
          <w:tcPr>
            <w:tcW w:w="1270" w:type="dxa"/>
            <w:tcBorders>
              <w:top w:val="single" w:sz="4" w:space="0" w:color="000000"/>
              <w:left w:val="nil"/>
              <w:bottom w:val="nil"/>
              <w:right w:val="nil"/>
            </w:tcBorders>
            <w:vAlign w:val="bottom"/>
          </w:tcPr>
          <w:p w:rsidR="004F3251" w:rsidRDefault="00F371EB">
            <w:pPr>
              <w:spacing w:after="0" w:line="259" w:lineRule="auto"/>
              <w:ind w:left="226" w:firstLine="0"/>
              <w:jc w:val="left"/>
            </w:pPr>
            <w:r>
              <w:t xml:space="preserve">0.02  </w:t>
            </w:r>
          </w:p>
        </w:tc>
        <w:tc>
          <w:tcPr>
            <w:tcW w:w="929" w:type="dxa"/>
            <w:tcBorders>
              <w:top w:val="single" w:sz="4" w:space="0" w:color="000000"/>
              <w:left w:val="nil"/>
              <w:bottom w:val="nil"/>
              <w:right w:val="nil"/>
            </w:tcBorders>
            <w:vAlign w:val="bottom"/>
          </w:tcPr>
          <w:p w:rsidR="004F3251" w:rsidRDefault="00BF0C7A">
            <w:pPr>
              <w:tabs>
                <w:tab w:val="center" w:pos="790"/>
              </w:tabs>
              <w:spacing w:after="0" w:line="259" w:lineRule="auto"/>
              <w:ind w:left="0" w:firstLine="0"/>
              <w:jc w:val="left"/>
            </w:pPr>
            <w:r>
              <w:t xml:space="preserve">1.96 </w:t>
            </w:r>
            <w:r>
              <w:tab/>
            </w:r>
          </w:p>
        </w:tc>
      </w:tr>
      <w:tr w:rsidR="004F3251">
        <w:trPr>
          <w:trHeight w:val="529"/>
        </w:trPr>
        <w:tc>
          <w:tcPr>
            <w:tcW w:w="3548" w:type="dxa"/>
            <w:tcBorders>
              <w:top w:val="nil"/>
              <w:left w:val="nil"/>
              <w:bottom w:val="nil"/>
              <w:right w:val="nil"/>
            </w:tcBorders>
            <w:vAlign w:val="center"/>
          </w:tcPr>
          <w:p w:rsidR="004F3251" w:rsidRDefault="00F371EB">
            <w:pPr>
              <w:spacing w:after="0" w:line="259" w:lineRule="auto"/>
              <w:ind w:left="0" w:right="102" w:firstLine="0"/>
              <w:jc w:val="center"/>
            </w:pPr>
            <w:r>
              <w:t xml:space="preserve">Soil moisture content (SMC)  </w:t>
            </w:r>
          </w:p>
        </w:tc>
        <w:tc>
          <w:tcPr>
            <w:tcW w:w="1498" w:type="dxa"/>
            <w:tcBorders>
              <w:top w:val="nil"/>
              <w:left w:val="nil"/>
              <w:bottom w:val="nil"/>
              <w:right w:val="nil"/>
            </w:tcBorders>
            <w:vAlign w:val="center"/>
          </w:tcPr>
          <w:p w:rsidR="004F3251" w:rsidRDefault="00F371EB">
            <w:pPr>
              <w:spacing w:after="0" w:line="259" w:lineRule="auto"/>
              <w:ind w:left="257" w:firstLine="0"/>
              <w:jc w:val="left"/>
            </w:pPr>
            <w:r>
              <w:t>22.05</w:t>
            </w:r>
            <w:r>
              <w:rPr>
                <w:vertAlign w:val="superscript"/>
              </w:rPr>
              <w:t>**</w:t>
            </w:r>
          </w:p>
        </w:tc>
        <w:tc>
          <w:tcPr>
            <w:tcW w:w="1171" w:type="dxa"/>
            <w:tcBorders>
              <w:top w:val="nil"/>
              <w:left w:val="nil"/>
              <w:bottom w:val="nil"/>
              <w:right w:val="nil"/>
            </w:tcBorders>
            <w:vAlign w:val="center"/>
          </w:tcPr>
          <w:p w:rsidR="004F3251" w:rsidRDefault="00F371EB">
            <w:pPr>
              <w:spacing w:after="0" w:line="259" w:lineRule="auto"/>
              <w:ind w:left="120" w:firstLine="0"/>
              <w:jc w:val="left"/>
            </w:pPr>
            <w:r>
              <w:t>6.31</w:t>
            </w:r>
            <w:r>
              <w:rPr>
                <w:vertAlign w:val="superscript"/>
              </w:rPr>
              <w:t>**</w:t>
            </w:r>
          </w:p>
        </w:tc>
        <w:tc>
          <w:tcPr>
            <w:tcW w:w="1402" w:type="dxa"/>
            <w:tcBorders>
              <w:top w:val="nil"/>
              <w:left w:val="nil"/>
              <w:bottom w:val="nil"/>
              <w:right w:val="nil"/>
            </w:tcBorders>
            <w:vAlign w:val="center"/>
          </w:tcPr>
          <w:p w:rsidR="004F3251" w:rsidRDefault="00F371EB">
            <w:pPr>
              <w:spacing w:after="0" w:line="259" w:lineRule="auto"/>
              <w:ind w:left="242" w:firstLine="0"/>
              <w:jc w:val="left"/>
            </w:pPr>
            <w:r>
              <w:t>2.30</w:t>
            </w:r>
            <w:r>
              <w:rPr>
                <w:vertAlign w:val="superscript"/>
              </w:rPr>
              <w:t>ns</w:t>
            </w:r>
          </w:p>
        </w:tc>
        <w:tc>
          <w:tcPr>
            <w:tcW w:w="1270" w:type="dxa"/>
            <w:tcBorders>
              <w:top w:val="nil"/>
              <w:left w:val="nil"/>
              <w:bottom w:val="nil"/>
              <w:right w:val="nil"/>
            </w:tcBorders>
            <w:vAlign w:val="center"/>
          </w:tcPr>
          <w:p w:rsidR="004F3251" w:rsidRDefault="00F371EB">
            <w:pPr>
              <w:spacing w:after="0" w:line="259" w:lineRule="auto"/>
              <w:ind w:left="226" w:firstLine="0"/>
              <w:jc w:val="left"/>
            </w:pPr>
            <w:r>
              <w:t xml:space="preserve">0.26  </w:t>
            </w:r>
          </w:p>
        </w:tc>
        <w:tc>
          <w:tcPr>
            <w:tcW w:w="929" w:type="dxa"/>
            <w:tcBorders>
              <w:top w:val="nil"/>
              <w:left w:val="nil"/>
              <w:bottom w:val="nil"/>
              <w:right w:val="nil"/>
            </w:tcBorders>
            <w:vAlign w:val="center"/>
          </w:tcPr>
          <w:p w:rsidR="004F3251" w:rsidRDefault="00BF0C7A">
            <w:pPr>
              <w:tabs>
                <w:tab w:val="center" w:pos="790"/>
              </w:tabs>
              <w:spacing w:after="0" w:line="259" w:lineRule="auto"/>
              <w:ind w:left="0" w:firstLine="0"/>
              <w:jc w:val="left"/>
            </w:pPr>
            <w:r>
              <w:t xml:space="preserve">1.05 </w:t>
            </w:r>
            <w:r>
              <w:tab/>
            </w:r>
          </w:p>
        </w:tc>
      </w:tr>
      <w:tr w:rsidR="004F3251">
        <w:trPr>
          <w:trHeight w:val="601"/>
        </w:trPr>
        <w:tc>
          <w:tcPr>
            <w:tcW w:w="3548" w:type="dxa"/>
            <w:tcBorders>
              <w:top w:val="nil"/>
              <w:left w:val="nil"/>
              <w:bottom w:val="nil"/>
              <w:right w:val="nil"/>
            </w:tcBorders>
            <w:vAlign w:val="center"/>
          </w:tcPr>
          <w:p w:rsidR="004F3251" w:rsidRDefault="00F371EB">
            <w:pPr>
              <w:spacing w:after="0" w:line="259" w:lineRule="auto"/>
              <w:ind w:left="0" w:right="100" w:firstLine="0"/>
              <w:jc w:val="center"/>
            </w:pPr>
            <w:r>
              <w:t>Soil PH (H</w:t>
            </w:r>
            <w:r>
              <w:rPr>
                <w:vertAlign w:val="subscript"/>
              </w:rPr>
              <w:t>2</w:t>
            </w:r>
            <w:r>
              <w:t xml:space="preserve">O)  </w:t>
            </w:r>
          </w:p>
        </w:tc>
        <w:tc>
          <w:tcPr>
            <w:tcW w:w="1498" w:type="dxa"/>
            <w:tcBorders>
              <w:top w:val="nil"/>
              <w:left w:val="nil"/>
              <w:bottom w:val="nil"/>
              <w:right w:val="nil"/>
            </w:tcBorders>
            <w:vAlign w:val="center"/>
          </w:tcPr>
          <w:p w:rsidR="004F3251" w:rsidRDefault="00F371EB">
            <w:pPr>
              <w:spacing w:after="0" w:line="259" w:lineRule="auto"/>
              <w:ind w:left="326" w:firstLine="0"/>
              <w:jc w:val="left"/>
            </w:pPr>
            <w:r>
              <w:t>0.20</w:t>
            </w:r>
            <w:r>
              <w:rPr>
                <w:vertAlign w:val="superscript"/>
              </w:rPr>
              <w:t>ns</w:t>
            </w:r>
          </w:p>
        </w:tc>
        <w:tc>
          <w:tcPr>
            <w:tcW w:w="1171" w:type="dxa"/>
            <w:tcBorders>
              <w:top w:val="nil"/>
              <w:left w:val="nil"/>
              <w:bottom w:val="nil"/>
              <w:right w:val="nil"/>
            </w:tcBorders>
            <w:vAlign w:val="center"/>
          </w:tcPr>
          <w:p w:rsidR="004F3251" w:rsidRDefault="00F371EB">
            <w:pPr>
              <w:spacing w:after="0" w:line="259" w:lineRule="auto"/>
              <w:ind w:left="130" w:firstLine="0"/>
              <w:jc w:val="left"/>
            </w:pPr>
            <w:r>
              <w:t>0.23</w:t>
            </w:r>
            <w:r>
              <w:rPr>
                <w:vertAlign w:val="superscript"/>
              </w:rPr>
              <w:t>ns</w:t>
            </w:r>
          </w:p>
        </w:tc>
        <w:tc>
          <w:tcPr>
            <w:tcW w:w="1402" w:type="dxa"/>
            <w:tcBorders>
              <w:top w:val="nil"/>
              <w:left w:val="nil"/>
              <w:bottom w:val="nil"/>
              <w:right w:val="nil"/>
            </w:tcBorders>
            <w:vAlign w:val="center"/>
          </w:tcPr>
          <w:p w:rsidR="004F3251" w:rsidRDefault="00F371EB">
            <w:pPr>
              <w:spacing w:after="0" w:line="259" w:lineRule="auto"/>
              <w:ind w:left="182" w:firstLine="0"/>
              <w:jc w:val="left"/>
            </w:pPr>
            <w:r>
              <w:t>0.066</w:t>
            </w:r>
            <w:r>
              <w:rPr>
                <w:vertAlign w:val="superscript"/>
              </w:rPr>
              <w:t>ns</w:t>
            </w:r>
          </w:p>
        </w:tc>
        <w:tc>
          <w:tcPr>
            <w:tcW w:w="1270" w:type="dxa"/>
            <w:tcBorders>
              <w:top w:val="nil"/>
              <w:left w:val="nil"/>
              <w:bottom w:val="nil"/>
              <w:right w:val="nil"/>
            </w:tcBorders>
            <w:vAlign w:val="center"/>
          </w:tcPr>
          <w:p w:rsidR="004F3251" w:rsidRDefault="00F371EB">
            <w:pPr>
              <w:spacing w:after="0" w:line="259" w:lineRule="auto"/>
              <w:ind w:left="286" w:firstLine="0"/>
              <w:jc w:val="left"/>
            </w:pPr>
            <w:r>
              <w:t xml:space="preserve">0.1  </w:t>
            </w:r>
          </w:p>
        </w:tc>
        <w:tc>
          <w:tcPr>
            <w:tcW w:w="929" w:type="dxa"/>
            <w:tcBorders>
              <w:top w:val="nil"/>
              <w:left w:val="nil"/>
              <w:bottom w:val="nil"/>
              <w:right w:val="nil"/>
            </w:tcBorders>
            <w:vAlign w:val="center"/>
          </w:tcPr>
          <w:p w:rsidR="004F3251" w:rsidRDefault="00BF0C7A">
            <w:pPr>
              <w:tabs>
                <w:tab w:val="center" w:pos="790"/>
              </w:tabs>
              <w:spacing w:after="0" w:line="259" w:lineRule="auto"/>
              <w:ind w:left="0" w:firstLine="0"/>
              <w:jc w:val="left"/>
            </w:pPr>
            <w:r>
              <w:t xml:space="preserve">1.89 </w:t>
            </w:r>
            <w:r>
              <w:tab/>
            </w:r>
          </w:p>
        </w:tc>
      </w:tr>
      <w:tr w:rsidR="004F3251">
        <w:trPr>
          <w:trHeight w:val="588"/>
        </w:trPr>
        <w:tc>
          <w:tcPr>
            <w:tcW w:w="3548" w:type="dxa"/>
            <w:tcBorders>
              <w:top w:val="nil"/>
              <w:left w:val="nil"/>
              <w:bottom w:val="nil"/>
              <w:right w:val="nil"/>
            </w:tcBorders>
            <w:vAlign w:val="center"/>
          </w:tcPr>
          <w:p w:rsidR="004F3251" w:rsidRDefault="00F371EB">
            <w:pPr>
              <w:spacing w:after="0" w:line="259" w:lineRule="auto"/>
              <w:ind w:left="0" w:right="104" w:firstLine="0"/>
              <w:jc w:val="center"/>
            </w:pPr>
            <w:r>
              <w:t xml:space="preserve">Organic Carbon (OC)  </w:t>
            </w:r>
          </w:p>
        </w:tc>
        <w:tc>
          <w:tcPr>
            <w:tcW w:w="1498" w:type="dxa"/>
            <w:tcBorders>
              <w:top w:val="nil"/>
              <w:left w:val="nil"/>
              <w:bottom w:val="nil"/>
              <w:right w:val="nil"/>
            </w:tcBorders>
            <w:vAlign w:val="center"/>
          </w:tcPr>
          <w:p w:rsidR="004F3251" w:rsidRDefault="00F371EB">
            <w:pPr>
              <w:spacing w:after="0" w:line="259" w:lineRule="auto"/>
              <w:ind w:left="317" w:firstLine="0"/>
              <w:jc w:val="left"/>
            </w:pPr>
            <w:r>
              <w:t>1.15</w:t>
            </w:r>
            <w:r>
              <w:rPr>
                <w:vertAlign w:val="superscript"/>
              </w:rPr>
              <w:t>**</w:t>
            </w:r>
          </w:p>
        </w:tc>
        <w:tc>
          <w:tcPr>
            <w:tcW w:w="1171" w:type="dxa"/>
            <w:tcBorders>
              <w:top w:val="nil"/>
              <w:left w:val="nil"/>
              <w:bottom w:val="nil"/>
              <w:right w:val="nil"/>
            </w:tcBorders>
            <w:vAlign w:val="center"/>
          </w:tcPr>
          <w:p w:rsidR="004F3251" w:rsidRDefault="00F371EB">
            <w:pPr>
              <w:spacing w:after="0" w:line="259" w:lineRule="auto"/>
              <w:ind w:left="120" w:firstLine="0"/>
              <w:jc w:val="left"/>
            </w:pPr>
            <w:r>
              <w:t>1.51</w:t>
            </w:r>
            <w:r>
              <w:rPr>
                <w:vertAlign w:val="superscript"/>
              </w:rPr>
              <w:t>**</w:t>
            </w:r>
          </w:p>
        </w:tc>
        <w:tc>
          <w:tcPr>
            <w:tcW w:w="1402" w:type="dxa"/>
            <w:tcBorders>
              <w:top w:val="nil"/>
              <w:left w:val="nil"/>
              <w:bottom w:val="nil"/>
              <w:right w:val="nil"/>
            </w:tcBorders>
            <w:vAlign w:val="center"/>
          </w:tcPr>
          <w:p w:rsidR="004F3251" w:rsidRDefault="00F371EB">
            <w:pPr>
              <w:spacing w:after="0" w:line="259" w:lineRule="auto"/>
              <w:ind w:left="242" w:firstLine="0"/>
              <w:jc w:val="left"/>
            </w:pPr>
            <w:r>
              <w:t>0.72</w:t>
            </w:r>
            <w:r>
              <w:rPr>
                <w:vertAlign w:val="superscript"/>
              </w:rPr>
              <w:t>ns</w:t>
            </w:r>
          </w:p>
        </w:tc>
        <w:tc>
          <w:tcPr>
            <w:tcW w:w="1270" w:type="dxa"/>
            <w:tcBorders>
              <w:top w:val="nil"/>
              <w:left w:val="nil"/>
              <w:bottom w:val="nil"/>
              <w:right w:val="nil"/>
            </w:tcBorders>
            <w:vAlign w:val="center"/>
          </w:tcPr>
          <w:p w:rsidR="004F3251" w:rsidRDefault="00F371EB">
            <w:pPr>
              <w:spacing w:after="0" w:line="259" w:lineRule="auto"/>
              <w:ind w:left="226" w:firstLine="0"/>
              <w:jc w:val="left"/>
            </w:pPr>
            <w:r>
              <w:t xml:space="preserve">0.22  </w:t>
            </w:r>
          </w:p>
        </w:tc>
        <w:tc>
          <w:tcPr>
            <w:tcW w:w="929" w:type="dxa"/>
            <w:tcBorders>
              <w:top w:val="nil"/>
              <w:left w:val="nil"/>
              <w:bottom w:val="nil"/>
              <w:right w:val="nil"/>
            </w:tcBorders>
            <w:vAlign w:val="center"/>
          </w:tcPr>
          <w:p w:rsidR="004F3251" w:rsidRDefault="00BF0C7A">
            <w:pPr>
              <w:tabs>
                <w:tab w:val="center" w:pos="790"/>
              </w:tabs>
              <w:spacing w:after="0" w:line="259" w:lineRule="auto"/>
              <w:ind w:left="0" w:firstLine="0"/>
              <w:jc w:val="left"/>
            </w:pPr>
            <w:r>
              <w:t xml:space="preserve">7.46 </w:t>
            </w:r>
            <w:r>
              <w:tab/>
            </w:r>
          </w:p>
        </w:tc>
      </w:tr>
      <w:tr w:rsidR="004F3251">
        <w:trPr>
          <w:trHeight w:val="582"/>
        </w:trPr>
        <w:tc>
          <w:tcPr>
            <w:tcW w:w="3548" w:type="dxa"/>
            <w:tcBorders>
              <w:top w:val="nil"/>
              <w:left w:val="nil"/>
              <w:bottom w:val="nil"/>
              <w:right w:val="nil"/>
            </w:tcBorders>
            <w:vAlign w:val="center"/>
          </w:tcPr>
          <w:p w:rsidR="004F3251" w:rsidRDefault="00F371EB">
            <w:pPr>
              <w:spacing w:after="0" w:line="259" w:lineRule="auto"/>
              <w:ind w:left="0" w:right="106" w:firstLine="0"/>
              <w:jc w:val="center"/>
            </w:pPr>
            <w:r>
              <w:t xml:space="preserve">Organic Matter (OM)  </w:t>
            </w:r>
          </w:p>
        </w:tc>
        <w:tc>
          <w:tcPr>
            <w:tcW w:w="1498" w:type="dxa"/>
            <w:tcBorders>
              <w:top w:val="nil"/>
              <w:left w:val="nil"/>
              <w:bottom w:val="nil"/>
              <w:right w:val="nil"/>
            </w:tcBorders>
            <w:vAlign w:val="center"/>
          </w:tcPr>
          <w:p w:rsidR="004F3251" w:rsidRDefault="00F371EB">
            <w:pPr>
              <w:spacing w:after="0" w:line="259" w:lineRule="auto"/>
              <w:ind w:left="317" w:firstLine="0"/>
              <w:jc w:val="left"/>
            </w:pPr>
            <w:r>
              <w:t>4.96</w:t>
            </w:r>
            <w:r>
              <w:rPr>
                <w:vertAlign w:val="superscript"/>
              </w:rPr>
              <w:t>**</w:t>
            </w:r>
          </w:p>
        </w:tc>
        <w:tc>
          <w:tcPr>
            <w:tcW w:w="1171" w:type="dxa"/>
            <w:tcBorders>
              <w:top w:val="nil"/>
              <w:left w:val="nil"/>
              <w:bottom w:val="nil"/>
              <w:right w:val="nil"/>
            </w:tcBorders>
            <w:vAlign w:val="center"/>
          </w:tcPr>
          <w:p w:rsidR="004F3251" w:rsidRDefault="00F371EB">
            <w:pPr>
              <w:spacing w:after="0" w:line="259" w:lineRule="auto"/>
              <w:ind w:left="60" w:firstLine="0"/>
              <w:jc w:val="left"/>
            </w:pPr>
            <w:r>
              <w:t>17.15</w:t>
            </w:r>
            <w:r>
              <w:rPr>
                <w:vertAlign w:val="superscript"/>
              </w:rPr>
              <w:t>**</w:t>
            </w:r>
          </w:p>
        </w:tc>
        <w:tc>
          <w:tcPr>
            <w:tcW w:w="1402" w:type="dxa"/>
            <w:tcBorders>
              <w:top w:val="nil"/>
              <w:left w:val="nil"/>
              <w:bottom w:val="nil"/>
              <w:right w:val="nil"/>
            </w:tcBorders>
            <w:vAlign w:val="center"/>
          </w:tcPr>
          <w:p w:rsidR="004F3251" w:rsidRDefault="00F371EB">
            <w:pPr>
              <w:spacing w:after="0" w:line="259" w:lineRule="auto"/>
              <w:ind w:left="274" w:firstLine="0"/>
              <w:jc w:val="left"/>
            </w:pPr>
            <w:r>
              <w:t>0.88</w:t>
            </w:r>
            <w:r>
              <w:rPr>
                <w:vertAlign w:val="superscript"/>
              </w:rPr>
              <w:t>*</w:t>
            </w:r>
          </w:p>
        </w:tc>
        <w:tc>
          <w:tcPr>
            <w:tcW w:w="1270" w:type="dxa"/>
            <w:tcBorders>
              <w:top w:val="nil"/>
              <w:left w:val="nil"/>
              <w:bottom w:val="nil"/>
              <w:right w:val="nil"/>
            </w:tcBorders>
            <w:vAlign w:val="center"/>
          </w:tcPr>
          <w:p w:rsidR="004F3251" w:rsidRDefault="00F371EB">
            <w:pPr>
              <w:spacing w:after="0" w:line="259" w:lineRule="auto"/>
              <w:ind w:left="226" w:firstLine="0"/>
              <w:jc w:val="left"/>
            </w:pPr>
            <w:r>
              <w:t xml:space="preserve">0.28  </w:t>
            </w:r>
          </w:p>
        </w:tc>
        <w:tc>
          <w:tcPr>
            <w:tcW w:w="929" w:type="dxa"/>
            <w:tcBorders>
              <w:top w:val="nil"/>
              <w:left w:val="nil"/>
              <w:bottom w:val="nil"/>
              <w:right w:val="nil"/>
            </w:tcBorders>
            <w:vAlign w:val="center"/>
          </w:tcPr>
          <w:p w:rsidR="004F3251" w:rsidRDefault="00BF0C7A">
            <w:pPr>
              <w:tabs>
                <w:tab w:val="center" w:pos="790"/>
              </w:tabs>
              <w:spacing w:after="0" w:line="259" w:lineRule="auto"/>
              <w:ind w:left="0" w:firstLine="0"/>
              <w:jc w:val="left"/>
            </w:pPr>
            <w:r>
              <w:t xml:space="preserve">5.52 </w:t>
            </w:r>
            <w:r>
              <w:tab/>
            </w:r>
          </w:p>
        </w:tc>
      </w:tr>
      <w:tr w:rsidR="004F3251">
        <w:trPr>
          <w:trHeight w:val="582"/>
        </w:trPr>
        <w:tc>
          <w:tcPr>
            <w:tcW w:w="3548" w:type="dxa"/>
            <w:tcBorders>
              <w:top w:val="nil"/>
              <w:left w:val="nil"/>
              <w:bottom w:val="nil"/>
              <w:right w:val="nil"/>
            </w:tcBorders>
            <w:vAlign w:val="center"/>
          </w:tcPr>
          <w:p w:rsidR="004F3251" w:rsidRDefault="00F371EB">
            <w:pPr>
              <w:spacing w:after="0" w:line="259" w:lineRule="auto"/>
              <w:ind w:left="0" w:right="105" w:firstLine="0"/>
              <w:jc w:val="center"/>
            </w:pPr>
            <w:r>
              <w:t xml:space="preserve">Total Nitrogen (TN)  </w:t>
            </w:r>
          </w:p>
        </w:tc>
        <w:tc>
          <w:tcPr>
            <w:tcW w:w="1498" w:type="dxa"/>
            <w:tcBorders>
              <w:top w:val="nil"/>
              <w:left w:val="nil"/>
              <w:bottom w:val="nil"/>
              <w:right w:val="nil"/>
            </w:tcBorders>
            <w:vAlign w:val="center"/>
          </w:tcPr>
          <w:p w:rsidR="004F3251" w:rsidRDefault="00F371EB">
            <w:pPr>
              <w:spacing w:after="0" w:line="259" w:lineRule="auto"/>
              <w:ind w:left="298" w:firstLine="0"/>
              <w:jc w:val="left"/>
            </w:pPr>
            <w:r>
              <w:t>0.008</w:t>
            </w:r>
            <w:r>
              <w:rPr>
                <w:vertAlign w:val="superscript"/>
              </w:rPr>
              <w:t>*</w:t>
            </w:r>
          </w:p>
        </w:tc>
        <w:tc>
          <w:tcPr>
            <w:tcW w:w="1171" w:type="dxa"/>
            <w:tcBorders>
              <w:top w:val="nil"/>
              <w:left w:val="nil"/>
              <w:bottom w:val="nil"/>
              <w:right w:val="nil"/>
            </w:tcBorders>
            <w:vAlign w:val="center"/>
          </w:tcPr>
          <w:p w:rsidR="004F3251" w:rsidRDefault="00F371EB">
            <w:pPr>
              <w:spacing w:after="0" w:line="259" w:lineRule="auto"/>
              <w:ind w:left="101" w:firstLine="0"/>
              <w:jc w:val="left"/>
            </w:pPr>
            <w:r>
              <w:t>0.005</w:t>
            </w:r>
            <w:r>
              <w:rPr>
                <w:vertAlign w:val="superscript"/>
              </w:rPr>
              <w:t>*</w:t>
            </w:r>
          </w:p>
        </w:tc>
        <w:tc>
          <w:tcPr>
            <w:tcW w:w="1402" w:type="dxa"/>
            <w:tcBorders>
              <w:top w:val="nil"/>
              <w:left w:val="nil"/>
              <w:bottom w:val="nil"/>
              <w:right w:val="nil"/>
            </w:tcBorders>
            <w:vAlign w:val="center"/>
          </w:tcPr>
          <w:p w:rsidR="004F3251" w:rsidRDefault="00F371EB">
            <w:pPr>
              <w:spacing w:after="0" w:line="259" w:lineRule="auto"/>
              <w:ind w:left="182" w:firstLine="0"/>
              <w:jc w:val="left"/>
            </w:pPr>
            <w:r>
              <w:t>0.001</w:t>
            </w:r>
            <w:r>
              <w:rPr>
                <w:vertAlign w:val="superscript"/>
              </w:rPr>
              <w:t>ns</w:t>
            </w:r>
          </w:p>
        </w:tc>
        <w:tc>
          <w:tcPr>
            <w:tcW w:w="1270" w:type="dxa"/>
            <w:tcBorders>
              <w:top w:val="nil"/>
              <w:left w:val="nil"/>
              <w:bottom w:val="nil"/>
              <w:right w:val="nil"/>
            </w:tcBorders>
            <w:vAlign w:val="center"/>
          </w:tcPr>
          <w:p w:rsidR="004F3251" w:rsidRDefault="00F371EB">
            <w:pPr>
              <w:spacing w:after="0" w:line="259" w:lineRule="auto"/>
              <w:ind w:left="226" w:firstLine="0"/>
              <w:jc w:val="left"/>
            </w:pPr>
            <w:r>
              <w:t xml:space="preserve">0.02  </w:t>
            </w:r>
          </w:p>
        </w:tc>
        <w:tc>
          <w:tcPr>
            <w:tcW w:w="929" w:type="dxa"/>
            <w:tcBorders>
              <w:top w:val="nil"/>
              <w:left w:val="nil"/>
              <w:bottom w:val="nil"/>
              <w:right w:val="nil"/>
            </w:tcBorders>
            <w:vAlign w:val="center"/>
          </w:tcPr>
          <w:p w:rsidR="004F3251" w:rsidRDefault="00BF0C7A">
            <w:pPr>
              <w:tabs>
                <w:tab w:val="center" w:pos="790"/>
              </w:tabs>
              <w:spacing w:after="0" w:line="259" w:lineRule="auto"/>
              <w:ind w:left="0" w:firstLine="0"/>
              <w:jc w:val="left"/>
            </w:pPr>
            <w:r>
              <w:t xml:space="preserve">9.94 </w:t>
            </w:r>
            <w:r>
              <w:tab/>
            </w:r>
          </w:p>
        </w:tc>
      </w:tr>
      <w:tr w:rsidR="004F3251">
        <w:trPr>
          <w:trHeight w:val="453"/>
        </w:trPr>
        <w:tc>
          <w:tcPr>
            <w:tcW w:w="3548" w:type="dxa"/>
            <w:tcBorders>
              <w:top w:val="nil"/>
              <w:left w:val="nil"/>
              <w:bottom w:val="single" w:sz="4" w:space="0" w:color="000000"/>
              <w:right w:val="nil"/>
            </w:tcBorders>
            <w:vAlign w:val="bottom"/>
          </w:tcPr>
          <w:p w:rsidR="004F3251" w:rsidRDefault="00F371EB">
            <w:pPr>
              <w:spacing w:after="0" w:line="259" w:lineRule="auto"/>
              <w:ind w:left="0" w:right="101" w:firstLine="0"/>
              <w:jc w:val="center"/>
            </w:pPr>
            <w:r>
              <w:lastRenderedPageBreak/>
              <w:t xml:space="preserve">Available phosphorus (AvP)  </w:t>
            </w:r>
          </w:p>
        </w:tc>
        <w:tc>
          <w:tcPr>
            <w:tcW w:w="1498" w:type="dxa"/>
            <w:tcBorders>
              <w:top w:val="nil"/>
              <w:left w:val="nil"/>
              <w:bottom w:val="single" w:sz="4" w:space="0" w:color="000000"/>
              <w:right w:val="nil"/>
            </w:tcBorders>
            <w:vAlign w:val="bottom"/>
          </w:tcPr>
          <w:p w:rsidR="004F3251" w:rsidRDefault="00F371EB">
            <w:pPr>
              <w:spacing w:after="0" w:line="259" w:lineRule="auto"/>
              <w:ind w:left="298" w:firstLine="0"/>
              <w:jc w:val="left"/>
            </w:pPr>
            <w:r>
              <w:t>57.19</w:t>
            </w:r>
            <w:r w:rsidR="009A1F05" w:rsidRPr="009A1F05">
              <w:rPr>
                <w:vertAlign w:val="superscript"/>
              </w:rPr>
              <w:t>ns</w:t>
            </w:r>
          </w:p>
        </w:tc>
        <w:tc>
          <w:tcPr>
            <w:tcW w:w="1171" w:type="dxa"/>
            <w:tcBorders>
              <w:top w:val="nil"/>
              <w:left w:val="nil"/>
              <w:bottom w:val="single" w:sz="4" w:space="0" w:color="000000"/>
              <w:right w:val="nil"/>
            </w:tcBorders>
            <w:vAlign w:val="bottom"/>
          </w:tcPr>
          <w:p w:rsidR="004F3251" w:rsidRDefault="00F371EB">
            <w:pPr>
              <w:spacing w:after="0" w:line="259" w:lineRule="auto"/>
              <w:ind w:left="0" w:firstLine="0"/>
              <w:jc w:val="left"/>
            </w:pPr>
            <w:r>
              <w:t>570.43</w:t>
            </w:r>
            <w:r>
              <w:rPr>
                <w:vertAlign w:val="superscript"/>
              </w:rPr>
              <w:t>*</w:t>
            </w:r>
          </w:p>
        </w:tc>
        <w:tc>
          <w:tcPr>
            <w:tcW w:w="1402" w:type="dxa"/>
            <w:tcBorders>
              <w:top w:val="nil"/>
              <w:left w:val="nil"/>
              <w:bottom w:val="single" w:sz="4" w:space="0" w:color="000000"/>
              <w:right w:val="nil"/>
            </w:tcBorders>
            <w:vAlign w:val="bottom"/>
          </w:tcPr>
          <w:p w:rsidR="004F3251" w:rsidRDefault="00F371EB">
            <w:pPr>
              <w:spacing w:after="0" w:line="259" w:lineRule="auto"/>
              <w:ind w:left="214" w:firstLine="0"/>
              <w:jc w:val="left"/>
            </w:pPr>
            <w:r>
              <w:t>152.3</w:t>
            </w:r>
            <w:r>
              <w:rPr>
                <w:vertAlign w:val="superscript"/>
              </w:rPr>
              <w:t>*</w:t>
            </w:r>
          </w:p>
        </w:tc>
        <w:tc>
          <w:tcPr>
            <w:tcW w:w="1270" w:type="dxa"/>
            <w:tcBorders>
              <w:top w:val="nil"/>
              <w:left w:val="nil"/>
              <w:bottom w:val="single" w:sz="4" w:space="0" w:color="000000"/>
              <w:right w:val="nil"/>
            </w:tcBorders>
            <w:vAlign w:val="bottom"/>
          </w:tcPr>
          <w:p w:rsidR="004F3251" w:rsidRDefault="00F371EB">
            <w:pPr>
              <w:spacing w:after="0" w:line="259" w:lineRule="auto"/>
              <w:ind w:left="226" w:firstLine="0"/>
              <w:jc w:val="left"/>
            </w:pPr>
            <w:r>
              <w:t xml:space="preserve">2.44  </w:t>
            </w:r>
          </w:p>
        </w:tc>
        <w:tc>
          <w:tcPr>
            <w:tcW w:w="929" w:type="dxa"/>
            <w:tcBorders>
              <w:top w:val="nil"/>
              <w:left w:val="nil"/>
              <w:bottom w:val="single" w:sz="4" w:space="0" w:color="000000"/>
              <w:right w:val="nil"/>
            </w:tcBorders>
            <w:vAlign w:val="bottom"/>
          </w:tcPr>
          <w:p w:rsidR="004F3251" w:rsidRDefault="00BF0C7A">
            <w:pPr>
              <w:tabs>
                <w:tab w:val="center" w:pos="761"/>
              </w:tabs>
              <w:spacing w:after="0" w:line="259" w:lineRule="auto"/>
              <w:ind w:left="0" w:firstLine="0"/>
              <w:jc w:val="left"/>
            </w:pPr>
            <w:r>
              <w:t xml:space="preserve">9.95 </w:t>
            </w:r>
            <w:r>
              <w:tab/>
            </w:r>
          </w:p>
        </w:tc>
      </w:tr>
    </w:tbl>
    <w:p w:rsidR="004F3251" w:rsidRDefault="004F3251">
      <w:pPr>
        <w:spacing w:after="242" w:line="259" w:lineRule="auto"/>
        <w:ind w:left="14" w:firstLine="0"/>
        <w:jc w:val="left"/>
      </w:pPr>
    </w:p>
    <w:p w:rsidR="004F3251" w:rsidRDefault="00BF0C7A" w:rsidP="00BF0C7A">
      <w:pPr>
        <w:pStyle w:val="ListParagraph"/>
        <w:numPr>
          <w:ilvl w:val="0"/>
          <w:numId w:val="5"/>
        </w:numPr>
        <w:spacing w:after="242" w:line="259" w:lineRule="auto"/>
        <w:jc w:val="left"/>
      </w:pPr>
      <w:r>
        <w:t xml:space="preserve">* =significant (p&lt;0.05), **= significant (p&lt;0.001), ns= not </w:t>
      </w:r>
      <w:r w:rsidR="00155FFC">
        <w:t>significant,</w:t>
      </w:r>
      <w:r>
        <w:t xml:space="preserve"> numbers in bracket = degree of freedom.</w:t>
      </w:r>
    </w:p>
    <w:p w:rsidR="004F3251" w:rsidRDefault="00AD514F">
      <w:pPr>
        <w:spacing w:after="242" w:line="259" w:lineRule="auto"/>
        <w:ind w:left="14" w:firstLine="0"/>
        <w:jc w:val="left"/>
      </w:pPr>
      <w:r>
        <w:rPr>
          <w:noProof/>
        </w:rPr>
        <w:pict>
          <v:group id="Group 85903" o:spid="_x0000_s2050" style="position:absolute;left:0;text-align:left;margin-left:71.3pt;margin-top:72.25pt;width:490.15pt;height:.5pt;z-index:251662336;mso-position-horizontal-relative:page;mso-position-vertical-relative:page" coordsize="62249,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">
            <v:shape id="Shape 97311" o:spid="_x0000_s2061" style="position:absolute;width:22435;height:91;visibility:visible" coordsize="2243582,9144"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" adj="0,,0" path="m,l2243582,r,9144l,9144,,e" fillcolor="black" stroked="f" strokeweight="0">
              <v:stroke miterlimit="83231f" joinstyle="miter"/>
              <v:formulas/>
              <v:path arrowok="t" o:connecttype="custom" o:connectlocs="0,0;224,0;224,1;0,1;0,0" o:connectangles="0,0,0,0,0" textboxrect="0,0,2243582,9144"/>
            </v:shape>
            <v:shape id="Shape 97312" o:spid="_x0000_s2060" style="position:absolute;left:22436;width:92;height:91;visibility:visible" coordsize="9144,9144"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" adj="0,,0" path="m,l9144,r,9144l,9144,,e" fillcolor="black" stroked="f" strokeweight="0">
              <v:stroke miterlimit="83231f" joinstyle="miter"/>
              <v:formulas/>
              <v:path arrowok="t" o:connecttype="custom" o:connectlocs="0,0;1,0;1,1;0,1;0,0" o:connectangles="0,0,0,0,0" textboxrect="0,0,9144,9144"/>
            </v:shape>
            <v:shape id="Shape 97313" o:spid="_x0000_s2059" style="position:absolute;left:22497;width:9452;height:91;visibility:visible" coordsize="945185,9144"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" adj="0,,0" path="m,l945185,r,9144l,9144,,e" fillcolor="black" stroked="f" strokeweight="0">
              <v:stroke miterlimit="83231f" joinstyle="miter"/>
              <v:formulas/>
              <v:path arrowok="t" o:connecttype="custom" o:connectlocs="0,0;95,0;95,1;0,1;0,0" o:connectangles="0,0,0,0,0" textboxrect="0,0,945185,9144"/>
            </v:shape>
            <v:shape id="Shape 97314" o:spid="_x0000_s2058" style="position:absolute;left:31948;width:92;height:91;visibility:visible" coordsize="9144,9144"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" adj="0,,0" path="m,l9144,r,9144l,9144,,e" fillcolor="black" stroked="f" strokeweight="0">
              <v:stroke miterlimit="83231f" joinstyle="miter"/>
              <v:formulas/>
              <v:path arrowok="t" o:connecttype="custom" o:connectlocs="0,0;1,0;1,1;0,1;0,0" o:connectangles="0,0,0,0,0" textboxrect="0,0,9144,9144"/>
            </v:shape>
            <v:shape id="Shape 97315" o:spid="_x0000_s2057" style="position:absolute;left:32009;width:7377;height:91;visibility:visible" coordsize="737616,9144"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" adj="0,,0" path="m,l737616,r,9144l,9144,,e" fillcolor="black" stroked="f" strokeweight="0">
              <v:stroke miterlimit="83231f" joinstyle="miter"/>
              <v:formulas/>
              <v:path arrowok="t" o:connecttype="custom" o:connectlocs="0,0;74,0;74,1;0,1;0,0" o:connectangles="0,0,0,0,0" textboxrect="0,0,737616,9144"/>
            </v:shape>
            <v:shape id="Shape 97316" o:spid="_x0000_s2056" style="position:absolute;left:39386;width:91;height:91;visibility:visible" coordsize="9144,9144"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" adj="0,,0" path="m,l9144,r,9144l,9144,,e" fillcolor="black" stroked="f" strokeweight="0">
              <v:stroke miterlimit="83231f" joinstyle="miter"/>
              <v:formulas/>
              <v:path arrowok="t" o:connecttype="custom" o:connectlocs="0,0;1,0;1,1;0,1;0,0" o:connectangles="0,0,0,0,0" textboxrect="0,0,9144,9144"/>
            </v:shape>
            <v:shape id="Shape 97317" o:spid="_x0000_s2055" style="position:absolute;left:39446;width:8843;height:91;visibility:visible" coordsize="884225,9144"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" adj="0,,0" path="m,l884225,r,9144l,9144,,e" fillcolor="black" stroked="f" strokeweight="0">
              <v:stroke miterlimit="83231f" joinstyle="miter"/>
              <v:formulas/>
              <v:path arrowok="t" o:connecttype="custom" o:connectlocs="0,0;88,0;88,1;0,1;0,0" o:connectangles="0,0,0,0,0" textboxrect="0,0,884225,9144"/>
            </v:shape>
            <v:shape id="Shape 97318" o:spid="_x0000_s2054" style="position:absolute;left:48289;width:92;height:91;visibility:visible" coordsize="9144,9144"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" adj="0,,0" path="m,l9144,r,9144l,9144,,e" fillcolor="black" stroked="f" strokeweight="0">
              <v:stroke miterlimit="83231f" joinstyle="miter"/>
              <v:formulas/>
              <v:path arrowok="t" o:connecttype="custom" o:connectlocs="0,0;1,0;1,1;0,1;0,0" o:connectangles="0,0,0,0,0" textboxrect="0,0,9144,9144"/>
            </v:shape>
            <v:shape id="Shape 97319" o:spid="_x0000_s2053" style="position:absolute;left:48350;width:8001;height:91;visibility:visible" coordsize="800100,9144"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" adj="0,,0" path="m,l800100,r,9144l,9144,,e" fillcolor="black" stroked="f" strokeweight="0">
              <v:stroke miterlimit="83231f" joinstyle="miter"/>
              <v:formulas/>
              <v:path arrowok="t" o:connecttype="custom" o:connectlocs="0,0;80,0;80,1;0,1;0,0" o:connectangles="0,0,0,0,0" textboxrect="0,0,800100,9144"/>
            </v:shape>
            <v:shape id="Shape 97320" o:spid="_x0000_s2052" style="position:absolute;left:56351;width:92;height:91;visibility:visible" coordsize="9144,9144"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" adj="0,,0" path="m,l9144,r,9144l,9144,,e" fillcolor="black" stroked="f" strokeweight="0">
              <v:stroke miterlimit="83231f" joinstyle="miter"/>
              <v:formulas/>
              <v:path arrowok="t" o:connecttype="custom" o:connectlocs="0,0;1,0;1,1;0,1;0,0" o:connectangles="0,0,0,0,0" textboxrect="0,0,9144,9144"/>
            </v:shape>
            <v:shape id="Shape 97321" o:spid="_x0000_s2051" style="position:absolute;left:56412;width:5837;height:91;visibility:visible" coordsize="583692,9144"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" adj="0,,0" path="m,l583692,r,9144l,9144,,e" fillcolor="black" stroked="f" strokeweight="0">
              <v:stroke miterlimit="83231f" joinstyle="miter"/>
              <v:formulas/>
              <v:path arrowok="t" o:connecttype="custom" o:connectlocs="0,0;58,0;58,1;0,1;0,0" o:connectangles="0,0,0,0,0" textboxrect="0,0,583692,9144"/>
            </v:shape>
            <w10:wrap type="topAndBottom" anchorx="page" anchory="page"/>
          </v:group>
        </w:pict>
      </w:r>
    </w:p>
    <w:p w:rsidR="007125A4" w:rsidRDefault="007125A4" w:rsidP="00493323">
      <w:pPr>
        <w:spacing w:after="242" w:line="259" w:lineRule="auto"/>
        <w:ind w:left="14" w:firstLine="0"/>
        <w:jc w:val="left"/>
      </w:pPr>
    </w:p>
    <w:p w:rsidR="00493323" w:rsidRDefault="00493323" w:rsidP="00493323">
      <w:pPr>
        <w:spacing w:after="242" w:line="259" w:lineRule="auto"/>
        <w:ind w:left="14" w:firstLine="0"/>
        <w:jc w:val="left"/>
      </w:pPr>
    </w:p>
    <w:p w:rsidR="00493323" w:rsidRDefault="00493323" w:rsidP="00493323">
      <w:pPr>
        <w:spacing w:after="242" w:line="259" w:lineRule="auto"/>
        <w:ind w:left="14" w:firstLine="0"/>
        <w:jc w:val="left"/>
      </w:pPr>
    </w:p>
    <w:p w:rsidR="00493323" w:rsidRDefault="00493323" w:rsidP="00493323">
      <w:pPr>
        <w:spacing w:after="242" w:line="259" w:lineRule="auto"/>
        <w:ind w:left="14" w:firstLine="0"/>
        <w:jc w:val="left"/>
      </w:pPr>
    </w:p>
    <w:p w:rsidR="00493323" w:rsidRDefault="00493323" w:rsidP="00493323">
      <w:pPr>
        <w:spacing w:after="242" w:line="259" w:lineRule="auto"/>
        <w:ind w:left="14" w:firstLine="0"/>
        <w:jc w:val="left"/>
      </w:pPr>
    </w:p>
    <w:p w:rsidR="00493323" w:rsidRDefault="00493323" w:rsidP="00493323">
      <w:pPr>
        <w:spacing w:after="242" w:line="259" w:lineRule="auto"/>
        <w:ind w:left="14" w:firstLine="0"/>
        <w:jc w:val="left"/>
      </w:pPr>
    </w:p>
    <w:p w:rsidR="00493323" w:rsidRDefault="00493323" w:rsidP="00493323">
      <w:pPr>
        <w:spacing w:after="242" w:line="259" w:lineRule="auto"/>
        <w:ind w:left="14" w:firstLine="0"/>
        <w:jc w:val="left"/>
      </w:pPr>
    </w:p>
    <w:p w:rsidR="00493323" w:rsidRDefault="00493323" w:rsidP="00493323">
      <w:pPr>
        <w:spacing w:after="242" w:line="259" w:lineRule="auto"/>
        <w:ind w:left="14" w:firstLine="0"/>
        <w:jc w:val="left"/>
      </w:pPr>
    </w:p>
    <w:p w:rsidR="00493323" w:rsidRDefault="00493323" w:rsidP="00493323">
      <w:pPr>
        <w:spacing w:after="242" w:line="259" w:lineRule="auto"/>
        <w:ind w:left="14" w:firstLine="0"/>
        <w:jc w:val="left"/>
      </w:pPr>
    </w:p>
    <w:p w:rsidR="00493323" w:rsidRDefault="00493323" w:rsidP="00493323">
      <w:pPr>
        <w:spacing w:after="242" w:line="259" w:lineRule="auto"/>
        <w:ind w:left="14" w:firstLine="0"/>
        <w:jc w:val="left"/>
      </w:pPr>
    </w:p>
    <w:p w:rsidR="007125A4" w:rsidRDefault="007125A4">
      <w:pPr>
        <w:spacing w:after="0" w:line="259" w:lineRule="auto"/>
        <w:ind w:left="14" w:firstLine="0"/>
        <w:jc w:val="left"/>
      </w:pPr>
    </w:p>
    <w:p w:rsidR="007125A4" w:rsidRDefault="007125A4">
      <w:pPr>
        <w:spacing w:after="0" w:line="259" w:lineRule="auto"/>
        <w:ind w:left="14" w:firstLine="0"/>
        <w:jc w:val="left"/>
      </w:pPr>
    </w:p>
    <w:p w:rsidR="004F3251" w:rsidRDefault="00F371EB" w:rsidP="006175DD">
      <w:pPr>
        <w:pStyle w:val="Heading1"/>
        <w:spacing w:after="240"/>
        <w:ind w:left="14" w:hanging="14"/>
      </w:pPr>
      <w:bookmarkStart w:id="145" w:name="_Toc158286902"/>
      <w:bookmarkStart w:id="146" w:name="_Toc95415"/>
      <w:r>
        <w:rPr>
          <w:rFonts w:ascii="Cambria" w:eastAsia="Cambria" w:hAnsi="Cambria" w:cs="Cambria"/>
        </w:rPr>
        <w:t xml:space="preserve">AUTHORS </w:t>
      </w:r>
      <w:r>
        <w:t>BIOGRAPHY</w:t>
      </w:r>
      <w:bookmarkEnd w:id="145"/>
      <w:bookmarkEnd w:id="146"/>
    </w:p>
    <w:p w:rsidR="004F3251" w:rsidRDefault="00F371EB">
      <w:pPr>
        <w:ind w:left="9" w:right="1218"/>
      </w:pPr>
      <w:r>
        <w:t>The author M.s Betremiwos Getahun Atinaf was born on May 09,1990 E.c in Chibasbasa Kebele Ayehu guagusa district Awi Zone Amhara reginal state. She attended primary</w:t>
      </w:r>
      <w:r w:rsidR="00A52C2E">
        <w:t xml:space="preserve"> school</w:t>
      </w:r>
      <w:r>
        <w:t xml:space="preserve"> at Chibachibasa primary school and she attended secondary and preparatory school at Azena secondary and preparatory school. After she successfully passed the Ethiopian Higher Education Entrance Qualification Exam, she joined Wolaita sodo University at 2009 E.c and graduated with a BSc degree in Natural Resource Management at 2011 </w:t>
      </w:r>
      <w:r w:rsidR="00972336">
        <w:t>E.c</w:t>
      </w:r>
      <w:r>
        <w:t xml:space="preserve"> After graduation she has got employment </w:t>
      </w:r>
      <w:r w:rsidR="00CE6439">
        <w:t>at</w:t>
      </w:r>
      <w:r>
        <w:t xml:space="preserve"> wolaita sodo University Dawro Tarcha campus at 2012 E.c and serve as Graduate assistant (GA I) for one year.  </w:t>
      </w:r>
    </w:p>
    <w:p w:rsidR="004F3251" w:rsidRDefault="00F371EB" w:rsidP="00BC1910">
      <w:pPr>
        <w:spacing w:after="40"/>
        <w:ind w:left="9" w:right="1218"/>
      </w:pPr>
      <w:r>
        <w:lastRenderedPageBreak/>
        <w:t>She joined the school of post Graduate Studies at 2013E.c in Bahir Dar University college of Agriculture and Environmental science department of natural resource management on the program of Environment and climate change. She did her thesis work entitled “Impact of land use type and soil depth on selected soil physio chemical property</w:t>
      </w:r>
      <w:r w:rsidR="00836C83">
        <w:t xml:space="preserve"> and soil organic carbon stock</w:t>
      </w:r>
      <w:r>
        <w:t xml:space="preserve"> in Kesa chewsa </w:t>
      </w:r>
      <w:r w:rsidR="00836C83">
        <w:t>kebele North</w:t>
      </w:r>
      <w:r>
        <w:t xml:space="preserve"> west highland of Ethiopia’’under the supervision of Dr. Mulatie Mekonnen  </w:t>
      </w:r>
    </w:p>
    <w:p w:rsidR="004F3251" w:rsidRDefault="004F3251">
      <w:pPr>
        <w:spacing w:after="320" w:line="259" w:lineRule="auto"/>
        <w:ind w:left="14" w:firstLine="0"/>
        <w:jc w:val="left"/>
      </w:pPr>
    </w:p>
    <w:p w:rsidR="004F3251" w:rsidRDefault="004F3251">
      <w:pPr>
        <w:spacing w:after="242" w:line="259" w:lineRule="auto"/>
        <w:ind w:left="14" w:firstLine="0"/>
        <w:jc w:val="left"/>
      </w:pPr>
    </w:p>
    <w:p w:rsidR="004F3251" w:rsidRDefault="004F3251">
      <w:pPr>
        <w:spacing w:after="0" w:line="259" w:lineRule="auto"/>
        <w:ind w:left="14" w:firstLine="0"/>
        <w:jc w:val="left"/>
      </w:pPr>
    </w:p>
    <w:sectPr w:rsidR="004F3251" w:rsidSect="00AD514F">
      <w:footerReference w:type="even" r:id="rId33"/>
      <w:footerReference w:type="default" r:id="rId34"/>
      <w:footerReference w:type="first" r:id="rId35"/>
      <w:pgSz w:w="12240" w:h="15840"/>
      <w:pgMar w:top="1450" w:right="206" w:bottom="1487" w:left="1426" w:header="720" w:footer="733" w:gutter="0"/>
      <w:pgNumType w:start="1"/>
      <w:cols w:space="72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4554E7" w:rsidRDefault="004554E7">
      <w:pPr>
        <w:spacing w:after="0" w:line="240" w:lineRule="auto"/>
      </w:pPr>
      <w:r>
        <w:separator/>
      </w:r>
    </w:p>
  </w:endnote>
  <w:endnote w:type="continuationSeparator" w:id="1">
    <w:p w:rsidR="004554E7" w:rsidRDefault="004554E7">
      <w:pPr>
        <w:spacing w:after="0" w:line="240" w:lineRule="auto"/>
      </w:pPr>
      <w:r>
        <w:continuationSeparator/>
      </w:r>
    </w:p>
  </w:endnote>
  <w:endnote w:type="continuationNotice" w:id="2">
    <w:p w:rsidR="004554E7" w:rsidRDefault="004554E7">
      <w:pPr>
        <w:spacing w:after="0" w:line="240" w:lineRule="auto"/>
      </w:pP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C1A0C" w:rsidRDefault="000C1A0C">
    <w:pPr>
      <w:spacing w:after="27" w:line="259" w:lineRule="auto"/>
      <w:ind w:left="4" w:firstLine="0"/>
      <w:jc w:val="center"/>
    </w:pPr>
    <w:r w:rsidRPr="00AD514F">
      <w:fldChar w:fldCharType="begin"/>
    </w:r>
    <w:r>
      <w:instrText xml:space="preserve"> PAGE   \* MERGEFORMAT </w:instrText>
    </w:r>
    <w:r w:rsidRPr="00AD514F">
      <w:fldChar w:fldCharType="separate"/>
    </w:r>
    <w:r>
      <w:rPr>
        <w:rFonts w:ascii="Calibri" w:eastAsia="Calibri" w:hAnsi="Calibri" w:cs="Calibri"/>
        <w:sz w:val="22"/>
      </w:rPr>
      <w:t>i</w:t>
    </w:r>
    <w:r>
      <w:rPr>
        <w:rFonts w:ascii="Calibri" w:eastAsia="Calibri" w:hAnsi="Calibri" w:cs="Calibri"/>
        <w:sz w:val="22"/>
      </w:rPr>
      <w:fldChar w:fldCharType="end"/>
    </w:r>
  </w:p>
  <w:p w:rsidR="000C1A0C" w:rsidRDefault="000C1A0C">
    <w:pPr>
      <w:spacing w:after="0" w:line="259" w:lineRule="auto"/>
      <w:ind w:left="14" w:firstLine="0"/>
      <w:jc w:val="left"/>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842010607"/>
      <w:docPartObj>
        <w:docPartGallery w:val="Page Numbers (Bottom of Page)"/>
        <w:docPartUnique/>
      </w:docPartObj>
    </w:sdtPr>
    <w:sdtEndPr>
      <w:rPr>
        <w:noProof/>
      </w:rPr>
    </w:sdtEndPr>
    <w:sdtContent>
      <w:p w:rsidR="000C1A0C" w:rsidRDefault="000C1A0C">
        <w:pPr>
          <w:pStyle w:val="Footer"/>
          <w:jc w:val="center"/>
        </w:pPr>
        <w:fldSimple w:instr=" PAGE   \* MERGEFORMAT ">
          <w:r w:rsidR="001612D2">
            <w:rPr>
              <w:noProof/>
            </w:rPr>
            <w:t>xii</w:t>
          </w:r>
        </w:fldSimple>
      </w:p>
    </w:sdtContent>
  </w:sdt>
  <w:p w:rsidR="000C1A0C" w:rsidRDefault="000C1A0C">
    <w:pPr>
      <w:spacing w:after="0" w:line="259" w:lineRule="auto"/>
      <w:ind w:left="14" w:firstLine="0"/>
      <w:jc w:val="left"/>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C1A0C" w:rsidRDefault="000C1A0C">
    <w:pPr>
      <w:spacing w:after="27" w:line="259" w:lineRule="auto"/>
      <w:ind w:left="4" w:firstLine="0"/>
      <w:jc w:val="center"/>
    </w:pPr>
    <w:r w:rsidRPr="00AD514F">
      <w:fldChar w:fldCharType="begin"/>
    </w:r>
    <w:r>
      <w:instrText xml:space="preserve"> PAGE   \* MERGEFORMAT </w:instrText>
    </w:r>
    <w:r w:rsidRPr="00AD514F">
      <w:fldChar w:fldCharType="end"/>
    </w:r>
  </w:p>
  <w:p w:rsidR="000C1A0C" w:rsidRDefault="000C1A0C">
    <w:pPr>
      <w:spacing w:after="0" w:line="259" w:lineRule="auto"/>
      <w:ind w:left="14" w:firstLine="0"/>
      <w:jc w:val="left"/>
    </w:pP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C1A0C" w:rsidRDefault="000C1A0C">
    <w:pPr>
      <w:spacing w:after="26" w:line="259" w:lineRule="auto"/>
      <w:ind w:left="0" w:right="1216" w:firstLine="0"/>
      <w:jc w:val="center"/>
    </w:pPr>
    <w:r w:rsidRPr="00AD514F">
      <w:fldChar w:fldCharType="begin"/>
    </w:r>
    <w:r>
      <w:instrText xml:space="preserve"> PAGE   \* MERGEFORMAT </w:instrText>
    </w:r>
    <w:r w:rsidRPr="00AD514F">
      <w:fldChar w:fldCharType="separate"/>
    </w:r>
    <w:r>
      <w:rPr>
        <w:rFonts w:ascii="Calibri" w:eastAsia="Calibri" w:hAnsi="Calibri" w:cs="Calibri"/>
        <w:sz w:val="22"/>
      </w:rPr>
      <w:t>1</w:t>
    </w:r>
    <w:r>
      <w:rPr>
        <w:rFonts w:ascii="Calibri" w:eastAsia="Calibri" w:hAnsi="Calibri" w:cs="Calibri"/>
        <w:sz w:val="22"/>
      </w:rPr>
      <w:fldChar w:fldCharType="end"/>
    </w:r>
  </w:p>
  <w:p w:rsidR="000C1A0C" w:rsidRDefault="000C1A0C">
    <w:pPr>
      <w:spacing w:after="0" w:line="259" w:lineRule="auto"/>
      <w:ind w:left="14" w:firstLine="0"/>
      <w:jc w:val="left"/>
    </w:pP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C1A0C" w:rsidRDefault="000C1A0C">
    <w:pPr>
      <w:pStyle w:val="Footer"/>
      <w:jc w:val="center"/>
    </w:pPr>
    <w:fldSimple w:instr=" PAGE   \* MERGEFORMAT ">
      <w:r w:rsidR="001612D2">
        <w:rPr>
          <w:noProof/>
        </w:rPr>
        <w:t>58</w:t>
      </w:r>
    </w:fldSimple>
    <w:r>
      <w:rPr>
        <w:noProof/>
      </w:rPr>
    </w:r>
  </w:p>
  <w:p w:rsidR="000C1A0C" w:rsidRDefault="000C1A0C" w:rsidP="002E0D40">
    <w:pPr>
      <w:spacing w:after="26" w:line="259" w:lineRule="auto"/>
      <w:ind w:left="0" w:right="1216" w:firstLine="0"/>
    </w:pP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C1A0C" w:rsidRDefault="000C1A0C">
    <w:pPr>
      <w:spacing w:after="26" w:line="259" w:lineRule="auto"/>
      <w:ind w:left="0" w:right="1216" w:firstLine="0"/>
      <w:jc w:val="center"/>
    </w:pPr>
    <w:r w:rsidRPr="00AD514F">
      <w:fldChar w:fldCharType="begin"/>
    </w:r>
    <w:r>
      <w:instrText xml:space="preserve"> PAGE   \* MERGEFORMAT </w:instrText>
    </w:r>
    <w:r w:rsidRPr="00AD514F">
      <w:fldChar w:fldCharType="separate"/>
    </w:r>
    <w:r>
      <w:rPr>
        <w:rFonts w:ascii="Calibri" w:eastAsia="Calibri" w:hAnsi="Calibri" w:cs="Calibri"/>
        <w:sz w:val="22"/>
      </w:rPr>
      <w:t>1</w:t>
    </w:r>
    <w:r>
      <w:rPr>
        <w:rFonts w:ascii="Calibri" w:eastAsia="Calibri" w:hAnsi="Calibri" w:cs="Calibri"/>
        <w:sz w:val="22"/>
      </w:rPr>
      <w:fldChar w:fldCharType="end"/>
    </w:r>
  </w:p>
  <w:p w:rsidR="000C1A0C" w:rsidRDefault="000C1A0C">
    <w:pPr>
      <w:spacing w:after="0" w:line="259" w:lineRule="auto"/>
      <w:ind w:left="14" w:firstLine="0"/>
      <w:jc w:val="left"/>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4554E7" w:rsidRDefault="004554E7">
      <w:pPr>
        <w:spacing w:after="0" w:line="240" w:lineRule="auto"/>
      </w:pPr>
      <w:r>
        <w:separator/>
      </w:r>
    </w:p>
  </w:footnote>
  <w:footnote w:type="continuationSeparator" w:id="1">
    <w:p w:rsidR="004554E7" w:rsidRDefault="004554E7">
      <w:pPr>
        <w:spacing w:after="0" w:line="240" w:lineRule="auto"/>
      </w:pPr>
      <w:r>
        <w:continuationSeparator/>
      </w:r>
    </w:p>
  </w:footnote>
  <w:footnote w:type="continuationNotice" w:id="2">
    <w:p w:rsidR="004554E7" w:rsidRDefault="004554E7">
      <w:pPr>
        <w:spacing w:after="0" w:line="240" w:lineRule="auto"/>
      </w:pP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C1A0C" w:rsidRDefault="000C1A0C" w:rsidP="006F4454">
    <w:pPr>
      <w:pStyle w:val="Header"/>
      <w:tabs>
        <w:tab w:val="clear" w:pos="4680"/>
        <w:tab w:val="clear" w:pos="9360"/>
        <w:tab w:val="left" w:pos="6345"/>
      </w:tabs>
      <w:ind w:left="0" w:firstLine="0"/>
    </w:pPr>
    <w:r>
      <w:tab/>
    </w:r>
  </w:p>
  <w:p w:rsidR="000C1A0C" w:rsidRDefault="000C1A0C" w:rsidP="006F4454">
    <w:pPr>
      <w:pStyle w:val="Header"/>
      <w:tabs>
        <w:tab w:val="clear" w:pos="4680"/>
        <w:tab w:val="clear" w:pos="9360"/>
        <w:tab w:val="left" w:pos="6345"/>
      </w:tabs>
      <w:ind w:left="0" w:firstLine="0"/>
    </w:pPr>
  </w:p>
  <w:p w:rsidR="000C1A0C" w:rsidRPr="00CE6439" w:rsidRDefault="000C1A0C" w:rsidP="006F4454">
    <w:pPr>
      <w:pStyle w:val="Header"/>
      <w:tabs>
        <w:tab w:val="clear" w:pos="4680"/>
        <w:tab w:val="clear" w:pos="9360"/>
        <w:tab w:val="left" w:pos="6345"/>
      </w:tabs>
      <w:ind w:left="0" w:firstLine="0"/>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C1A0C" w:rsidRDefault="000C1A0C">
    <w:pPr>
      <w:pStyle w:val="Heade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7E343EB"/>
    <w:multiLevelType w:val="hybridMultilevel"/>
    <w:tmpl w:val="AED0D2D6"/>
    <w:lvl w:ilvl="0" w:tplc="FA8A3832">
      <w:start w:val="1"/>
      <w:numFmt w:val="bullet"/>
      <w:lvlText w:val=""/>
      <w:lvlJc w:val="left"/>
      <w:pPr>
        <w:ind w:left="734"/>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1" w:tplc="4F7834C8">
      <w:start w:val="1"/>
      <w:numFmt w:val="bullet"/>
      <w:lvlText w:val="o"/>
      <w:lvlJc w:val="left"/>
      <w:pPr>
        <w:ind w:left="1454"/>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2" w:tplc="501812FE">
      <w:start w:val="1"/>
      <w:numFmt w:val="bullet"/>
      <w:lvlText w:val="▪"/>
      <w:lvlJc w:val="left"/>
      <w:pPr>
        <w:ind w:left="2174"/>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3" w:tplc="EF0E76A4">
      <w:start w:val="1"/>
      <w:numFmt w:val="bullet"/>
      <w:lvlText w:val="•"/>
      <w:lvlJc w:val="left"/>
      <w:pPr>
        <w:ind w:left="2894"/>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4" w:tplc="05FE45FA">
      <w:start w:val="1"/>
      <w:numFmt w:val="bullet"/>
      <w:lvlText w:val="o"/>
      <w:lvlJc w:val="left"/>
      <w:pPr>
        <w:ind w:left="3614"/>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5" w:tplc="D8B2AD1C">
      <w:start w:val="1"/>
      <w:numFmt w:val="bullet"/>
      <w:lvlText w:val="▪"/>
      <w:lvlJc w:val="left"/>
      <w:pPr>
        <w:ind w:left="4334"/>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6" w:tplc="BD1E9E2C">
      <w:start w:val="1"/>
      <w:numFmt w:val="bullet"/>
      <w:lvlText w:val="•"/>
      <w:lvlJc w:val="left"/>
      <w:pPr>
        <w:ind w:left="5054"/>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7" w:tplc="8F7C2630">
      <w:start w:val="1"/>
      <w:numFmt w:val="bullet"/>
      <w:lvlText w:val="o"/>
      <w:lvlJc w:val="left"/>
      <w:pPr>
        <w:ind w:left="5774"/>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8" w:tplc="8A2A16C6">
      <w:start w:val="1"/>
      <w:numFmt w:val="bullet"/>
      <w:lvlText w:val="▪"/>
      <w:lvlJc w:val="left"/>
      <w:pPr>
        <w:ind w:left="6494"/>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abstractNum>
  <w:abstractNum w:abstractNumId="1">
    <w:nsid w:val="17CC2E8C"/>
    <w:multiLevelType w:val="hybridMultilevel"/>
    <w:tmpl w:val="892AA77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190C0D40"/>
    <w:multiLevelType w:val="hybridMultilevel"/>
    <w:tmpl w:val="9A06559A"/>
    <w:lvl w:ilvl="0" w:tplc="0409000B">
      <w:start w:val="1"/>
      <w:numFmt w:val="bullet"/>
      <w:lvlText w:val=""/>
      <w:lvlJc w:val="left"/>
      <w:pPr>
        <w:ind w:left="1454" w:hanging="360"/>
      </w:pPr>
      <w:rPr>
        <w:rFonts w:ascii="Wingdings" w:hAnsi="Wingdings" w:hint="default"/>
      </w:rPr>
    </w:lvl>
    <w:lvl w:ilvl="1" w:tplc="04090003" w:tentative="1">
      <w:start w:val="1"/>
      <w:numFmt w:val="bullet"/>
      <w:lvlText w:val="o"/>
      <w:lvlJc w:val="left"/>
      <w:pPr>
        <w:ind w:left="2174" w:hanging="360"/>
      </w:pPr>
      <w:rPr>
        <w:rFonts w:ascii="Courier New" w:hAnsi="Courier New" w:cs="Courier New" w:hint="default"/>
      </w:rPr>
    </w:lvl>
    <w:lvl w:ilvl="2" w:tplc="04090005" w:tentative="1">
      <w:start w:val="1"/>
      <w:numFmt w:val="bullet"/>
      <w:lvlText w:val=""/>
      <w:lvlJc w:val="left"/>
      <w:pPr>
        <w:ind w:left="2894" w:hanging="360"/>
      </w:pPr>
      <w:rPr>
        <w:rFonts w:ascii="Wingdings" w:hAnsi="Wingdings" w:hint="default"/>
      </w:rPr>
    </w:lvl>
    <w:lvl w:ilvl="3" w:tplc="04090001" w:tentative="1">
      <w:start w:val="1"/>
      <w:numFmt w:val="bullet"/>
      <w:lvlText w:val=""/>
      <w:lvlJc w:val="left"/>
      <w:pPr>
        <w:ind w:left="3614" w:hanging="360"/>
      </w:pPr>
      <w:rPr>
        <w:rFonts w:ascii="Symbol" w:hAnsi="Symbol" w:hint="default"/>
      </w:rPr>
    </w:lvl>
    <w:lvl w:ilvl="4" w:tplc="04090003" w:tentative="1">
      <w:start w:val="1"/>
      <w:numFmt w:val="bullet"/>
      <w:lvlText w:val="o"/>
      <w:lvlJc w:val="left"/>
      <w:pPr>
        <w:ind w:left="4334" w:hanging="360"/>
      </w:pPr>
      <w:rPr>
        <w:rFonts w:ascii="Courier New" w:hAnsi="Courier New" w:cs="Courier New" w:hint="default"/>
      </w:rPr>
    </w:lvl>
    <w:lvl w:ilvl="5" w:tplc="04090005" w:tentative="1">
      <w:start w:val="1"/>
      <w:numFmt w:val="bullet"/>
      <w:lvlText w:val=""/>
      <w:lvlJc w:val="left"/>
      <w:pPr>
        <w:ind w:left="5054" w:hanging="360"/>
      </w:pPr>
      <w:rPr>
        <w:rFonts w:ascii="Wingdings" w:hAnsi="Wingdings" w:hint="default"/>
      </w:rPr>
    </w:lvl>
    <w:lvl w:ilvl="6" w:tplc="04090001" w:tentative="1">
      <w:start w:val="1"/>
      <w:numFmt w:val="bullet"/>
      <w:lvlText w:val=""/>
      <w:lvlJc w:val="left"/>
      <w:pPr>
        <w:ind w:left="5774" w:hanging="360"/>
      </w:pPr>
      <w:rPr>
        <w:rFonts w:ascii="Symbol" w:hAnsi="Symbol" w:hint="default"/>
      </w:rPr>
    </w:lvl>
    <w:lvl w:ilvl="7" w:tplc="04090003" w:tentative="1">
      <w:start w:val="1"/>
      <w:numFmt w:val="bullet"/>
      <w:lvlText w:val="o"/>
      <w:lvlJc w:val="left"/>
      <w:pPr>
        <w:ind w:left="6494" w:hanging="360"/>
      </w:pPr>
      <w:rPr>
        <w:rFonts w:ascii="Courier New" w:hAnsi="Courier New" w:cs="Courier New" w:hint="default"/>
      </w:rPr>
    </w:lvl>
    <w:lvl w:ilvl="8" w:tplc="04090005" w:tentative="1">
      <w:start w:val="1"/>
      <w:numFmt w:val="bullet"/>
      <w:lvlText w:val=""/>
      <w:lvlJc w:val="left"/>
      <w:pPr>
        <w:ind w:left="7214" w:hanging="360"/>
      </w:pPr>
      <w:rPr>
        <w:rFonts w:ascii="Wingdings" w:hAnsi="Wingdings" w:hint="default"/>
      </w:rPr>
    </w:lvl>
  </w:abstractNum>
  <w:abstractNum w:abstractNumId="3">
    <w:nsid w:val="23D54C06"/>
    <w:multiLevelType w:val="hybridMultilevel"/>
    <w:tmpl w:val="A5B46424"/>
    <w:lvl w:ilvl="0" w:tplc="0409000B">
      <w:start w:val="1"/>
      <w:numFmt w:val="bullet"/>
      <w:lvlText w:val=""/>
      <w:lvlJc w:val="left"/>
      <w:pPr>
        <w:ind w:left="1454" w:hanging="360"/>
      </w:pPr>
      <w:rPr>
        <w:rFonts w:ascii="Wingdings" w:hAnsi="Wingdings" w:hint="default"/>
      </w:rPr>
    </w:lvl>
    <w:lvl w:ilvl="1" w:tplc="04090003" w:tentative="1">
      <w:start w:val="1"/>
      <w:numFmt w:val="bullet"/>
      <w:lvlText w:val="o"/>
      <w:lvlJc w:val="left"/>
      <w:pPr>
        <w:ind w:left="2174" w:hanging="360"/>
      </w:pPr>
      <w:rPr>
        <w:rFonts w:ascii="Courier New" w:hAnsi="Courier New" w:cs="Courier New" w:hint="default"/>
      </w:rPr>
    </w:lvl>
    <w:lvl w:ilvl="2" w:tplc="04090005" w:tentative="1">
      <w:start w:val="1"/>
      <w:numFmt w:val="bullet"/>
      <w:lvlText w:val=""/>
      <w:lvlJc w:val="left"/>
      <w:pPr>
        <w:ind w:left="2894" w:hanging="360"/>
      </w:pPr>
      <w:rPr>
        <w:rFonts w:ascii="Wingdings" w:hAnsi="Wingdings" w:hint="default"/>
      </w:rPr>
    </w:lvl>
    <w:lvl w:ilvl="3" w:tplc="04090001" w:tentative="1">
      <w:start w:val="1"/>
      <w:numFmt w:val="bullet"/>
      <w:lvlText w:val=""/>
      <w:lvlJc w:val="left"/>
      <w:pPr>
        <w:ind w:left="3614" w:hanging="360"/>
      </w:pPr>
      <w:rPr>
        <w:rFonts w:ascii="Symbol" w:hAnsi="Symbol" w:hint="default"/>
      </w:rPr>
    </w:lvl>
    <w:lvl w:ilvl="4" w:tplc="04090003" w:tentative="1">
      <w:start w:val="1"/>
      <w:numFmt w:val="bullet"/>
      <w:lvlText w:val="o"/>
      <w:lvlJc w:val="left"/>
      <w:pPr>
        <w:ind w:left="4334" w:hanging="360"/>
      </w:pPr>
      <w:rPr>
        <w:rFonts w:ascii="Courier New" w:hAnsi="Courier New" w:cs="Courier New" w:hint="default"/>
      </w:rPr>
    </w:lvl>
    <w:lvl w:ilvl="5" w:tplc="04090005" w:tentative="1">
      <w:start w:val="1"/>
      <w:numFmt w:val="bullet"/>
      <w:lvlText w:val=""/>
      <w:lvlJc w:val="left"/>
      <w:pPr>
        <w:ind w:left="5054" w:hanging="360"/>
      </w:pPr>
      <w:rPr>
        <w:rFonts w:ascii="Wingdings" w:hAnsi="Wingdings" w:hint="default"/>
      </w:rPr>
    </w:lvl>
    <w:lvl w:ilvl="6" w:tplc="04090001" w:tentative="1">
      <w:start w:val="1"/>
      <w:numFmt w:val="bullet"/>
      <w:lvlText w:val=""/>
      <w:lvlJc w:val="left"/>
      <w:pPr>
        <w:ind w:left="5774" w:hanging="360"/>
      </w:pPr>
      <w:rPr>
        <w:rFonts w:ascii="Symbol" w:hAnsi="Symbol" w:hint="default"/>
      </w:rPr>
    </w:lvl>
    <w:lvl w:ilvl="7" w:tplc="04090003" w:tentative="1">
      <w:start w:val="1"/>
      <w:numFmt w:val="bullet"/>
      <w:lvlText w:val="o"/>
      <w:lvlJc w:val="left"/>
      <w:pPr>
        <w:ind w:left="6494" w:hanging="360"/>
      </w:pPr>
      <w:rPr>
        <w:rFonts w:ascii="Courier New" w:hAnsi="Courier New" w:cs="Courier New" w:hint="default"/>
      </w:rPr>
    </w:lvl>
    <w:lvl w:ilvl="8" w:tplc="04090005" w:tentative="1">
      <w:start w:val="1"/>
      <w:numFmt w:val="bullet"/>
      <w:lvlText w:val=""/>
      <w:lvlJc w:val="left"/>
      <w:pPr>
        <w:ind w:left="7214" w:hanging="360"/>
      </w:pPr>
      <w:rPr>
        <w:rFonts w:ascii="Wingdings" w:hAnsi="Wingdings" w:hint="default"/>
      </w:rPr>
    </w:lvl>
  </w:abstractNum>
  <w:abstractNum w:abstractNumId="4">
    <w:nsid w:val="2AFA7320"/>
    <w:multiLevelType w:val="hybridMultilevel"/>
    <w:tmpl w:val="B8A8A0CE"/>
    <w:lvl w:ilvl="0" w:tplc="0409000B">
      <w:start w:val="1"/>
      <w:numFmt w:val="bullet"/>
      <w:lvlText w:val=""/>
      <w:lvlJc w:val="left"/>
      <w:pPr>
        <w:ind w:left="1454" w:hanging="360"/>
      </w:pPr>
      <w:rPr>
        <w:rFonts w:ascii="Wingdings" w:hAnsi="Wingdings" w:hint="default"/>
      </w:rPr>
    </w:lvl>
    <w:lvl w:ilvl="1" w:tplc="04090003" w:tentative="1">
      <w:start w:val="1"/>
      <w:numFmt w:val="bullet"/>
      <w:lvlText w:val="o"/>
      <w:lvlJc w:val="left"/>
      <w:pPr>
        <w:ind w:left="2174" w:hanging="360"/>
      </w:pPr>
      <w:rPr>
        <w:rFonts w:ascii="Courier New" w:hAnsi="Courier New" w:cs="Courier New" w:hint="default"/>
      </w:rPr>
    </w:lvl>
    <w:lvl w:ilvl="2" w:tplc="04090005" w:tentative="1">
      <w:start w:val="1"/>
      <w:numFmt w:val="bullet"/>
      <w:lvlText w:val=""/>
      <w:lvlJc w:val="left"/>
      <w:pPr>
        <w:ind w:left="2894" w:hanging="360"/>
      </w:pPr>
      <w:rPr>
        <w:rFonts w:ascii="Wingdings" w:hAnsi="Wingdings" w:hint="default"/>
      </w:rPr>
    </w:lvl>
    <w:lvl w:ilvl="3" w:tplc="04090001" w:tentative="1">
      <w:start w:val="1"/>
      <w:numFmt w:val="bullet"/>
      <w:lvlText w:val=""/>
      <w:lvlJc w:val="left"/>
      <w:pPr>
        <w:ind w:left="3614" w:hanging="360"/>
      </w:pPr>
      <w:rPr>
        <w:rFonts w:ascii="Symbol" w:hAnsi="Symbol" w:hint="default"/>
      </w:rPr>
    </w:lvl>
    <w:lvl w:ilvl="4" w:tplc="04090003" w:tentative="1">
      <w:start w:val="1"/>
      <w:numFmt w:val="bullet"/>
      <w:lvlText w:val="o"/>
      <w:lvlJc w:val="left"/>
      <w:pPr>
        <w:ind w:left="4334" w:hanging="360"/>
      </w:pPr>
      <w:rPr>
        <w:rFonts w:ascii="Courier New" w:hAnsi="Courier New" w:cs="Courier New" w:hint="default"/>
      </w:rPr>
    </w:lvl>
    <w:lvl w:ilvl="5" w:tplc="04090005" w:tentative="1">
      <w:start w:val="1"/>
      <w:numFmt w:val="bullet"/>
      <w:lvlText w:val=""/>
      <w:lvlJc w:val="left"/>
      <w:pPr>
        <w:ind w:left="5054" w:hanging="360"/>
      </w:pPr>
      <w:rPr>
        <w:rFonts w:ascii="Wingdings" w:hAnsi="Wingdings" w:hint="default"/>
      </w:rPr>
    </w:lvl>
    <w:lvl w:ilvl="6" w:tplc="04090001" w:tentative="1">
      <w:start w:val="1"/>
      <w:numFmt w:val="bullet"/>
      <w:lvlText w:val=""/>
      <w:lvlJc w:val="left"/>
      <w:pPr>
        <w:ind w:left="5774" w:hanging="360"/>
      </w:pPr>
      <w:rPr>
        <w:rFonts w:ascii="Symbol" w:hAnsi="Symbol" w:hint="default"/>
      </w:rPr>
    </w:lvl>
    <w:lvl w:ilvl="7" w:tplc="04090003" w:tentative="1">
      <w:start w:val="1"/>
      <w:numFmt w:val="bullet"/>
      <w:lvlText w:val="o"/>
      <w:lvlJc w:val="left"/>
      <w:pPr>
        <w:ind w:left="6494" w:hanging="360"/>
      </w:pPr>
      <w:rPr>
        <w:rFonts w:ascii="Courier New" w:hAnsi="Courier New" w:cs="Courier New" w:hint="default"/>
      </w:rPr>
    </w:lvl>
    <w:lvl w:ilvl="8" w:tplc="04090005" w:tentative="1">
      <w:start w:val="1"/>
      <w:numFmt w:val="bullet"/>
      <w:lvlText w:val=""/>
      <w:lvlJc w:val="left"/>
      <w:pPr>
        <w:ind w:left="7214" w:hanging="360"/>
      </w:pPr>
      <w:rPr>
        <w:rFonts w:ascii="Wingdings" w:hAnsi="Wingdings" w:hint="default"/>
      </w:rPr>
    </w:lvl>
  </w:abstractNum>
  <w:abstractNum w:abstractNumId="5">
    <w:nsid w:val="2C5623BA"/>
    <w:multiLevelType w:val="hybridMultilevel"/>
    <w:tmpl w:val="3E1C4B82"/>
    <w:lvl w:ilvl="0" w:tplc="04090001">
      <w:start w:val="9"/>
      <w:numFmt w:val="bullet"/>
      <w:lvlText w:val=""/>
      <w:lvlJc w:val="left"/>
      <w:pPr>
        <w:ind w:left="720" w:hanging="360"/>
      </w:pPr>
      <w:rPr>
        <w:rFonts w:ascii="Symbol" w:eastAsia="Times New Roman"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2EF538D3"/>
    <w:multiLevelType w:val="hybridMultilevel"/>
    <w:tmpl w:val="6C765434"/>
    <w:lvl w:ilvl="0" w:tplc="D5C6A07E">
      <w:start w:val="1"/>
      <w:numFmt w:val="bullet"/>
      <w:lvlText w:val=""/>
      <w:lvlJc w:val="left"/>
      <w:pPr>
        <w:ind w:left="734"/>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1" w:tplc="789A47B2">
      <w:start w:val="1"/>
      <w:numFmt w:val="bullet"/>
      <w:lvlText w:val="o"/>
      <w:lvlJc w:val="left"/>
      <w:pPr>
        <w:ind w:left="1454"/>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2" w:tplc="0A34EE6C">
      <w:start w:val="1"/>
      <w:numFmt w:val="bullet"/>
      <w:lvlText w:val="▪"/>
      <w:lvlJc w:val="left"/>
      <w:pPr>
        <w:ind w:left="2174"/>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3" w:tplc="49C20894">
      <w:start w:val="1"/>
      <w:numFmt w:val="bullet"/>
      <w:lvlText w:val="•"/>
      <w:lvlJc w:val="left"/>
      <w:pPr>
        <w:ind w:left="2894"/>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4" w:tplc="64440EFC">
      <w:start w:val="1"/>
      <w:numFmt w:val="bullet"/>
      <w:lvlText w:val="o"/>
      <w:lvlJc w:val="left"/>
      <w:pPr>
        <w:ind w:left="3614"/>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5" w:tplc="4DD8E30A">
      <w:start w:val="1"/>
      <w:numFmt w:val="bullet"/>
      <w:lvlText w:val="▪"/>
      <w:lvlJc w:val="left"/>
      <w:pPr>
        <w:ind w:left="4334"/>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6" w:tplc="86366BD0">
      <w:start w:val="1"/>
      <w:numFmt w:val="bullet"/>
      <w:lvlText w:val="•"/>
      <w:lvlJc w:val="left"/>
      <w:pPr>
        <w:ind w:left="5054"/>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7" w:tplc="9842A382">
      <w:start w:val="1"/>
      <w:numFmt w:val="bullet"/>
      <w:lvlText w:val="o"/>
      <w:lvlJc w:val="left"/>
      <w:pPr>
        <w:ind w:left="5774"/>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8" w:tplc="5EF8B7A8">
      <w:start w:val="1"/>
      <w:numFmt w:val="bullet"/>
      <w:lvlText w:val="▪"/>
      <w:lvlJc w:val="left"/>
      <w:pPr>
        <w:ind w:left="6494"/>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abstractNum>
  <w:abstractNum w:abstractNumId="7">
    <w:nsid w:val="4C022FAF"/>
    <w:multiLevelType w:val="hybridMultilevel"/>
    <w:tmpl w:val="182828E2"/>
    <w:lvl w:ilvl="0" w:tplc="E0CC709E">
      <w:start w:val="1"/>
      <w:numFmt w:val="bullet"/>
      <w:lvlText w:val=""/>
      <w:lvlJc w:val="left"/>
      <w:pPr>
        <w:ind w:left="734"/>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1" w:tplc="E96C8958">
      <w:start w:val="1"/>
      <w:numFmt w:val="bullet"/>
      <w:lvlText w:val="o"/>
      <w:lvlJc w:val="left"/>
      <w:pPr>
        <w:ind w:left="1454"/>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2" w:tplc="8BACA680">
      <w:start w:val="1"/>
      <w:numFmt w:val="bullet"/>
      <w:lvlText w:val="▪"/>
      <w:lvlJc w:val="left"/>
      <w:pPr>
        <w:ind w:left="2174"/>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3" w:tplc="0FD6F43C">
      <w:start w:val="1"/>
      <w:numFmt w:val="bullet"/>
      <w:lvlText w:val="•"/>
      <w:lvlJc w:val="left"/>
      <w:pPr>
        <w:ind w:left="2894"/>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4" w:tplc="4E5208B2">
      <w:start w:val="1"/>
      <w:numFmt w:val="bullet"/>
      <w:lvlText w:val="o"/>
      <w:lvlJc w:val="left"/>
      <w:pPr>
        <w:ind w:left="3614"/>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5" w:tplc="0AB0607E">
      <w:start w:val="1"/>
      <w:numFmt w:val="bullet"/>
      <w:lvlText w:val="▪"/>
      <w:lvlJc w:val="left"/>
      <w:pPr>
        <w:ind w:left="4334"/>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6" w:tplc="30324258">
      <w:start w:val="1"/>
      <w:numFmt w:val="bullet"/>
      <w:lvlText w:val="•"/>
      <w:lvlJc w:val="left"/>
      <w:pPr>
        <w:ind w:left="5054"/>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7" w:tplc="B54A89C8">
      <w:start w:val="1"/>
      <w:numFmt w:val="bullet"/>
      <w:lvlText w:val="o"/>
      <w:lvlJc w:val="left"/>
      <w:pPr>
        <w:ind w:left="5774"/>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8" w:tplc="572E02E0">
      <w:start w:val="1"/>
      <w:numFmt w:val="bullet"/>
      <w:lvlText w:val="▪"/>
      <w:lvlJc w:val="left"/>
      <w:pPr>
        <w:ind w:left="6494"/>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abstractNum>
  <w:abstractNum w:abstractNumId="8">
    <w:nsid w:val="5E244437"/>
    <w:multiLevelType w:val="hybridMultilevel"/>
    <w:tmpl w:val="AA88CB62"/>
    <w:lvl w:ilvl="0" w:tplc="93BCFFB6">
      <w:start w:val="9"/>
      <w:numFmt w:val="bullet"/>
      <w:lvlText w:val=""/>
      <w:lvlJc w:val="left"/>
      <w:pPr>
        <w:ind w:left="479" w:hanging="360"/>
      </w:pPr>
      <w:rPr>
        <w:rFonts w:ascii="Symbol" w:eastAsia="Times New Roman" w:hAnsi="Symbol" w:cs="Times New Roman" w:hint="default"/>
      </w:rPr>
    </w:lvl>
    <w:lvl w:ilvl="1" w:tplc="04090003" w:tentative="1">
      <w:start w:val="1"/>
      <w:numFmt w:val="bullet"/>
      <w:lvlText w:val="o"/>
      <w:lvlJc w:val="left"/>
      <w:pPr>
        <w:ind w:left="1199" w:hanging="360"/>
      </w:pPr>
      <w:rPr>
        <w:rFonts w:ascii="Courier New" w:hAnsi="Courier New" w:cs="Courier New" w:hint="default"/>
      </w:rPr>
    </w:lvl>
    <w:lvl w:ilvl="2" w:tplc="04090005" w:tentative="1">
      <w:start w:val="1"/>
      <w:numFmt w:val="bullet"/>
      <w:lvlText w:val=""/>
      <w:lvlJc w:val="left"/>
      <w:pPr>
        <w:ind w:left="1919" w:hanging="360"/>
      </w:pPr>
      <w:rPr>
        <w:rFonts w:ascii="Wingdings" w:hAnsi="Wingdings" w:hint="default"/>
      </w:rPr>
    </w:lvl>
    <w:lvl w:ilvl="3" w:tplc="04090001" w:tentative="1">
      <w:start w:val="1"/>
      <w:numFmt w:val="bullet"/>
      <w:lvlText w:val=""/>
      <w:lvlJc w:val="left"/>
      <w:pPr>
        <w:ind w:left="2639" w:hanging="360"/>
      </w:pPr>
      <w:rPr>
        <w:rFonts w:ascii="Symbol" w:hAnsi="Symbol" w:hint="default"/>
      </w:rPr>
    </w:lvl>
    <w:lvl w:ilvl="4" w:tplc="04090003" w:tentative="1">
      <w:start w:val="1"/>
      <w:numFmt w:val="bullet"/>
      <w:lvlText w:val="o"/>
      <w:lvlJc w:val="left"/>
      <w:pPr>
        <w:ind w:left="3359" w:hanging="360"/>
      </w:pPr>
      <w:rPr>
        <w:rFonts w:ascii="Courier New" w:hAnsi="Courier New" w:cs="Courier New" w:hint="default"/>
      </w:rPr>
    </w:lvl>
    <w:lvl w:ilvl="5" w:tplc="04090005" w:tentative="1">
      <w:start w:val="1"/>
      <w:numFmt w:val="bullet"/>
      <w:lvlText w:val=""/>
      <w:lvlJc w:val="left"/>
      <w:pPr>
        <w:ind w:left="4079" w:hanging="360"/>
      </w:pPr>
      <w:rPr>
        <w:rFonts w:ascii="Wingdings" w:hAnsi="Wingdings" w:hint="default"/>
      </w:rPr>
    </w:lvl>
    <w:lvl w:ilvl="6" w:tplc="04090001" w:tentative="1">
      <w:start w:val="1"/>
      <w:numFmt w:val="bullet"/>
      <w:lvlText w:val=""/>
      <w:lvlJc w:val="left"/>
      <w:pPr>
        <w:ind w:left="4799" w:hanging="360"/>
      </w:pPr>
      <w:rPr>
        <w:rFonts w:ascii="Symbol" w:hAnsi="Symbol" w:hint="default"/>
      </w:rPr>
    </w:lvl>
    <w:lvl w:ilvl="7" w:tplc="04090003" w:tentative="1">
      <w:start w:val="1"/>
      <w:numFmt w:val="bullet"/>
      <w:lvlText w:val="o"/>
      <w:lvlJc w:val="left"/>
      <w:pPr>
        <w:ind w:left="5519" w:hanging="360"/>
      </w:pPr>
      <w:rPr>
        <w:rFonts w:ascii="Courier New" w:hAnsi="Courier New" w:cs="Courier New" w:hint="default"/>
      </w:rPr>
    </w:lvl>
    <w:lvl w:ilvl="8" w:tplc="04090005" w:tentative="1">
      <w:start w:val="1"/>
      <w:numFmt w:val="bullet"/>
      <w:lvlText w:val=""/>
      <w:lvlJc w:val="left"/>
      <w:pPr>
        <w:ind w:left="6239" w:hanging="360"/>
      </w:pPr>
      <w:rPr>
        <w:rFonts w:ascii="Wingdings" w:hAnsi="Wingdings" w:hint="default"/>
      </w:rPr>
    </w:lvl>
  </w:abstractNum>
  <w:num w:numId="1">
    <w:abstractNumId w:val="6"/>
  </w:num>
  <w:num w:numId="2">
    <w:abstractNumId w:val="7"/>
  </w:num>
  <w:num w:numId="3">
    <w:abstractNumId w:val="0"/>
  </w:num>
  <w:num w:numId="4">
    <w:abstractNumId w:val="8"/>
  </w:num>
  <w:num w:numId="5">
    <w:abstractNumId w:val="5"/>
  </w:num>
  <w:num w:numId="6">
    <w:abstractNumId w:val="2"/>
  </w:num>
  <w:num w:numId="7">
    <w:abstractNumId w:val="3"/>
  </w:num>
  <w:num w:numId="8">
    <w:abstractNumId w:val="4"/>
  </w:num>
  <w:num w:numId="9">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characterSpacingControl w:val="doNotCompress"/>
  <w:hdrShapeDefaults>
    <o:shapedefaults v:ext="edit" spidmax="4098"/>
  </w:hdrShapeDefaults>
  <w:footnotePr>
    <w:footnote w:id="0"/>
    <w:footnote w:id="1"/>
    <w:footnote w:id="2"/>
  </w:footnotePr>
  <w:endnotePr>
    <w:endnote w:id="0"/>
    <w:endnote w:id="1"/>
    <w:endnote w:id="2"/>
  </w:endnotePr>
  <w:compat>
    <w:useFELayout/>
  </w:compat>
  <w:rsids>
    <w:rsidRoot w:val="004F3251"/>
    <w:rsid w:val="0000203E"/>
    <w:rsid w:val="00013DD7"/>
    <w:rsid w:val="00020182"/>
    <w:rsid w:val="00030FAD"/>
    <w:rsid w:val="00032239"/>
    <w:rsid w:val="000441E0"/>
    <w:rsid w:val="00045757"/>
    <w:rsid w:val="00057844"/>
    <w:rsid w:val="0006508E"/>
    <w:rsid w:val="00082BA4"/>
    <w:rsid w:val="00085136"/>
    <w:rsid w:val="000977CB"/>
    <w:rsid w:val="000A715B"/>
    <w:rsid w:val="000B146C"/>
    <w:rsid w:val="000B78FA"/>
    <w:rsid w:val="000C1A0C"/>
    <w:rsid w:val="000D5345"/>
    <w:rsid w:val="000E072C"/>
    <w:rsid w:val="000E4230"/>
    <w:rsid w:val="000F6062"/>
    <w:rsid w:val="000F6F91"/>
    <w:rsid w:val="001074A6"/>
    <w:rsid w:val="00111CAD"/>
    <w:rsid w:val="00113564"/>
    <w:rsid w:val="00114E0D"/>
    <w:rsid w:val="00116CB1"/>
    <w:rsid w:val="00116DEB"/>
    <w:rsid w:val="00120FD0"/>
    <w:rsid w:val="001228DF"/>
    <w:rsid w:val="00122E14"/>
    <w:rsid w:val="00126AFE"/>
    <w:rsid w:val="00142BE5"/>
    <w:rsid w:val="00143B49"/>
    <w:rsid w:val="00147164"/>
    <w:rsid w:val="00152D5A"/>
    <w:rsid w:val="00155FFC"/>
    <w:rsid w:val="00156CCE"/>
    <w:rsid w:val="001612D2"/>
    <w:rsid w:val="00162A85"/>
    <w:rsid w:val="00172463"/>
    <w:rsid w:val="00174DB2"/>
    <w:rsid w:val="001804E7"/>
    <w:rsid w:val="00183309"/>
    <w:rsid w:val="0018699C"/>
    <w:rsid w:val="001903FB"/>
    <w:rsid w:val="001935B8"/>
    <w:rsid w:val="00193E1D"/>
    <w:rsid w:val="001A0380"/>
    <w:rsid w:val="001A18BD"/>
    <w:rsid w:val="001A5D7D"/>
    <w:rsid w:val="001C7805"/>
    <w:rsid w:val="001E3259"/>
    <w:rsid w:val="001F6237"/>
    <w:rsid w:val="001F7051"/>
    <w:rsid w:val="001F70AD"/>
    <w:rsid w:val="00210B44"/>
    <w:rsid w:val="00212EFE"/>
    <w:rsid w:val="0021406D"/>
    <w:rsid w:val="002145B6"/>
    <w:rsid w:val="00220703"/>
    <w:rsid w:val="00222420"/>
    <w:rsid w:val="00235C0D"/>
    <w:rsid w:val="00237FAB"/>
    <w:rsid w:val="00240F95"/>
    <w:rsid w:val="002502BA"/>
    <w:rsid w:val="00275095"/>
    <w:rsid w:val="00282255"/>
    <w:rsid w:val="00284746"/>
    <w:rsid w:val="0029112B"/>
    <w:rsid w:val="00291A51"/>
    <w:rsid w:val="0029622F"/>
    <w:rsid w:val="002A074F"/>
    <w:rsid w:val="002A0E53"/>
    <w:rsid w:val="002A4EFF"/>
    <w:rsid w:val="002A5044"/>
    <w:rsid w:val="002B140D"/>
    <w:rsid w:val="002B671A"/>
    <w:rsid w:val="002B772F"/>
    <w:rsid w:val="002C711A"/>
    <w:rsid w:val="002C7A21"/>
    <w:rsid w:val="002D172E"/>
    <w:rsid w:val="002D1911"/>
    <w:rsid w:val="002D4BEA"/>
    <w:rsid w:val="002D5F69"/>
    <w:rsid w:val="002E0D40"/>
    <w:rsid w:val="002E6458"/>
    <w:rsid w:val="002F3A76"/>
    <w:rsid w:val="002F5CEC"/>
    <w:rsid w:val="002F69A2"/>
    <w:rsid w:val="00311C1F"/>
    <w:rsid w:val="0032259D"/>
    <w:rsid w:val="00325764"/>
    <w:rsid w:val="00325768"/>
    <w:rsid w:val="00331D3F"/>
    <w:rsid w:val="00332242"/>
    <w:rsid w:val="003329BD"/>
    <w:rsid w:val="00336FD8"/>
    <w:rsid w:val="00340743"/>
    <w:rsid w:val="0035147D"/>
    <w:rsid w:val="003521B8"/>
    <w:rsid w:val="00357284"/>
    <w:rsid w:val="00362E38"/>
    <w:rsid w:val="00365628"/>
    <w:rsid w:val="00366097"/>
    <w:rsid w:val="003667D7"/>
    <w:rsid w:val="00366B20"/>
    <w:rsid w:val="003712D8"/>
    <w:rsid w:val="003730CC"/>
    <w:rsid w:val="00373EDD"/>
    <w:rsid w:val="00393CC3"/>
    <w:rsid w:val="0039740E"/>
    <w:rsid w:val="003A0DB6"/>
    <w:rsid w:val="003B0C3B"/>
    <w:rsid w:val="003D1F40"/>
    <w:rsid w:val="003F41A8"/>
    <w:rsid w:val="00400D55"/>
    <w:rsid w:val="00414B41"/>
    <w:rsid w:val="004173A5"/>
    <w:rsid w:val="00426F7A"/>
    <w:rsid w:val="00442232"/>
    <w:rsid w:val="0044464A"/>
    <w:rsid w:val="004453FF"/>
    <w:rsid w:val="004455ED"/>
    <w:rsid w:val="00445C27"/>
    <w:rsid w:val="00450BC8"/>
    <w:rsid w:val="0045492F"/>
    <w:rsid w:val="00454C7A"/>
    <w:rsid w:val="004554E7"/>
    <w:rsid w:val="004608D1"/>
    <w:rsid w:val="00466E7A"/>
    <w:rsid w:val="00472D35"/>
    <w:rsid w:val="004777DC"/>
    <w:rsid w:val="004928E5"/>
    <w:rsid w:val="0049302D"/>
    <w:rsid w:val="00493323"/>
    <w:rsid w:val="004A0C0E"/>
    <w:rsid w:val="004A1530"/>
    <w:rsid w:val="004A2E64"/>
    <w:rsid w:val="004A6F66"/>
    <w:rsid w:val="004B0C74"/>
    <w:rsid w:val="004B19CC"/>
    <w:rsid w:val="004B44CB"/>
    <w:rsid w:val="004C62A2"/>
    <w:rsid w:val="004D39F9"/>
    <w:rsid w:val="004D4BBA"/>
    <w:rsid w:val="004D56C6"/>
    <w:rsid w:val="004D58C8"/>
    <w:rsid w:val="004E02D7"/>
    <w:rsid w:val="004E4DF4"/>
    <w:rsid w:val="004F3251"/>
    <w:rsid w:val="004F77D9"/>
    <w:rsid w:val="005031E7"/>
    <w:rsid w:val="00516C0C"/>
    <w:rsid w:val="00520BBD"/>
    <w:rsid w:val="0052178C"/>
    <w:rsid w:val="005301D7"/>
    <w:rsid w:val="005363D2"/>
    <w:rsid w:val="005504F5"/>
    <w:rsid w:val="00552BD5"/>
    <w:rsid w:val="005549A9"/>
    <w:rsid w:val="00561EFD"/>
    <w:rsid w:val="005902A7"/>
    <w:rsid w:val="005979D0"/>
    <w:rsid w:val="00597EF1"/>
    <w:rsid w:val="005A2F3F"/>
    <w:rsid w:val="005A5D90"/>
    <w:rsid w:val="005B22BA"/>
    <w:rsid w:val="005B4DB2"/>
    <w:rsid w:val="005C27CF"/>
    <w:rsid w:val="005E75B6"/>
    <w:rsid w:val="005F2A86"/>
    <w:rsid w:val="005F3AA7"/>
    <w:rsid w:val="00601507"/>
    <w:rsid w:val="00605BC0"/>
    <w:rsid w:val="00612AD5"/>
    <w:rsid w:val="006175DD"/>
    <w:rsid w:val="00621117"/>
    <w:rsid w:val="00643CBE"/>
    <w:rsid w:val="00644C23"/>
    <w:rsid w:val="00647897"/>
    <w:rsid w:val="00657D5F"/>
    <w:rsid w:val="0066012A"/>
    <w:rsid w:val="00664664"/>
    <w:rsid w:val="006737B7"/>
    <w:rsid w:val="0067418C"/>
    <w:rsid w:val="0068195C"/>
    <w:rsid w:val="00687F25"/>
    <w:rsid w:val="006929E4"/>
    <w:rsid w:val="006940B7"/>
    <w:rsid w:val="006A0C97"/>
    <w:rsid w:val="006A11BB"/>
    <w:rsid w:val="006A2151"/>
    <w:rsid w:val="006A6879"/>
    <w:rsid w:val="006B3903"/>
    <w:rsid w:val="006C3E93"/>
    <w:rsid w:val="006C4255"/>
    <w:rsid w:val="006D40EE"/>
    <w:rsid w:val="006F12F8"/>
    <w:rsid w:val="006F4454"/>
    <w:rsid w:val="00705B9E"/>
    <w:rsid w:val="007125A4"/>
    <w:rsid w:val="00714257"/>
    <w:rsid w:val="00725664"/>
    <w:rsid w:val="00730F3B"/>
    <w:rsid w:val="007345D1"/>
    <w:rsid w:val="0074451F"/>
    <w:rsid w:val="00756507"/>
    <w:rsid w:val="0075651C"/>
    <w:rsid w:val="00767384"/>
    <w:rsid w:val="00783E1C"/>
    <w:rsid w:val="00787A2A"/>
    <w:rsid w:val="00791467"/>
    <w:rsid w:val="007A0502"/>
    <w:rsid w:val="007A67CB"/>
    <w:rsid w:val="007A6D90"/>
    <w:rsid w:val="007C472B"/>
    <w:rsid w:val="007C7580"/>
    <w:rsid w:val="007E1EC8"/>
    <w:rsid w:val="007E6945"/>
    <w:rsid w:val="007F184B"/>
    <w:rsid w:val="00802496"/>
    <w:rsid w:val="008245B1"/>
    <w:rsid w:val="00824884"/>
    <w:rsid w:val="00835EFC"/>
    <w:rsid w:val="00836258"/>
    <w:rsid w:val="00836C83"/>
    <w:rsid w:val="008615F2"/>
    <w:rsid w:val="00877474"/>
    <w:rsid w:val="008828A5"/>
    <w:rsid w:val="00885ECD"/>
    <w:rsid w:val="00887A35"/>
    <w:rsid w:val="0089036A"/>
    <w:rsid w:val="008A03EA"/>
    <w:rsid w:val="008A75DD"/>
    <w:rsid w:val="008B0989"/>
    <w:rsid w:val="008C4026"/>
    <w:rsid w:val="008D2059"/>
    <w:rsid w:val="008F2001"/>
    <w:rsid w:val="008F58C5"/>
    <w:rsid w:val="008F799E"/>
    <w:rsid w:val="009050BB"/>
    <w:rsid w:val="00907682"/>
    <w:rsid w:val="00907ED2"/>
    <w:rsid w:val="009148FB"/>
    <w:rsid w:val="00917FF4"/>
    <w:rsid w:val="00926642"/>
    <w:rsid w:val="009270E3"/>
    <w:rsid w:val="00932D12"/>
    <w:rsid w:val="00940E4F"/>
    <w:rsid w:val="00942DD2"/>
    <w:rsid w:val="009447AE"/>
    <w:rsid w:val="00951901"/>
    <w:rsid w:val="00952973"/>
    <w:rsid w:val="009600B4"/>
    <w:rsid w:val="00970775"/>
    <w:rsid w:val="00972336"/>
    <w:rsid w:val="00982935"/>
    <w:rsid w:val="00987063"/>
    <w:rsid w:val="00994219"/>
    <w:rsid w:val="00995E97"/>
    <w:rsid w:val="009A1F05"/>
    <w:rsid w:val="009A2100"/>
    <w:rsid w:val="009A43FE"/>
    <w:rsid w:val="009A6F48"/>
    <w:rsid w:val="009B005B"/>
    <w:rsid w:val="009B27AE"/>
    <w:rsid w:val="009B3869"/>
    <w:rsid w:val="009C393E"/>
    <w:rsid w:val="009E1CD6"/>
    <w:rsid w:val="009E3C45"/>
    <w:rsid w:val="009E77DA"/>
    <w:rsid w:val="009F63A4"/>
    <w:rsid w:val="00A13517"/>
    <w:rsid w:val="00A21805"/>
    <w:rsid w:val="00A26395"/>
    <w:rsid w:val="00A47432"/>
    <w:rsid w:val="00A47DD0"/>
    <w:rsid w:val="00A52C2E"/>
    <w:rsid w:val="00A6205F"/>
    <w:rsid w:val="00A76000"/>
    <w:rsid w:val="00A80F6B"/>
    <w:rsid w:val="00A94CF4"/>
    <w:rsid w:val="00AA1608"/>
    <w:rsid w:val="00AA3DD9"/>
    <w:rsid w:val="00AA7ECA"/>
    <w:rsid w:val="00AB1AE0"/>
    <w:rsid w:val="00AB60B2"/>
    <w:rsid w:val="00AC0687"/>
    <w:rsid w:val="00AC1282"/>
    <w:rsid w:val="00AC2A69"/>
    <w:rsid w:val="00AD3F5C"/>
    <w:rsid w:val="00AD514F"/>
    <w:rsid w:val="00AE05D7"/>
    <w:rsid w:val="00AF06B9"/>
    <w:rsid w:val="00AF3F78"/>
    <w:rsid w:val="00AF54E9"/>
    <w:rsid w:val="00B01EC1"/>
    <w:rsid w:val="00B07833"/>
    <w:rsid w:val="00B25491"/>
    <w:rsid w:val="00B50B05"/>
    <w:rsid w:val="00B52FE7"/>
    <w:rsid w:val="00B67439"/>
    <w:rsid w:val="00B84A65"/>
    <w:rsid w:val="00B90AB1"/>
    <w:rsid w:val="00B911A7"/>
    <w:rsid w:val="00BA3D80"/>
    <w:rsid w:val="00BA421F"/>
    <w:rsid w:val="00BB1A36"/>
    <w:rsid w:val="00BB3671"/>
    <w:rsid w:val="00BB4138"/>
    <w:rsid w:val="00BB4634"/>
    <w:rsid w:val="00BB6C62"/>
    <w:rsid w:val="00BB6EB2"/>
    <w:rsid w:val="00BC1910"/>
    <w:rsid w:val="00BD0249"/>
    <w:rsid w:val="00BF0C7A"/>
    <w:rsid w:val="00BF763A"/>
    <w:rsid w:val="00C016B3"/>
    <w:rsid w:val="00C01942"/>
    <w:rsid w:val="00C03D9E"/>
    <w:rsid w:val="00C12D5B"/>
    <w:rsid w:val="00C23926"/>
    <w:rsid w:val="00C26BD1"/>
    <w:rsid w:val="00C27355"/>
    <w:rsid w:val="00C42574"/>
    <w:rsid w:val="00C50C4D"/>
    <w:rsid w:val="00C574AC"/>
    <w:rsid w:val="00C6038E"/>
    <w:rsid w:val="00C612D2"/>
    <w:rsid w:val="00C753BB"/>
    <w:rsid w:val="00C817A2"/>
    <w:rsid w:val="00C818E6"/>
    <w:rsid w:val="00C83D46"/>
    <w:rsid w:val="00C8567A"/>
    <w:rsid w:val="00C97E44"/>
    <w:rsid w:val="00CA1695"/>
    <w:rsid w:val="00CA2926"/>
    <w:rsid w:val="00CB0778"/>
    <w:rsid w:val="00CB37FA"/>
    <w:rsid w:val="00CB5C52"/>
    <w:rsid w:val="00CD3D1A"/>
    <w:rsid w:val="00CE34ED"/>
    <w:rsid w:val="00CE6439"/>
    <w:rsid w:val="00CF69A7"/>
    <w:rsid w:val="00D11716"/>
    <w:rsid w:val="00D121F7"/>
    <w:rsid w:val="00D1358D"/>
    <w:rsid w:val="00D24C2E"/>
    <w:rsid w:val="00D31FE8"/>
    <w:rsid w:val="00D32B37"/>
    <w:rsid w:val="00D331CA"/>
    <w:rsid w:val="00D36D96"/>
    <w:rsid w:val="00D50547"/>
    <w:rsid w:val="00D662A3"/>
    <w:rsid w:val="00D67708"/>
    <w:rsid w:val="00D70452"/>
    <w:rsid w:val="00D70F34"/>
    <w:rsid w:val="00D73F09"/>
    <w:rsid w:val="00D773A9"/>
    <w:rsid w:val="00D8438A"/>
    <w:rsid w:val="00D853FB"/>
    <w:rsid w:val="00D92BA8"/>
    <w:rsid w:val="00D97602"/>
    <w:rsid w:val="00DA58E6"/>
    <w:rsid w:val="00DB4218"/>
    <w:rsid w:val="00DB46D7"/>
    <w:rsid w:val="00DB77D2"/>
    <w:rsid w:val="00DE3ABA"/>
    <w:rsid w:val="00DF678C"/>
    <w:rsid w:val="00E02D9C"/>
    <w:rsid w:val="00E066A6"/>
    <w:rsid w:val="00E06FB1"/>
    <w:rsid w:val="00E1361C"/>
    <w:rsid w:val="00E33104"/>
    <w:rsid w:val="00E4057D"/>
    <w:rsid w:val="00E43648"/>
    <w:rsid w:val="00E4646B"/>
    <w:rsid w:val="00E50991"/>
    <w:rsid w:val="00E509F5"/>
    <w:rsid w:val="00E539F9"/>
    <w:rsid w:val="00E53F88"/>
    <w:rsid w:val="00E546A2"/>
    <w:rsid w:val="00E563A6"/>
    <w:rsid w:val="00E56848"/>
    <w:rsid w:val="00E576D4"/>
    <w:rsid w:val="00E607F1"/>
    <w:rsid w:val="00E72B9D"/>
    <w:rsid w:val="00E74B0E"/>
    <w:rsid w:val="00E75E36"/>
    <w:rsid w:val="00E764AC"/>
    <w:rsid w:val="00E81E46"/>
    <w:rsid w:val="00E942A8"/>
    <w:rsid w:val="00EB0445"/>
    <w:rsid w:val="00EB42C1"/>
    <w:rsid w:val="00EB4F2E"/>
    <w:rsid w:val="00EB6A87"/>
    <w:rsid w:val="00EB7270"/>
    <w:rsid w:val="00EC48DF"/>
    <w:rsid w:val="00EC7C63"/>
    <w:rsid w:val="00EF7A63"/>
    <w:rsid w:val="00F002BD"/>
    <w:rsid w:val="00F022E2"/>
    <w:rsid w:val="00F134BC"/>
    <w:rsid w:val="00F35B4D"/>
    <w:rsid w:val="00F371EB"/>
    <w:rsid w:val="00F42F2F"/>
    <w:rsid w:val="00F45367"/>
    <w:rsid w:val="00F51E79"/>
    <w:rsid w:val="00F51EBE"/>
    <w:rsid w:val="00F53939"/>
    <w:rsid w:val="00F56987"/>
    <w:rsid w:val="00F61602"/>
    <w:rsid w:val="00F714C2"/>
    <w:rsid w:val="00F769CF"/>
    <w:rsid w:val="00F776BC"/>
    <w:rsid w:val="00F842B8"/>
    <w:rsid w:val="00F90368"/>
    <w:rsid w:val="00F91390"/>
    <w:rsid w:val="00F92322"/>
    <w:rsid w:val="00F928F6"/>
    <w:rsid w:val="00FA6064"/>
    <w:rsid w:val="00FA7006"/>
    <w:rsid w:val="00FA71BA"/>
    <w:rsid w:val="00FB05E7"/>
    <w:rsid w:val="00FC163F"/>
    <w:rsid w:val="00FC7DD3"/>
    <w:rsid w:val="00FD056F"/>
    <w:rsid w:val="00FD33CE"/>
    <w:rsid w:val="00FD3A09"/>
    <w:rsid w:val="00FD47FC"/>
    <w:rsid w:val="00FF7472"/>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D514F"/>
    <w:pPr>
      <w:spacing w:after="182" w:line="372" w:lineRule="auto"/>
      <w:ind w:left="10" w:hanging="10"/>
      <w:jc w:val="both"/>
    </w:pPr>
    <w:rPr>
      <w:rFonts w:ascii="Times New Roman" w:eastAsia="Times New Roman" w:hAnsi="Times New Roman" w:cs="Times New Roman"/>
      <w:color w:val="000000"/>
      <w:sz w:val="24"/>
    </w:rPr>
  </w:style>
  <w:style w:type="paragraph" w:styleId="Heading1">
    <w:name w:val="heading 1"/>
    <w:next w:val="Normal"/>
    <w:link w:val="Heading1Char"/>
    <w:uiPriority w:val="9"/>
    <w:qFormat/>
    <w:rsid w:val="00AD514F"/>
    <w:pPr>
      <w:keepNext/>
      <w:keepLines/>
      <w:spacing w:after="4"/>
      <w:ind w:left="24" w:hanging="10"/>
      <w:outlineLvl w:val="0"/>
    </w:pPr>
    <w:rPr>
      <w:rFonts w:ascii="Times New Roman" w:eastAsia="Times New Roman" w:hAnsi="Times New Roman" w:cs="Times New Roman"/>
      <w:b/>
      <w:color w:val="000000"/>
      <w:sz w:val="28"/>
    </w:rPr>
  </w:style>
  <w:style w:type="paragraph" w:styleId="Heading2">
    <w:name w:val="heading 2"/>
    <w:next w:val="Normal"/>
    <w:link w:val="Heading2Char"/>
    <w:uiPriority w:val="9"/>
    <w:unhideWhenUsed/>
    <w:qFormat/>
    <w:rsid w:val="00AD514F"/>
    <w:pPr>
      <w:keepNext/>
      <w:keepLines/>
      <w:spacing w:after="4" w:line="267" w:lineRule="auto"/>
      <w:ind w:left="15" w:hanging="10"/>
      <w:outlineLvl w:val="1"/>
    </w:pPr>
    <w:rPr>
      <w:rFonts w:ascii="Times New Roman" w:eastAsia="Times New Roman" w:hAnsi="Times New Roman" w:cs="Times New Roman"/>
      <w:b/>
      <w:color w:val="000000"/>
      <w:sz w:val="24"/>
    </w:rPr>
  </w:style>
  <w:style w:type="paragraph" w:styleId="Heading3">
    <w:name w:val="heading 3"/>
    <w:next w:val="Normal"/>
    <w:link w:val="Heading3Char"/>
    <w:uiPriority w:val="9"/>
    <w:unhideWhenUsed/>
    <w:qFormat/>
    <w:rsid w:val="00AD514F"/>
    <w:pPr>
      <w:keepNext/>
      <w:keepLines/>
      <w:spacing w:after="4" w:line="267" w:lineRule="auto"/>
      <w:ind w:left="15" w:hanging="10"/>
      <w:outlineLvl w:val="2"/>
    </w:pPr>
    <w:rPr>
      <w:rFonts w:ascii="Times New Roman" w:eastAsia="Times New Roman" w:hAnsi="Times New Roman" w:cs="Times New Roman"/>
      <w:b/>
      <w:color w:val="000000"/>
      <w:sz w:val="24"/>
    </w:rPr>
  </w:style>
  <w:style w:type="paragraph" w:styleId="Heading4">
    <w:name w:val="heading 4"/>
    <w:next w:val="Normal"/>
    <w:link w:val="Heading4Char"/>
    <w:uiPriority w:val="9"/>
    <w:unhideWhenUsed/>
    <w:qFormat/>
    <w:rsid w:val="00AD514F"/>
    <w:pPr>
      <w:keepNext/>
      <w:keepLines/>
      <w:spacing w:after="4" w:line="267" w:lineRule="auto"/>
      <w:ind w:left="15" w:hanging="10"/>
      <w:outlineLvl w:val="3"/>
    </w:pPr>
    <w:rPr>
      <w:rFonts w:ascii="Times New Roman" w:eastAsia="Times New Roman" w:hAnsi="Times New Roman" w:cs="Times New Roman"/>
      <w:b/>
      <w:color w:val="000000"/>
      <w:sz w:val="24"/>
    </w:rPr>
  </w:style>
  <w:style w:type="paragraph" w:styleId="Heading5">
    <w:name w:val="heading 5"/>
    <w:next w:val="Normal"/>
    <w:link w:val="Heading5Char"/>
    <w:uiPriority w:val="9"/>
    <w:semiHidden/>
    <w:unhideWhenUsed/>
    <w:qFormat/>
    <w:rsid w:val="00AD514F"/>
    <w:pPr>
      <w:keepNext/>
      <w:keepLines/>
      <w:spacing w:after="4" w:line="267" w:lineRule="auto"/>
      <w:ind w:left="15" w:hanging="10"/>
      <w:outlineLvl w:val="4"/>
    </w:pPr>
    <w:rPr>
      <w:rFonts w:ascii="Times New Roman" w:eastAsia="Times New Roman" w:hAnsi="Times New Roman" w:cs="Times New Roman"/>
      <w:b/>
      <w:color w:val="000000"/>
      <w:sz w:val="24"/>
    </w:rPr>
  </w:style>
  <w:style w:type="paragraph" w:styleId="Heading6">
    <w:name w:val="heading 6"/>
    <w:next w:val="Normal"/>
    <w:link w:val="Heading6Char"/>
    <w:uiPriority w:val="9"/>
    <w:semiHidden/>
    <w:unhideWhenUsed/>
    <w:qFormat/>
    <w:rsid w:val="00AD514F"/>
    <w:pPr>
      <w:keepNext/>
      <w:keepLines/>
      <w:spacing w:after="4" w:line="267" w:lineRule="auto"/>
      <w:ind w:left="15" w:hanging="10"/>
      <w:outlineLvl w:val="5"/>
    </w:pPr>
    <w:rPr>
      <w:rFonts w:ascii="Times New Roman" w:eastAsia="Times New Roman" w:hAnsi="Times New Roman" w:cs="Times New Roman"/>
      <w:b/>
      <w:color w:val="000000"/>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5Char">
    <w:name w:val="Heading 5 Char"/>
    <w:link w:val="Heading5"/>
    <w:rsid w:val="00AD514F"/>
    <w:rPr>
      <w:rFonts w:ascii="Times New Roman" w:eastAsia="Times New Roman" w:hAnsi="Times New Roman" w:cs="Times New Roman"/>
      <w:b/>
      <w:color w:val="000000"/>
      <w:sz w:val="24"/>
    </w:rPr>
  </w:style>
  <w:style w:type="character" w:customStyle="1" w:styleId="Heading6Char">
    <w:name w:val="Heading 6 Char"/>
    <w:link w:val="Heading6"/>
    <w:rsid w:val="00AD514F"/>
    <w:rPr>
      <w:rFonts w:ascii="Times New Roman" w:eastAsia="Times New Roman" w:hAnsi="Times New Roman" w:cs="Times New Roman"/>
      <w:b/>
      <w:color w:val="000000"/>
      <w:sz w:val="24"/>
    </w:rPr>
  </w:style>
  <w:style w:type="character" w:customStyle="1" w:styleId="Heading1Char">
    <w:name w:val="Heading 1 Char"/>
    <w:link w:val="Heading1"/>
    <w:rsid w:val="00AD514F"/>
    <w:rPr>
      <w:rFonts w:ascii="Times New Roman" w:eastAsia="Times New Roman" w:hAnsi="Times New Roman" w:cs="Times New Roman"/>
      <w:b/>
      <w:color w:val="000000"/>
      <w:sz w:val="28"/>
    </w:rPr>
  </w:style>
  <w:style w:type="character" w:customStyle="1" w:styleId="Heading2Char">
    <w:name w:val="Heading 2 Char"/>
    <w:link w:val="Heading2"/>
    <w:rsid w:val="00AD514F"/>
    <w:rPr>
      <w:rFonts w:ascii="Times New Roman" w:eastAsia="Times New Roman" w:hAnsi="Times New Roman" w:cs="Times New Roman"/>
      <w:b/>
      <w:color w:val="000000"/>
      <w:sz w:val="24"/>
    </w:rPr>
  </w:style>
  <w:style w:type="character" w:customStyle="1" w:styleId="Heading3Char">
    <w:name w:val="Heading 3 Char"/>
    <w:link w:val="Heading3"/>
    <w:rsid w:val="00AD514F"/>
    <w:rPr>
      <w:rFonts w:ascii="Times New Roman" w:eastAsia="Times New Roman" w:hAnsi="Times New Roman" w:cs="Times New Roman"/>
      <w:b/>
      <w:color w:val="000000"/>
      <w:sz w:val="24"/>
    </w:rPr>
  </w:style>
  <w:style w:type="character" w:customStyle="1" w:styleId="Heading4Char">
    <w:name w:val="Heading 4 Char"/>
    <w:link w:val="Heading4"/>
    <w:rsid w:val="00AD514F"/>
    <w:rPr>
      <w:rFonts w:ascii="Times New Roman" w:eastAsia="Times New Roman" w:hAnsi="Times New Roman" w:cs="Times New Roman"/>
      <w:b/>
      <w:color w:val="000000"/>
      <w:sz w:val="24"/>
    </w:rPr>
  </w:style>
  <w:style w:type="paragraph" w:styleId="TOC1">
    <w:name w:val="toc 1"/>
    <w:hidden/>
    <w:uiPriority w:val="39"/>
    <w:rsid w:val="00AD514F"/>
    <w:pPr>
      <w:spacing w:after="98" w:line="267" w:lineRule="auto"/>
      <w:ind w:left="39" w:right="23" w:hanging="10"/>
    </w:pPr>
    <w:rPr>
      <w:rFonts w:ascii="Times New Roman" w:eastAsia="Times New Roman" w:hAnsi="Times New Roman" w:cs="Times New Roman"/>
      <w:b/>
      <w:color w:val="000000"/>
      <w:sz w:val="24"/>
    </w:rPr>
  </w:style>
  <w:style w:type="paragraph" w:styleId="TOC2">
    <w:name w:val="toc 2"/>
    <w:hidden/>
    <w:uiPriority w:val="39"/>
    <w:rsid w:val="00AD514F"/>
    <w:pPr>
      <w:spacing w:after="152"/>
      <w:ind w:left="260" w:right="16" w:hanging="10"/>
    </w:pPr>
    <w:rPr>
      <w:rFonts w:ascii="Calibri" w:eastAsia="Calibri" w:hAnsi="Calibri" w:cs="Calibri"/>
      <w:color w:val="000000"/>
    </w:rPr>
  </w:style>
  <w:style w:type="paragraph" w:styleId="TOC3">
    <w:name w:val="toc 3"/>
    <w:hidden/>
    <w:uiPriority w:val="39"/>
    <w:rsid w:val="00AD514F"/>
    <w:pPr>
      <w:spacing w:after="159"/>
      <w:ind w:left="275" w:right="16" w:hanging="10"/>
    </w:pPr>
    <w:rPr>
      <w:rFonts w:ascii="Times New Roman" w:eastAsia="Times New Roman" w:hAnsi="Times New Roman" w:cs="Times New Roman"/>
      <w:b/>
      <w:color w:val="000000"/>
    </w:rPr>
  </w:style>
  <w:style w:type="paragraph" w:styleId="TOC4">
    <w:name w:val="toc 4"/>
    <w:hidden/>
    <w:rsid w:val="00AD514F"/>
    <w:pPr>
      <w:spacing w:after="152"/>
      <w:ind w:left="493" w:right="16" w:hanging="10"/>
    </w:pPr>
    <w:rPr>
      <w:rFonts w:ascii="Calibri" w:eastAsia="Calibri" w:hAnsi="Calibri" w:cs="Calibri"/>
      <w:color w:val="000000"/>
    </w:rPr>
  </w:style>
  <w:style w:type="table" w:customStyle="1" w:styleId="TableGrid">
    <w:name w:val="TableGrid"/>
    <w:rsid w:val="00AD514F"/>
    <w:pPr>
      <w:spacing w:after="0" w:line="240" w:lineRule="auto"/>
    </w:pPr>
    <w:tblPr>
      <w:tblCellMar>
        <w:top w:w="0" w:type="dxa"/>
        <w:left w:w="0" w:type="dxa"/>
        <w:bottom w:w="0" w:type="dxa"/>
        <w:right w:w="0" w:type="dxa"/>
      </w:tblCellMar>
    </w:tblPr>
  </w:style>
  <w:style w:type="paragraph" w:styleId="Header">
    <w:name w:val="header"/>
    <w:basedOn w:val="Normal"/>
    <w:link w:val="HeaderChar"/>
    <w:uiPriority w:val="99"/>
    <w:unhideWhenUsed/>
    <w:rsid w:val="009E3C45"/>
    <w:pPr>
      <w:tabs>
        <w:tab w:val="center" w:pos="4680"/>
        <w:tab w:val="right" w:pos="9360"/>
      </w:tabs>
      <w:spacing w:after="0" w:line="240" w:lineRule="auto"/>
    </w:pPr>
  </w:style>
  <w:style w:type="character" w:customStyle="1" w:styleId="HeaderChar">
    <w:name w:val="Header Char"/>
    <w:basedOn w:val="DefaultParagraphFont"/>
    <w:link w:val="Header"/>
    <w:uiPriority w:val="99"/>
    <w:rsid w:val="009E3C45"/>
    <w:rPr>
      <w:rFonts w:ascii="Times New Roman" w:eastAsia="Times New Roman" w:hAnsi="Times New Roman" w:cs="Times New Roman"/>
      <w:color w:val="000000"/>
      <w:sz w:val="24"/>
    </w:rPr>
  </w:style>
  <w:style w:type="paragraph" w:styleId="Footer">
    <w:name w:val="footer"/>
    <w:basedOn w:val="Normal"/>
    <w:link w:val="FooterChar"/>
    <w:uiPriority w:val="99"/>
    <w:unhideWhenUsed/>
    <w:rsid w:val="00FA6064"/>
    <w:pPr>
      <w:tabs>
        <w:tab w:val="center" w:pos="4680"/>
        <w:tab w:val="right" w:pos="9360"/>
      </w:tabs>
      <w:spacing w:after="0" w:line="240" w:lineRule="auto"/>
      <w:ind w:left="0" w:firstLine="0"/>
      <w:jc w:val="left"/>
    </w:pPr>
    <w:rPr>
      <w:rFonts w:asciiTheme="minorHAnsi" w:eastAsiaTheme="minorEastAsia" w:hAnsiTheme="minorHAnsi"/>
      <w:color w:val="auto"/>
      <w:kern w:val="0"/>
      <w:sz w:val="22"/>
    </w:rPr>
  </w:style>
  <w:style w:type="character" w:customStyle="1" w:styleId="FooterChar">
    <w:name w:val="Footer Char"/>
    <w:basedOn w:val="DefaultParagraphFont"/>
    <w:link w:val="Footer"/>
    <w:uiPriority w:val="99"/>
    <w:rsid w:val="00FA6064"/>
    <w:rPr>
      <w:rFonts w:cs="Times New Roman"/>
      <w:kern w:val="0"/>
    </w:rPr>
  </w:style>
  <w:style w:type="paragraph" w:styleId="NoSpacing">
    <w:name w:val="No Spacing"/>
    <w:link w:val="NoSpacingChar"/>
    <w:uiPriority w:val="1"/>
    <w:qFormat/>
    <w:rsid w:val="00FA6064"/>
    <w:pPr>
      <w:spacing w:after="0" w:line="240" w:lineRule="auto"/>
    </w:pPr>
    <w:rPr>
      <w:kern w:val="0"/>
    </w:rPr>
  </w:style>
  <w:style w:type="character" w:customStyle="1" w:styleId="NoSpacingChar">
    <w:name w:val="No Spacing Char"/>
    <w:basedOn w:val="DefaultParagraphFont"/>
    <w:link w:val="NoSpacing"/>
    <w:uiPriority w:val="1"/>
    <w:rsid w:val="00FA6064"/>
    <w:rPr>
      <w:kern w:val="0"/>
    </w:rPr>
  </w:style>
  <w:style w:type="paragraph" w:styleId="TOCHeading">
    <w:name w:val="TOC Heading"/>
    <w:basedOn w:val="Heading1"/>
    <w:next w:val="Normal"/>
    <w:uiPriority w:val="39"/>
    <w:unhideWhenUsed/>
    <w:qFormat/>
    <w:rsid w:val="001A18BD"/>
    <w:pPr>
      <w:spacing w:before="240" w:after="0"/>
      <w:ind w:left="0" w:firstLine="0"/>
      <w:outlineLvl w:val="9"/>
    </w:pPr>
    <w:rPr>
      <w:rFonts w:asciiTheme="majorHAnsi" w:eastAsiaTheme="majorEastAsia" w:hAnsiTheme="majorHAnsi" w:cstheme="majorBidi"/>
      <w:b w:val="0"/>
      <w:color w:val="2F5496" w:themeColor="accent1" w:themeShade="BF"/>
      <w:kern w:val="0"/>
      <w:sz w:val="32"/>
      <w:szCs w:val="32"/>
    </w:rPr>
  </w:style>
  <w:style w:type="character" w:styleId="Hyperlink">
    <w:name w:val="Hyperlink"/>
    <w:basedOn w:val="DefaultParagraphFont"/>
    <w:uiPriority w:val="99"/>
    <w:unhideWhenUsed/>
    <w:rsid w:val="001A18BD"/>
    <w:rPr>
      <w:color w:val="0563C1" w:themeColor="hyperlink"/>
      <w:u w:val="single"/>
    </w:rPr>
  </w:style>
  <w:style w:type="paragraph" w:styleId="ListParagraph">
    <w:name w:val="List Paragraph"/>
    <w:basedOn w:val="Normal"/>
    <w:uiPriority w:val="34"/>
    <w:qFormat/>
    <w:rsid w:val="00BF0C7A"/>
    <w:pPr>
      <w:ind w:left="720"/>
      <w:contextualSpacing/>
    </w:pPr>
  </w:style>
  <w:style w:type="paragraph" w:styleId="TableofFigures">
    <w:name w:val="table of figures"/>
    <w:basedOn w:val="Normal"/>
    <w:next w:val="Normal"/>
    <w:uiPriority w:val="99"/>
    <w:unhideWhenUsed/>
    <w:rsid w:val="00357284"/>
    <w:pPr>
      <w:spacing w:after="0"/>
      <w:ind w:left="480" w:hanging="480"/>
      <w:jc w:val="left"/>
    </w:pPr>
    <w:rPr>
      <w:rFonts w:asciiTheme="minorHAnsi" w:hAnsiTheme="minorHAnsi" w:cstheme="minorHAnsi"/>
      <w:b/>
      <w:bCs/>
      <w:sz w:val="20"/>
      <w:szCs w:val="20"/>
    </w:rPr>
  </w:style>
  <w:style w:type="table" w:styleId="TableGrid0">
    <w:name w:val="Table Grid"/>
    <w:basedOn w:val="TableNormal"/>
    <w:uiPriority w:val="39"/>
    <w:rsid w:val="00E33104"/>
    <w:pPr>
      <w:spacing w:after="0" w:line="240" w:lineRule="auto"/>
    </w:pPr>
    <w:rPr>
      <w:rFonts w:eastAsiaTheme="minorHAnsi"/>
      <w:kern w:val="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Listofappendextable">
    <w:name w:val="List of appendex table"/>
    <w:basedOn w:val="TableofFigures"/>
    <w:link w:val="ListofappendextableChar"/>
    <w:qFormat/>
    <w:rsid w:val="00E607F1"/>
    <w:pPr>
      <w:tabs>
        <w:tab w:val="right" w:leader="dot" w:pos="9350"/>
      </w:tabs>
      <w:spacing w:line="259" w:lineRule="auto"/>
      <w:ind w:firstLine="0"/>
    </w:pPr>
    <w:rPr>
      <w:rFonts w:eastAsiaTheme="minorHAnsi" w:cstheme="minorBidi"/>
      <w:noProof/>
      <w:color w:val="auto"/>
      <w:kern w:val="0"/>
      <w:sz w:val="22"/>
    </w:rPr>
  </w:style>
  <w:style w:type="character" w:customStyle="1" w:styleId="ListofappendextableChar">
    <w:name w:val="List of appendex table Char"/>
    <w:basedOn w:val="DefaultParagraphFont"/>
    <w:link w:val="Listofappendextable"/>
    <w:rsid w:val="00E607F1"/>
    <w:rPr>
      <w:rFonts w:eastAsiaTheme="minorHAnsi"/>
      <w:noProof/>
      <w:kern w:val="0"/>
    </w:rPr>
  </w:style>
  <w:style w:type="character" w:customStyle="1" w:styleId="UnresolvedMention1">
    <w:name w:val="Unresolved Mention1"/>
    <w:basedOn w:val="DefaultParagraphFont"/>
    <w:uiPriority w:val="99"/>
    <w:semiHidden/>
    <w:unhideWhenUsed/>
    <w:rsid w:val="009A1F05"/>
    <w:rPr>
      <w:color w:val="605E5C"/>
      <w:shd w:val="clear" w:color="auto" w:fill="E1DFDD"/>
    </w:rPr>
  </w:style>
  <w:style w:type="paragraph" w:styleId="BalloonText">
    <w:name w:val="Balloon Text"/>
    <w:basedOn w:val="Normal"/>
    <w:link w:val="BalloonTextChar"/>
    <w:uiPriority w:val="99"/>
    <w:semiHidden/>
    <w:unhideWhenUsed/>
    <w:rsid w:val="00D92BA8"/>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92BA8"/>
    <w:rPr>
      <w:rFonts w:ascii="Tahoma" w:eastAsia="Times New Roman" w:hAnsi="Tahoma" w:cs="Tahoma"/>
      <w:color w:val="000000"/>
      <w:sz w:val="16"/>
      <w:szCs w:val="16"/>
    </w:rPr>
  </w:style>
  <w:style w:type="character" w:styleId="CommentReference">
    <w:name w:val="annotation reference"/>
    <w:basedOn w:val="DefaultParagraphFont"/>
    <w:uiPriority w:val="99"/>
    <w:semiHidden/>
    <w:unhideWhenUsed/>
    <w:rsid w:val="00D92BA8"/>
    <w:rPr>
      <w:sz w:val="16"/>
      <w:szCs w:val="16"/>
    </w:rPr>
  </w:style>
  <w:style w:type="paragraph" w:styleId="CommentText">
    <w:name w:val="annotation text"/>
    <w:basedOn w:val="Normal"/>
    <w:link w:val="CommentTextChar"/>
    <w:uiPriority w:val="99"/>
    <w:semiHidden/>
    <w:unhideWhenUsed/>
    <w:rsid w:val="00D92BA8"/>
    <w:pPr>
      <w:spacing w:line="240" w:lineRule="auto"/>
    </w:pPr>
    <w:rPr>
      <w:sz w:val="20"/>
      <w:szCs w:val="20"/>
    </w:rPr>
  </w:style>
  <w:style w:type="character" w:customStyle="1" w:styleId="CommentTextChar">
    <w:name w:val="Comment Text Char"/>
    <w:basedOn w:val="DefaultParagraphFont"/>
    <w:link w:val="CommentText"/>
    <w:uiPriority w:val="99"/>
    <w:semiHidden/>
    <w:rsid w:val="00D92BA8"/>
    <w:rPr>
      <w:rFonts w:ascii="Times New Roman" w:eastAsia="Times New Roman" w:hAnsi="Times New Roman" w:cs="Times New Roman"/>
      <w:color w:val="000000"/>
      <w:sz w:val="20"/>
      <w:szCs w:val="20"/>
    </w:rPr>
  </w:style>
  <w:style w:type="paragraph" w:styleId="CommentSubject">
    <w:name w:val="annotation subject"/>
    <w:basedOn w:val="CommentText"/>
    <w:next w:val="CommentText"/>
    <w:link w:val="CommentSubjectChar"/>
    <w:uiPriority w:val="99"/>
    <w:semiHidden/>
    <w:unhideWhenUsed/>
    <w:rsid w:val="00D92BA8"/>
    <w:rPr>
      <w:b/>
      <w:bCs/>
    </w:rPr>
  </w:style>
  <w:style w:type="character" w:customStyle="1" w:styleId="CommentSubjectChar">
    <w:name w:val="Comment Subject Char"/>
    <w:basedOn w:val="CommentTextChar"/>
    <w:link w:val="CommentSubject"/>
    <w:uiPriority w:val="99"/>
    <w:semiHidden/>
    <w:rsid w:val="00D92BA8"/>
    <w:rPr>
      <w:rFonts w:ascii="Times New Roman" w:eastAsia="Times New Roman" w:hAnsi="Times New Roman" w:cs="Times New Roman"/>
      <w:b/>
      <w:bCs/>
      <w:color w:val="000000"/>
      <w:sz w:val="20"/>
      <w:szCs w:val="20"/>
    </w:rPr>
  </w:style>
  <w:style w:type="paragraph" w:styleId="Revision">
    <w:name w:val="Revision"/>
    <w:hidden/>
    <w:uiPriority w:val="99"/>
    <w:semiHidden/>
    <w:rsid w:val="00756507"/>
    <w:pPr>
      <w:spacing w:after="0" w:line="240" w:lineRule="auto"/>
    </w:pPr>
    <w:rPr>
      <w:rFonts w:ascii="Times New Roman" w:eastAsia="Times New Roman" w:hAnsi="Times New Roman" w:cs="Times New Roman"/>
      <w:color w:val="000000"/>
      <w:sz w:val="24"/>
    </w:rPr>
  </w:style>
  <w:style w:type="paragraph" w:styleId="Caption">
    <w:name w:val="caption"/>
    <w:basedOn w:val="Normal"/>
    <w:next w:val="Normal"/>
    <w:uiPriority w:val="35"/>
    <w:unhideWhenUsed/>
    <w:qFormat/>
    <w:rsid w:val="00116DEB"/>
    <w:pPr>
      <w:spacing w:after="200" w:line="240" w:lineRule="auto"/>
    </w:pPr>
    <w:rPr>
      <w:i/>
      <w:iCs/>
      <w:color w:val="44546A" w:themeColor="text2"/>
      <w:sz w:val="18"/>
      <w:szCs w:val="18"/>
    </w:rPr>
  </w:style>
  <w:style w:type="character" w:customStyle="1" w:styleId="UnresolvedMention2">
    <w:name w:val="Unresolved Mention2"/>
    <w:basedOn w:val="DefaultParagraphFont"/>
    <w:uiPriority w:val="99"/>
    <w:semiHidden/>
    <w:unhideWhenUsed/>
    <w:rsid w:val="00C016B3"/>
    <w:rPr>
      <w:color w:val="605E5C"/>
      <w:shd w:val="clear" w:color="auto" w:fill="E1DFDD"/>
    </w:rPr>
  </w:style>
  <w:style w:type="character" w:styleId="PlaceholderText">
    <w:name w:val="Placeholder Text"/>
    <w:basedOn w:val="DefaultParagraphFont"/>
    <w:uiPriority w:val="99"/>
    <w:semiHidden/>
    <w:rsid w:val="00605BC0"/>
    <w:rPr>
      <w:color w:val="666666"/>
    </w:rPr>
  </w:style>
  <w:style w:type="paragraph" w:styleId="NormalWeb">
    <w:name w:val="Normal (Web)"/>
    <w:basedOn w:val="Normal"/>
    <w:uiPriority w:val="99"/>
    <w:semiHidden/>
    <w:unhideWhenUsed/>
    <w:rsid w:val="00E764AC"/>
    <w:pPr>
      <w:spacing w:before="100" w:beforeAutospacing="1" w:after="100" w:afterAutospacing="1" w:line="240" w:lineRule="auto"/>
      <w:ind w:left="0" w:firstLine="0"/>
      <w:jc w:val="left"/>
    </w:pPr>
    <w:rPr>
      <w:color w:val="auto"/>
      <w:kern w:val="0"/>
      <w:szCs w:val="24"/>
    </w:rPr>
  </w:style>
</w:styles>
</file>

<file path=word/webSettings.xml><?xml version="1.0" encoding="utf-8"?>
<w:webSettings xmlns:r="http://schemas.openxmlformats.org/officeDocument/2006/relationships" xmlns:w="http://schemas.openxmlformats.org/wordprocessingml/2006/main">
  <w:divs>
    <w:div w:id="80178635">
      <w:bodyDiv w:val="1"/>
      <w:marLeft w:val="0"/>
      <w:marRight w:val="0"/>
      <w:marTop w:val="0"/>
      <w:marBottom w:val="0"/>
      <w:divBdr>
        <w:top w:val="none" w:sz="0" w:space="0" w:color="auto"/>
        <w:left w:val="none" w:sz="0" w:space="0" w:color="auto"/>
        <w:bottom w:val="none" w:sz="0" w:space="0" w:color="auto"/>
        <w:right w:val="none" w:sz="0" w:space="0" w:color="auto"/>
      </w:divBdr>
    </w:div>
    <w:div w:id="516776662">
      <w:bodyDiv w:val="1"/>
      <w:marLeft w:val="0"/>
      <w:marRight w:val="0"/>
      <w:marTop w:val="0"/>
      <w:marBottom w:val="0"/>
      <w:divBdr>
        <w:top w:val="none" w:sz="0" w:space="0" w:color="auto"/>
        <w:left w:val="none" w:sz="0" w:space="0" w:color="auto"/>
        <w:bottom w:val="none" w:sz="0" w:space="0" w:color="auto"/>
        <w:right w:val="none" w:sz="0" w:space="0" w:color="auto"/>
      </w:divBdr>
    </w:div>
    <w:div w:id="1400515438">
      <w:bodyDiv w:val="1"/>
      <w:marLeft w:val="0"/>
      <w:marRight w:val="0"/>
      <w:marTop w:val="0"/>
      <w:marBottom w:val="0"/>
      <w:divBdr>
        <w:top w:val="none" w:sz="0" w:space="0" w:color="auto"/>
        <w:left w:val="none" w:sz="0" w:space="0" w:color="auto"/>
        <w:bottom w:val="none" w:sz="0" w:space="0" w:color="auto"/>
        <w:right w:val="none" w:sz="0" w:space="0" w:color="auto"/>
      </w:divBdr>
    </w:div>
    <w:div w:id="1657026149">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2.xml"/><Relationship Id="rId18" Type="http://schemas.openxmlformats.org/officeDocument/2006/relationships/image" Target="media/image6.png"/><Relationship Id="rId26" Type="http://schemas.openxmlformats.org/officeDocument/2006/relationships/hyperlink" Target="https://doi.org/10.1186/s40068-018-0106-0" TargetMode="External"/><Relationship Id="rId3" Type="http://schemas.openxmlformats.org/officeDocument/2006/relationships/styles" Target="styles.xml"/><Relationship Id="rId21" Type="http://schemas.openxmlformats.org/officeDocument/2006/relationships/hyperlink" Target="https://doi.org/10.5897/JENE2019.0765" TargetMode="External"/><Relationship Id="rId34" Type="http://schemas.openxmlformats.org/officeDocument/2006/relationships/footer" Target="footer5.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image" Target="media/image5.png"/><Relationship Id="rId25" Type="http://schemas.openxmlformats.org/officeDocument/2006/relationships/hyperlink" Target="https://doi.org/10.15406/freij.2019.03.00074" TargetMode="External"/><Relationship Id="rId33" Type="http://schemas.openxmlformats.org/officeDocument/2006/relationships/footer" Target="footer4.xml"/><Relationship Id="rId2" Type="http://schemas.openxmlformats.org/officeDocument/2006/relationships/numbering" Target="numbering.xml"/><Relationship Id="rId16" Type="http://schemas.openxmlformats.org/officeDocument/2006/relationships/image" Target="media/image4.png"/><Relationship Id="rId20" Type="http://schemas.openxmlformats.org/officeDocument/2006/relationships/hyperlink" Target="https://doi.org/10.13140/RG.2.1.3120.7527" TargetMode="External"/><Relationship Id="rId29" Type="http://schemas.openxmlformats.org/officeDocument/2006/relationships/image" Target="media/image9.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24" Type="http://schemas.openxmlformats.org/officeDocument/2006/relationships/hyperlink" Target="https://www.intechopen.com/books/advanced-biometric-technologies/liveness-detection" TargetMode="External"/><Relationship Id="rId32" Type="http://schemas.openxmlformats.org/officeDocument/2006/relationships/image" Target="media/image12.png"/><Relationship Id="rId37"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footer" Target="footer3.xml"/><Relationship Id="rId23" Type="http://schemas.openxmlformats.org/officeDocument/2006/relationships/hyperlink" Target="https://doi.org/10.3934/agrfood.2016.2.175" TargetMode="External"/><Relationship Id="rId28" Type="http://schemas.openxmlformats.org/officeDocument/2006/relationships/image" Target="media/image8.png"/><Relationship Id="rId36" Type="http://schemas.openxmlformats.org/officeDocument/2006/relationships/fontTable" Target="fontTable.xml"/><Relationship Id="rId10" Type="http://schemas.openxmlformats.org/officeDocument/2006/relationships/image" Target="media/image3.jpeg"/><Relationship Id="rId19" Type="http://schemas.openxmlformats.org/officeDocument/2006/relationships/hyperlink" Target="https://doi.org/10.5829/idosi.aejaes.2019.372.385" TargetMode="External"/><Relationship Id="rId31" Type="http://schemas.openxmlformats.org/officeDocument/2006/relationships/image" Target="media/image11.png"/><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header" Target="header2.xml"/><Relationship Id="rId22" Type="http://schemas.openxmlformats.org/officeDocument/2006/relationships/hyperlink" Target="https://doi.org/10.7176/JBAH" TargetMode="External"/><Relationship Id="rId27" Type="http://schemas.openxmlformats.org/officeDocument/2006/relationships/image" Target="media/image7.png"/><Relationship Id="rId30" Type="http://schemas.openxmlformats.org/officeDocument/2006/relationships/image" Target="media/image10.png"/><Relationship Id="rId35" Type="http://schemas.openxmlformats.org/officeDocument/2006/relationships/footer" Target="footer6.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7DB8AC2-86AD-4B05-B40F-F0EDBB7AE11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TotalTime>
  <Pages>70</Pages>
  <Words>18124</Words>
  <Characters>103312</Characters>
  <Application>Microsoft Office Word</Application>
  <DocSecurity>0</DocSecurity>
  <Lines>860</Lines>
  <Paragraphs>242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121194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dc:creator>
  <cp:keywords/>
  <dc:description/>
  <cp:lastModifiedBy>HP</cp:lastModifiedBy>
  <cp:revision>7</cp:revision>
  <dcterms:created xsi:type="dcterms:W3CDTF">2024-05-13T08:57:00Z</dcterms:created>
  <dcterms:modified xsi:type="dcterms:W3CDTF">2024-06-21T07:15:00Z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DocHome">
    <vt:i4>-2130599356</vt:i4>
  </property>
</Properties>
</file>