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54444" w:rsidRPr="002E1970" w:rsidRDefault="00AF1A27" w:rsidP="002E1970">
      <w:pPr>
        <w:spacing w:line="360" w:lineRule="auto"/>
        <w:rPr>
          <w:szCs w:val="24"/>
          <w:highlight w:val="green"/>
        </w:rPr>
      </w:pPr>
      <w:r w:rsidRPr="002E1970">
        <w:rPr>
          <w:noProof/>
          <w:szCs w:val="24"/>
        </w:rPr>
        <w:drawing>
          <wp:anchor distT="0" distB="0" distL="114300" distR="114300" simplePos="0" relativeHeight="251657216" behindDoc="1" locked="0" layoutInCell="1" allowOverlap="1">
            <wp:simplePos x="0" y="0"/>
            <wp:positionH relativeFrom="margin">
              <wp:align>center</wp:align>
            </wp:positionH>
            <wp:positionV relativeFrom="paragraph">
              <wp:posOffset>635</wp:posOffset>
            </wp:positionV>
            <wp:extent cx="5705475" cy="1362075"/>
            <wp:effectExtent l="0" t="0" r="0" b="0"/>
            <wp:wrapTight wrapText="bothSides">
              <wp:wrapPolygon edited="0">
                <wp:start x="0" y="0"/>
                <wp:lineTo x="0" y="21449"/>
                <wp:lineTo x="21564" y="21449"/>
                <wp:lineTo x="21564" y="0"/>
                <wp:lineTo x="0" y="0"/>
              </wp:wrapPolygon>
            </wp:wrapTight>
            <wp:docPr id="16" name="Picture 1" descr="http://www.bdu.edu.et/cobe/templates/cobetemplatesunday2/images/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bdu.edu.et/cobe/templates/cobetemplatesunday2/images/header.jpg"/>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05475" cy="1362075"/>
                    </a:xfrm>
                    <a:prstGeom prst="rect">
                      <a:avLst/>
                    </a:prstGeom>
                    <a:noFill/>
                    <a:ln>
                      <a:noFill/>
                    </a:ln>
                  </pic:spPr>
                </pic:pic>
              </a:graphicData>
            </a:graphic>
          </wp:anchor>
        </w:drawing>
      </w:r>
    </w:p>
    <w:p w:rsidR="00644EC7" w:rsidRPr="002E1970" w:rsidRDefault="00644EC7" w:rsidP="002E1970">
      <w:pPr>
        <w:pStyle w:val="Title"/>
        <w:spacing w:line="360" w:lineRule="auto"/>
        <w:rPr>
          <w:rFonts w:ascii="Times New Roman" w:hAnsi="Times New Roman"/>
          <w:sz w:val="24"/>
          <w:szCs w:val="24"/>
        </w:rPr>
      </w:pPr>
    </w:p>
    <w:p w:rsidR="00644EC7" w:rsidRPr="002E1970" w:rsidRDefault="00644EC7" w:rsidP="002E1970">
      <w:pPr>
        <w:pStyle w:val="Title"/>
        <w:spacing w:line="360" w:lineRule="auto"/>
        <w:rPr>
          <w:rFonts w:ascii="Times New Roman" w:hAnsi="Times New Roman"/>
          <w:sz w:val="24"/>
          <w:szCs w:val="24"/>
        </w:rPr>
      </w:pPr>
    </w:p>
    <w:p w:rsidR="002B7E65" w:rsidRPr="001A73A0" w:rsidRDefault="002B7E65" w:rsidP="002B7E65">
      <w:pPr>
        <w:spacing w:line="360" w:lineRule="auto"/>
        <w:rPr>
          <w:b/>
          <w:bCs/>
          <w:color w:val="000000"/>
          <w:sz w:val="28"/>
          <w:szCs w:val="28"/>
        </w:rPr>
      </w:pPr>
      <w:r>
        <w:rPr>
          <w:b/>
          <w:sz w:val="28"/>
          <w:szCs w:val="24"/>
        </w:rPr>
        <w:t>THE EFFECT</w:t>
      </w:r>
      <w:r w:rsidRPr="00FF1F3F">
        <w:rPr>
          <w:b/>
          <w:sz w:val="28"/>
          <w:szCs w:val="24"/>
        </w:rPr>
        <w:t xml:space="preserve"> OF ORGANI</w:t>
      </w:r>
      <w:r>
        <w:rPr>
          <w:b/>
          <w:sz w:val="28"/>
          <w:szCs w:val="24"/>
        </w:rPr>
        <w:t xml:space="preserve">ZATIONAL CONFLICT </w:t>
      </w:r>
      <w:r w:rsidRPr="00FF1F3F">
        <w:rPr>
          <w:b/>
          <w:sz w:val="28"/>
          <w:szCs w:val="24"/>
        </w:rPr>
        <w:t>ON</w:t>
      </w:r>
      <w:r>
        <w:rPr>
          <w:b/>
          <w:sz w:val="28"/>
          <w:szCs w:val="24"/>
        </w:rPr>
        <w:t xml:space="preserve"> EMPLOYEE TURNOVER INTENTION</w:t>
      </w:r>
      <w:r w:rsidRPr="00FF1F3F">
        <w:rPr>
          <w:b/>
          <w:sz w:val="28"/>
          <w:szCs w:val="24"/>
        </w:rPr>
        <w:t>-THE CASE OF MERKEB MULTIPURPOSE COOPERATIVES’ UNION PLC</w:t>
      </w:r>
    </w:p>
    <w:p w:rsidR="002B7E65" w:rsidRDefault="002B7E65" w:rsidP="002B7E65">
      <w:pPr>
        <w:pStyle w:val="Default"/>
        <w:spacing w:after="240" w:line="360" w:lineRule="auto"/>
        <w:jc w:val="center"/>
        <w:rPr>
          <w:b/>
          <w:bCs/>
          <w:sz w:val="28"/>
          <w:szCs w:val="28"/>
        </w:rPr>
      </w:pPr>
    </w:p>
    <w:p w:rsidR="002B7E65" w:rsidRPr="009509B4" w:rsidRDefault="002B7E65" w:rsidP="002B7E65">
      <w:pPr>
        <w:spacing w:line="360" w:lineRule="auto"/>
        <w:rPr>
          <w:b/>
          <w:bCs/>
          <w:sz w:val="28"/>
          <w:szCs w:val="28"/>
        </w:rPr>
      </w:pPr>
      <w:r w:rsidRPr="009509B4">
        <w:rPr>
          <w:b/>
          <w:bCs/>
          <w:sz w:val="28"/>
          <w:szCs w:val="28"/>
        </w:rPr>
        <w:t>A Thesis Submitted to the College of Business and Economics, Department of Business Administration, School of Graduate Studies</w:t>
      </w:r>
    </w:p>
    <w:p w:rsidR="002B7E65" w:rsidRPr="00823DDC" w:rsidRDefault="002B7E65" w:rsidP="002B7E65">
      <w:pPr>
        <w:rPr>
          <w:b/>
          <w:bCs/>
          <w:sz w:val="28"/>
          <w:szCs w:val="28"/>
        </w:rPr>
      </w:pPr>
    </w:p>
    <w:p w:rsidR="002B7E65" w:rsidRPr="00823DDC" w:rsidRDefault="002B7E65" w:rsidP="002B7E65">
      <w:pPr>
        <w:rPr>
          <w:b/>
          <w:bCs/>
          <w:sz w:val="28"/>
          <w:szCs w:val="28"/>
        </w:rPr>
      </w:pPr>
    </w:p>
    <w:p w:rsidR="002B7E65" w:rsidRPr="00B0147D" w:rsidRDefault="002B7E65" w:rsidP="00DE778E">
      <w:pPr>
        <w:jc w:val="center"/>
        <w:rPr>
          <w:b/>
          <w:bCs/>
          <w:sz w:val="28"/>
          <w:szCs w:val="28"/>
        </w:rPr>
      </w:pPr>
      <w:r w:rsidRPr="00B0147D">
        <w:rPr>
          <w:b/>
          <w:bCs/>
          <w:sz w:val="28"/>
          <w:szCs w:val="28"/>
        </w:rPr>
        <w:t>E</w:t>
      </w:r>
      <w:r>
        <w:rPr>
          <w:b/>
          <w:bCs/>
          <w:sz w:val="28"/>
          <w:szCs w:val="28"/>
        </w:rPr>
        <w:t>wunetuYeshiwasTefera</w:t>
      </w:r>
    </w:p>
    <w:p w:rsidR="002B7E65" w:rsidRPr="00B0147D" w:rsidRDefault="002B7E65" w:rsidP="00DE778E">
      <w:pPr>
        <w:jc w:val="center"/>
        <w:rPr>
          <w:b/>
          <w:bCs/>
          <w:sz w:val="28"/>
          <w:szCs w:val="28"/>
        </w:rPr>
      </w:pPr>
      <w:r w:rsidRPr="00B0147D">
        <w:rPr>
          <w:b/>
          <w:bCs/>
          <w:sz w:val="28"/>
          <w:szCs w:val="28"/>
        </w:rPr>
        <w:t>Advisor: Dr.Anteneh</w:t>
      </w:r>
      <w:r w:rsidR="001E3E0B">
        <w:rPr>
          <w:b/>
          <w:bCs/>
          <w:sz w:val="28"/>
          <w:szCs w:val="28"/>
        </w:rPr>
        <w:t xml:space="preserve"> Es</w:t>
      </w:r>
      <w:r>
        <w:rPr>
          <w:b/>
          <w:bCs/>
          <w:sz w:val="28"/>
          <w:szCs w:val="28"/>
        </w:rPr>
        <w:t>hetu</w:t>
      </w:r>
    </w:p>
    <w:p w:rsidR="002B7E65" w:rsidRPr="00B0147D" w:rsidRDefault="002B7E65" w:rsidP="002B7E65">
      <w:pPr>
        <w:rPr>
          <w:b/>
          <w:bCs/>
          <w:sz w:val="28"/>
          <w:szCs w:val="28"/>
        </w:rPr>
      </w:pPr>
    </w:p>
    <w:p w:rsidR="002B7E65" w:rsidRPr="00B0147D" w:rsidRDefault="002B7E65" w:rsidP="002B7E65">
      <w:pPr>
        <w:rPr>
          <w:b/>
          <w:bCs/>
          <w:sz w:val="28"/>
          <w:szCs w:val="28"/>
        </w:rPr>
      </w:pPr>
    </w:p>
    <w:p w:rsidR="002B7E65" w:rsidRPr="00B0147D" w:rsidRDefault="002B7E65" w:rsidP="002B7E65">
      <w:pPr>
        <w:jc w:val="right"/>
        <w:rPr>
          <w:b/>
          <w:bCs/>
          <w:sz w:val="28"/>
          <w:szCs w:val="28"/>
        </w:rPr>
      </w:pPr>
      <w:r w:rsidRPr="00B0147D">
        <w:rPr>
          <w:b/>
          <w:bCs/>
          <w:sz w:val="28"/>
          <w:szCs w:val="28"/>
        </w:rPr>
        <w:t>January, 2018</w:t>
      </w:r>
    </w:p>
    <w:p w:rsidR="002B7E65" w:rsidRPr="00B0147D" w:rsidRDefault="002B7E65" w:rsidP="002B7E65">
      <w:pPr>
        <w:jc w:val="right"/>
        <w:rPr>
          <w:b/>
          <w:bCs/>
          <w:color w:val="000000"/>
          <w:sz w:val="28"/>
          <w:szCs w:val="28"/>
        </w:rPr>
      </w:pPr>
      <w:r w:rsidRPr="00B0147D">
        <w:rPr>
          <w:b/>
          <w:bCs/>
          <w:sz w:val="28"/>
          <w:szCs w:val="28"/>
        </w:rPr>
        <w:t xml:space="preserve">Bahir Dar, </w:t>
      </w:r>
      <w:r w:rsidR="00DE778E" w:rsidRPr="00B0147D">
        <w:rPr>
          <w:b/>
          <w:bCs/>
          <w:sz w:val="28"/>
          <w:szCs w:val="28"/>
        </w:rPr>
        <w:t>Ethiopia</w:t>
      </w:r>
    </w:p>
    <w:p w:rsidR="001772D6" w:rsidRPr="00FF1F3F" w:rsidRDefault="001772D6" w:rsidP="001772D6">
      <w:pPr>
        <w:spacing w:line="360" w:lineRule="auto"/>
        <w:jc w:val="center"/>
        <w:rPr>
          <w:b/>
          <w:sz w:val="28"/>
          <w:szCs w:val="24"/>
        </w:rPr>
        <w:sectPr w:rsidR="001772D6" w:rsidRPr="00FF1F3F" w:rsidSect="00AE5637">
          <w:footerReference w:type="default" r:id="rId9"/>
          <w:pgSz w:w="12240" w:h="15840"/>
          <w:pgMar w:top="1440" w:right="1440" w:bottom="1440" w:left="1728" w:header="720" w:footer="720" w:gutter="0"/>
          <w:pgNumType w:fmt="lowerRoman" w:start="2"/>
          <w:cols w:space="720"/>
          <w:titlePg/>
          <w:docGrid w:linePitch="360"/>
        </w:sectPr>
      </w:pPr>
    </w:p>
    <w:p w:rsidR="00311B50" w:rsidRPr="0089500D" w:rsidRDefault="00311B50" w:rsidP="00311B50">
      <w:pPr>
        <w:pStyle w:val="Default"/>
        <w:spacing w:after="240" w:line="360" w:lineRule="auto"/>
        <w:jc w:val="center"/>
        <w:rPr>
          <w:b/>
          <w:bCs/>
          <w:sz w:val="30"/>
          <w:szCs w:val="30"/>
        </w:rPr>
      </w:pPr>
      <w:r w:rsidRPr="009A626C">
        <w:rPr>
          <w:b/>
          <w:bCs/>
          <w:sz w:val="30"/>
          <w:szCs w:val="30"/>
        </w:rPr>
        <w:lastRenderedPageBreak/>
        <w:t>THE EFFECT OF ORGANIZATIONAL CONFLICT ON EMPLOYEE TURNOVER INTENTION -THE CASE OF MERKEB MULTIPURPOSE COOPERATIVES’ UNION PLC (MMCU)</w:t>
      </w:r>
    </w:p>
    <w:p w:rsidR="00311B50" w:rsidRPr="004D278C" w:rsidRDefault="00311B50" w:rsidP="00311B50">
      <w:pPr>
        <w:pStyle w:val="Default"/>
        <w:spacing w:after="240" w:line="360" w:lineRule="auto"/>
        <w:jc w:val="both"/>
        <w:rPr>
          <w:b/>
          <w:bCs/>
          <w:sz w:val="28"/>
          <w:szCs w:val="28"/>
        </w:rPr>
      </w:pPr>
    </w:p>
    <w:p w:rsidR="00311B50" w:rsidRPr="004D278C" w:rsidRDefault="00311B50" w:rsidP="00311B50">
      <w:pPr>
        <w:pStyle w:val="Default"/>
        <w:spacing w:after="240" w:line="360" w:lineRule="auto"/>
        <w:jc w:val="center"/>
        <w:rPr>
          <w:b/>
          <w:bCs/>
          <w:sz w:val="28"/>
          <w:szCs w:val="28"/>
        </w:rPr>
      </w:pPr>
      <w:r w:rsidRPr="004D278C">
        <w:rPr>
          <w:b/>
          <w:bCs/>
          <w:sz w:val="28"/>
          <w:szCs w:val="28"/>
        </w:rPr>
        <w:t>A Thesis Submitted to the College of Business and Economics, Department of Business Administration, School of Graduate Studies</w:t>
      </w:r>
    </w:p>
    <w:p w:rsidR="00311B50" w:rsidRDefault="00311B50" w:rsidP="00311B50">
      <w:pPr>
        <w:pStyle w:val="Default"/>
        <w:spacing w:after="240" w:line="360" w:lineRule="auto"/>
        <w:jc w:val="both"/>
        <w:rPr>
          <w:b/>
          <w:bCs/>
          <w:sz w:val="28"/>
          <w:szCs w:val="28"/>
        </w:rPr>
      </w:pPr>
    </w:p>
    <w:p w:rsidR="00311B50" w:rsidRPr="004D278C" w:rsidRDefault="00311B50" w:rsidP="00311B50">
      <w:pPr>
        <w:pStyle w:val="Default"/>
        <w:spacing w:after="240" w:line="360" w:lineRule="auto"/>
        <w:jc w:val="center"/>
        <w:rPr>
          <w:b/>
          <w:bCs/>
          <w:sz w:val="28"/>
          <w:szCs w:val="28"/>
        </w:rPr>
      </w:pPr>
      <w:r w:rsidRPr="004D278C">
        <w:rPr>
          <w:b/>
          <w:bCs/>
          <w:sz w:val="28"/>
          <w:szCs w:val="28"/>
        </w:rPr>
        <w:t>BAHIR DAR UNIVERSITY</w:t>
      </w:r>
    </w:p>
    <w:p w:rsidR="00311B50" w:rsidRPr="004D278C" w:rsidRDefault="00311B50" w:rsidP="00311B50">
      <w:pPr>
        <w:pStyle w:val="Default"/>
        <w:spacing w:after="240" w:line="360" w:lineRule="auto"/>
        <w:jc w:val="both"/>
        <w:rPr>
          <w:b/>
          <w:bCs/>
          <w:sz w:val="28"/>
          <w:szCs w:val="28"/>
        </w:rPr>
      </w:pPr>
    </w:p>
    <w:p w:rsidR="00311B50" w:rsidRPr="004D278C" w:rsidRDefault="00311B50" w:rsidP="00311B50">
      <w:pPr>
        <w:pStyle w:val="Default"/>
        <w:spacing w:after="240" w:line="360" w:lineRule="auto"/>
        <w:jc w:val="both"/>
        <w:rPr>
          <w:b/>
          <w:bCs/>
          <w:sz w:val="28"/>
          <w:szCs w:val="28"/>
        </w:rPr>
      </w:pPr>
      <w:r w:rsidRPr="004D278C">
        <w:rPr>
          <w:b/>
          <w:bCs/>
          <w:sz w:val="28"/>
          <w:szCs w:val="28"/>
        </w:rPr>
        <w:t>In Partial Fulfillment of the Requirements for the Degree of</w:t>
      </w:r>
    </w:p>
    <w:p w:rsidR="00311B50" w:rsidRPr="004D278C" w:rsidRDefault="00311B50" w:rsidP="00311B50">
      <w:pPr>
        <w:pStyle w:val="Default"/>
        <w:spacing w:after="240" w:line="360" w:lineRule="auto"/>
        <w:jc w:val="both"/>
        <w:rPr>
          <w:b/>
          <w:bCs/>
          <w:sz w:val="28"/>
          <w:szCs w:val="28"/>
        </w:rPr>
      </w:pPr>
      <w:r w:rsidRPr="004D278C">
        <w:rPr>
          <w:b/>
          <w:bCs/>
          <w:sz w:val="28"/>
          <w:szCs w:val="28"/>
        </w:rPr>
        <w:t>MASTER OF ARTS IN BUSINESS ADMINISTRATION</w:t>
      </w:r>
    </w:p>
    <w:p w:rsidR="00311B50" w:rsidRPr="004D278C" w:rsidRDefault="00311B50" w:rsidP="00311B50">
      <w:pPr>
        <w:pStyle w:val="Default"/>
        <w:spacing w:after="240" w:line="360" w:lineRule="auto"/>
        <w:jc w:val="both"/>
        <w:rPr>
          <w:b/>
          <w:bCs/>
          <w:sz w:val="28"/>
          <w:szCs w:val="28"/>
        </w:rPr>
      </w:pPr>
    </w:p>
    <w:p w:rsidR="00311B50" w:rsidRPr="004D278C" w:rsidRDefault="00311B50" w:rsidP="00311B50">
      <w:pPr>
        <w:pStyle w:val="Default"/>
        <w:spacing w:after="240" w:line="360" w:lineRule="auto"/>
        <w:jc w:val="center"/>
        <w:rPr>
          <w:b/>
          <w:bCs/>
          <w:sz w:val="28"/>
          <w:szCs w:val="28"/>
        </w:rPr>
      </w:pPr>
      <w:r w:rsidRPr="004D278C">
        <w:rPr>
          <w:b/>
          <w:bCs/>
          <w:sz w:val="28"/>
          <w:szCs w:val="28"/>
        </w:rPr>
        <w:t>By: Ew</w:t>
      </w:r>
      <w:r w:rsidR="00294078">
        <w:rPr>
          <w:b/>
          <w:bCs/>
          <w:sz w:val="28"/>
          <w:szCs w:val="28"/>
        </w:rPr>
        <w:t>unetuY</w:t>
      </w:r>
      <w:r w:rsidRPr="004D278C">
        <w:rPr>
          <w:b/>
          <w:bCs/>
          <w:sz w:val="28"/>
          <w:szCs w:val="28"/>
        </w:rPr>
        <w:t>eshiwasTefera</w:t>
      </w:r>
    </w:p>
    <w:p w:rsidR="00311B50" w:rsidRPr="004D278C" w:rsidRDefault="00311B50" w:rsidP="00311B50">
      <w:pPr>
        <w:pStyle w:val="Default"/>
        <w:spacing w:after="240" w:line="360" w:lineRule="auto"/>
        <w:jc w:val="center"/>
        <w:rPr>
          <w:b/>
          <w:bCs/>
          <w:sz w:val="28"/>
          <w:szCs w:val="28"/>
        </w:rPr>
      </w:pPr>
      <w:r w:rsidRPr="004D278C">
        <w:rPr>
          <w:b/>
          <w:bCs/>
          <w:sz w:val="28"/>
          <w:szCs w:val="28"/>
        </w:rPr>
        <w:t>Advisor: Dr.Anteneh</w:t>
      </w:r>
      <w:r w:rsidR="001E3E0B">
        <w:rPr>
          <w:b/>
          <w:bCs/>
          <w:sz w:val="28"/>
          <w:szCs w:val="28"/>
        </w:rPr>
        <w:t xml:space="preserve"> </w:t>
      </w:r>
      <w:r>
        <w:rPr>
          <w:b/>
          <w:bCs/>
          <w:sz w:val="28"/>
          <w:szCs w:val="28"/>
        </w:rPr>
        <w:t>Eshetu</w:t>
      </w:r>
    </w:p>
    <w:p w:rsidR="00311B50" w:rsidRPr="004D278C" w:rsidRDefault="00311B50" w:rsidP="00311B50">
      <w:pPr>
        <w:pStyle w:val="Default"/>
        <w:spacing w:after="240" w:line="360" w:lineRule="auto"/>
        <w:jc w:val="both"/>
        <w:rPr>
          <w:b/>
          <w:bCs/>
          <w:sz w:val="28"/>
          <w:szCs w:val="28"/>
        </w:rPr>
      </w:pPr>
    </w:p>
    <w:p w:rsidR="00311B50" w:rsidRPr="004D278C" w:rsidRDefault="00311B50" w:rsidP="00311B50">
      <w:pPr>
        <w:pStyle w:val="Default"/>
        <w:spacing w:after="240" w:line="360" w:lineRule="auto"/>
        <w:jc w:val="both"/>
        <w:rPr>
          <w:b/>
          <w:bCs/>
          <w:sz w:val="28"/>
          <w:szCs w:val="28"/>
        </w:rPr>
      </w:pPr>
      <w:r w:rsidRPr="004D278C">
        <w:rPr>
          <w:b/>
          <w:bCs/>
          <w:sz w:val="28"/>
          <w:szCs w:val="28"/>
        </w:rPr>
        <w:t xml:space="preserve">                                                                                               January, 2018</w:t>
      </w:r>
    </w:p>
    <w:p w:rsidR="00311B50" w:rsidRPr="004D278C" w:rsidRDefault="00311B50" w:rsidP="00311B50">
      <w:pPr>
        <w:pStyle w:val="Default"/>
        <w:spacing w:after="240" w:line="360" w:lineRule="auto"/>
        <w:jc w:val="right"/>
        <w:rPr>
          <w:b/>
          <w:bCs/>
          <w:sz w:val="28"/>
          <w:szCs w:val="28"/>
        </w:rPr>
        <w:sectPr w:rsidR="00311B50" w:rsidRPr="004D278C" w:rsidSect="00E23504">
          <w:pgSz w:w="12240" w:h="15840"/>
          <w:pgMar w:top="1440" w:right="1440" w:bottom="1440" w:left="1728" w:header="720" w:footer="720" w:gutter="0"/>
          <w:pgNumType w:fmt="lowerRoman" w:start="2"/>
          <w:cols w:space="720"/>
          <w:titlePg/>
          <w:docGrid w:linePitch="360"/>
        </w:sectPr>
      </w:pPr>
      <w:r w:rsidRPr="004D278C">
        <w:rPr>
          <w:b/>
          <w:bCs/>
          <w:sz w:val="28"/>
          <w:szCs w:val="28"/>
        </w:rPr>
        <w:t>Bahir Dar</w:t>
      </w:r>
      <w:r>
        <w:rPr>
          <w:b/>
          <w:bCs/>
          <w:sz w:val="28"/>
          <w:szCs w:val="28"/>
        </w:rPr>
        <w:t>, Ethiopia</w:t>
      </w:r>
    </w:p>
    <w:p w:rsidR="004800B8" w:rsidRPr="002E1970" w:rsidRDefault="004800B8" w:rsidP="001772D6">
      <w:pPr>
        <w:pStyle w:val="Heading1"/>
        <w:numPr>
          <w:ilvl w:val="0"/>
          <w:numId w:val="0"/>
        </w:numPr>
      </w:pPr>
      <w:bookmarkStart w:id="0" w:name="_Toc536714766"/>
      <w:bookmarkStart w:id="1" w:name="_Toc536717272"/>
      <w:bookmarkStart w:id="2" w:name="_Toc405966"/>
      <w:r w:rsidRPr="002E1970">
        <w:lastRenderedPageBreak/>
        <w:t>APPROVAL SHEET</w:t>
      </w:r>
      <w:bookmarkEnd w:id="0"/>
      <w:bookmarkEnd w:id="1"/>
      <w:bookmarkEnd w:id="2"/>
    </w:p>
    <w:p w:rsidR="00A52C05" w:rsidRPr="005E084A" w:rsidRDefault="00A52C05" w:rsidP="00A52C05">
      <w:pPr>
        <w:spacing w:line="360" w:lineRule="auto"/>
        <w:rPr>
          <w:b/>
          <w:szCs w:val="24"/>
        </w:rPr>
      </w:pPr>
      <w:r w:rsidRPr="005E084A">
        <w:rPr>
          <w:b/>
          <w:szCs w:val="24"/>
        </w:rPr>
        <w:t>School of graduate studies, Bahir Dar University</w:t>
      </w:r>
    </w:p>
    <w:p w:rsidR="00A52C05" w:rsidRDefault="00A52C05" w:rsidP="00A52C05">
      <w:pPr>
        <w:spacing w:line="360" w:lineRule="auto"/>
        <w:rPr>
          <w:szCs w:val="24"/>
        </w:rPr>
      </w:pPr>
      <w:r>
        <w:rPr>
          <w:szCs w:val="24"/>
        </w:rPr>
        <w:t xml:space="preserve">As Thesis Research Advisors, we hereby certify that we have read and evaluated this thesis prepared under our guidance by </w:t>
      </w:r>
      <w:r w:rsidRPr="003523BB">
        <w:rPr>
          <w:b/>
          <w:szCs w:val="24"/>
        </w:rPr>
        <w:t>Ewunetu Yeshiwas</w:t>
      </w:r>
      <w:r>
        <w:rPr>
          <w:szCs w:val="24"/>
        </w:rPr>
        <w:t xml:space="preserve"> entitled </w:t>
      </w:r>
      <w:r w:rsidRPr="002E1970">
        <w:rPr>
          <w:szCs w:val="24"/>
        </w:rPr>
        <w:t>“</w:t>
      </w:r>
      <w:r>
        <w:rPr>
          <w:b/>
          <w:szCs w:val="24"/>
        </w:rPr>
        <w:t>The effect</w:t>
      </w:r>
      <w:r w:rsidRPr="002E1970">
        <w:rPr>
          <w:b/>
          <w:szCs w:val="24"/>
        </w:rPr>
        <w:t xml:space="preserve"> of </w:t>
      </w:r>
      <w:r>
        <w:rPr>
          <w:b/>
          <w:szCs w:val="24"/>
        </w:rPr>
        <w:t>organizational conflict on employee turnover intention</w:t>
      </w:r>
      <w:r w:rsidRPr="002E1970">
        <w:rPr>
          <w:b/>
          <w:szCs w:val="24"/>
        </w:rPr>
        <w:t>: The Case of Merkeb Multipurpose Cooperative Union PLC</w:t>
      </w:r>
      <w:r w:rsidRPr="002E1970">
        <w:rPr>
          <w:szCs w:val="24"/>
        </w:rPr>
        <w:t>”</w:t>
      </w:r>
      <w:r>
        <w:rPr>
          <w:szCs w:val="24"/>
        </w:rPr>
        <w:t>. We recommend that it be submitted as fulfilling the thesis requirement.</w:t>
      </w:r>
    </w:p>
    <w:p w:rsidR="00A52C05" w:rsidRDefault="00A52C05" w:rsidP="00A52C05">
      <w:pPr>
        <w:spacing w:line="360" w:lineRule="auto"/>
        <w:rPr>
          <w:szCs w:val="24"/>
        </w:rPr>
      </w:pPr>
      <w:r>
        <w:rPr>
          <w:szCs w:val="24"/>
        </w:rPr>
        <w:t>Dr.Anteneh Eshetu</w:t>
      </w:r>
    </w:p>
    <w:p w:rsidR="00A52C05" w:rsidRDefault="00A52C05" w:rsidP="00A52C05">
      <w:pPr>
        <w:spacing w:line="360" w:lineRule="auto"/>
        <w:rPr>
          <w:szCs w:val="24"/>
        </w:rPr>
      </w:pPr>
      <w:r>
        <w:rPr>
          <w:szCs w:val="24"/>
        </w:rPr>
        <w:t xml:space="preserve">-------------------------                      -----------------------                   -----------------------           </w:t>
      </w:r>
    </w:p>
    <w:p w:rsidR="00A52C05" w:rsidRDefault="00A52C05" w:rsidP="002E1970">
      <w:pPr>
        <w:spacing w:line="360" w:lineRule="auto"/>
        <w:rPr>
          <w:szCs w:val="24"/>
        </w:rPr>
      </w:pPr>
      <w:r>
        <w:rPr>
          <w:szCs w:val="24"/>
        </w:rPr>
        <w:t xml:space="preserve">Major Advisor                                        Signature                                 Date     </w:t>
      </w:r>
    </w:p>
    <w:p w:rsidR="004800B8" w:rsidRPr="002E1970" w:rsidRDefault="004800B8" w:rsidP="002E1970">
      <w:pPr>
        <w:spacing w:line="360" w:lineRule="auto"/>
        <w:rPr>
          <w:szCs w:val="24"/>
        </w:rPr>
      </w:pPr>
      <w:r w:rsidRPr="002E1970">
        <w:rPr>
          <w:szCs w:val="24"/>
        </w:rPr>
        <w:t xml:space="preserve">As member of the Examining Board of the Final </w:t>
      </w:r>
      <w:r w:rsidR="00F16EB5">
        <w:rPr>
          <w:szCs w:val="24"/>
        </w:rPr>
        <w:t>MBA</w:t>
      </w:r>
      <w:r w:rsidR="008042C9" w:rsidRPr="002E1970">
        <w:rPr>
          <w:szCs w:val="24"/>
        </w:rPr>
        <w:t xml:space="preserve"> Open</w:t>
      </w:r>
      <w:r w:rsidRPr="002E1970">
        <w:rPr>
          <w:szCs w:val="24"/>
        </w:rPr>
        <w:t xml:space="preserve"> Defense, we certify that we have read and evaluated the thesis prepared by </w:t>
      </w:r>
      <w:r w:rsidR="008042C9" w:rsidRPr="002E1970">
        <w:rPr>
          <w:b/>
          <w:szCs w:val="24"/>
        </w:rPr>
        <w:t>Ew</w:t>
      </w:r>
      <w:r w:rsidR="00294078">
        <w:rPr>
          <w:b/>
          <w:szCs w:val="24"/>
        </w:rPr>
        <w:t>u</w:t>
      </w:r>
      <w:r w:rsidR="008042C9" w:rsidRPr="002E1970">
        <w:rPr>
          <w:b/>
          <w:szCs w:val="24"/>
        </w:rPr>
        <w:t>netu</w:t>
      </w:r>
      <w:r w:rsidR="001E3E0B">
        <w:rPr>
          <w:b/>
          <w:szCs w:val="24"/>
        </w:rPr>
        <w:t xml:space="preserve"> </w:t>
      </w:r>
      <w:r w:rsidRPr="002E1970">
        <w:rPr>
          <w:b/>
          <w:szCs w:val="24"/>
        </w:rPr>
        <w:t>Yeshiwas</w:t>
      </w:r>
      <w:r w:rsidRPr="002E1970">
        <w:rPr>
          <w:szCs w:val="24"/>
        </w:rPr>
        <w:t xml:space="preserve"> and examined the cand</w:t>
      </w:r>
      <w:r w:rsidR="002F1285">
        <w:rPr>
          <w:szCs w:val="24"/>
        </w:rPr>
        <w:t>idate. We recommended that the t</w:t>
      </w:r>
      <w:r w:rsidRPr="002E1970">
        <w:rPr>
          <w:szCs w:val="24"/>
        </w:rPr>
        <w:t>hesis</w:t>
      </w:r>
      <w:r w:rsidR="002F1285">
        <w:rPr>
          <w:szCs w:val="24"/>
        </w:rPr>
        <w:t xml:space="preserve"> be accepted as fulfilling the t</w:t>
      </w:r>
      <w:r w:rsidRPr="002E1970">
        <w:rPr>
          <w:szCs w:val="24"/>
        </w:rPr>
        <w:t>hesis requirement for the Degree of Master of Business Administration.</w:t>
      </w:r>
    </w:p>
    <w:p w:rsidR="004800B8" w:rsidRPr="002E1970" w:rsidRDefault="008042C9" w:rsidP="002E1970">
      <w:pPr>
        <w:spacing w:line="360" w:lineRule="auto"/>
        <w:rPr>
          <w:szCs w:val="24"/>
        </w:rPr>
      </w:pPr>
      <w:r w:rsidRPr="002E1970">
        <w:rPr>
          <w:szCs w:val="24"/>
        </w:rPr>
        <w:t>-------------------------------        ---------------------------</w:t>
      </w:r>
      <w:r w:rsidR="004800B8" w:rsidRPr="002E1970">
        <w:rPr>
          <w:szCs w:val="24"/>
        </w:rPr>
        <w:t xml:space="preserve">                       -------------------</w:t>
      </w:r>
      <w:r w:rsidRPr="002E1970">
        <w:rPr>
          <w:szCs w:val="24"/>
        </w:rPr>
        <w:t>-----</w:t>
      </w:r>
    </w:p>
    <w:p w:rsidR="004800B8" w:rsidRPr="002E1970" w:rsidRDefault="004800B8" w:rsidP="002E1970">
      <w:pPr>
        <w:spacing w:line="360" w:lineRule="auto"/>
        <w:rPr>
          <w:szCs w:val="24"/>
        </w:rPr>
      </w:pPr>
      <w:r w:rsidRPr="002E1970">
        <w:rPr>
          <w:szCs w:val="24"/>
        </w:rPr>
        <w:t>Name of Chairman                              Signature                                                   Date</w:t>
      </w:r>
    </w:p>
    <w:p w:rsidR="008042C9" w:rsidRPr="002E1970" w:rsidRDefault="008042C9" w:rsidP="002E1970">
      <w:pPr>
        <w:spacing w:line="360" w:lineRule="auto"/>
        <w:rPr>
          <w:szCs w:val="24"/>
        </w:rPr>
      </w:pPr>
      <w:r w:rsidRPr="002E1970">
        <w:rPr>
          <w:szCs w:val="24"/>
        </w:rPr>
        <w:t>-------------------------------                   ---------------------------                       ------------------------</w:t>
      </w:r>
    </w:p>
    <w:p w:rsidR="004800B8" w:rsidRPr="002E1970" w:rsidRDefault="004800B8" w:rsidP="002E1970">
      <w:pPr>
        <w:spacing w:line="360" w:lineRule="auto"/>
        <w:rPr>
          <w:szCs w:val="24"/>
        </w:rPr>
      </w:pPr>
      <w:r w:rsidRPr="002E1970">
        <w:rPr>
          <w:szCs w:val="24"/>
        </w:rPr>
        <w:t>Name of Internal Examiner           Signature                                                   Date</w:t>
      </w:r>
    </w:p>
    <w:p w:rsidR="008042C9" w:rsidRPr="002E1970" w:rsidRDefault="008042C9" w:rsidP="002E1970">
      <w:pPr>
        <w:spacing w:line="360" w:lineRule="auto"/>
        <w:rPr>
          <w:szCs w:val="24"/>
        </w:rPr>
      </w:pPr>
      <w:r w:rsidRPr="002E1970">
        <w:rPr>
          <w:szCs w:val="24"/>
        </w:rPr>
        <w:t>-------------------------------                   ---------------------------                       ------------------------</w:t>
      </w:r>
    </w:p>
    <w:p w:rsidR="002E384F" w:rsidRPr="002E1970" w:rsidRDefault="004800B8" w:rsidP="002E1970">
      <w:pPr>
        <w:tabs>
          <w:tab w:val="left" w:pos="7920"/>
        </w:tabs>
        <w:spacing w:line="360" w:lineRule="auto"/>
        <w:rPr>
          <w:szCs w:val="24"/>
        </w:rPr>
      </w:pPr>
      <w:r w:rsidRPr="002E1970">
        <w:rPr>
          <w:szCs w:val="24"/>
        </w:rPr>
        <w:t>Name of External Examiner       Signature                                                    Date</w:t>
      </w:r>
    </w:p>
    <w:p w:rsidR="002E384F" w:rsidRPr="002E1970" w:rsidRDefault="002E384F" w:rsidP="002E1970">
      <w:pPr>
        <w:spacing w:after="160" w:line="360" w:lineRule="auto"/>
        <w:rPr>
          <w:szCs w:val="24"/>
        </w:rPr>
      </w:pPr>
      <w:r w:rsidRPr="002E1970">
        <w:rPr>
          <w:szCs w:val="24"/>
        </w:rPr>
        <w:br w:type="page"/>
      </w:r>
    </w:p>
    <w:p w:rsidR="004800B8" w:rsidRPr="002E1970" w:rsidRDefault="004800B8" w:rsidP="002E1970">
      <w:pPr>
        <w:pStyle w:val="Heading1"/>
        <w:numPr>
          <w:ilvl w:val="0"/>
          <w:numId w:val="0"/>
        </w:numPr>
      </w:pPr>
      <w:bookmarkStart w:id="3" w:name="_Toc490674320"/>
      <w:bookmarkStart w:id="4" w:name="_Toc536714767"/>
      <w:bookmarkStart w:id="5" w:name="_Toc536717273"/>
      <w:bookmarkStart w:id="6" w:name="_Toc405967"/>
      <w:r w:rsidRPr="002E1970">
        <w:lastRenderedPageBreak/>
        <w:t>DEDICATION</w:t>
      </w:r>
      <w:bookmarkEnd w:id="3"/>
      <w:bookmarkEnd w:id="4"/>
      <w:bookmarkEnd w:id="5"/>
      <w:bookmarkEnd w:id="6"/>
    </w:p>
    <w:p w:rsidR="004800B8" w:rsidRPr="002E1970" w:rsidRDefault="004800B8" w:rsidP="002E1970">
      <w:pPr>
        <w:spacing w:line="360" w:lineRule="auto"/>
        <w:rPr>
          <w:szCs w:val="24"/>
        </w:rPr>
      </w:pPr>
      <w:bookmarkStart w:id="7" w:name="_Toc490674321"/>
    </w:p>
    <w:p w:rsidR="004800B8" w:rsidRPr="002E1970" w:rsidRDefault="00EB008C" w:rsidP="002E1970">
      <w:pPr>
        <w:spacing w:line="360" w:lineRule="auto"/>
        <w:rPr>
          <w:szCs w:val="24"/>
        </w:rPr>
      </w:pPr>
      <w:r>
        <w:rPr>
          <w:noProof/>
          <w:szCs w:val="24"/>
        </w:rPr>
        <w:pict>
          <v:shapetype id="_x0000_t64" coordsize="21600,21600" o:spt="64" adj="2809,10800" path="m@28@0c@27@1@26@3@25@0l@21@4c@22@5@23@6@24@4xe">
            <v:formulas>
              <v:f eqn="val #0"/>
              <v:f eqn="prod @0 41 9"/>
              <v:f eqn="prod @0 23 9"/>
              <v:f eqn="sum 0 0 @2"/>
              <v:f eqn="sum 21600 0 #0"/>
              <v:f eqn="sum 21600 0 @1"/>
              <v:f eqn="sum 21600 0 @3"/>
              <v:f eqn="sum #1 0 10800"/>
              <v:f eqn="sum 21600 0 #1"/>
              <v:f eqn="prod @8 2 3"/>
              <v:f eqn="prod @8 4 3"/>
              <v:f eqn="prod @8 2 1"/>
              <v:f eqn="sum 21600 0 @9"/>
              <v:f eqn="sum 21600 0 @10"/>
              <v:f eqn="sum 21600 0 @11"/>
              <v:f eqn="prod #1 2 3"/>
              <v:f eqn="prod #1 4 3"/>
              <v:f eqn="prod #1 2 1"/>
              <v:f eqn="sum 21600 0 @15"/>
              <v:f eqn="sum 21600 0 @16"/>
              <v:f eqn="sum 21600 0 @17"/>
              <v:f eqn="if @7 @14 0"/>
              <v:f eqn="if @7 @13 @15"/>
              <v:f eqn="if @7 @12 @16"/>
              <v:f eqn="if @7 21600 @17"/>
              <v:f eqn="if @7 0 @20"/>
              <v:f eqn="if @7 @9 @19"/>
              <v:f eqn="if @7 @10 @18"/>
              <v:f eqn="if @7 @11 21600"/>
              <v:f eqn="sum @24 0 @21"/>
              <v:f eqn="sum @4 0 @0"/>
              <v:f eqn="max @21 @25"/>
              <v:f eqn="min @24 @28"/>
              <v:f eqn="prod @0 2 1"/>
              <v:f eqn="sum 21600 0 @33"/>
              <v:f eqn="mid @26 @27"/>
              <v:f eqn="mid @24 @28"/>
              <v:f eqn="mid @22 @23"/>
              <v:f eqn="mid @21 @25"/>
            </v:formulas>
            <v:path o:connecttype="custom" o:connectlocs="@35,@0;@38,10800;@37,@4;@36,10800" o:connectangles="270,180,90,0" textboxrect="@31,@33,@32,@34"/>
            <v:handles>
              <v:h position="topLeft,#0" yrange="0,4459"/>
              <v:h position="#1,bottomRight" xrange="8640,12960"/>
            </v:handles>
          </v:shapetype>
          <v:shape id="Wave 67" o:spid="_x0000_s1026" type="#_x0000_t64" style="position:absolute;left:0;text-align:left;margin-left:6.75pt;margin-top:14.6pt;width:429pt;height:156.95pt;z-index:251653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" adj="2700" strokeweight="2.25pt">
            <v:shadow on="t" color="black" offset="0,1pt"/>
            <v:textbox style="mso-next-textbox:#Wave 67">
              <w:txbxContent>
                <w:p w:rsidR="00A52C05" w:rsidRPr="00FD2A2D" w:rsidRDefault="00A52C05" w:rsidP="00CE74F2">
                  <w:r w:rsidRPr="00FD2A2D">
                    <w:t>I dedicate</w:t>
                  </w:r>
                  <w:r>
                    <w:t>d</w:t>
                  </w:r>
                  <w:r w:rsidRPr="00FD2A2D">
                    <w:t xml:space="preserve"> this pie</w:t>
                  </w:r>
                  <w:r>
                    <w:t>ce of work to my wife MuluWorku and my children, Birtukan Ewunetu and Betelihem Ewunetu</w:t>
                  </w:r>
                  <w:r w:rsidRPr="00FD2A2D">
                    <w:t>.</w:t>
                  </w:r>
                </w:p>
              </w:txbxContent>
            </v:textbox>
          </v:shape>
        </w:pict>
      </w:r>
      <w:r w:rsidR="004800B8" w:rsidRPr="002E1970">
        <w:rPr>
          <w:szCs w:val="24"/>
        </w:rPr>
        <w:br w:type="page"/>
      </w:r>
    </w:p>
    <w:p w:rsidR="004800B8" w:rsidRPr="002E1970" w:rsidRDefault="004800B8" w:rsidP="002E1970">
      <w:pPr>
        <w:pStyle w:val="Heading1"/>
        <w:numPr>
          <w:ilvl w:val="0"/>
          <w:numId w:val="0"/>
        </w:numPr>
      </w:pPr>
      <w:bookmarkStart w:id="8" w:name="_Toc536714768"/>
      <w:bookmarkStart w:id="9" w:name="_Toc536717274"/>
      <w:bookmarkStart w:id="10" w:name="_Toc405968"/>
      <w:r w:rsidRPr="002E1970">
        <w:lastRenderedPageBreak/>
        <w:t>STATEMENT OF THE AUTHOR</w:t>
      </w:r>
      <w:bookmarkEnd w:id="7"/>
      <w:bookmarkEnd w:id="8"/>
      <w:bookmarkEnd w:id="9"/>
      <w:bookmarkEnd w:id="10"/>
    </w:p>
    <w:p w:rsidR="001D4B58" w:rsidRPr="002E1970" w:rsidRDefault="00C746D6" w:rsidP="002E1970">
      <w:pPr>
        <w:spacing w:line="360" w:lineRule="auto"/>
        <w:rPr>
          <w:szCs w:val="24"/>
        </w:rPr>
      </w:pPr>
      <w:r w:rsidRPr="002E1970">
        <w:rPr>
          <w:szCs w:val="24"/>
        </w:rPr>
        <w:t>This thesis titled as “</w:t>
      </w:r>
      <w:r w:rsidR="006E2C93">
        <w:rPr>
          <w:b/>
          <w:szCs w:val="24"/>
        </w:rPr>
        <w:t>The effect</w:t>
      </w:r>
      <w:r w:rsidRPr="002E1970">
        <w:rPr>
          <w:b/>
          <w:szCs w:val="24"/>
        </w:rPr>
        <w:t xml:space="preserve"> of </w:t>
      </w:r>
      <w:r w:rsidR="006E2C93">
        <w:rPr>
          <w:b/>
          <w:szCs w:val="24"/>
        </w:rPr>
        <w:t>organizational conflict on employee turnover intention</w:t>
      </w:r>
      <w:r w:rsidRPr="002E1970">
        <w:rPr>
          <w:b/>
          <w:szCs w:val="24"/>
        </w:rPr>
        <w:t>: The Case of Merkeb Multipurpose Cooperative Union PLC</w:t>
      </w:r>
      <w:r w:rsidRPr="002E1970">
        <w:rPr>
          <w:szCs w:val="24"/>
        </w:rPr>
        <w:t>”</w:t>
      </w:r>
      <w:r w:rsidR="001D4B58" w:rsidRPr="002E1970">
        <w:rPr>
          <w:szCs w:val="24"/>
        </w:rPr>
        <w:t xml:space="preserve"> is my own </w:t>
      </w:r>
      <w:r w:rsidRPr="002E1970">
        <w:rPr>
          <w:szCs w:val="24"/>
        </w:rPr>
        <w:t xml:space="preserve">original </w:t>
      </w:r>
      <w:r w:rsidR="001D4B58" w:rsidRPr="002E1970">
        <w:rPr>
          <w:szCs w:val="24"/>
        </w:rPr>
        <w:t xml:space="preserve">work and all sources of </w:t>
      </w:r>
      <w:r w:rsidR="003D41B8" w:rsidRPr="002E1970">
        <w:rPr>
          <w:szCs w:val="24"/>
        </w:rPr>
        <w:t xml:space="preserve">each </w:t>
      </w:r>
      <w:r w:rsidR="001D4B58" w:rsidRPr="002E1970">
        <w:rPr>
          <w:szCs w:val="24"/>
        </w:rPr>
        <w:t>materials</w:t>
      </w:r>
      <w:r w:rsidR="003D41B8" w:rsidRPr="002E1970">
        <w:rPr>
          <w:szCs w:val="24"/>
        </w:rPr>
        <w:t xml:space="preserve"> and literatures </w:t>
      </w:r>
      <w:r w:rsidR="001D4B58" w:rsidRPr="002E1970">
        <w:rPr>
          <w:szCs w:val="24"/>
        </w:rPr>
        <w:t>used have been duly acknowledged. This thesis has been submitted in partial fulfillment of the requirements of for Masters of Business Administration degree (MBA) from Bahir</w:t>
      </w:r>
      <w:r w:rsidR="003D41B8" w:rsidRPr="002E1970">
        <w:rPr>
          <w:szCs w:val="24"/>
        </w:rPr>
        <w:t>D</w:t>
      </w:r>
      <w:r w:rsidR="001D4B58" w:rsidRPr="002E1970">
        <w:rPr>
          <w:szCs w:val="24"/>
        </w:rPr>
        <w:t xml:space="preserve">ar University; I confidently declare that this thesis has not been submitted to any other institutions </w:t>
      </w:r>
      <w:r w:rsidR="003D41B8" w:rsidRPr="002E1970">
        <w:rPr>
          <w:szCs w:val="24"/>
        </w:rPr>
        <w:t>anyway</w:t>
      </w:r>
      <w:r w:rsidR="001D4B58" w:rsidRPr="002E1970">
        <w:rPr>
          <w:szCs w:val="24"/>
        </w:rPr>
        <w:t xml:space="preserve"> for the award of any academic degree, diploma, or certificate. Brief quotations from this thesis are allowable without special permission, provided that accurate acknowledgement of source is made.</w:t>
      </w:r>
    </w:p>
    <w:p w:rsidR="001D4B58" w:rsidRPr="002E1970" w:rsidRDefault="001D4B58" w:rsidP="002E1970">
      <w:pPr>
        <w:spacing w:line="360" w:lineRule="auto"/>
        <w:rPr>
          <w:szCs w:val="24"/>
        </w:rPr>
      </w:pPr>
    </w:p>
    <w:p w:rsidR="001D4B58" w:rsidRPr="002E1970" w:rsidRDefault="001D4B58" w:rsidP="002E1970">
      <w:pPr>
        <w:spacing w:line="360" w:lineRule="auto"/>
        <w:rPr>
          <w:szCs w:val="24"/>
        </w:rPr>
      </w:pPr>
      <w:r w:rsidRPr="002E1970">
        <w:rPr>
          <w:szCs w:val="24"/>
        </w:rPr>
        <w:t>Name: Ew</w:t>
      </w:r>
      <w:r w:rsidR="00294078">
        <w:rPr>
          <w:szCs w:val="24"/>
        </w:rPr>
        <w:t>u</w:t>
      </w:r>
      <w:r w:rsidRPr="002E1970">
        <w:rPr>
          <w:szCs w:val="24"/>
        </w:rPr>
        <w:t>netuYeshiwas</w:t>
      </w:r>
    </w:p>
    <w:p w:rsidR="001D4B58" w:rsidRPr="002E1970" w:rsidRDefault="001D4B58" w:rsidP="002E1970">
      <w:pPr>
        <w:spacing w:line="360" w:lineRule="auto"/>
        <w:rPr>
          <w:szCs w:val="24"/>
        </w:rPr>
      </w:pPr>
      <w:r w:rsidRPr="002E1970">
        <w:rPr>
          <w:szCs w:val="24"/>
        </w:rPr>
        <w:t xml:space="preserve">Signature: ……………… </w:t>
      </w:r>
    </w:p>
    <w:p w:rsidR="001D4B58" w:rsidRPr="002E1970" w:rsidRDefault="001D4B58" w:rsidP="002E1970">
      <w:pPr>
        <w:spacing w:line="360" w:lineRule="auto"/>
        <w:rPr>
          <w:szCs w:val="24"/>
        </w:rPr>
      </w:pPr>
      <w:r w:rsidRPr="002E1970">
        <w:rPr>
          <w:szCs w:val="24"/>
        </w:rPr>
        <w:t>D</w:t>
      </w:r>
      <w:r w:rsidR="00EA2582" w:rsidRPr="002E1970">
        <w:rPr>
          <w:szCs w:val="24"/>
        </w:rPr>
        <w:t xml:space="preserve">ate of Submission: </w:t>
      </w:r>
      <w:r w:rsidR="000776C8">
        <w:rPr>
          <w:szCs w:val="24"/>
        </w:rPr>
        <w:t>--------------</w:t>
      </w:r>
    </w:p>
    <w:p w:rsidR="004800B8" w:rsidRPr="002E1970" w:rsidRDefault="004800B8" w:rsidP="002E1970">
      <w:pPr>
        <w:spacing w:line="360" w:lineRule="auto"/>
        <w:rPr>
          <w:szCs w:val="24"/>
        </w:rPr>
      </w:pPr>
    </w:p>
    <w:p w:rsidR="004800B8" w:rsidRPr="002E1970" w:rsidRDefault="004800B8" w:rsidP="002E1970">
      <w:pPr>
        <w:spacing w:line="360" w:lineRule="auto"/>
        <w:rPr>
          <w:szCs w:val="24"/>
        </w:rPr>
      </w:pPr>
    </w:p>
    <w:p w:rsidR="004800B8" w:rsidRPr="002E1970" w:rsidRDefault="004800B8" w:rsidP="002E1970">
      <w:pPr>
        <w:spacing w:line="360" w:lineRule="auto"/>
        <w:rPr>
          <w:szCs w:val="24"/>
        </w:rPr>
      </w:pPr>
    </w:p>
    <w:p w:rsidR="004800B8" w:rsidRPr="002E1970" w:rsidRDefault="004800B8" w:rsidP="002E1970">
      <w:pPr>
        <w:spacing w:line="360" w:lineRule="auto"/>
        <w:rPr>
          <w:szCs w:val="24"/>
        </w:rPr>
      </w:pPr>
    </w:p>
    <w:p w:rsidR="004800B8" w:rsidRPr="002E1970" w:rsidRDefault="004800B8" w:rsidP="002E1970">
      <w:pPr>
        <w:spacing w:line="360" w:lineRule="auto"/>
        <w:rPr>
          <w:szCs w:val="24"/>
        </w:rPr>
      </w:pPr>
    </w:p>
    <w:p w:rsidR="004800B8" w:rsidRPr="002E1970" w:rsidRDefault="004800B8" w:rsidP="002E1970">
      <w:pPr>
        <w:spacing w:line="360" w:lineRule="auto"/>
        <w:rPr>
          <w:szCs w:val="24"/>
        </w:rPr>
      </w:pPr>
    </w:p>
    <w:p w:rsidR="004800B8" w:rsidRPr="002E1970" w:rsidRDefault="004800B8" w:rsidP="002E1970">
      <w:pPr>
        <w:spacing w:line="360" w:lineRule="auto"/>
        <w:rPr>
          <w:szCs w:val="24"/>
        </w:rPr>
      </w:pPr>
    </w:p>
    <w:p w:rsidR="004800B8" w:rsidRPr="002E1970" w:rsidRDefault="004800B8" w:rsidP="002E1970">
      <w:pPr>
        <w:spacing w:line="360" w:lineRule="auto"/>
        <w:rPr>
          <w:szCs w:val="24"/>
        </w:rPr>
      </w:pPr>
    </w:p>
    <w:p w:rsidR="004800B8" w:rsidRPr="002E1970" w:rsidRDefault="004800B8" w:rsidP="002E1970">
      <w:pPr>
        <w:spacing w:line="360" w:lineRule="auto"/>
        <w:rPr>
          <w:szCs w:val="24"/>
        </w:rPr>
      </w:pPr>
    </w:p>
    <w:p w:rsidR="004800B8" w:rsidRPr="002E1970" w:rsidRDefault="004800B8" w:rsidP="002E1970">
      <w:pPr>
        <w:spacing w:line="360" w:lineRule="auto"/>
        <w:rPr>
          <w:szCs w:val="24"/>
        </w:rPr>
      </w:pPr>
    </w:p>
    <w:p w:rsidR="00B04505" w:rsidRPr="0063424E" w:rsidRDefault="00B04505" w:rsidP="00B04505">
      <w:pPr>
        <w:pStyle w:val="Heading1"/>
        <w:numPr>
          <w:ilvl w:val="0"/>
          <w:numId w:val="0"/>
        </w:numPr>
        <w:spacing w:before="120"/>
        <w:jc w:val="left"/>
        <w:rPr>
          <w:sz w:val="32"/>
          <w:szCs w:val="28"/>
        </w:rPr>
      </w:pPr>
      <w:bookmarkStart w:id="11" w:name="_Toc532653594"/>
      <w:bookmarkStart w:id="12" w:name="_Toc536714769"/>
      <w:bookmarkStart w:id="13" w:name="_Toc536717275"/>
      <w:bookmarkStart w:id="14" w:name="_Toc405969"/>
      <w:r w:rsidRPr="00D23240">
        <w:rPr>
          <w:sz w:val="32"/>
          <w:szCs w:val="28"/>
        </w:rPr>
        <w:lastRenderedPageBreak/>
        <w:t xml:space="preserve">ACRONUMYS </w:t>
      </w:r>
      <w:r>
        <w:rPr>
          <w:sz w:val="32"/>
          <w:szCs w:val="28"/>
        </w:rPr>
        <w:t xml:space="preserve">OR </w:t>
      </w:r>
      <w:r w:rsidRPr="00D23240">
        <w:rPr>
          <w:sz w:val="32"/>
          <w:szCs w:val="28"/>
        </w:rPr>
        <w:t>ABBRIVATION</w:t>
      </w:r>
      <w:bookmarkEnd w:id="11"/>
      <w:r>
        <w:rPr>
          <w:sz w:val="32"/>
          <w:szCs w:val="28"/>
        </w:rPr>
        <w:t>S</w:t>
      </w:r>
      <w:bookmarkEnd w:id="12"/>
      <w:bookmarkEnd w:id="13"/>
      <w:bookmarkEnd w:id="14"/>
    </w:p>
    <w:p w:rsidR="00F80956" w:rsidRDefault="00F80956" w:rsidP="00B04505">
      <w:pPr>
        <w:pStyle w:val="Heading1"/>
        <w:numPr>
          <w:ilvl w:val="0"/>
          <w:numId w:val="0"/>
        </w:numPr>
        <w:spacing w:before="120"/>
        <w:jc w:val="left"/>
        <w:rPr>
          <w:szCs w:val="28"/>
        </w:rPr>
      </w:pPr>
      <w:bookmarkStart w:id="15" w:name="_Toc536714770"/>
      <w:bookmarkStart w:id="16" w:name="_Toc536717276"/>
      <w:bookmarkStart w:id="17" w:name="_Toc536745815"/>
      <w:bookmarkStart w:id="18" w:name="_Toc536749752"/>
      <w:bookmarkStart w:id="19" w:name="_Toc536753523"/>
      <w:bookmarkStart w:id="20" w:name="_Toc536754642"/>
      <w:bookmarkStart w:id="21" w:name="_Toc536837162"/>
      <w:bookmarkStart w:id="22" w:name="_Toc536837547"/>
      <w:bookmarkStart w:id="23" w:name="_Toc50889"/>
      <w:bookmarkStart w:id="24" w:name="_Toc387788"/>
      <w:bookmarkStart w:id="25" w:name="_Toc405970"/>
      <w:r w:rsidRPr="00B23333">
        <w:rPr>
          <w:szCs w:val="28"/>
        </w:rPr>
        <w:t xml:space="preserve">ANRS         </w:t>
      </w:r>
      <w:r w:rsidRPr="00482995">
        <w:rPr>
          <w:b w:val="0"/>
          <w:szCs w:val="28"/>
        </w:rPr>
        <w:t>Amhara National Regional State</w:t>
      </w:r>
      <w:bookmarkEnd w:id="15"/>
      <w:bookmarkEnd w:id="16"/>
      <w:bookmarkEnd w:id="17"/>
      <w:bookmarkEnd w:id="18"/>
      <w:bookmarkEnd w:id="19"/>
      <w:bookmarkEnd w:id="20"/>
      <w:bookmarkEnd w:id="21"/>
      <w:bookmarkEnd w:id="22"/>
      <w:bookmarkEnd w:id="23"/>
      <w:bookmarkEnd w:id="24"/>
      <w:bookmarkEnd w:id="25"/>
    </w:p>
    <w:p w:rsidR="00F80956" w:rsidRPr="00482995" w:rsidRDefault="00F80956" w:rsidP="00B04505">
      <w:pPr>
        <w:pStyle w:val="Heading1"/>
        <w:numPr>
          <w:ilvl w:val="0"/>
          <w:numId w:val="0"/>
        </w:numPr>
        <w:spacing w:before="120"/>
        <w:jc w:val="left"/>
        <w:rPr>
          <w:b w:val="0"/>
          <w:szCs w:val="28"/>
        </w:rPr>
      </w:pPr>
      <w:bookmarkStart w:id="26" w:name="_Toc387789"/>
      <w:bookmarkStart w:id="27" w:name="_Toc405971"/>
      <w:r w:rsidRPr="00F80956">
        <w:rPr>
          <w:szCs w:val="28"/>
        </w:rPr>
        <w:t xml:space="preserve">BA         </w:t>
      </w:r>
      <w:r w:rsidRPr="00482995">
        <w:rPr>
          <w:b w:val="0"/>
          <w:szCs w:val="28"/>
        </w:rPr>
        <w:t>Bachelor of Arts</w:t>
      </w:r>
      <w:bookmarkEnd w:id="26"/>
      <w:bookmarkEnd w:id="27"/>
    </w:p>
    <w:p w:rsidR="00F80956" w:rsidRDefault="00F80956" w:rsidP="00B04505">
      <w:pPr>
        <w:pStyle w:val="Heading1"/>
        <w:numPr>
          <w:ilvl w:val="0"/>
          <w:numId w:val="0"/>
        </w:numPr>
        <w:spacing w:before="120"/>
        <w:jc w:val="left"/>
        <w:rPr>
          <w:b w:val="0"/>
          <w:szCs w:val="28"/>
        </w:rPr>
      </w:pPr>
      <w:bookmarkStart w:id="28" w:name="_Toc387790"/>
      <w:bookmarkStart w:id="29" w:name="_Toc405972"/>
      <w:r>
        <w:rPr>
          <w:szCs w:val="28"/>
        </w:rPr>
        <w:t xml:space="preserve">BSC             </w:t>
      </w:r>
      <w:r w:rsidRPr="00482995">
        <w:rPr>
          <w:b w:val="0"/>
          <w:szCs w:val="28"/>
        </w:rPr>
        <w:t>Bachelor of Science</w:t>
      </w:r>
      <w:bookmarkEnd w:id="28"/>
      <w:bookmarkEnd w:id="29"/>
    </w:p>
    <w:p w:rsidR="00F80956" w:rsidRPr="00B23333" w:rsidRDefault="00F80956" w:rsidP="00B04505">
      <w:pPr>
        <w:pStyle w:val="Heading1"/>
        <w:numPr>
          <w:ilvl w:val="0"/>
          <w:numId w:val="0"/>
        </w:numPr>
        <w:spacing w:before="120"/>
        <w:jc w:val="left"/>
        <w:rPr>
          <w:szCs w:val="28"/>
        </w:rPr>
      </w:pPr>
      <w:bookmarkStart w:id="30" w:name="_Toc536714772"/>
      <w:bookmarkStart w:id="31" w:name="_Toc536717278"/>
      <w:bookmarkStart w:id="32" w:name="_Toc536745817"/>
      <w:bookmarkStart w:id="33" w:name="_Toc536749754"/>
      <w:bookmarkStart w:id="34" w:name="_Toc536753525"/>
      <w:bookmarkStart w:id="35" w:name="_Toc536754644"/>
      <w:bookmarkStart w:id="36" w:name="_Toc536837164"/>
      <w:bookmarkStart w:id="37" w:name="_Toc536837549"/>
      <w:bookmarkStart w:id="38" w:name="_Toc50891"/>
      <w:bookmarkStart w:id="39" w:name="_Toc387791"/>
      <w:bookmarkStart w:id="40" w:name="_Toc405973"/>
      <w:r w:rsidRPr="00B23333">
        <w:rPr>
          <w:szCs w:val="28"/>
        </w:rPr>
        <w:t xml:space="preserve">CPA            </w:t>
      </w:r>
      <w:r w:rsidRPr="00482995">
        <w:rPr>
          <w:b w:val="0"/>
          <w:szCs w:val="28"/>
        </w:rPr>
        <w:t>Cooperative Promotion Agency</w:t>
      </w:r>
      <w:bookmarkEnd w:id="30"/>
      <w:bookmarkEnd w:id="31"/>
      <w:bookmarkEnd w:id="32"/>
      <w:bookmarkEnd w:id="33"/>
      <w:bookmarkEnd w:id="34"/>
      <w:bookmarkEnd w:id="35"/>
      <w:bookmarkEnd w:id="36"/>
      <w:bookmarkEnd w:id="37"/>
      <w:bookmarkEnd w:id="38"/>
      <w:bookmarkEnd w:id="39"/>
      <w:bookmarkEnd w:id="40"/>
    </w:p>
    <w:p w:rsidR="00F80956" w:rsidRPr="00B23333" w:rsidRDefault="00F80956" w:rsidP="00B04505">
      <w:pPr>
        <w:pStyle w:val="Heading1"/>
        <w:numPr>
          <w:ilvl w:val="0"/>
          <w:numId w:val="0"/>
        </w:numPr>
        <w:spacing w:before="120"/>
        <w:jc w:val="left"/>
        <w:rPr>
          <w:szCs w:val="28"/>
        </w:rPr>
      </w:pPr>
      <w:bookmarkStart w:id="41" w:name="_Toc536714773"/>
      <w:bookmarkStart w:id="42" w:name="_Toc536717279"/>
      <w:bookmarkStart w:id="43" w:name="_Toc536745818"/>
      <w:bookmarkStart w:id="44" w:name="_Toc536749755"/>
      <w:bookmarkStart w:id="45" w:name="_Toc536753526"/>
      <w:bookmarkStart w:id="46" w:name="_Toc536754645"/>
      <w:bookmarkStart w:id="47" w:name="_Toc536837165"/>
      <w:bookmarkStart w:id="48" w:name="_Toc536837550"/>
      <w:bookmarkStart w:id="49" w:name="_Toc50892"/>
      <w:bookmarkStart w:id="50" w:name="_Toc387792"/>
      <w:bookmarkStart w:id="51" w:name="_Toc405974"/>
      <w:r w:rsidRPr="00B23333">
        <w:rPr>
          <w:szCs w:val="28"/>
        </w:rPr>
        <w:t xml:space="preserve">ETI             </w:t>
      </w:r>
      <w:r w:rsidRPr="00482995">
        <w:rPr>
          <w:b w:val="0"/>
          <w:szCs w:val="28"/>
        </w:rPr>
        <w:t>Employee turnover intention</w:t>
      </w:r>
      <w:bookmarkEnd w:id="41"/>
      <w:bookmarkEnd w:id="42"/>
      <w:bookmarkEnd w:id="43"/>
      <w:bookmarkEnd w:id="44"/>
      <w:bookmarkEnd w:id="45"/>
      <w:bookmarkEnd w:id="46"/>
      <w:bookmarkEnd w:id="47"/>
      <w:bookmarkEnd w:id="48"/>
      <w:bookmarkEnd w:id="49"/>
      <w:bookmarkEnd w:id="50"/>
      <w:bookmarkEnd w:id="51"/>
    </w:p>
    <w:p w:rsidR="00F80956" w:rsidRPr="00482995" w:rsidRDefault="00F80956" w:rsidP="00B04505">
      <w:pPr>
        <w:pStyle w:val="Heading1"/>
        <w:numPr>
          <w:ilvl w:val="0"/>
          <w:numId w:val="0"/>
        </w:numPr>
        <w:spacing w:before="120"/>
        <w:jc w:val="left"/>
        <w:rPr>
          <w:b w:val="0"/>
          <w:szCs w:val="28"/>
        </w:rPr>
      </w:pPr>
      <w:bookmarkStart w:id="52" w:name="_Toc536714774"/>
      <w:bookmarkStart w:id="53" w:name="_Toc536717280"/>
      <w:bookmarkStart w:id="54" w:name="_Toc536745819"/>
      <w:bookmarkStart w:id="55" w:name="_Toc536749756"/>
      <w:bookmarkStart w:id="56" w:name="_Toc536753527"/>
      <w:bookmarkStart w:id="57" w:name="_Toc536754646"/>
      <w:bookmarkStart w:id="58" w:name="_Toc536837166"/>
      <w:bookmarkStart w:id="59" w:name="_Toc536837551"/>
      <w:bookmarkStart w:id="60" w:name="_Toc50893"/>
      <w:bookmarkStart w:id="61" w:name="_Toc387793"/>
      <w:bookmarkStart w:id="62" w:name="_Toc405975"/>
      <w:r w:rsidRPr="00B23333">
        <w:rPr>
          <w:szCs w:val="28"/>
        </w:rPr>
        <w:t xml:space="preserve">GC             </w:t>
      </w:r>
      <w:r w:rsidRPr="00482995">
        <w:rPr>
          <w:b w:val="0"/>
          <w:szCs w:val="28"/>
        </w:rPr>
        <w:t>Group Conflict</w:t>
      </w:r>
      <w:bookmarkEnd w:id="52"/>
      <w:bookmarkEnd w:id="53"/>
      <w:bookmarkEnd w:id="54"/>
      <w:bookmarkEnd w:id="55"/>
      <w:bookmarkEnd w:id="56"/>
      <w:bookmarkEnd w:id="57"/>
      <w:bookmarkEnd w:id="58"/>
      <w:bookmarkEnd w:id="59"/>
      <w:bookmarkEnd w:id="60"/>
      <w:bookmarkEnd w:id="61"/>
      <w:bookmarkEnd w:id="62"/>
    </w:p>
    <w:p w:rsidR="00F80956" w:rsidRPr="00482995" w:rsidRDefault="00F80956" w:rsidP="00B04505">
      <w:pPr>
        <w:rPr>
          <w:sz w:val="28"/>
        </w:rPr>
      </w:pPr>
      <w:r>
        <w:rPr>
          <w:b/>
          <w:sz w:val="28"/>
        </w:rPr>
        <w:t xml:space="preserve">JOB             </w:t>
      </w:r>
      <w:r w:rsidRPr="00482995">
        <w:rPr>
          <w:sz w:val="28"/>
        </w:rPr>
        <w:t>Job characteristics</w:t>
      </w:r>
    </w:p>
    <w:p w:rsidR="00F80956" w:rsidRPr="00482995" w:rsidRDefault="00F80956" w:rsidP="00B04505">
      <w:pPr>
        <w:pStyle w:val="Heading1"/>
        <w:numPr>
          <w:ilvl w:val="0"/>
          <w:numId w:val="0"/>
        </w:numPr>
        <w:spacing w:before="120"/>
        <w:jc w:val="left"/>
        <w:rPr>
          <w:b w:val="0"/>
          <w:szCs w:val="28"/>
          <w:u w:val="single"/>
        </w:rPr>
      </w:pPr>
      <w:bookmarkStart w:id="63" w:name="_Toc536714775"/>
      <w:bookmarkStart w:id="64" w:name="_Toc536717281"/>
      <w:bookmarkStart w:id="65" w:name="_Toc536745820"/>
      <w:bookmarkStart w:id="66" w:name="_Toc536749757"/>
      <w:bookmarkStart w:id="67" w:name="_Toc536753528"/>
      <w:bookmarkStart w:id="68" w:name="_Toc536754647"/>
      <w:bookmarkStart w:id="69" w:name="_Toc536837167"/>
      <w:bookmarkStart w:id="70" w:name="_Toc536837552"/>
      <w:bookmarkStart w:id="71" w:name="_Toc50894"/>
      <w:bookmarkStart w:id="72" w:name="_Toc387794"/>
      <w:bookmarkStart w:id="73" w:name="_Toc405976"/>
      <w:r w:rsidRPr="00B23333">
        <w:rPr>
          <w:szCs w:val="28"/>
        </w:rPr>
        <w:t xml:space="preserve">MMCU       </w:t>
      </w:r>
      <w:r w:rsidRPr="00482995">
        <w:rPr>
          <w:b w:val="0"/>
          <w:szCs w:val="28"/>
        </w:rPr>
        <w:t>Merkeb Multipurpose Cooperative Union</w:t>
      </w:r>
      <w:bookmarkEnd w:id="63"/>
      <w:bookmarkEnd w:id="64"/>
      <w:bookmarkEnd w:id="65"/>
      <w:bookmarkEnd w:id="66"/>
      <w:bookmarkEnd w:id="67"/>
      <w:bookmarkEnd w:id="68"/>
      <w:bookmarkEnd w:id="69"/>
      <w:bookmarkEnd w:id="70"/>
      <w:bookmarkEnd w:id="71"/>
      <w:bookmarkEnd w:id="72"/>
      <w:bookmarkEnd w:id="73"/>
    </w:p>
    <w:p w:rsidR="00F80956" w:rsidRPr="00B23333" w:rsidRDefault="00F80956" w:rsidP="00B04505">
      <w:pPr>
        <w:pStyle w:val="Heading1"/>
        <w:numPr>
          <w:ilvl w:val="0"/>
          <w:numId w:val="0"/>
        </w:numPr>
        <w:spacing w:before="120"/>
        <w:jc w:val="left"/>
        <w:rPr>
          <w:szCs w:val="28"/>
        </w:rPr>
      </w:pPr>
      <w:bookmarkStart w:id="74" w:name="_Toc536714776"/>
      <w:bookmarkStart w:id="75" w:name="_Toc536717282"/>
      <w:bookmarkStart w:id="76" w:name="_Toc536745821"/>
      <w:bookmarkStart w:id="77" w:name="_Toc536749758"/>
      <w:bookmarkStart w:id="78" w:name="_Toc536753529"/>
      <w:bookmarkStart w:id="79" w:name="_Toc536754648"/>
      <w:bookmarkStart w:id="80" w:name="_Toc536837168"/>
      <w:bookmarkStart w:id="81" w:name="_Toc536837553"/>
      <w:bookmarkStart w:id="82" w:name="_Toc50895"/>
      <w:bookmarkStart w:id="83" w:name="_Toc387795"/>
      <w:bookmarkStart w:id="84" w:name="_Toc405977"/>
      <w:r w:rsidRPr="00B23333">
        <w:rPr>
          <w:szCs w:val="28"/>
        </w:rPr>
        <w:t xml:space="preserve">OC              </w:t>
      </w:r>
      <w:r w:rsidRPr="00482995">
        <w:rPr>
          <w:b w:val="0"/>
          <w:szCs w:val="28"/>
        </w:rPr>
        <w:t>Organizational Conflict</w:t>
      </w:r>
      <w:bookmarkEnd w:id="74"/>
      <w:bookmarkEnd w:id="75"/>
      <w:bookmarkEnd w:id="76"/>
      <w:bookmarkEnd w:id="77"/>
      <w:bookmarkEnd w:id="78"/>
      <w:bookmarkEnd w:id="79"/>
      <w:bookmarkEnd w:id="80"/>
      <w:bookmarkEnd w:id="81"/>
      <w:bookmarkEnd w:id="82"/>
      <w:bookmarkEnd w:id="83"/>
      <w:bookmarkEnd w:id="84"/>
    </w:p>
    <w:p w:rsidR="00F80956" w:rsidRPr="00482995" w:rsidRDefault="00F80956" w:rsidP="00B04505">
      <w:pPr>
        <w:pStyle w:val="Heading1"/>
        <w:numPr>
          <w:ilvl w:val="0"/>
          <w:numId w:val="0"/>
        </w:numPr>
        <w:spacing w:before="120"/>
        <w:jc w:val="left"/>
        <w:rPr>
          <w:b w:val="0"/>
          <w:szCs w:val="28"/>
        </w:rPr>
      </w:pPr>
      <w:bookmarkStart w:id="85" w:name="_Toc536714777"/>
      <w:bookmarkStart w:id="86" w:name="_Toc536717283"/>
      <w:bookmarkStart w:id="87" w:name="_Toc536745822"/>
      <w:bookmarkStart w:id="88" w:name="_Toc536749759"/>
      <w:bookmarkStart w:id="89" w:name="_Toc536753530"/>
      <w:bookmarkStart w:id="90" w:name="_Toc536754649"/>
      <w:bookmarkStart w:id="91" w:name="_Toc536837169"/>
      <w:bookmarkStart w:id="92" w:name="_Toc536837554"/>
      <w:bookmarkStart w:id="93" w:name="_Toc50896"/>
      <w:bookmarkStart w:id="94" w:name="_Toc387796"/>
      <w:bookmarkStart w:id="95" w:name="_Toc405978"/>
      <w:r w:rsidRPr="00B23333">
        <w:rPr>
          <w:szCs w:val="28"/>
        </w:rPr>
        <w:t xml:space="preserve">OD             </w:t>
      </w:r>
      <w:r w:rsidRPr="00482995">
        <w:rPr>
          <w:b w:val="0"/>
          <w:szCs w:val="28"/>
        </w:rPr>
        <w:t>Organizational Development</w:t>
      </w:r>
      <w:bookmarkEnd w:id="85"/>
      <w:bookmarkEnd w:id="86"/>
      <w:bookmarkEnd w:id="87"/>
      <w:bookmarkEnd w:id="88"/>
      <w:bookmarkEnd w:id="89"/>
      <w:bookmarkEnd w:id="90"/>
      <w:bookmarkEnd w:id="91"/>
      <w:bookmarkEnd w:id="92"/>
      <w:bookmarkEnd w:id="93"/>
      <w:bookmarkEnd w:id="94"/>
      <w:bookmarkEnd w:id="95"/>
    </w:p>
    <w:p w:rsidR="00F80956" w:rsidRPr="00482995" w:rsidRDefault="00F80956" w:rsidP="00B04505">
      <w:pPr>
        <w:pStyle w:val="Heading1"/>
        <w:numPr>
          <w:ilvl w:val="0"/>
          <w:numId w:val="0"/>
        </w:numPr>
        <w:spacing w:before="120"/>
        <w:jc w:val="left"/>
        <w:rPr>
          <w:b w:val="0"/>
          <w:szCs w:val="28"/>
        </w:rPr>
      </w:pPr>
      <w:bookmarkStart w:id="96" w:name="_Toc536714778"/>
      <w:bookmarkStart w:id="97" w:name="_Toc536717284"/>
      <w:bookmarkStart w:id="98" w:name="_Toc536745823"/>
      <w:bookmarkStart w:id="99" w:name="_Toc536749760"/>
      <w:bookmarkStart w:id="100" w:name="_Toc536753531"/>
      <w:bookmarkStart w:id="101" w:name="_Toc536754650"/>
      <w:bookmarkStart w:id="102" w:name="_Toc536837170"/>
      <w:bookmarkStart w:id="103" w:name="_Toc536837555"/>
      <w:bookmarkStart w:id="104" w:name="_Toc50897"/>
      <w:bookmarkStart w:id="105" w:name="_Toc387797"/>
      <w:bookmarkStart w:id="106" w:name="_Toc405979"/>
      <w:r>
        <w:rPr>
          <w:szCs w:val="28"/>
        </w:rPr>
        <w:t xml:space="preserve">PC              </w:t>
      </w:r>
      <w:r w:rsidRPr="00482995">
        <w:rPr>
          <w:b w:val="0"/>
          <w:szCs w:val="28"/>
        </w:rPr>
        <w:t>Personal Conflict</w:t>
      </w:r>
      <w:bookmarkEnd w:id="96"/>
      <w:bookmarkEnd w:id="97"/>
      <w:bookmarkEnd w:id="98"/>
      <w:bookmarkEnd w:id="99"/>
      <w:bookmarkEnd w:id="100"/>
      <w:bookmarkEnd w:id="101"/>
      <w:bookmarkEnd w:id="102"/>
      <w:bookmarkEnd w:id="103"/>
      <w:bookmarkEnd w:id="104"/>
      <w:bookmarkEnd w:id="105"/>
      <w:bookmarkEnd w:id="106"/>
    </w:p>
    <w:p w:rsidR="00F80956" w:rsidRPr="00482995" w:rsidRDefault="00F80956" w:rsidP="00B04505">
      <w:pPr>
        <w:rPr>
          <w:sz w:val="28"/>
        </w:rPr>
      </w:pPr>
      <w:r>
        <w:rPr>
          <w:b/>
          <w:sz w:val="28"/>
        </w:rPr>
        <w:t xml:space="preserve">PEE            </w:t>
      </w:r>
      <w:r w:rsidRPr="00482995">
        <w:rPr>
          <w:sz w:val="28"/>
        </w:rPr>
        <w:t>poor Employee Engagement</w:t>
      </w:r>
    </w:p>
    <w:p w:rsidR="00F80956" w:rsidRPr="00482995" w:rsidRDefault="00F80956" w:rsidP="00B04505">
      <w:pPr>
        <w:pStyle w:val="Heading1"/>
        <w:numPr>
          <w:ilvl w:val="0"/>
          <w:numId w:val="0"/>
        </w:numPr>
        <w:spacing w:before="120"/>
        <w:jc w:val="left"/>
        <w:rPr>
          <w:b w:val="0"/>
          <w:szCs w:val="28"/>
        </w:rPr>
      </w:pPr>
      <w:bookmarkStart w:id="107" w:name="_Toc536714779"/>
      <w:bookmarkStart w:id="108" w:name="_Toc536717285"/>
      <w:bookmarkStart w:id="109" w:name="_Toc536745824"/>
      <w:bookmarkStart w:id="110" w:name="_Toc536749761"/>
      <w:bookmarkStart w:id="111" w:name="_Toc536753532"/>
      <w:bookmarkStart w:id="112" w:name="_Toc536754651"/>
      <w:bookmarkStart w:id="113" w:name="_Toc536837171"/>
      <w:bookmarkStart w:id="114" w:name="_Toc536837556"/>
      <w:bookmarkStart w:id="115" w:name="_Toc50898"/>
      <w:bookmarkStart w:id="116" w:name="_Toc387798"/>
      <w:bookmarkStart w:id="117" w:name="_Toc405980"/>
      <w:r>
        <w:rPr>
          <w:szCs w:val="28"/>
        </w:rPr>
        <w:t xml:space="preserve">PLC            </w:t>
      </w:r>
      <w:r w:rsidRPr="00482995">
        <w:rPr>
          <w:b w:val="0"/>
          <w:szCs w:val="28"/>
        </w:rPr>
        <w:t>Private Limited Company</w:t>
      </w:r>
      <w:bookmarkEnd w:id="107"/>
      <w:bookmarkEnd w:id="108"/>
      <w:bookmarkEnd w:id="109"/>
      <w:bookmarkEnd w:id="110"/>
      <w:bookmarkEnd w:id="111"/>
      <w:bookmarkEnd w:id="112"/>
      <w:bookmarkEnd w:id="113"/>
      <w:bookmarkEnd w:id="114"/>
      <w:bookmarkEnd w:id="115"/>
      <w:bookmarkEnd w:id="116"/>
      <w:bookmarkEnd w:id="117"/>
    </w:p>
    <w:p w:rsidR="00F80956" w:rsidRDefault="00F80956" w:rsidP="00B04505">
      <w:pPr>
        <w:pStyle w:val="Heading1"/>
        <w:numPr>
          <w:ilvl w:val="0"/>
          <w:numId w:val="0"/>
        </w:numPr>
        <w:spacing w:before="120"/>
        <w:jc w:val="left"/>
        <w:rPr>
          <w:szCs w:val="28"/>
        </w:rPr>
      </w:pPr>
      <w:bookmarkStart w:id="118" w:name="_Toc490674326"/>
      <w:bookmarkStart w:id="119" w:name="_Toc536714780"/>
      <w:bookmarkStart w:id="120" w:name="_Toc536717286"/>
      <w:bookmarkStart w:id="121" w:name="_Toc536745825"/>
      <w:bookmarkStart w:id="122" w:name="_Toc536749762"/>
      <w:bookmarkStart w:id="123" w:name="_Toc536753533"/>
      <w:bookmarkStart w:id="124" w:name="_Toc536754652"/>
      <w:bookmarkStart w:id="125" w:name="_Toc536837172"/>
      <w:bookmarkStart w:id="126" w:name="_Toc536837557"/>
      <w:bookmarkStart w:id="127" w:name="_Toc50899"/>
      <w:bookmarkStart w:id="128" w:name="_Toc387799"/>
      <w:bookmarkStart w:id="129" w:name="_Toc405981"/>
      <w:r w:rsidRPr="00B23333">
        <w:rPr>
          <w:szCs w:val="28"/>
        </w:rPr>
        <w:t xml:space="preserve">SPSS        </w:t>
      </w:r>
      <w:r w:rsidRPr="00482995">
        <w:rPr>
          <w:b w:val="0"/>
          <w:szCs w:val="28"/>
        </w:rPr>
        <w:t>Statistic Package for Social Scientists</w:t>
      </w:r>
      <w:bookmarkEnd w:id="118"/>
      <w:bookmarkEnd w:id="119"/>
      <w:bookmarkEnd w:id="120"/>
      <w:bookmarkEnd w:id="121"/>
      <w:bookmarkEnd w:id="122"/>
      <w:bookmarkEnd w:id="123"/>
      <w:bookmarkEnd w:id="124"/>
      <w:bookmarkEnd w:id="125"/>
      <w:bookmarkEnd w:id="126"/>
      <w:bookmarkEnd w:id="127"/>
      <w:bookmarkEnd w:id="128"/>
      <w:bookmarkEnd w:id="129"/>
    </w:p>
    <w:p w:rsidR="00F80956" w:rsidRPr="00482995" w:rsidRDefault="00F80956" w:rsidP="00B04505">
      <w:pPr>
        <w:rPr>
          <w:sz w:val="28"/>
        </w:rPr>
      </w:pPr>
      <w:r>
        <w:rPr>
          <w:b/>
          <w:sz w:val="28"/>
        </w:rPr>
        <w:t xml:space="preserve">TUO            </w:t>
      </w:r>
      <w:r w:rsidRPr="00482995">
        <w:rPr>
          <w:sz w:val="28"/>
        </w:rPr>
        <w:t>Employee turnover</w:t>
      </w:r>
    </w:p>
    <w:p w:rsidR="004800B8" w:rsidRPr="00534FD2" w:rsidRDefault="004800B8" w:rsidP="00534FD2">
      <w:pPr>
        <w:spacing w:line="360" w:lineRule="auto"/>
        <w:jc w:val="center"/>
        <w:rPr>
          <w:b/>
        </w:rPr>
      </w:pPr>
      <w:r w:rsidRPr="002E1970">
        <w:rPr>
          <w:szCs w:val="24"/>
        </w:rPr>
        <w:br w:type="page"/>
      </w:r>
      <w:bookmarkStart w:id="130" w:name="_Toc490674327"/>
      <w:bookmarkStart w:id="131" w:name="_Toc536714781"/>
      <w:bookmarkStart w:id="132" w:name="_Toc536717287"/>
      <w:r w:rsidRPr="00534FD2">
        <w:rPr>
          <w:b/>
        </w:rPr>
        <w:lastRenderedPageBreak/>
        <w:t>ACKNOWL</w:t>
      </w:r>
      <w:bookmarkStart w:id="133" w:name="_GoBack"/>
      <w:bookmarkEnd w:id="133"/>
      <w:r w:rsidRPr="00534FD2">
        <w:rPr>
          <w:b/>
        </w:rPr>
        <w:t>EDGEMENTS</w:t>
      </w:r>
      <w:bookmarkEnd w:id="130"/>
      <w:bookmarkEnd w:id="131"/>
      <w:bookmarkEnd w:id="132"/>
    </w:p>
    <w:p w:rsidR="00275353" w:rsidRDefault="00275353" w:rsidP="002E1970">
      <w:pPr>
        <w:spacing w:line="360" w:lineRule="auto"/>
        <w:rPr>
          <w:szCs w:val="24"/>
        </w:rPr>
      </w:pPr>
      <w:r>
        <w:rPr>
          <w:szCs w:val="24"/>
        </w:rPr>
        <w:t xml:space="preserve">Prima face, </w:t>
      </w:r>
      <w:r w:rsidRPr="00275353">
        <w:rPr>
          <w:szCs w:val="24"/>
        </w:rPr>
        <w:t>I am thankful to almighty God, for the grace and mercy that have sustained me all along. Indeed</w:t>
      </w:r>
      <w:r>
        <w:rPr>
          <w:szCs w:val="24"/>
        </w:rPr>
        <w:t>,</w:t>
      </w:r>
      <w:r w:rsidRPr="00275353">
        <w:rPr>
          <w:szCs w:val="24"/>
        </w:rPr>
        <w:t xml:space="preserve"> without Him, I could have done nothing.</w:t>
      </w:r>
    </w:p>
    <w:p w:rsidR="00275353" w:rsidRDefault="00275353" w:rsidP="002E1970">
      <w:pPr>
        <w:spacing w:line="360" w:lineRule="auto"/>
        <w:rPr>
          <w:szCs w:val="24"/>
        </w:rPr>
      </w:pPr>
      <w:r w:rsidRPr="00275353">
        <w:rPr>
          <w:szCs w:val="24"/>
        </w:rPr>
        <w:t xml:space="preserve">This </w:t>
      </w:r>
      <w:r>
        <w:rPr>
          <w:szCs w:val="24"/>
        </w:rPr>
        <w:t xml:space="preserve">MBA </w:t>
      </w:r>
      <w:r w:rsidRPr="00275353">
        <w:rPr>
          <w:szCs w:val="24"/>
        </w:rPr>
        <w:t>thesis would not</w:t>
      </w:r>
      <w:r>
        <w:rPr>
          <w:szCs w:val="24"/>
        </w:rPr>
        <w:t xml:space="preserve"> also</w:t>
      </w:r>
      <w:r w:rsidRPr="00275353">
        <w:rPr>
          <w:szCs w:val="24"/>
        </w:rPr>
        <w:t xml:space="preserve"> be complete without acknowledging the assistance of a number of people and institutions who assisted me in various ways in making the research project a reality. </w:t>
      </w:r>
      <w:r w:rsidRPr="002E1970">
        <w:rPr>
          <w:szCs w:val="24"/>
        </w:rPr>
        <w:t>First and foremost, I would like t</w:t>
      </w:r>
      <w:r w:rsidR="00AD4064">
        <w:rPr>
          <w:szCs w:val="24"/>
        </w:rPr>
        <w:t>o thank my advisor Dr.Anteneh</w:t>
      </w:r>
      <w:r w:rsidR="009D03EA">
        <w:rPr>
          <w:szCs w:val="24"/>
        </w:rPr>
        <w:t xml:space="preserve"> </w:t>
      </w:r>
      <w:r w:rsidR="008E541D">
        <w:rPr>
          <w:szCs w:val="24"/>
        </w:rPr>
        <w:t>Eshetu</w:t>
      </w:r>
      <w:r w:rsidRPr="002E1970">
        <w:rPr>
          <w:szCs w:val="24"/>
        </w:rPr>
        <w:t>, in providing me the required materials, offering constructive comments, guiding and encouraging me in all moments since the research proposal preparation.</w:t>
      </w:r>
      <w:r w:rsidRPr="00275353">
        <w:rPr>
          <w:szCs w:val="24"/>
        </w:rPr>
        <w:t xml:space="preserve"> I thank you for all the intellectual guidance and commitment that enabled me to produce this thesis. Your professional advice and comments were vital in shaping my ideas to this level of professional output</w:t>
      </w:r>
    </w:p>
    <w:p w:rsidR="001D4B58" w:rsidRDefault="001D4B58" w:rsidP="00275353">
      <w:pPr>
        <w:spacing w:line="360" w:lineRule="auto"/>
        <w:rPr>
          <w:szCs w:val="24"/>
        </w:rPr>
      </w:pPr>
      <w:r w:rsidRPr="002E1970">
        <w:rPr>
          <w:szCs w:val="24"/>
        </w:rPr>
        <w:t xml:space="preserve">My </w:t>
      </w:r>
      <w:r w:rsidR="00925E06">
        <w:rPr>
          <w:szCs w:val="24"/>
        </w:rPr>
        <w:t>heartfelt thank</w:t>
      </w:r>
      <w:r w:rsidR="00275353">
        <w:rPr>
          <w:szCs w:val="24"/>
        </w:rPr>
        <w:t xml:space="preserve"> also</w:t>
      </w:r>
      <w:r w:rsidR="009D03EA">
        <w:rPr>
          <w:szCs w:val="24"/>
        </w:rPr>
        <w:t xml:space="preserve"> </w:t>
      </w:r>
      <w:r w:rsidR="00275353">
        <w:rPr>
          <w:szCs w:val="24"/>
        </w:rPr>
        <w:t xml:space="preserve">goes to </w:t>
      </w:r>
      <w:r w:rsidR="00B04505">
        <w:rPr>
          <w:szCs w:val="24"/>
        </w:rPr>
        <w:t>Yilkal</w:t>
      </w:r>
      <w:r w:rsidR="009D03EA">
        <w:rPr>
          <w:szCs w:val="24"/>
        </w:rPr>
        <w:t xml:space="preserve"> </w:t>
      </w:r>
      <w:r w:rsidR="00B04505">
        <w:rPr>
          <w:szCs w:val="24"/>
        </w:rPr>
        <w:t>Mogne</w:t>
      </w:r>
      <w:r w:rsidR="00275353">
        <w:rPr>
          <w:szCs w:val="24"/>
        </w:rPr>
        <w:t>, who gave</w:t>
      </w:r>
      <w:r w:rsidR="00275353" w:rsidRPr="002E1970">
        <w:rPr>
          <w:szCs w:val="24"/>
        </w:rPr>
        <w:t xml:space="preserve"> me valuable comments and constructi</w:t>
      </w:r>
      <w:r w:rsidR="00857369">
        <w:rPr>
          <w:szCs w:val="24"/>
        </w:rPr>
        <w:t>ve ideas that shaped this study</w:t>
      </w:r>
      <w:r w:rsidR="009D03EA">
        <w:rPr>
          <w:szCs w:val="24"/>
        </w:rPr>
        <w:t xml:space="preserve"> </w:t>
      </w:r>
      <w:r w:rsidR="00857369" w:rsidRPr="002E1970">
        <w:rPr>
          <w:szCs w:val="24"/>
        </w:rPr>
        <w:t>and</w:t>
      </w:r>
      <w:r w:rsidR="009D03EA">
        <w:rPr>
          <w:szCs w:val="24"/>
        </w:rPr>
        <w:t xml:space="preserve"> </w:t>
      </w:r>
      <w:r w:rsidRPr="002E1970">
        <w:rPr>
          <w:szCs w:val="24"/>
        </w:rPr>
        <w:t>Dereje</w:t>
      </w:r>
      <w:r w:rsidR="009D03EA">
        <w:rPr>
          <w:szCs w:val="24"/>
        </w:rPr>
        <w:t xml:space="preserve"> </w:t>
      </w:r>
      <w:r w:rsidR="00C82B53">
        <w:rPr>
          <w:szCs w:val="24"/>
        </w:rPr>
        <w:t xml:space="preserve">for </w:t>
      </w:r>
      <w:r w:rsidRPr="002E1970">
        <w:rPr>
          <w:szCs w:val="24"/>
        </w:rPr>
        <w:t xml:space="preserve">providing of different reference materials used for the advancement of this study. I am deeply grateful to all Merkeb Multipurpose cooperative Union </w:t>
      </w:r>
      <w:r w:rsidR="00857369" w:rsidRPr="002E1970">
        <w:rPr>
          <w:szCs w:val="24"/>
        </w:rPr>
        <w:t>staff;</w:t>
      </w:r>
      <w:r w:rsidRPr="002E1970">
        <w:rPr>
          <w:szCs w:val="24"/>
        </w:rPr>
        <w:t xml:space="preserve"> in addition, I would also like to thank the </w:t>
      </w:r>
      <w:r w:rsidRPr="002E1970">
        <w:rPr>
          <w:i/>
          <w:iCs/>
          <w:szCs w:val="24"/>
        </w:rPr>
        <w:t>flour and fertilizer factories managers</w:t>
      </w:r>
      <w:r w:rsidRPr="002E1970">
        <w:rPr>
          <w:szCs w:val="24"/>
        </w:rPr>
        <w:t xml:space="preserve">, who were the source of the necessary data for the successful completion of this study. </w:t>
      </w:r>
    </w:p>
    <w:p w:rsidR="00C82B53" w:rsidRPr="002E1970" w:rsidRDefault="00C82B53" w:rsidP="00275353">
      <w:pPr>
        <w:spacing w:line="360" w:lineRule="auto"/>
        <w:rPr>
          <w:szCs w:val="24"/>
        </w:rPr>
      </w:pPr>
      <w:r w:rsidRPr="00C82B53">
        <w:rPr>
          <w:szCs w:val="24"/>
        </w:rPr>
        <w:t xml:space="preserve">It is not possible to mention the names of </w:t>
      </w:r>
      <w:r w:rsidR="00857369" w:rsidRPr="00C82B53">
        <w:rPr>
          <w:szCs w:val="24"/>
        </w:rPr>
        <w:t>each</w:t>
      </w:r>
      <w:r w:rsidRPr="00C82B53">
        <w:rPr>
          <w:szCs w:val="24"/>
        </w:rPr>
        <w:t xml:space="preserve"> person who </w:t>
      </w:r>
      <w:r>
        <w:rPr>
          <w:szCs w:val="24"/>
        </w:rPr>
        <w:t>helped and advised</w:t>
      </w:r>
      <w:r w:rsidRPr="00C82B53">
        <w:rPr>
          <w:szCs w:val="24"/>
        </w:rPr>
        <w:t xml:space="preserve"> me in the </w:t>
      </w:r>
      <w:r>
        <w:rPr>
          <w:szCs w:val="24"/>
        </w:rPr>
        <w:t xml:space="preserve">whole </w:t>
      </w:r>
      <w:r w:rsidRPr="00C82B53">
        <w:rPr>
          <w:szCs w:val="24"/>
        </w:rPr>
        <w:t xml:space="preserve">course of my </w:t>
      </w:r>
      <w:r>
        <w:rPr>
          <w:szCs w:val="24"/>
        </w:rPr>
        <w:t>MBA</w:t>
      </w:r>
      <w:r w:rsidRPr="00C82B53">
        <w:rPr>
          <w:szCs w:val="24"/>
        </w:rPr>
        <w:t xml:space="preserve"> study. I therefore ask you to accept my sincere thanks even if your name does not appear above</w:t>
      </w:r>
      <w:r>
        <w:rPr>
          <w:szCs w:val="24"/>
        </w:rPr>
        <w:t>.</w:t>
      </w:r>
    </w:p>
    <w:p w:rsidR="0000457C" w:rsidRPr="002E1970" w:rsidRDefault="0000457C" w:rsidP="002E1970">
      <w:pPr>
        <w:spacing w:line="360" w:lineRule="auto"/>
        <w:rPr>
          <w:szCs w:val="24"/>
        </w:rPr>
      </w:pPr>
      <w:r w:rsidRPr="002E1970">
        <w:rPr>
          <w:szCs w:val="24"/>
        </w:rPr>
        <w:br/>
      </w:r>
    </w:p>
    <w:p w:rsidR="0000457C" w:rsidRPr="00B41274" w:rsidRDefault="0000457C" w:rsidP="00B41274">
      <w:pPr>
        <w:spacing w:after="160" w:line="360" w:lineRule="auto"/>
        <w:rPr>
          <w:szCs w:val="24"/>
        </w:rPr>
      </w:pPr>
      <w:r w:rsidRPr="002E1970">
        <w:rPr>
          <w:szCs w:val="24"/>
        </w:rPr>
        <w:br w:type="page"/>
      </w:r>
    </w:p>
    <w:p w:rsidR="0074444C" w:rsidRPr="00A46320" w:rsidRDefault="00A46320" w:rsidP="00A46320">
      <w:pPr>
        <w:pStyle w:val="TOC1"/>
      </w:pPr>
      <w:r>
        <w:lastRenderedPageBreak/>
        <w:t xml:space="preserve">                                             </w:t>
      </w:r>
      <w:r w:rsidR="0074444C" w:rsidRPr="00A46320">
        <w:t>TABLE OF CONTENTS</w:t>
      </w:r>
    </w:p>
    <w:p w:rsidR="004C3F92" w:rsidRDefault="00EB008C" w:rsidP="00A46320">
      <w:pPr>
        <w:pStyle w:val="TOC1"/>
        <w:rPr>
          <w:rFonts w:asciiTheme="minorHAnsi" w:eastAsiaTheme="minorEastAsia" w:hAnsiTheme="minorHAnsi" w:cstheme="minorBidi"/>
          <w:sz w:val="22"/>
          <w:szCs w:val="22"/>
        </w:rPr>
      </w:pPr>
      <w:r w:rsidRPr="00EB008C">
        <w:fldChar w:fldCharType="begin"/>
      </w:r>
      <w:r w:rsidR="004800B8" w:rsidRPr="002E1970">
        <w:instrText xml:space="preserve"> TOC \o "1-3" \h \z \u </w:instrText>
      </w:r>
      <w:r w:rsidRPr="00EB008C">
        <w:fldChar w:fldCharType="separate"/>
      </w:r>
      <w:hyperlink w:anchor="_Toc405966" w:history="1">
        <w:r w:rsidR="004C3F92" w:rsidRPr="00566BE7">
          <w:rPr>
            <w:rStyle w:val="Hyperlink"/>
          </w:rPr>
          <w:t>APPROVAL SHEET</w:t>
        </w:r>
        <w:r w:rsidR="004C3F92">
          <w:rPr>
            <w:webHidden/>
          </w:rPr>
          <w:tab/>
        </w:r>
        <w:r>
          <w:rPr>
            <w:webHidden/>
          </w:rPr>
          <w:fldChar w:fldCharType="begin"/>
        </w:r>
        <w:r w:rsidR="004C3F92">
          <w:rPr>
            <w:webHidden/>
          </w:rPr>
          <w:instrText xml:space="preserve"> PAGEREF _Toc405966 \h </w:instrText>
        </w:r>
        <w:r>
          <w:rPr>
            <w:webHidden/>
          </w:rPr>
        </w:r>
        <w:r>
          <w:rPr>
            <w:webHidden/>
          </w:rPr>
          <w:fldChar w:fldCharType="separate"/>
        </w:r>
        <w:r w:rsidR="004275BF">
          <w:rPr>
            <w:webHidden/>
          </w:rPr>
          <w:t>iii</w:t>
        </w:r>
        <w:r>
          <w:rPr>
            <w:webHidden/>
          </w:rPr>
          <w:fldChar w:fldCharType="end"/>
        </w:r>
      </w:hyperlink>
    </w:p>
    <w:p w:rsidR="004C3F92" w:rsidRDefault="00EB008C" w:rsidP="00A46320">
      <w:pPr>
        <w:pStyle w:val="TOC1"/>
        <w:rPr>
          <w:rFonts w:asciiTheme="minorHAnsi" w:eastAsiaTheme="minorEastAsia" w:hAnsiTheme="minorHAnsi" w:cstheme="minorBidi"/>
          <w:sz w:val="22"/>
          <w:szCs w:val="22"/>
        </w:rPr>
      </w:pPr>
      <w:hyperlink w:anchor="_Toc405967" w:history="1">
        <w:r w:rsidR="004C3F92" w:rsidRPr="00566BE7">
          <w:rPr>
            <w:rStyle w:val="Hyperlink"/>
          </w:rPr>
          <w:t>DEDICATION</w:t>
        </w:r>
        <w:r w:rsidR="004C3F92">
          <w:rPr>
            <w:webHidden/>
          </w:rPr>
          <w:tab/>
        </w:r>
        <w:r>
          <w:rPr>
            <w:webHidden/>
          </w:rPr>
          <w:fldChar w:fldCharType="begin"/>
        </w:r>
        <w:r w:rsidR="004C3F92">
          <w:rPr>
            <w:webHidden/>
          </w:rPr>
          <w:instrText xml:space="preserve"> PAGEREF _Toc405967 \h </w:instrText>
        </w:r>
        <w:r>
          <w:rPr>
            <w:webHidden/>
          </w:rPr>
        </w:r>
        <w:r>
          <w:rPr>
            <w:webHidden/>
          </w:rPr>
          <w:fldChar w:fldCharType="separate"/>
        </w:r>
        <w:r w:rsidR="004275BF">
          <w:rPr>
            <w:webHidden/>
          </w:rPr>
          <w:t>iv</w:t>
        </w:r>
        <w:r>
          <w:rPr>
            <w:webHidden/>
          </w:rPr>
          <w:fldChar w:fldCharType="end"/>
        </w:r>
      </w:hyperlink>
    </w:p>
    <w:p w:rsidR="004C3F92" w:rsidRDefault="00EB008C" w:rsidP="00A46320">
      <w:pPr>
        <w:pStyle w:val="TOC1"/>
        <w:rPr>
          <w:rFonts w:asciiTheme="minorHAnsi" w:eastAsiaTheme="minorEastAsia" w:hAnsiTheme="minorHAnsi" w:cstheme="minorBidi"/>
          <w:sz w:val="22"/>
          <w:szCs w:val="22"/>
        </w:rPr>
      </w:pPr>
      <w:hyperlink w:anchor="_Toc405968" w:history="1">
        <w:r w:rsidR="004C3F92" w:rsidRPr="00566BE7">
          <w:rPr>
            <w:rStyle w:val="Hyperlink"/>
          </w:rPr>
          <w:t>STATEMENT OF THE AUTHOR</w:t>
        </w:r>
        <w:r w:rsidR="004C3F92">
          <w:rPr>
            <w:webHidden/>
          </w:rPr>
          <w:tab/>
        </w:r>
        <w:r>
          <w:rPr>
            <w:webHidden/>
          </w:rPr>
          <w:fldChar w:fldCharType="begin"/>
        </w:r>
        <w:r w:rsidR="004C3F92">
          <w:rPr>
            <w:webHidden/>
          </w:rPr>
          <w:instrText xml:space="preserve"> PAGEREF _Toc405968 \h </w:instrText>
        </w:r>
        <w:r>
          <w:rPr>
            <w:webHidden/>
          </w:rPr>
        </w:r>
        <w:r>
          <w:rPr>
            <w:webHidden/>
          </w:rPr>
          <w:fldChar w:fldCharType="separate"/>
        </w:r>
        <w:r w:rsidR="004275BF">
          <w:rPr>
            <w:webHidden/>
          </w:rPr>
          <w:t>v</w:t>
        </w:r>
        <w:r>
          <w:rPr>
            <w:webHidden/>
          </w:rPr>
          <w:fldChar w:fldCharType="end"/>
        </w:r>
      </w:hyperlink>
    </w:p>
    <w:p w:rsidR="004C3F92" w:rsidRDefault="00EB008C" w:rsidP="00A46320">
      <w:pPr>
        <w:pStyle w:val="TOC1"/>
        <w:rPr>
          <w:rFonts w:asciiTheme="minorHAnsi" w:eastAsiaTheme="minorEastAsia" w:hAnsiTheme="minorHAnsi" w:cstheme="minorBidi"/>
          <w:sz w:val="22"/>
          <w:szCs w:val="22"/>
        </w:rPr>
      </w:pPr>
      <w:hyperlink w:anchor="_Toc405969" w:history="1">
        <w:r w:rsidR="004C3F92" w:rsidRPr="00566BE7">
          <w:rPr>
            <w:rStyle w:val="Hyperlink"/>
          </w:rPr>
          <w:t>ACRONUMYS OR ABBRIVATIONS</w:t>
        </w:r>
        <w:r w:rsidR="004C3F92">
          <w:rPr>
            <w:webHidden/>
          </w:rPr>
          <w:tab/>
        </w:r>
        <w:r>
          <w:rPr>
            <w:webHidden/>
          </w:rPr>
          <w:fldChar w:fldCharType="begin"/>
        </w:r>
        <w:r w:rsidR="004C3F92">
          <w:rPr>
            <w:webHidden/>
          </w:rPr>
          <w:instrText xml:space="preserve"> PAGEREF _Toc405969 \h </w:instrText>
        </w:r>
        <w:r>
          <w:rPr>
            <w:webHidden/>
          </w:rPr>
        </w:r>
        <w:r>
          <w:rPr>
            <w:webHidden/>
          </w:rPr>
          <w:fldChar w:fldCharType="separate"/>
        </w:r>
        <w:r w:rsidR="004275BF">
          <w:rPr>
            <w:webHidden/>
          </w:rPr>
          <w:t>vi</w:t>
        </w:r>
        <w:r>
          <w:rPr>
            <w:webHidden/>
          </w:rPr>
          <w:fldChar w:fldCharType="end"/>
        </w:r>
      </w:hyperlink>
    </w:p>
    <w:p w:rsidR="004C3F92" w:rsidRPr="004C3F92" w:rsidRDefault="00EB008C" w:rsidP="00A46320">
      <w:pPr>
        <w:pStyle w:val="TOC1"/>
        <w:rPr>
          <w:rFonts w:asciiTheme="minorHAnsi" w:eastAsiaTheme="minorEastAsia" w:hAnsiTheme="minorHAnsi" w:cstheme="minorBidi"/>
          <w:sz w:val="22"/>
          <w:szCs w:val="22"/>
        </w:rPr>
      </w:pPr>
      <w:hyperlink w:anchor="_Toc405982" w:history="1">
        <w:r w:rsidR="004C3F92" w:rsidRPr="00566BE7">
          <w:rPr>
            <w:rStyle w:val="Hyperlink"/>
          </w:rPr>
          <w:t>LIST OF TABLE</w:t>
        </w:r>
        <w:r w:rsidR="004C3F92">
          <w:rPr>
            <w:webHidden/>
          </w:rPr>
          <w:tab/>
        </w:r>
        <w:r>
          <w:rPr>
            <w:webHidden/>
          </w:rPr>
          <w:fldChar w:fldCharType="begin"/>
        </w:r>
        <w:r w:rsidR="004C3F92">
          <w:rPr>
            <w:webHidden/>
          </w:rPr>
          <w:instrText xml:space="preserve"> PAGEREF _Toc405982 \h </w:instrText>
        </w:r>
        <w:r>
          <w:rPr>
            <w:webHidden/>
          </w:rPr>
        </w:r>
        <w:r>
          <w:rPr>
            <w:webHidden/>
          </w:rPr>
          <w:fldChar w:fldCharType="separate"/>
        </w:r>
        <w:r w:rsidR="004275BF">
          <w:rPr>
            <w:webHidden/>
          </w:rPr>
          <w:t>xi</w:t>
        </w:r>
        <w:r>
          <w:rPr>
            <w:webHidden/>
          </w:rPr>
          <w:fldChar w:fldCharType="end"/>
        </w:r>
      </w:hyperlink>
    </w:p>
    <w:p w:rsidR="004C3F92" w:rsidRDefault="00EB008C" w:rsidP="00A46320">
      <w:pPr>
        <w:pStyle w:val="TOC1"/>
        <w:rPr>
          <w:rFonts w:asciiTheme="minorHAnsi" w:eastAsiaTheme="minorEastAsia" w:hAnsiTheme="minorHAnsi" w:cstheme="minorBidi"/>
          <w:sz w:val="22"/>
          <w:szCs w:val="22"/>
        </w:rPr>
      </w:pPr>
      <w:hyperlink w:anchor="_Toc405984" w:history="1">
        <w:r w:rsidR="004C3F92" w:rsidRPr="00566BE7">
          <w:rPr>
            <w:rStyle w:val="Hyperlink"/>
          </w:rPr>
          <w:t>LIST OF FIGURES</w:t>
        </w:r>
        <w:r w:rsidR="004C3F92">
          <w:rPr>
            <w:webHidden/>
          </w:rPr>
          <w:tab/>
        </w:r>
        <w:r>
          <w:rPr>
            <w:webHidden/>
          </w:rPr>
          <w:fldChar w:fldCharType="begin"/>
        </w:r>
        <w:r w:rsidR="004C3F92">
          <w:rPr>
            <w:webHidden/>
          </w:rPr>
          <w:instrText xml:space="preserve"> PAGEREF _Toc405984 \h </w:instrText>
        </w:r>
        <w:r>
          <w:rPr>
            <w:webHidden/>
          </w:rPr>
        </w:r>
        <w:r>
          <w:rPr>
            <w:webHidden/>
          </w:rPr>
          <w:fldChar w:fldCharType="separate"/>
        </w:r>
        <w:r w:rsidR="004275BF">
          <w:rPr>
            <w:webHidden/>
          </w:rPr>
          <w:t>xii</w:t>
        </w:r>
        <w:r>
          <w:rPr>
            <w:webHidden/>
          </w:rPr>
          <w:fldChar w:fldCharType="end"/>
        </w:r>
      </w:hyperlink>
    </w:p>
    <w:p w:rsidR="004C3F92" w:rsidRDefault="00EB008C" w:rsidP="00A46320">
      <w:pPr>
        <w:pStyle w:val="TOC1"/>
        <w:rPr>
          <w:rFonts w:asciiTheme="minorHAnsi" w:eastAsiaTheme="minorEastAsia" w:hAnsiTheme="minorHAnsi" w:cstheme="minorBidi"/>
          <w:sz w:val="22"/>
          <w:szCs w:val="22"/>
        </w:rPr>
      </w:pPr>
      <w:hyperlink w:anchor="_Toc405985" w:history="1">
        <w:r w:rsidR="004C3F92" w:rsidRPr="00566BE7">
          <w:rPr>
            <w:rStyle w:val="Hyperlink"/>
            <w:i/>
          </w:rPr>
          <w:t>ABSTRACT</w:t>
        </w:r>
        <w:r w:rsidR="004C3F92">
          <w:rPr>
            <w:webHidden/>
          </w:rPr>
          <w:tab/>
        </w:r>
        <w:r>
          <w:rPr>
            <w:webHidden/>
          </w:rPr>
          <w:fldChar w:fldCharType="begin"/>
        </w:r>
        <w:r w:rsidR="004C3F92">
          <w:rPr>
            <w:webHidden/>
          </w:rPr>
          <w:instrText xml:space="preserve"> PAGEREF _Toc405985 \h </w:instrText>
        </w:r>
        <w:r>
          <w:rPr>
            <w:webHidden/>
          </w:rPr>
        </w:r>
        <w:r>
          <w:rPr>
            <w:webHidden/>
          </w:rPr>
          <w:fldChar w:fldCharType="separate"/>
        </w:r>
        <w:r w:rsidR="004275BF">
          <w:rPr>
            <w:webHidden/>
          </w:rPr>
          <w:t>xiii</w:t>
        </w:r>
        <w:r>
          <w:rPr>
            <w:webHidden/>
          </w:rPr>
          <w:fldChar w:fldCharType="end"/>
        </w:r>
      </w:hyperlink>
    </w:p>
    <w:p w:rsidR="004C3F92" w:rsidRDefault="00EB008C" w:rsidP="00A46320">
      <w:pPr>
        <w:pStyle w:val="TOC1"/>
        <w:rPr>
          <w:rFonts w:asciiTheme="minorHAnsi" w:eastAsiaTheme="minorEastAsia" w:hAnsiTheme="minorHAnsi" w:cstheme="minorBidi"/>
          <w:sz w:val="22"/>
          <w:szCs w:val="22"/>
        </w:rPr>
      </w:pPr>
      <w:hyperlink w:anchor="_Toc405986" w:history="1">
        <w:r w:rsidR="004C3F92" w:rsidRPr="00566BE7">
          <w:rPr>
            <w:rStyle w:val="Hyperlink"/>
          </w:rPr>
          <w:t>CHAPTER ONE</w:t>
        </w:r>
        <w:r w:rsidR="004C3F92">
          <w:rPr>
            <w:webHidden/>
          </w:rPr>
          <w:tab/>
        </w:r>
        <w:r>
          <w:rPr>
            <w:webHidden/>
          </w:rPr>
          <w:fldChar w:fldCharType="begin"/>
        </w:r>
        <w:r w:rsidR="004C3F92">
          <w:rPr>
            <w:webHidden/>
          </w:rPr>
          <w:instrText xml:space="preserve"> PAGEREF _Toc405986 \h </w:instrText>
        </w:r>
        <w:r>
          <w:rPr>
            <w:webHidden/>
          </w:rPr>
        </w:r>
        <w:r>
          <w:rPr>
            <w:webHidden/>
          </w:rPr>
          <w:fldChar w:fldCharType="separate"/>
        </w:r>
        <w:r w:rsidR="004275BF">
          <w:rPr>
            <w:webHidden/>
          </w:rPr>
          <w:t>1</w:t>
        </w:r>
        <w:r>
          <w:rPr>
            <w:webHidden/>
          </w:rPr>
          <w:fldChar w:fldCharType="end"/>
        </w:r>
      </w:hyperlink>
    </w:p>
    <w:p w:rsidR="004C3F92" w:rsidRDefault="00EB008C" w:rsidP="00A46320">
      <w:pPr>
        <w:pStyle w:val="TOC1"/>
        <w:rPr>
          <w:rFonts w:asciiTheme="minorHAnsi" w:eastAsiaTheme="minorEastAsia" w:hAnsiTheme="minorHAnsi" w:cstheme="minorBidi"/>
          <w:sz w:val="22"/>
          <w:szCs w:val="22"/>
        </w:rPr>
      </w:pPr>
      <w:hyperlink w:anchor="_Toc405987" w:history="1">
        <w:r w:rsidR="004C3F92" w:rsidRPr="00566BE7">
          <w:rPr>
            <w:rStyle w:val="Hyperlink"/>
          </w:rPr>
          <w:t>INTRODUCTION</w:t>
        </w:r>
        <w:r w:rsidR="004C3F92">
          <w:rPr>
            <w:webHidden/>
          </w:rPr>
          <w:tab/>
        </w:r>
        <w:r>
          <w:rPr>
            <w:webHidden/>
          </w:rPr>
          <w:fldChar w:fldCharType="begin"/>
        </w:r>
        <w:r w:rsidR="004C3F92">
          <w:rPr>
            <w:webHidden/>
          </w:rPr>
          <w:instrText xml:space="preserve"> PAGEREF _Toc405987 \h </w:instrText>
        </w:r>
        <w:r>
          <w:rPr>
            <w:webHidden/>
          </w:rPr>
        </w:r>
        <w:r>
          <w:rPr>
            <w:webHidden/>
          </w:rPr>
          <w:fldChar w:fldCharType="separate"/>
        </w:r>
        <w:r w:rsidR="004275BF">
          <w:rPr>
            <w:webHidden/>
          </w:rPr>
          <w:t>1</w:t>
        </w:r>
        <w:r>
          <w:rPr>
            <w:webHidden/>
          </w:rPr>
          <w:fldChar w:fldCharType="end"/>
        </w:r>
      </w:hyperlink>
    </w:p>
    <w:p w:rsidR="004C3F92" w:rsidRDefault="00EB008C" w:rsidP="00226F0C">
      <w:pPr>
        <w:pStyle w:val="TOC2"/>
        <w:rPr>
          <w:rFonts w:asciiTheme="minorHAnsi" w:eastAsiaTheme="minorEastAsia" w:hAnsiTheme="minorHAnsi" w:cstheme="minorBidi"/>
          <w:sz w:val="22"/>
        </w:rPr>
      </w:pPr>
      <w:hyperlink w:anchor="_Toc405988" w:history="1">
        <w:r w:rsidR="004C3F92" w:rsidRPr="00566BE7">
          <w:rPr>
            <w:rStyle w:val="Hyperlink"/>
          </w:rPr>
          <w:t>1.1</w:t>
        </w:r>
        <w:r w:rsidR="004C3F92">
          <w:rPr>
            <w:rStyle w:val="Hyperlink"/>
            <w:bCs w:val="0"/>
          </w:rPr>
          <w:t>.</w:t>
        </w:r>
        <w:r w:rsidR="004C3F92" w:rsidRPr="00566BE7">
          <w:rPr>
            <w:rStyle w:val="Hyperlink"/>
          </w:rPr>
          <w:t xml:space="preserve"> Background of the Study</w:t>
        </w:r>
        <w:r w:rsidR="004C3F92">
          <w:rPr>
            <w:webHidden/>
          </w:rPr>
          <w:tab/>
        </w:r>
        <w:r>
          <w:rPr>
            <w:webHidden/>
          </w:rPr>
          <w:fldChar w:fldCharType="begin"/>
        </w:r>
        <w:r w:rsidR="004C3F92">
          <w:rPr>
            <w:webHidden/>
          </w:rPr>
          <w:instrText xml:space="preserve"> PAGEREF _Toc405988 \h </w:instrText>
        </w:r>
        <w:r>
          <w:rPr>
            <w:webHidden/>
          </w:rPr>
        </w:r>
        <w:r>
          <w:rPr>
            <w:webHidden/>
          </w:rPr>
          <w:fldChar w:fldCharType="separate"/>
        </w:r>
        <w:r w:rsidR="004275BF">
          <w:rPr>
            <w:webHidden/>
          </w:rPr>
          <w:t>1</w:t>
        </w:r>
        <w:r>
          <w:rPr>
            <w:webHidden/>
          </w:rPr>
          <w:fldChar w:fldCharType="end"/>
        </w:r>
      </w:hyperlink>
    </w:p>
    <w:p w:rsidR="004C3F92" w:rsidRDefault="00EB008C" w:rsidP="00226F0C">
      <w:pPr>
        <w:pStyle w:val="TOC2"/>
        <w:rPr>
          <w:rFonts w:asciiTheme="minorHAnsi" w:eastAsiaTheme="minorEastAsia" w:hAnsiTheme="minorHAnsi" w:cstheme="minorBidi"/>
          <w:sz w:val="22"/>
        </w:rPr>
      </w:pPr>
      <w:hyperlink w:anchor="_Toc405989" w:history="1">
        <w:r w:rsidR="004C3F92" w:rsidRPr="00566BE7">
          <w:rPr>
            <w:rStyle w:val="Hyperlink"/>
          </w:rPr>
          <w:t>1.2. Statement of the Problem</w:t>
        </w:r>
        <w:r w:rsidR="004C3F92">
          <w:rPr>
            <w:webHidden/>
          </w:rPr>
          <w:tab/>
        </w:r>
        <w:r>
          <w:rPr>
            <w:webHidden/>
          </w:rPr>
          <w:fldChar w:fldCharType="begin"/>
        </w:r>
        <w:r w:rsidR="004C3F92">
          <w:rPr>
            <w:webHidden/>
          </w:rPr>
          <w:instrText xml:space="preserve"> PAGEREF _Toc405989 \h </w:instrText>
        </w:r>
        <w:r>
          <w:rPr>
            <w:webHidden/>
          </w:rPr>
        </w:r>
        <w:r>
          <w:rPr>
            <w:webHidden/>
          </w:rPr>
          <w:fldChar w:fldCharType="separate"/>
        </w:r>
        <w:r w:rsidR="004275BF">
          <w:rPr>
            <w:webHidden/>
          </w:rPr>
          <w:t>3</w:t>
        </w:r>
        <w:r>
          <w:rPr>
            <w:webHidden/>
          </w:rPr>
          <w:fldChar w:fldCharType="end"/>
        </w:r>
      </w:hyperlink>
    </w:p>
    <w:p w:rsidR="004C3F92" w:rsidRDefault="00EB008C" w:rsidP="00226F0C">
      <w:pPr>
        <w:pStyle w:val="TOC2"/>
        <w:rPr>
          <w:rFonts w:asciiTheme="minorHAnsi" w:eastAsiaTheme="minorEastAsia" w:hAnsiTheme="minorHAnsi" w:cstheme="minorBidi"/>
          <w:sz w:val="22"/>
        </w:rPr>
      </w:pPr>
      <w:hyperlink w:anchor="_Toc405990" w:history="1">
        <w:r w:rsidR="004C3F92" w:rsidRPr="00566BE7">
          <w:rPr>
            <w:rStyle w:val="Hyperlink"/>
          </w:rPr>
          <w:t>1.3. Objectives of the Study</w:t>
        </w:r>
        <w:r w:rsidR="004C3F92">
          <w:rPr>
            <w:webHidden/>
          </w:rPr>
          <w:tab/>
        </w:r>
        <w:r>
          <w:rPr>
            <w:webHidden/>
          </w:rPr>
          <w:fldChar w:fldCharType="begin"/>
        </w:r>
        <w:r w:rsidR="004C3F92">
          <w:rPr>
            <w:webHidden/>
          </w:rPr>
          <w:instrText xml:space="preserve"> PAGEREF _Toc405990 \h </w:instrText>
        </w:r>
        <w:r>
          <w:rPr>
            <w:webHidden/>
          </w:rPr>
        </w:r>
        <w:r>
          <w:rPr>
            <w:webHidden/>
          </w:rPr>
          <w:fldChar w:fldCharType="separate"/>
        </w:r>
        <w:r w:rsidR="004275BF">
          <w:rPr>
            <w:webHidden/>
          </w:rPr>
          <w:t>6</w:t>
        </w:r>
        <w:r>
          <w:rPr>
            <w:webHidden/>
          </w:rPr>
          <w:fldChar w:fldCharType="end"/>
        </w:r>
      </w:hyperlink>
    </w:p>
    <w:p w:rsidR="004C3F92" w:rsidRDefault="00EB008C">
      <w:pPr>
        <w:pStyle w:val="TOC3"/>
        <w:tabs>
          <w:tab w:val="right" w:leader="dot" w:pos="9350"/>
        </w:tabs>
        <w:rPr>
          <w:rFonts w:asciiTheme="minorHAnsi" w:eastAsiaTheme="minorEastAsia" w:hAnsiTheme="minorHAnsi" w:cstheme="minorBidi"/>
          <w:noProof/>
          <w:sz w:val="22"/>
        </w:rPr>
      </w:pPr>
      <w:hyperlink w:anchor="_Toc405991" w:history="1">
        <w:r w:rsidR="004C3F92" w:rsidRPr="00566BE7">
          <w:rPr>
            <w:rStyle w:val="Hyperlink"/>
            <w:noProof/>
          </w:rPr>
          <w:t>13.1. General Objective</w:t>
        </w:r>
        <w:r w:rsidR="004C3F92">
          <w:rPr>
            <w:noProof/>
            <w:webHidden/>
          </w:rPr>
          <w:tab/>
        </w:r>
        <w:r>
          <w:rPr>
            <w:noProof/>
            <w:webHidden/>
          </w:rPr>
          <w:fldChar w:fldCharType="begin"/>
        </w:r>
        <w:r w:rsidR="004C3F92">
          <w:rPr>
            <w:noProof/>
            <w:webHidden/>
          </w:rPr>
          <w:instrText xml:space="preserve"> PAGEREF _Toc405991 \h </w:instrText>
        </w:r>
        <w:r>
          <w:rPr>
            <w:noProof/>
            <w:webHidden/>
          </w:rPr>
        </w:r>
        <w:r>
          <w:rPr>
            <w:noProof/>
            <w:webHidden/>
          </w:rPr>
          <w:fldChar w:fldCharType="separate"/>
        </w:r>
        <w:r w:rsidR="004275BF">
          <w:rPr>
            <w:noProof/>
            <w:webHidden/>
          </w:rPr>
          <w:t>6</w:t>
        </w:r>
        <w:r>
          <w:rPr>
            <w:noProof/>
            <w:webHidden/>
          </w:rPr>
          <w:fldChar w:fldCharType="end"/>
        </w:r>
      </w:hyperlink>
    </w:p>
    <w:p w:rsidR="004C3F92" w:rsidRDefault="00EB008C">
      <w:pPr>
        <w:pStyle w:val="TOC3"/>
        <w:tabs>
          <w:tab w:val="right" w:leader="dot" w:pos="9350"/>
        </w:tabs>
        <w:rPr>
          <w:rFonts w:asciiTheme="minorHAnsi" w:eastAsiaTheme="minorEastAsia" w:hAnsiTheme="minorHAnsi" w:cstheme="minorBidi"/>
          <w:noProof/>
          <w:sz w:val="22"/>
        </w:rPr>
      </w:pPr>
      <w:hyperlink w:anchor="_Toc405992" w:history="1">
        <w:r w:rsidR="004C3F92" w:rsidRPr="00566BE7">
          <w:rPr>
            <w:rStyle w:val="Hyperlink"/>
            <w:noProof/>
          </w:rPr>
          <w:t xml:space="preserve">1.3.2 </w:t>
        </w:r>
        <w:r w:rsidR="004C3F92">
          <w:rPr>
            <w:rStyle w:val="Hyperlink"/>
            <w:noProof/>
          </w:rPr>
          <w:t>.</w:t>
        </w:r>
        <w:r w:rsidR="004C3F92" w:rsidRPr="00566BE7">
          <w:rPr>
            <w:rStyle w:val="Hyperlink"/>
            <w:noProof/>
          </w:rPr>
          <w:t>Specific Objectives</w:t>
        </w:r>
        <w:r w:rsidR="004C3F92">
          <w:rPr>
            <w:noProof/>
            <w:webHidden/>
          </w:rPr>
          <w:tab/>
        </w:r>
        <w:r>
          <w:rPr>
            <w:noProof/>
            <w:webHidden/>
          </w:rPr>
          <w:fldChar w:fldCharType="begin"/>
        </w:r>
        <w:r w:rsidR="004C3F92">
          <w:rPr>
            <w:noProof/>
            <w:webHidden/>
          </w:rPr>
          <w:instrText xml:space="preserve"> PAGEREF _Toc405992 \h </w:instrText>
        </w:r>
        <w:r>
          <w:rPr>
            <w:noProof/>
            <w:webHidden/>
          </w:rPr>
        </w:r>
        <w:r>
          <w:rPr>
            <w:noProof/>
            <w:webHidden/>
          </w:rPr>
          <w:fldChar w:fldCharType="separate"/>
        </w:r>
        <w:r w:rsidR="004275BF">
          <w:rPr>
            <w:noProof/>
            <w:webHidden/>
          </w:rPr>
          <w:t>6</w:t>
        </w:r>
        <w:r>
          <w:rPr>
            <w:noProof/>
            <w:webHidden/>
          </w:rPr>
          <w:fldChar w:fldCharType="end"/>
        </w:r>
      </w:hyperlink>
    </w:p>
    <w:p w:rsidR="004C3F92" w:rsidRDefault="00EB008C" w:rsidP="00226F0C">
      <w:pPr>
        <w:pStyle w:val="TOC2"/>
        <w:rPr>
          <w:rFonts w:asciiTheme="minorHAnsi" w:eastAsiaTheme="minorEastAsia" w:hAnsiTheme="minorHAnsi" w:cstheme="minorBidi"/>
          <w:sz w:val="22"/>
        </w:rPr>
      </w:pPr>
      <w:hyperlink w:anchor="_Toc405993" w:history="1">
        <w:r w:rsidR="004C3F92" w:rsidRPr="00566BE7">
          <w:rPr>
            <w:rStyle w:val="Hyperlink"/>
          </w:rPr>
          <w:t>1.4. Research Questions</w:t>
        </w:r>
        <w:r w:rsidR="004C3F92">
          <w:rPr>
            <w:webHidden/>
          </w:rPr>
          <w:tab/>
        </w:r>
        <w:r>
          <w:rPr>
            <w:webHidden/>
          </w:rPr>
          <w:fldChar w:fldCharType="begin"/>
        </w:r>
        <w:r w:rsidR="004C3F92">
          <w:rPr>
            <w:webHidden/>
          </w:rPr>
          <w:instrText xml:space="preserve"> PAGEREF _Toc405993 \h </w:instrText>
        </w:r>
        <w:r>
          <w:rPr>
            <w:webHidden/>
          </w:rPr>
        </w:r>
        <w:r>
          <w:rPr>
            <w:webHidden/>
          </w:rPr>
          <w:fldChar w:fldCharType="separate"/>
        </w:r>
        <w:r w:rsidR="004275BF">
          <w:rPr>
            <w:webHidden/>
          </w:rPr>
          <w:t>6</w:t>
        </w:r>
        <w:r>
          <w:rPr>
            <w:webHidden/>
          </w:rPr>
          <w:fldChar w:fldCharType="end"/>
        </w:r>
      </w:hyperlink>
    </w:p>
    <w:p w:rsidR="004C3F92" w:rsidRDefault="00EB008C" w:rsidP="00226F0C">
      <w:pPr>
        <w:pStyle w:val="TOC2"/>
        <w:rPr>
          <w:rFonts w:asciiTheme="minorHAnsi" w:eastAsiaTheme="minorEastAsia" w:hAnsiTheme="minorHAnsi" w:cstheme="minorBidi"/>
          <w:sz w:val="22"/>
        </w:rPr>
      </w:pPr>
      <w:hyperlink w:anchor="_Toc405994" w:history="1">
        <w:r w:rsidR="004C3F92" w:rsidRPr="00566BE7">
          <w:rPr>
            <w:rStyle w:val="Hyperlink"/>
          </w:rPr>
          <w:t>1.5. Significance of the study</w:t>
        </w:r>
        <w:r w:rsidR="004C3F92">
          <w:rPr>
            <w:webHidden/>
          </w:rPr>
          <w:tab/>
        </w:r>
        <w:r>
          <w:rPr>
            <w:webHidden/>
          </w:rPr>
          <w:fldChar w:fldCharType="begin"/>
        </w:r>
        <w:r w:rsidR="004C3F92">
          <w:rPr>
            <w:webHidden/>
          </w:rPr>
          <w:instrText xml:space="preserve"> PAGEREF _Toc405994 \h </w:instrText>
        </w:r>
        <w:r>
          <w:rPr>
            <w:webHidden/>
          </w:rPr>
        </w:r>
        <w:r>
          <w:rPr>
            <w:webHidden/>
          </w:rPr>
          <w:fldChar w:fldCharType="separate"/>
        </w:r>
        <w:r w:rsidR="004275BF">
          <w:rPr>
            <w:webHidden/>
          </w:rPr>
          <w:t>7</w:t>
        </w:r>
        <w:r>
          <w:rPr>
            <w:webHidden/>
          </w:rPr>
          <w:fldChar w:fldCharType="end"/>
        </w:r>
      </w:hyperlink>
    </w:p>
    <w:p w:rsidR="004C3F92" w:rsidRDefault="00EB008C" w:rsidP="00226F0C">
      <w:pPr>
        <w:pStyle w:val="TOC2"/>
        <w:rPr>
          <w:rFonts w:asciiTheme="minorHAnsi" w:eastAsiaTheme="minorEastAsia" w:hAnsiTheme="minorHAnsi" w:cstheme="minorBidi"/>
          <w:sz w:val="22"/>
        </w:rPr>
      </w:pPr>
      <w:hyperlink w:anchor="_Toc405995" w:history="1">
        <w:r w:rsidR="004C3F92" w:rsidRPr="00566BE7">
          <w:rPr>
            <w:rStyle w:val="Hyperlink"/>
          </w:rPr>
          <w:t>1.6. Scope of the study</w:t>
        </w:r>
        <w:r w:rsidR="004C3F92">
          <w:rPr>
            <w:webHidden/>
          </w:rPr>
          <w:tab/>
        </w:r>
        <w:r>
          <w:rPr>
            <w:webHidden/>
          </w:rPr>
          <w:fldChar w:fldCharType="begin"/>
        </w:r>
        <w:r w:rsidR="004C3F92">
          <w:rPr>
            <w:webHidden/>
          </w:rPr>
          <w:instrText xml:space="preserve"> PAGEREF _Toc405995 \h </w:instrText>
        </w:r>
        <w:r>
          <w:rPr>
            <w:webHidden/>
          </w:rPr>
        </w:r>
        <w:r>
          <w:rPr>
            <w:webHidden/>
          </w:rPr>
          <w:fldChar w:fldCharType="separate"/>
        </w:r>
        <w:r w:rsidR="004275BF">
          <w:rPr>
            <w:webHidden/>
          </w:rPr>
          <w:t>7</w:t>
        </w:r>
        <w:r>
          <w:rPr>
            <w:webHidden/>
          </w:rPr>
          <w:fldChar w:fldCharType="end"/>
        </w:r>
      </w:hyperlink>
    </w:p>
    <w:p w:rsidR="004C3F92" w:rsidRDefault="00EB008C" w:rsidP="00226F0C">
      <w:pPr>
        <w:pStyle w:val="TOC2"/>
        <w:rPr>
          <w:rFonts w:asciiTheme="minorHAnsi" w:eastAsiaTheme="minorEastAsia" w:hAnsiTheme="minorHAnsi" w:cstheme="minorBidi"/>
          <w:sz w:val="22"/>
        </w:rPr>
      </w:pPr>
      <w:hyperlink w:anchor="_Toc405996" w:history="1">
        <w:r w:rsidR="004C3F92" w:rsidRPr="00566BE7">
          <w:rPr>
            <w:rStyle w:val="Hyperlink"/>
          </w:rPr>
          <w:t>1.7</w:t>
        </w:r>
        <w:r w:rsidR="004C3F92">
          <w:rPr>
            <w:rStyle w:val="Hyperlink"/>
          </w:rPr>
          <w:t>.</w:t>
        </w:r>
        <w:r w:rsidR="004C3F92" w:rsidRPr="00566BE7">
          <w:rPr>
            <w:rStyle w:val="Hyperlink"/>
          </w:rPr>
          <w:t xml:space="preserve"> Limitation of the Study</w:t>
        </w:r>
        <w:r w:rsidR="004C3F92">
          <w:rPr>
            <w:webHidden/>
          </w:rPr>
          <w:tab/>
        </w:r>
        <w:r>
          <w:rPr>
            <w:webHidden/>
          </w:rPr>
          <w:fldChar w:fldCharType="begin"/>
        </w:r>
        <w:r w:rsidR="004C3F92">
          <w:rPr>
            <w:webHidden/>
          </w:rPr>
          <w:instrText xml:space="preserve"> PAGEREF _Toc405996 \h </w:instrText>
        </w:r>
        <w:r>
          <w:rPr>
            <w:webHidden/>
          </w:rPr>
        </w:r>
        <w:r>
          <w:rPr>
            <w:webHidden/>
          </w:rPr>
          <w:fldChar w:fldCharType="separate"/>
        </w:r>
        <w:r w:rsidR="004275BF">
          <w:rPr>
            <w:webHidden/>
          </w:rPr>
          <w:t>8</w:t>
        </w:r>
        <w:r>
          <w:rPr>
            <w:webHidden/>
          </w:rPr>
          <w:fldChar w:fldCharType="end"/>
        </w:r>
      </w:hyperlink>
    </w:p>
    <w:p w:rsidR="004C3F92" w:rsidRDefault="00EB008C" w:rsidP="00226F0C">
      <w:pPr>
        <w:pStyle w:val="TOC2"/>
        <w:rPr>
          <w:rFonts w:asciiTheme="minorHAnsi" w:eastAsiaTheme="minorEastAsia" w:hAnsiTheme="minorHAnsi" w:cstheme="minorBidi"/>
          <w:sz w:val="22"/>
        </w:rPr>
      </w:pPr>
      <w:hyperlink w:anchor="_Toc405997" w:history="1">
        <w:r w:rsidR="004C3F92" w:rsidRPr="00566BE7">
          <w:rPr>
            <w:rStyle w:val="Hyperlink"/>
          </w:rPr>
          <w:t>1.8. Organization of the Research</w:t>
        </w:r>
        <w:r w:rsidR="004C3F92">
          <w:rPr>
            <w:webHidden/>
          </w:rPr>
          <w:tab/>
        </w:r>
        <w:r>
          <w:rPr>
            <w:webHidden/>
          </w:rPr>
          <w:fldChar w:fldCharType="begin"/>
        </w:r>
        <w:r w:rsidR="004C3F92">
          <w:rPr>
            <w:webHidden/>
          </w:rPr>
          <w:instrText xml:space="preserve"> PAGEREF _Toc405997 \h </w:instrText>
        </w:r>
        <w:r>
          <w:rPr>
            <w:webHidden/>
          </w:rPr>
        </w:r>
        <w:r>
          <w:rPr>
            <w:webHidden/>
          </w:rPr>
          <w:fldChar w:fldCharType="separate"/>
        </w:r>
        <w:r w:rsidR="004275BF">
          <w:rPr>
            <w:webHidden/>
          </w:rPr>
          <w:t>8</w:t>
        </w:r>
        <w:r>
          <w:rPr>
            <w:webHidden/>
          </w:rPr>
          <w:fldChar w:fldCharType="end"/>
        </w:r>
      </w:hyperlink>
    </w:p>
    <w:p w:rsidR="004C3F92" w:rsidRDefault="00EB008C" w:rsidP="00A46320">
      <w:pPr>
        <w:pStyle w:val="TOC1"/>
        <w:rPr>
          <w:rFonts w:asciiTheme="minorHAnsi" w:eastAsiaTheme="minorEastAsia" w:hAnsiTheme="minorHAnsi" w:cstheme="minorBidi"/>
          <w:sz w:val="22"/>
          <w:szCs w:val="22"/>
        </w:rPr>
      </w:pPr>
      <w:hyperlink w:anchor="_Toc405998" w:history="1">
        <w:r w:rsidR="004C3F92" w:rsidRPr="00566BE7">
          <w:rPr>
            <w:rStyle w:val="Hyperlink"/>
          </w:rPr>
          <w:t>CHAPTER TWO</w:t>
        </w:r>
        <w:r w:rsidR="004C3F92">
          <w:rPr>
            <w:webHidden/>
          </w:rPr>
          <w:tab/>
        </w:r>
        <w:r>
          <w:rPr>
            <w:webHidden/>
          </w:rPr>
          <w:fldChar w:fldCharType="begin"/>
        </w:r>
        <w:r w:rsidR="004C3F92">
          <w:rPr>
            <w:webHidden/>
          </w:rPr>
          <w:instrText xml:space="preserve"> PAGEREF _Toc405998 \h </w:instrText>
        </w:r>
        <w:r>
          <w:rPr>
            <w:webHidden/>
          </w:rPr>
        </w:r>
        <w:r>
          <w:rPr>
            <w:webHidden/>
          </w:rPr>
          <w:fldChar w:fldCharType="separate"/>
        </w:r>
        <w:r w:rsidR="004275BF">
          <w:rPr>
            <w:webHidden/>
          </w:rPr>
          <w:t>9</w:t>
        </w:r>
        <w:r>
          <w:rPr>
            <w:webHidden/>
          </w:rPr>
          <w:fldChar w:fldCharType="end"/>
        </w:r>
      </w:hyperlink>
    </w:p>
    <w:p w:rsidR="004C3F92" w:rsidRDefault="00EB008C" w:rsidP="00A46320">
      <w:pPr>
        <w:pStyle w:val="TOC1"/>
        <w:rPr>
          <w:rFonts w:asciiTheme="minorHAnsi" w:eastAsiaTheme="minorEastAsia" w:hAnsiTheme="minorHAnsi" w:cstheme="minorBidi"/>
          <w:sz w:val="22"/>
          <w:szCs w:val="22"/>
        </w:rPr>
      </w:pPr>
      <w:hyperlink w:anchor="_Toc405999" w:history="1">
        <w:r w:rsidR="004C3F92" w:rsidRPr="00566BE7">
          <w:rPr>
            <w:rStyle w:val="Hyperlink"/>
          </w:rPr>
          <w:t>LITERATURE REVIEW</w:t>
        </w:r>
        <w:r w:rsidR="004C3F92">
          <w:rPr>
            <w:webHidden/>
          </w:rPr>
          <w:tab/>
        </w:r>
        <w:r>
          <w:rPr>
            <w:webHidden/>
          </w:rPr>
          <w:fldChar w:fldCharType="begin"/>
        </w:r>
        <w:r w:rsidR="004C3F92">
          <w:rPr>
            <w:webHidden/>
          </w:rPr>
          <w:instrText xml:space="preserve"> PAGEREF _Toc405999 \h </w:instrText>
        </w:r>
        <w:r>
          <w:rPr>
            <w:webHidden/>
          </w:rPr>
        </w:r>
        <w:r>
          <w:rPr>
            <w:webHidden/>
          </w:rPr>
          <w:fldChar w:fldCharType="separate"/>
        </w:r>
        <w:r w:rsidR="004275BF">
          <w:rPr>
            <w:webHidden/>
          </w:rPr>
          <w:t>9</w:t>
        </w:r>
        <w:r>
          <w:rPr>
            <w:webHidden/>
          </w:rPr>
          <w:fldChar w:fldCharType="end"/>
        </w:r>
      </w:hyperlink>
    </w:p>
    <w:p w:rsidR="004C3F92" w:rsidRDefault="00EB008C" w:rsidP="00226F0C">
      <w:pPr>
        <w:pStyle w:val="TOC2"/>
        <w:rPr>
          <w:rFonts w:asciiTheme="minorHAnsi" w:eastAsiaTheme="minorEastAsia" w:hAnsiTheme="minorHAnsi" w:cstheme="minorBidi"/>
          <w:sz w:val="22"/>
        </w:rPr>
      </w:pPr>
      <w:hyperlink w:anchor="_Toc406000" w:history="1">
        <w:r w:rsidR="004C3F92" w:rsidRPr="00566BE7">
          <w:rPr>
            <w:rStyle w:val="Hyperlink"/>
          </w:rPr>
          <w:t>2.1</w:t>
        </w:r>
        <w:r w:rsidR="004C3F92">
          <w:rPr>
            <w:rStyle w:val="Hyperlink"/>
          </w:rPr>
          <w:t>.</w:t>
        </w:r>
        <w:r w:rsidR="004C3F92" w:rsidRPr="00566BE7">
          <w:rPr>
            <w:rStyle w:val="Hyperlink"/>
          </w:rPr>
          <w:t xml:space="preserve"> Introduction</w:t>
        </w:r>
        <w:r w:rsidR="004C3F92">
          <w:rPr>
            <w:webHidden/>
          </w:rPr>
          <w:tab/>
        </w:r>
        <w:r>
          <w:rPr>
            <w:webHidden/>
          </w:rPr>
          <w:fldChar w:fldCharType="begin"/>
        </w:r>
        <w:r w:rsidR="004C3F92">
          <w:rPr>
            <w:webHidden/>
          </w:rPr>
          <w:instrText xml:space="preserve"> PAGEREF _Toc406000 \h </w:instrText>
        </w:r>
        <w:r>
          <w:rPr>
            <w:webHidden/>
          </w:rPr>
        </w:r>
        <w:r>
          <w:rPr>
            <w:webHidden/>
          </w:rPr>
          <w:fldChar w:fldCharType="separate"/>
        </w:r>
        <w:r w:rsidR="004275BF">
          <w:rPr>
            <w:webHidden/>
          </w:rPr>
          <w:t>9</w:t>
        </w:r>
        <w:r>
          <w:rPr>
            <w:webHidden/>
          </w:rPr>
          <w:fldChar w:fldCharType="end"/>
        </w:r>
      </w:hyperlink>
    </w:p>
    <w:p w:rsidR="004C3F92" w:rsidRDefault="00EB008C" w:rsidP="00226F0C">
      <w:pPr>
        <w:pStyle w:val="TOC2"/>
        <w:rPr>
          <w:rFonts w:asciiTheme="minorHAnsi" w:eastAsiaTheme="minorEastAsia" w:hAnsiTheme="minorHAnsi" w:cstheme="minorBidi"/>
          <w:sz w:val="22"/>
        </w:rPr>
      </w:pPr>
      <w:hyperlink w:anchor="_Toc406001" w:history="1">
        <w:r w:rsidR="004C3F92" w:rsidRPr="00566BE7">
          <w:rPr>
            <w:rStyle w:val="Hyperlink"/>
          </w:rPr>
          <w:t>2.2</w:t>
        </w:r>
        <w:r w:rsidR="004C3F92">
          <w:rPr>
            <w:rStyle w:val="Hyperlink"/>
          </w:rPr>
          <w:t>.</w:t>
        </w:r>
        <w:r w:rsidR="004C3F92" w:rsidRPr="00566BE7">
          <w:rPr>
            <w:rStyle w:val="Hyperlink"/>
          </w:rPr>
          <w:t xml:space="preserve"> Definitions of Terms</w:t>
        </w:r>
        <w:r w:rsidR="004C3F92">
          <w:rPr>
            <w:webHidden/>
          </w:rPr>
          <w:tab/>
        </w:r>
        <w:r>
          <w:rPr>
            <w:webHidden/>
          </w:rPr>
          <w:fldChar w:fldCharType="begin"/>
        </w:r>
        <w:r w:rsidR="004C3F92">
          <w:rPr>
            <w:webHidden/>
          </w:rPr>
          <w:instrText xml:space="preserve"> PAGEREF _Toc406001 \h </w:instrText>
        </w:r>
        <w:r>
          <w:rPr>
            <w:webHidden/>
          </w:rPr>
        </w:r>
        <w:r>
          <w:rPr>
            <w:webHidden/>
          </w:rPr>
          <w:fldChar w:fldCharType="separate"/>
        </w:r>
        <w:r w:rsidR="004275BF">
          <w:rPr>
            <w:webHidden/>
          </w:rPr>
          <w:t>9</w:t>
        </w:r>
        <w:r>
          <w:rPr>
            <w:webHidden/>
          </w:rPr>
          <w:fldChar w:fldCharType="end"/>
        </w:r>
      </w:hyperlink>
    </w:p>
    <w:p w:rsidR="004C3F92" w:rsidRDefault="00EB008C" w:rsidP="00226F0C">
      <w:pPr>
        <w:pStyle w:val="TOC2"/>
        <w:rPr>
          <w:rFonts w:asciiTheme="minorHAnsi" w:eastAsiaTheme="minorEastAsia" w:hAnsiTheme="minorHAnsi" w:cstheme="minorBidi"/>
          <w:sz w:val="22"/>
        </w:rPr>
      </w:pPr>
      <w:hyperlink w:anchor="_Toc406002" w:history="1">
        <w:r w:rsidR="004C3F92" w:rsidRPr="00566BE7">
          <w:rPr>
            <w:rStyle w:val="Hyperlink"/>
          </w:rPr>
          <w:t>2.3</w:t>
        </w:r>
        <w:r w:rsidR="004C3F92">
          <w:rPr>
            <w:rStyle w:val="Hyperlink"/>
          </w:rPr>
          <w:t>.</w:t>
        </w:r>
        <w:r w:rsidR="004C3F92" w:rsidRPr="00566BE7">
          <w:rPr>
            <w:rStyle w:val="Hyperlink"/>
          </w:rPr>
          <w:t xml:space="preserve"> Theoretical framework</w:t>
        </w:r>
        <w:r w:rsidR="004C3F92">
          <w:rPr>
            <w:webHidden/>
          </w:rPr>
          <w:tab/>
        </w:r>
        <w:r>
          <w:rPr>
            <w:webHidden/>
          </w:rPr>
          <w:fldChar w:fldCharType="begin"/>
        </w:r>
        <w:r w:rsidR="004C3F92">
          <w:rPr>
            <w:webHidden/>
          </w:rPr>
          <w:instrText xml:space="preserve"> PAGEREF _Toc406002 \h </w:instrText>
        </w:r>
        <w:r>
          <w:rPr>
            <w:webHidden/>
          </w:rPr>
        </w:r>
        <w:r>
          <w:rPr>
            <w:webHidden/>
          </w:rPr>
          <w:fldChar w:fldCharType="separate"/>
        </w:r>
        <w:r w:rsidR="004275BF">
          <w:rPr>
            <w:webHidden/>
          </w:rPr>
          <w:t>11</w:t>
        </w:r>
        <w:r>
          <w:rPr>
            <w:webHidden/>
          </w:rPr>
          <w:fldChar w:fldCharType="end"/>
        </w:r>
      </w:hyperlink>
    </w:p>
    <w:p w:rsidR="004C3F92" w:rsidRDefault="00EB008C">
      <w:pPr>
        <w:pStyle w:val="TOC3"/>
        <w:tabs>
          <w:tab w:val="right" w:leader="dot" w:pos="9350"/>
        </w:tabs>
        <w:rPr>
          <w:rFonts w:asciiTheme="minorHAnsi" w:eastAsiaTheme="minorEastAsia" w:hAnsiTheme="minorHAnsi" w:cstheme="minorBidi"/>
          <w:noProof/>
          <w:sz w:val="22"/>
        </w:rPr>
      </w:pPr>
      <w:hyperlink w:anchor="_Toc406003" w:history="1">
        <w:r w:rsidR="004C3F92" w:rsidRPr="00566BE7">
          <w:rPr>
            <w:rStyle w:val="Hyperlink"/>
            <w:noProof/>
          </w:rPr>
          <w:t>2.3.1. Expectancy theory</w:t>
        </w:r>
        <w:r w:rsidR="004C3F92">
          <w:rPr>
            <w:noProof/>
            <w:webHidden/>
          </w:rPr>
          <w:tab/>
        </w:r>
        <w:r>
          <w:rPr>
            <w:noProof/>
            <w:webHidden/>
          </w:rPr>
          <w:fldChar w:fldCharType="begin"/>
        </w:r>
        <w:r w:rsidR="004C3F92">
          <w:rPr>
            <w:noProof/>
            <w:webHidden/>
          </w:rPr>
          <w:instrText xml:space="preserve"> PAGEREF _Toc406003 \h </w:instrText>
        </w:r>
        <w:r>
          <w:rPr>
            <w:noProof/>
            <w:webHidden/>
          </w:rPr>
        </w:r>
        <w:r>
          <w:rPr>
            <w:noProof/>
            <w:webHidden/>
          </w:rPr>
          <w:fldChar w:fldCharType="separate"/>
        </w:r>
        <w:r w:rsidR="004275BF">
          <w:rPr>
            <w:noProof/>
            <w:webHidden/>
          </w:rPr>
          <w:t>12</w:t>
        </w:r>
        <w:r>
          <w:rPr>
            <w:noProof/>
            <w:webHidden/>
          </w:rPr>
          <w:fldChar w:fldCharType="end"/>
        </w:r>
      </w:hyperlink>
    </w:p>
    <w:p w:rsidR="004C3F92" w:rsidRDefault="00EB008C">
      <w:pPr>
        <w:pStyle w:val="TOC3"/>
        <w:tabs>
          <w:tab w:val="right" w:leader="dot" w:pos="9350"/>
        </w:tabs>
        <w:rPr>
          <w:rFonts w:asciiTheme="minorHAnsi" w:eastAsiaTheme="minorEastAsia" w:hAnsiTheme="minorHAnsi" w:cstheme="minorBidi"/>
          <w:noProof/>
          <w:sz w:val="22"/>
        </w:rPr>
      </w:pPr>
      <w:hyperlink w:anchor="_Toc406004" w:history="1">
        <w:r w:rsidR="004C3F92" w:rsidRPr="00566BE7">
          <w:rPr>
            <w:rStyle w:val="Hyperlink"/>
            <w:noProof/>
          </w:rPr>
          <w:t>2.3.2. Herzberg dual factor theory</w:t>
        </w:r>
        <w:r w:rsidR="004C3F92">
          <w:rPr>
            <w:noProof/>
            <w:webHidden/>
          </w:rPr>
          <w:tab/>
        </w:r>
        <w:r>
          <w:rPr>
            <w:noProof/>
            <w:webHidden/>
          </w:rPr>
          <w:fldChar w:fldCharType="begin"/>
        </w:r>
        <w:r w:rsidR="004C3F92">
          <w:rPr>
            <w:noProof/>
            <w:webHidden/>
          </w:rPr>
          <w:instrText xml:space="preserve"> PAGEREF _Toc406004 \h </w:instrText>
        </w:r>
        <w:r>
          <w:rPr>
            <w:noProof/>
            <w:webHidden/>
          </w:rPr>
        </w:r>
        <w:r>
          <w:rPr>
            <w:noProof/>
            <w:webHidden/>
          </w:rPr>
          <w:fldChar w:fldCharType="separate"/>
        </w:r>
        <w:r w:rsidR="004275BF">
          <w:rPr>
            <w:noProof/>
            <w:webHidden/>
          </w:rPr>
          <w:t>12</w:t>
        </w:r>
        <w:r>
          <w:rPr>
            <w:noProof/>
            <w:webHidden/>
          </w:rPr>
          <w:fldChar w:fldCharType="end"/>
        </w:r>
      </w:hyperlink>
    </w:p>
    <w:p w:rsidR="004C3F92" w:rsidRDefault="00EB008C" w:rsidP="00226F0C">
      <w:pPr>
        <w:pStyle w:val="TOC2"/>
        <w:rPr>
          <w:rFonts w:asciiTheme="minorHAnsi" w:eastAsiaTheme="minorEastAsia" w:hAnsiTheme="minorHAnsi" w:cstheme="minorBidi"/>
          <w:sz w:val="22"/>
        </w:rPr>
      </w:pPr>
      <w:hyperlink w:anchor="_Toc406005" w:history="1">
        <w:r w:rsidR="004C3F92" w:rsidRPr="00566BE7">
          <w:rPr>
            <w:rStyle w:val="Hyperlink"/>
          </w:rPr>
          <w:t>2.4. Empirical Literature Review</w:t>
        </w:r>
        <w:r w:rsidR="004C3F92">
          <w:rPr>
            <w:webHidden/>
          </w:rPr>
          <w:tab/>
        </w:r>
        <w:r>
          <w:rPr>
            <w:webHidden/>
          </w:rPr>
          <w:fldChar w:fldCharType="begin"/>
        </w:r>
        <w:r w:rsidR="004C3F92">
          <w:rPr>
            <w:webHidden/>
          </w:rPr>
          <w:instrText xml:space="preserve"> PAGEREF _Toc406005 \h </w:instrText>
        </w:r>
        <w:r>
          <w:rPr>
            <w:webHidden/>
          </w:rPr>
        </w:r>
        <w:r>
          <w:rPr>
            <w:webHidden/>
          </w:rPr>
          <w:fldChar w:fldCharType="separate"/>
        </w:r>
        <w:r w:rsidR="004275BF">
          <w:rPr>
            <w:webHidden/>
          </w:rPr>
          <w:t>13</w:t>
        </w:r>
        <w:r>
          <w:rPr>
            <w:webHidden/>
          </w:rPr>
          <w:fldChar w:fldCharType="end"/>
        </w:r>
      </w:hyperlink>
    </w:p>
    <w:p w:rsidR="004C3F92" w:rsidRDefault="00EB008C" w:rsidP="00226F0C">
      <w:pPr>
        <w:pStyle w:val="TOC2"/>
        <w:rPr>
          <w:rFonts w:asciiTheme="minorHAnsi" w:eastAsiaTheme="minorEastAsia" w:hAnsiTheme="minorHAnsi" w:cstheme="minorBidi"/>
          <w:sz w:val="22"/>
        </w:rPr>
      </w:pPr>
      <w:hyperlink w:anchor="_Toc406006" w:history="1">
        <w:r w:rsidR="004C3F92" w:rsidRPr="00566BE7">
          <w:rPr>
            <w:rStyle w:val="Hyperlink"/>
          </w:rPr>
          <w:t>2.5</w:t>
        </w:r>
        <w:r w:rsidR="004C3F92">
          <w:rPr>
            <w:rStyle w:val="Hyperlink"/>
            <w:bCs w:val="0"/>
          </w:rPr>
          <w:t>.</w:t>
        </w:r>
        <w:r w:rsidR="004C3F92" w:rsidRPr="00566BE7">
          <w:rPr>
            <w:rStyle w:val="Hyperlink"/>
          </w:rPr>
          <w:t xml:space="preserve"> Factors influencing employees’ turnover</w:t>
        </w:r>
        <w:r w:rsidR="004C3F92">
          <w:rPr>
            <w:webHidden/>
          </w:rPr>
          <w:tab/>
        </w:r>
        <w:r>
          <w:rPr>
            <w:webHidden/>
          </w:rPr>
          <w:fldChar w:fldCharType="begin"/>
        </w:r>
        <w:r w:rsidR="004C3F92">
          <w:rPr>
            <w:webHidden/>
          </w:rPr>
          <w:instrText xml:space="preserve"> PAGEREF _Toc406006 \h </w:instrText>
        </w:r>
        <w:r>
          <w:rPr>
            <w:webHidden/>
          </w:rPr>
        </w:r>
        <w:r>
          <w:rPr>
            <w:webHidden/>
          </w:rPr>
          <w:fldChar w:fldCharType="separate"/>
        </w:r>
        <w:r w:rsidR="004275BF">
          <w:rPr>
            <w:webHidden/>
          </w:rPr>
          <w:t>16</w:t>
        </w:r>
        <w:r>
          <w:rPr>
            <w:webHidden/>
          </w:rPr>
          <w:fldChar w:fldCharType="end"/>
        </w:r>
      </w:hyperlink>
    </w:p>
    <w:p w:rsidR="004C3F92" w:rsidRDefault="00EB008C" w:rsidP="00226F0C">
      <w:pPr>
        <w:pStyle w:val="TOC2"/>
        <w:rPr>
          <w:rFonts w:asciiTheme="minorHAnsi" w:eastAsiaTheme="minorEastAsia" w:hAnsiTheme="minorHAnsi" w:cstheme="minorBidi"/>
          <w:sz w:val="22"/>
        </w:rPr>
      </w:pPr>
      <w:hyperlink w:anchor="_Toc406007" w:history="1">
        <w:r w:rsidR="004C3F92" w:rsidRPr="00566BE7">
          <w:rPr>
            <w:rStyle w:val="Hyperlink"/>
          </w:rPr>
          <w:t>2.6 .Factors influencing employees’ retention</w:t>
        </w:r>
        <w:r w:rsidR="004C3F92">
          <w:rPr>
            <w:webHidden/>
          </w:rPr>
          <w:tab/>
        </w:r>
        <w:r>
          <w:rPr>
            <w:webHidden/>
          </w:rPr>
          <w:fldChar w:fldCharType="begin"/>
        </w:r>
        <w:r w:rsidR="004C3F92">
          <w:rPr>
            <w:webHidden/>
          </w:rPr>
          <w:instrText xml:space="preserve"> PAGEREF _Toc406007 \h </w:instrText>
        </w:r>
        <w:r>
          <w:rPr>
            <w:webHidden/>
          </w:rPr>
        </w:r>
        <w:r>
          <w:rPr>
            <w:webHidden/>
          </w:rPr>
          <w:fldChar w:fldCharType="separate"/>
        </w:r>
        <w:r w:rsidR="004275BF">
          <w:rPr>
            <w:webHidden/>
          </w:rPr>
          <w:t>16</w:t>
        </w:r>
        <w:r>
          <w:rPr>
            <w:webHidden/>
          </w:rPr>
          <w:fldChar w:fldCharType="end"/>
        </w:r>
      </w:hyperlink>
    </w:p>
    <w:p w:rsidR="004C3F92" w:rsidRDefault="00EB008C" w:rsidP="00226F0C">
      <w:pPr>
        <w:pStyle w:val="TOC2"/>
        <w:rPr>
          <w:rFonts w:asciiTheme="minorHAnsi" w:eastAsiaTheme="minorEastAsia" w:hAnsiTheme="minorHAnsi" w:cstheme="minorBidi"/>
          <w:sz w:val="22"/>
        </w:rPr>
      </w:pPr>
      <w:hyperlink w:anchor="_Toc406008" w:history="1">
        <w:r w:rsidR="004C3F92" w:rsidRPr="00566BE7">
          <w:rPr>
            <w:rStyle w:val="Hyperlink"/>
          </w:rPr>
          <w:t>2.7. The Effects of Conflict on Employee Turnover</w:t>
        </w:r>
        <w:r w:rsidR="004C3F92">
          <w:rPr>
            <w:webHidden/>
          </w:rPr>
          <w:tab/>
        </w:r>
        <w:r>
          <w:rPr>
            <w:webHidden/>
          </w:rPr>
          <w:fldChar w:fldCharType="begin"/>
        </w:r>
        <w:r w:rsidR="004C3F92">
          <w:rPr>
            <w:webHidden/>
          </w:rPr>
          <w:instrText xml:space="preserve"> PAGEREF _Toc406008 \h </w:instrText>
        </w:r>
        <w:r>
          <w:rPr>
            <w:webHidden/>
          </w:rPr>
        </w:r>
        <w:r>
          <w:rPr>
            <w:webHidden/>
          </w:rPr>
          <w:fldChar w:fldCharType="separate"/>
        </w:r>
        <w:r w:rsidR="004275BF">
          <w:rPr>
            <w:webHidden/>
          </w:rPr>
          <w:t>17</w:t>
        </w:r>
        <w:r>
          <w:rPr>
            <w:webHidden/>
          </w:rPr>
          <w:fldChar w:fldCharType="end"/>
        </w:r>
      </w:hyperlink>
    </w:p>
    <w:p w:rsidR="004C3F92" w:rsidRDefault="00EB008C" w:rsidP="00226F0C">
      <w:pPr>
        <w:pStyle w:val="TOC2"/>
        <w:rPr>
          <w:rFonts w:asciiTheme="minorHAnsi" w:eastAsiaTheme="minorEastAsia" w:hAnsiTheme="minorHAnsi" w:cstheme="minorBidi"/>
          <w:sz w:val="22"/>
        </w:rPr>
      </w:pPr>
      <w:hyperlink w:anchor="_Toc406009" w:history="1">
        <w:r w:rsidR="004C3F92" w:rsidRPr="00566BE7">
          <w:rPr>
            <w:rStyle w:val="Hyperlink"/>
          </w:rPr>
          <w:t>2.8. Conceptual Framework</w:t>
        </w:r>
        <w:r w:rsidR="004C3F92">
          <w:rPr>
            <w:webHidden/>
          </w:rPr>
          <w:tab/>
        </w:r>
        <w:r>
          <w:rPr>
            <w:webHidden/>
          </w:rPr>
          <w:fldChar w:fldCharType="begin"/>
        </w:r>
        <w:r w:rsidR="004C3F92">
          <w:rPr>
            <w:webHidden/>
          </w:rPr>
          <w:instrText xml:space="preserve"> PAGEREF _Toc406009 \h </w:instrText>
        </w:r>
        <w:r>
          <w:rPr>
            <w:webHidden/>
          </w:rPr>
        </w:r>
        <w:r>
          <w:rPr>
            <w:webHidden/>
          </w:rPr>
          <w:fldChar w:fldCharType="separate"/>
        </w:r>
        <w:r w:rsidR="004275BF">
          <w:rPr>
            <w:webHidden/>
          </w:rPr>
          <w:t>19</w:t>
        </w:r>
        <w:r>
          <w:rPr>
            <w:webHidden/>
          </w:rPr>
          <w:fldChar w:fldCharType="end"/>
        </w:r>
      </w:hyperlink>
    </w:p>
    <w:p w:rsidR="004C3F92" w:rsidRDefault="00EB008C" w:rsidP="00226F0C">
      <w:pPr>
        <w:pStyle w:val="TOC2"/>
        <w:rPr>
          <w:rFonts w:asciiTheme="minorHAnsi" w:eastAsiaTheme="minorEastAsia" w:hAnsiTheme="minorHAnsi" w:cstheme="minorBidi"/>
          <w:sz w:val="22"/>
        </w:rPr>
      </w:pPr>
      <w:hyperlink w:anchor="_Toc406010" w:history="1">
        <w:r w:rsidR="004C3F92" w:rsidRPr="00566BE7">
          <w:rPr>
            <w:rStyle w:val="Hyperlink"/>
          </w:rPr>
          <w:t>2.9. Conclusions of Literature Review</w:t>
        </w:r>
        <w:r w:rsidR="004C3F92">
          <w:rPr>
            <w:webHidden/>
          </w:rPr>
          <w:tab/>
        </w:r>
        <w:r>
          <w:rPr>
            <w:webHidden/>
          </w:rPr>
          <w:fldChar w:fldCharType="begin"/>
        </w:r>
        <w:r w:rsidR="004C3F92">
          <w:rPr>
            <w:webHidden/>
          </w:rPr>
          <w:instrText xml:space="preserve"> PAGEREF _Toc406010 \h </w:instrText>
        </w:r>
        <w:r>
          <w:rPr>
            <w:webHidden/>
          </w:rPr>
        </w:r>
        <w:r>
          <w:rPr>
            <w:webHidden/>
          </w:rPr>
          <w:fldChar w:fldCharType="separate"/>
        </w:r>
        <w:r w:rsidR="004275BF">
          <w:rPr>
            <w:webHidden/>
          </w:rPr>
          <w:t>20</w:t>
        </w:r>
        <w:r>
          <w:rPr>
            <w:webHidden/>
          </w:rPr>
          <w:fldChar w:fldCharType="end"/>
        </w:r>
      </w:hyperlink>
    </w:p>
    <w:p w:rsidR="004C3F92" w:rsidRPr="00226F0C" w:rsidRDefault="00EB008C" w:rsidP="00A46320">
      <w:pPr>
        <w:pStyle w:val="TOC1"/>
        <w:rPr>
          <w:rFonts w:asciiTheme="minorHAnsi" w:eastAsiaTheme="minorEastAsia" w:hAnsiTheme="minorHAnsi" w:cstheme="minorBidi"/>
          <w:sz w:val="22"/>
          <w:szCs w:val="22"/>
        </w:rPr>
      </w:pPr>
      <w:hyperlink w:anchor="_Toc406012" w:history="1">
        <w:r w:rsidR="004C3F92" w:rsidRPr="00226F0C">
          <w:rPr>
            <w:rStyle w:val="Hyperlink"/>
          </w:rPr>
          <w:t>CHAPTER THREE</w:t>
        </w:r>
        <w:r w:rsidR="004C3F92" w:rsidRPr="00226F0C">
          <w:rPr>
            <w:webHidden/>
          </w:rPr>
          <w:tab/>
        </w:r>
        <w:r w:rsidRPr="00226F0C">
          <w:rPr>
            <w:webHidden/>
          </w:rPr>
          <w:fldChar w:fldCharType="begin"/>
        </w:r>
        <w:r w:rsidR="004C3F92" w:rsidRPr="00226F0C">
          <w:rPr>
            <w:webHidden/>
          </w:rPr>
          <w:instrText xml:space="preserve"> PAGEREF _Toc406012 \h </w:instrText>
        </w:r>
        <w:r w:rsidRPr="00226F0C">
          <w:rPr>
            <w:webHidden/>
          </w:rPr>
        </w:r>
        <w:r w:rsidRPr="00226F0C">
          <w:rPr>
            <w:webHidden/>
          </w:rPr>
          <w:fldChar w:fldCharType="separate"/>
        </w:r>
        <w:r w:rsidR="004275BF">
          <w:rPr>
            <w:webHidden/>
          </w:rPr>
          <w:t>21</w:t>
        </w:r>
        <w:r w:rsidRPr="00226F0C">
          <w:rPr>
            <w:webHidden/>
          </w:rPr>
          <w:fldChar w:fldCharType="end"/>
        </w:r>
      </w:hyperlink>
    </w:p>
    <w:p w:rsidR="004C3F92" w:rsidRDefault="00EB008C" w:rsidP="00A46320">
      <w:pPr>
        <w:pStyle w:val="TOC1"/>
        <w:rPr>
          <w:rFonts w:asciiTheme="minorHAnsi" w:eastAsiaTheme="minorEastAsia" w:hAnsiTheme="minorHAnsi" w:cstheme="minorBidi"/>
          <w:sz w:val="22"/>
          <w:szCs w:val="22"/>
        </w:rPr>
      </w:pPr>
      <w:hyperlink w:anchor="_Toc406013" w:history="1">
        <w:r w:rsidR="004C3F92" w:rsidRPr="00566BE7">
          <w:rPr>
            <w:rStyle w:val="Hyperlink"/>
          </w:rPr>
          <w:t>RESEARCH METHODOLOGY</w:t>
        </w:r>
        <w:r w:rsidR="004C3F92">
          <w:rPr>
            <w:webHidden/>
          </w:rPr>
          <w:tab/>
        </w:r>
        <w:r>
          <w:rPr>
            <w:webHidden/>
          </w:rPr>
          <w:fldChar w:fldCharType="begin"/>
        </w:r>
        <w:r w:rsidR="004C3F92">
          <w:rPr>
            <w:webHidden/>
          </w:rPr>
          <w:instrText xml:space="preserve"> PAGEREF _Toc406013 \h </w:instrText>
        </w:r>
        <w:r>
          <w:rPr>
            <w:webHidden/>
          </w:rPr>
        </w:r>
        <w:r>
          <w:rPr>
            <w:webHidden/>
          </w:rPr>
          <w:fldChar w:fldCharType="separate"/>
        </w:r>
        <w:r w:rsidR="004275BF">
          <w:rPr>
            <w:webHidden/>
          </w:rPr>
          <w:t>21</w:t>
        </w:r>
        <w:r>
          <w:rPr>
            <w:webHidden/>
          </w:rPr>
          <w:fldChar w:fldCharType="end"/>
        </w:r>
      </w:hyperlink>
    </w:p>
    <w:p w:rsidR="004C3F92" w:rsidRDefault="00EB008C" w:rsidP="00226F0C">
      <w:pPr>
        <w:pStyle w:val="TOC2"/>
        <w:rPr>
          <w:rFonts w:asciiTheme="minorHAnsi" w:eastAsiaTheme="minorEastAsia" w:hAnsiTheme="minorHAnsi" w:cstheme="minorBidi"/>
          <w:sz w:val="22"/>
        </w:rPr>
      </w:pPr>
      <w:hyperlink w:anchor="_Toc406014" w:history="1">
        <w:r w:rsidR="004C3F92" w:rsidRPr="00566BE7">
          <w:rPr>
            <w:rStyle w:val="Hyperlink"/>
          </w:rPr>
          <w:t>3.1. Introduction</w:t>
        </w:r>
        <w:r w:rsidR="004C3F92">
          <w:rPr>
            <w:webHidden/>
          </w:rPr>
          <w:tab/>
        </w:r>
        <w:r>
          <w:rPr>
            <w:webHidden/>
          </w:rPr>
          <w:fldChar w:fldCharType="begin"/>
        </w:r>
        <w:r w:rsidR="004C3F92">
          <w:rPr>
            <w:webHidden/>
          </w:rPr>
          <w:instrText xml:space="preserve"> PAGEREF _Toc406014 \h </w:instrText>
        </w:r>
        <w:r>
          <w:rPr>
            <w:webHidden/>
          </w:rPr>
        </w:r>
        <w:r>
          <w:rPr>
            <w:webHidden/>
          </w:rPr>
          <w:fldChar w:fldCharType="separate"/>
        </w:r>
        <w:r w:rsidR="004275BF">
          <w:rPr>
            <w:webHidden/>
          </w:rPr>
          <w:t>21</w:t>
        </w:r>
        <w:r>
          <w:rPr>
            <w:webHidden/>
          </w:rPr>
          <w:fldChar w:fldCharType="end"/>
        </w:r>
      </w:hyperlink>
    </w:p>
    <w:p w:rsidR="004C3F92" w:rsidRDefault="00EB008C" w:rsidP="00226F0C">
      <w:pPr>
        <w:pStyle w:val="TOC2"/>
        <w:rPr>
          <w:rFonts w:asciiTheme="minorHAnsi" w:eastAsiaTheme="minorEastAsia" w:hAnsiTheme="minorHAnsi" w:cstheme="minorBidi"/>
          <w:sz w:val="22"/>
        </w:rPr>
      </w:pPr>
      <w:hyperlink w:anchor="_Toc406015" w:history="1">
        <w:r w:rsidR="004C3F92" w:rsidRPr="00566BE7">
          <w:rPr>
            <w:rStyle w:val="Hyperlink"/>
            <w:lang w:val="en-GB"/>
          </w:rPr>
          <w:t>3.2</w:t>
        </w:r>
        <w:r w:rsidR="004C3F92" w:rsidRPr="00566BE7">
          <w:rPr>
            <w:rStyle w:val="Hyperlink"/>
          </w:rPr>
          <w:t>. Research Approach</w:t>
        </w:r>
        <w:r w:rsidR="004C3F92">
          <w:rPr>
            <w:webHidden/>
          </w:rPr>
          <w:tab/>
        </w:r>
        <w:r>
          <w:rPr>
            <w:webHidden/>
          </w:rPr>
          <w:fldChar w:fldCharType="begin"/>
        </w:r>
        <w:r w:rsidR="004C3F92">
          <w:rPr>
            <w:webHidden/>
          </w:rPr>
          <w:instrText xml:space="preserve"> PAGEREF _Toc406015 \h </w:instrText>
        </w:r>
        <w:r>
          <w:rPr>
            <w:webHidden/>
          </w:rPr>
        </w:r>
        <w:r>
          <w:rPr>
            <w:webHidden/>
          </w:rPr>
          <w:fldChar w:fldCharType="separate"/>
        </w:r>
        <w:r w:rsidR="004275BF">
          <w:rPr>
            <w:webHidden/>
          </w:rPr>
          <w:t>21</w:t>
        </w:r>
        <w:r>
          <w:rPr>
            <w:webHidden/>
          </w:rPr>
          <w:fldChar w:fldCharType="end"/>
        </w:r>
      </w:hyperlink>
    </w:p>
    <w:p w:rsidR="004C3F92" w:rsidRDefault="00EB008C" w:rsidP="00226F0C">
      <w:pPr>
        <w:pStyle w:val="TOC2"/>
        <w:rPr>
          <w:rFonts w:asciiTheme="minorHAnsi" w:eastAsiaTheme="minorEastAsia" w:hAnsiTheme="minorHAnsi" w:cstheme="minorBidi"/>
          <w:sz w:val="22"/>
        </w:rPr>
      </w:pPr>
      <w:hyperlink w:anchor="_Toc406016" w:history="1">
        <w:r w:rsidR="004C3F92" w:rsidRPr="00566BE7">
          <w:rPr>
            <w:rStyle w:val="Hyperlink"/>
            <w:lang w:val="en-GB"/>
          </w:rPr>
          <w:t>3.3</w:t>
        </w:r>
        <w:r w:rsidR="004C3F92" w:rsidRPr="00566BE7">
          <w:rPr>
            <w:rStyle w:val="Hyperlink"/>
          </w:rPr>
          <w:t>. Research Design</w:t>
        </w:r>
        <w:r w:rsidR="004C3F92">
          <w:rPr>
            <w:webHidden/>
          </w:rPr>
          <w:tab/>
        </w:r>
        <w:r>
          <w:rPr>
            <w:webHidden/>
          </w:rPr>
          <w:fldChar w:fldCharType="begin"/>
        </w:r>
        <w:r w:rsidR="004C3F92">
          <w:rPr>
            <w:webHidden/>
          </w:rPr>
          <w:instrText xml:space="preserve"> PAGEREF _Toc406016 \h </w:instrText>
        </w:r>
        <w:r>
          <w:rPr>
            <w:webHidden/>
          </w:rPr>
        </w:r>
        <w:r>
          <w:rPr>
            <w:webHidden/>
          </w:rPr>
          <w:fldChar w:fldCharType="separate"/>
        </w:r>
        <w:r w:rsidR="004275BF">
          <w:rPr>
            <w:webHidden/>
          </w:rPr>
          <w:t>21</w:t>
        </w:r>
        <w:r>
          <w:rPr>
            <w:webHidden/>
          </w:rPr>
          <w:fldChar w:fldCharType="end"/>
        </w:r>
      </w:hyperlink>
    </w:p>
    <w:p w:rsidR="004C3F92" w:rsidRDefault="00EB008C" w:rsidP="00226F0C">
      <w:pPr>
        <w:pStyle w:val="TOC2"/>
        <w:rPr>
          <w:rFonts w:asciiTheme="minorHAnsi" w:eastAsiaTheme="minorEastAsia" w:hAnsiTheme="minorHAnsi" w:cstheme="minorBidi"/>
          <w:sz w:val="22"/>
        </w:rPr>
      </w:pPr>
      <w:hyperlink w:anchor="_Toc406017" w:history="1">
        <w:r w:rsidR="004C3F92" w:rsidRPr="00566BE7">
          <w:rPr>
            <w:rStyle w:val="Hyperlink"/>
            <w:lang w:val="en-GB"/>
          </w:rPr>
          <w:t xml:space="preserve">3.4. </w:t>
        </w:r>
        <w:r w:rsidR="004C3F92" w:rsidRPr="00566BE7">
          <w:rPr>
            <w:rStyle w:val="Hyperlink"/>
          </w:rPr>
          <w:t>Data collection Method</w:t>
        </w:r>
        <w:r w:rsidR="004C3F92">
          <w:rPr>
            <w:webHidden/>
          </w:rPr>
          <w:tab/>
        </w:r>
        <w:r>
          <w:rPr>
            <w:webHidden/>
          </w:rPr>
          <w:fldChar w:fldCharType="begin"/>
        </w:r>
        <w:r w:rsidR="004C3F92">
          <w:rPr>
            <w:webHidden/>
          </w:rPr>
          <w:instrText xml:space="preserve"> PAGEREF _Toc406017 \h </w:instrText>
        </w:r>
        <w:r>
          <w:rPr>
            <w:webHidden/>
          </w:rPr>
        </w:r>
        <w:r>
          <w:rPr>
            <w:webHidden/>
          </w:rPr>
          <w:fldChar w:fldCharType="separate"/>
        </w:r>
        <w:r w:rsidR="004275BF">
          <w:rPr>
            <w:webHidden/>
          </w:rPr>
          <w:t>22</w:t>
        </w:r>
        <w:r>
          <w:rPr>
            <w:webHidden/>
          </w:rPr>
          <w:fldChar w:fldCharType="end"/>
        </w:r>
      </w:hyperlink>
    </w:p>
    <w:p w:rsidR="004C3F92" w:rsidRDefault="00EB008C">
      <w:pPr>
        <w:pStyle w:val="TOC3"/>
        <w:tabs>
          <w:tab w:val="right" w:leader="dot" w:pos="9350"/>
        </w:tabs>
        <w:rPr>
          <w:rFonts w:asciiTheme="minorHAnsi" w:eastAsiaTheme="minorEastAsia" w:hAnsiTheme="minorHAnsi" w:cstheme="minorBidi"/>
          <w:noProof/>
          <w:sz w:val="22"/>
        </w:rPr>
      </w:pPr>
      <w:hyperlink w:anchor="_Toc406018" w:history="1">
        <w:r w:rsidR="004C3F92" w:rsidRPr="00566BE7">
          <w:rPr>
            <w:rStyle w:val="Hyperlink"/>
            <w:noProof/>
          </w:rPr>
          <w:t>3.4.1</w:t>
        </w:r>
        <w:r w:rsidR="004C3F92">
          <w:rPr>
            <w:rStyle w:val="Hyperlink"/>
            <w:noProof/>
          </w:rPr>
          <w:t>.</w:t>
        </w:r>
        <w:r w:rsidR="004C3F92" w:rsidRPr="00566BE7">
          <w:rPr>
            <w:rStyle w:val="Hyperlink"/>
            <w:noProof/>
          </w:rPr>
          <w:t xml:space="preserve"> Data sources and types</w:t>
        </w:r>
        <w:r w:rsidR="004C3F92">
          <w:rPr>
            <w:noProof/>
            <w:webHidden/>
          </w:rPr>
          <w:tab/>
        </w:r>
        <w:r>
          <w:rPr>
            <w:noProof/>
            <w:webHidden/>
          </w:rPr>
          <w:fldChar w:fldCharType="begin"/>
        </w:r>
        <w:r w:rsidR="004C3F92">
          <w:rPr>
            <w:noProof/>
            <w:webHidden/>
          </w:rPr>
          <w:instrText xml:space="preserve"> PAGEREF _Toc406018 \h </w:instrText>
        </w:r>
        <w:r>
          <w:rPr>
            <w:noProof/>
            <w:webHidden/>
          </w:rPr>
        </w:r>
        <w:r>
          <w:rPr>
            <w:noProof/>
            <w:webHidden/>
          </w:rPr>
          <w:fldChar w:fldCharType="separate"/>
        </w:r>
        <w:r w:rsidR="004275BF">
          <w:rPr>
            <w:noProof/>
            <w:webHidden/>
          </w:rPr>
          <w:t>22</w:t>
        </w:r>
        <w:r>
          <w:rPr>
            <w:noProof/>
            <w:webHidden/>
          </w:rPr>
          <w:fldChar w:fldCharType="end"/>
        </w:r>
      </w:hyperlink>
    </w:p>
    <w:p w:rsidR="004C3F92" w:rsidRDefault="00EB008C">
      <w:pPr>
        <w:pStyle w:val="TOC3"/>
        <w:tabs>
          <w:tab w:val="right" w:leader="dot" w:pos="9350"/>
        </w:tabs>
        <w:rPr>
          <w:rFonts w:asciiTheme="minorHAnsi" w:eastAsiaTheme="minorEastAsia" w:hAnsiTheme="minorHAnsi" w:cstheme="minorBidi"/>
          <w:noProof/>
          <w:sz w:val="22"/>
        </w:rPr>
      </w:pPr>
      <w:hyperlink w:anchor="_Toc406019" w:history="1">
        <w:r w:rsidR="004C3F92" w:rsidRPr="00566BE7">
          <w:rPr>
            <w:rStyle w:val="Hyperlink"/>
            <w:noProof/>
          </w:rPr>
          <w:t>3.4.2</w:t>
        </w:r>
        <w:r w:rsidR="004C3F92">
          <w:rPr>
            <w:rStyle w:val="Hyperlink"/>
            <w:noProof/>
          </w:rPr>
          <w:t>.</w:t>
        </w:r>
        <w:r w:rsidR="004C3F92" w:rsidRPr="00566BE7">
          <w:rPr>
            <w:rStyle w:val="Hyperlink"/>
            <w:noProof/>
          </w:rPr>
          <w:t xml:space="preserve"> Data collection techniques</w:t>
        </w:r>
        <w:r w:rsidR="004C3F92">
          <w:rPr>
            <w:noProof/>
            <w:webHidden/>
          </w:rPr>
          <w:tab/>
        </w:r>
        <w:r>
          <w:rPr>
            <w:noProof/>
            <w:webHidden/>
          </w:rPr>
          <w:fldChar w:fldCharType="begin"/>
        </w:r>
        <w:r w:rsidR="004C3F92">
          <w:rPr>
            <w:noProof/>
            <w:webHidden/>
          </w:rPr>
          <w:instrText xml:space="preserve"> PAGEREF _Toc406019 \h </w:instrText>
        </w:r>
        <w:r>
          <w:rPr>
            <w:noProof/>
            <w:webHidden/>
          </w:rPr>
        </w:r>
        <w:r>
          <w:rPr>
            <w:noProof/>
            <w:webHidden/>
          </w:rPr>
          <w:fldChar w:fldCharType="separate"/>
        </w:r>
        <w:r w:rsidR="004275BF">
          <w:rPr>
            <w:noProof/>
            <w:webHidden/>
          </w:rPr>
          <w:t>22</w:t>
        </w:r>
        <w:r>
          <w:rPr>
            <w:noProof/>
            <w:webHidden/>
          </w:rPr>
          <w:fldChar w:fldCharType="end"/>
        </w:r>
      </w:hyperlink>
    </w:p>
    <w:p w:rsidR="004C3F92" w:rsidRPr="00226F0C" w:rsidRDefault="00EB008C" w:rsidP="00226F0C">
      <w:pPr>
        <w:pStyle w:val="TOC2"/>
        <w:rPr>
          <w:rFonts w:asciiTheme="minorHAnsi" w:eastAsiaTheme="minorEastAsia" w:hAnsiTheme="minorHAnsi" w:cstheme="minorBidi"/>
          <w:sz w:val="22"/>
        </w:rPr>
      </w:pPr>
      <w:hyperlink w:anchor="_Toc406020" w:history="1">
        <w:r w:rsidR="004C3F92" w:rsidRPr="00226F0C">
          <w:rPr>
            <w:rStyle w:val="Hyperlink"/>
          </w:rPr>
          <w:t>3.5. Sampling Design</w:t>
        </w:r>
        <w:r w:rsidR="004C3F92" w:rsidRPr="00226F0C">
          <w:rPr>
            <w:webHidden/>
          </w:rPr>
          <w:tab/>
        </w:r>
        <w:r w:rsidRPr="00226F0C">
          <w:rPr>
            <w:webHidden/>
          </w:rPr>
          <w:fldChar w:fldCharType="begin"/>
        </w:r>
        <w:r w:rsidR="004C3F92" w:rsidRPr="00226F0C">
          <w:rPr>
            <w:webHidden/>
          </w:rPr>
          <w:instrText xml:space="preserve"> PAGEREF _Toc406020 \h </w:instrText>
        </w:r>
        <w:r w:rsidRPr="00226F0C">
          <w:rPr>
            <w:webHidden/>
          </w:rPr>
        </w:r>
        <w:r w:rsidRPr="00226F0C">
          <w:rPr>
            <w:webHidden/>
          </w:rPr>
          <w:fldChar w:fldCharType="separate"/>
        </w:r>
        <w:r w:rsidR="004275BF">
          <w:rPr>
            <w:webHidden/>
          </w:rPr>
          <w:t>27</w:t>
        </w:r>
        <w:r w:rsidRPr="00226F0C">
          <w:rPr>
            <w:webHidden/>
          </w:rPr>
          <w:fldChar w:fldCharType="end"/>
        </w:r>
      </w:hyperlink>
    </w:p>
    <w:p w:rsidR="004C3F92" w:rsidRDefault="00EB008C">
      <w:pPr>
        <w:pStyle w:val="TOC3"/>
        <w:tabs>
          <w:tab w:val="right" w:leader="dot" w:pos="9350"/>
        </w:tabs>
        <w:rPr>
          <w:rFonts w:asciiTheme="minorHAnsi" w:eastAsiaTheme="minorEastAsia" w:hAnsiTheme="minorHAnsi" w:cstheme="minorBidi"/>
          <w:noProof/>
          <w:sz w:val="22"/>
        </w:rPr>
      </w:pPr>
      <w:hyperlink w:anchor="_Toc406021" w:history="1">
        <w:r w:rsidR="004C3F92" w:rsidRPr="00566BE7">
          <w:rPr>
            <w:rStyle w:val="Hyperlink"/>
            <w:bCs/>
            <w:noProof/>
            <w:lang w:val="en-GB"/>
          </w:rPr>
          <w:t>3.5.1</w:t>
        </w:r>
        <w:r w:rsidR="004C3F92">
          <w:rPr>
            <w:rStyle w:val="Hyperlink"/>
            <w:bCs/>
            <w:noProof/>
            <w:lang w:val="en-GB"/>
          </w:rPr>
          <w:t>.</w:t>
        </w:r>
        <w:r w:rsidR="004C3F92" w:rsidRPr="00566BE7">
          <w:rPr>
            <w:rStyle w:val="Hyperlink"/>
            <w:bCs/>
            <w:noProof/>
            <w:lang w:val="en-GB"/>
          </w:rPr>
          <w:t xml:space="preserve"> </w:t>
        </w:r>
        <w:r w:rsidR="004C3F92" w:rsidRPr="00566BE7">
          <w:rPr>
            <w:rStyle w:val="Hyperlink"/>
            <w:noProof/>
          </w:rPr>
          <w:t>Target Population</w:t>
        </w:r>
        <w:r w:rsidR="004C3F92">
          <w:rPr>
            <w:noProof/>
            <w:webHidden/>
          </w:rPr>
          <w:tab/>
        </w:r>
        <w:r>
          <w:rPr>
            <w:noProof/>
            <w:webHidden/>
          </w:rPr>
          <w:fldChar w:fldCharType="begin"/>
        </w:r>
        <w:r w:rsidR="004C3F92">
          <w:rPr>
            <w:noProof/>
            <w:webHidden/>
          </w:rPr>
          <w:instrText xml:space="preserve"> PAGEREF _Toc406021 \h </w:instrText>
        </w:r>
        <w:r>
          <w:rPr>
            <w:noProof/>
            <w:webHidden/>
          </w:rPr>
        </w:r>
        <w:r>
          <w:rPr>
            <w:noProof/>
            <w:webHidden/>
          </w:rPr>
          <w:fldChar w:fldCharType="separate"/>
        </w:r>
        <w:r w:rsidR="004275BF">
          <w:rPr>
            <w:noProof/>
            <w:webHidden/>
          </w:rPr>
          <w:t>27</w:t>
        </w:r>
        <w:r>
          <w:rPr>
            <w:noProof/>
            <w:webHidden/>
          </w:rPr>
          <w:fldChar w:fldCharType="end"/>
        </w:r>
      </w:hyperlink>
    </w:p>
    <w:p w:rsidR="004C3F92" w:rsidRDefault="00EB008C">
      <w:pPr>
        <w:pStyle w:val="TOC3"/>
        <w:tabs>
          <w:tab w:val="right" w:leader="dot" w:pos="9350"/>
        </w:tabs>
        <w:rPr>
          <w:rFonts w:asciiTheme="minorHAnsi" w:eastAsiaTheme="minorEastAsia" w:hAnsiTheme="minorHAnsi" w:cstheme="minorBidi"/>
          <w:noProof/>
          <w:sz w:val="22"/>
        </w:rPr>
      </w:pPr>
      <w:hyperlink w:anchor="_Toc406022" w:history="1">
        <w:r w:rsidR="004C3F92" w:rsidRPr="00566BE7">
          <w:rPr>
            <w:rStyle w:val="Hyperlink"/>
            <w:bCs/>
            <w:noProof/>
            <w:lang w:val="en-GB"/>
          </w:rPr>
          <w:t>3.5.2</w:t>
        </w:r>
        <w:r w:rsidR="004C3F92">
          <w:rPr>
            <w:rStyle w:val="Hyperlink"/>
            <w:bCs/>
            <w:noProof/>
            <w:lang w:val="en-GB"/>
          </w:rPr>
          <w:t>.</w:t>
        </w:r>
        <w:r w:rsidR="004C3F92" w:rsidRPr="00566BE7">
          <w:rPr>
            <w:rStyle w:val="Hyperlink"/>
            <w:bCs/>
            <w:noProof/>
            <w:lang w:val="en-GB"/>
          </w:rPr>
          <w:t xml:space="preserve"> </w:t>
        </w:r>
        <w:r w:rsidR="004C3F92" w:rsidRPr="00566BE7">
          <w:rPr>
            <w:rStyle w:val="Hyperlink"/>
            <w:noProof/>
          </w:rPr>
          <w:t>Sampling Frame &amp; Sampling Location</w:t>
        </w:r>
        <w:r w:rsidR="004C3F92">
          <w:rPr>
            <w:noProof/>
            <w:webHidden/>
          </w:rPr>
          <w:tab/>
        </w:r>
        <w:r>
          <w:rPr>
            <w:noProof/>
            <w:webHidden/>
          </w:rPr>
          <w:fldChar w:fldCharType="begin"/>
        </w:r>
        <w:r w:rsidR="004C3F92">
          <w:rPr>
            <w:noProof/>
            <w:webHidden/>
          </w:rPr>
          <w:instrText xml:space="preserve"> PAGEREF _Toc406022 \h </w:instrText>
        </w:r>
        <w:r>
          <w:rPr>
            <w:noProof/>
            <w:webHidden/>
          </w:rPr>
        </w:r>
        <w:r>
          <w:rPr>
            <w:noProof/>
            <w:webHidden/>
          </w:rPr>
          <w:fldChar w:fldCharType="separate"/>
        </w:r>
        <w:r w:rsidR="004275BF">
          <w:rPr>
            <w:noProof/>
            <w:webHidden/>
          </w:rPr>
          <w:t>27</w:t>
        </w:r>
        <w:r>
          <w:rPr>
            <w:noProof/>
            <w:webHidden/>
          </w:rPr>
          <w:fldChar w:fldCharType="end"/>
        </w:r>
      </w:hyperlink>
    </w:p>
    <w:p w:rsidR="004C3F92" w:rsidRDefault="00EB008C">
      <w:pPr>
        <w:pStyle w:val="TOC3"/>
        <w:tabs>
          <w:tab w:val="right" w:leader="dot" w:pos="9350"/>
        </w:tabs>
        <w:rPr>
          <w:rFonts w:asciiTheme="minorHAnsi" w:eastAsiaTheme="minorEastAsia" w:hAnsiTheme="minorHAnsi" w:cstheme="minorBidi"/>
          <w:noProof/>
          <w:sz w:val="22"/>
        </w:rPr>
      </w:pPr>
      <w:hyperlink w:anchor="_Toc406023" w:history="1">
        <w:r w:rsidR="004C3F92" w:rsidRPr="00566BE7">
          <w:rPr>
            <w:rStyle w:val="Hyperlink"/>
            <w:bCs/>
            <w:noProof/>
            <w:lang w:val="en-GB"/>
          </w:rPr>
          <w:t>3.5.3</w:t>
        </w:r>
        <w:r w:rsidR="004C3F92">
          <w:rPr>
            <w:rStyle w:val="Hyperlink"/>
            <w:bCs/>
            <w:noProof/>
            <w:lang w:val="en-GB"/>
          </w:rPr>
          <w:t>.</w:t>
        </w:r>
        <w:r w:rsidR="004C3F92" w:rsidRPr="00566BE7">
          <w:rPr>
            <w:rStyle w:val="Hyperlink"/>
            <w:bCs/>
            <w:noProof/>
            <w:lang w:val="en-GB"/>
          </w:rPr>
          <w:t xml:space="preserve"> </w:t>
        </w:r>
        <w:r w:rsidR="004C3F92" w:rsidRPr="00566BE7">
          <w:rPr>
            <w:rStyle w:val="Hyperlink"/>
            <w:noProof/>
          </w:rPr>
          <w:t>Sampling Technique</w:t>
        </w:r>
        <w:r w:rsidR="004C3F92">
          <w:rPr>
            <w:noProof/>
            <w:webHidden/>
          </w:rPr>
          <w:tab/>
        </w:r>
        <w:r>
          <w:rPr>
            <w:noProof/>
            <w:webHidden/>
          </w:rPr>
          <w:fldChar w:fldCharType="begin"/>
        </w:r>
        <w:r w:rsidR="004C3F92">
          <w:rPr>
            <w:noProof/>
            <w:webHidden/>
          </w:rPr>
          <w:instrText xml:space="preserve"> PAGEREF _Toc406023 \h </w:instrText>
        </w:r>
        <w:r>
          <w:rPr>
            <w:noProof/>
            <w:webHidden/>
          </w:rPr>
        </w:r>
        <w:r>
          <w:rPr>
            <w:noProof/>
            <w:webHidden/>
          </w:rPr>
          <w:fldChar w:fldCharType="separate"/>
        </w:r>
        <w:r w:rsidR="004275BF">
          <w:rPr>
            <w:noProof/>
            <w:webHidden/>
          </w:rPr>
          <w:t>27</w:t>
        </w:r>
        <w:r>
          <w:rPr>
            <w:noProof/>
            <w:webHidden/>
          </w:rPr>
          <w:fldChar w:fldCharType="end"/>
        </w:r>
      </w:hyperlink>
    </w:p>
    <w:p w:rsidR="004C3F92" w:rsidRDefault="00EB008C">
      <w:pPr>
        <w:pStyle w:val="TOC3"/>
        <w:tabs>
          <w:tab w:val="right" w:leader="dot" w:pos="9350"/>
        </w:tabs>
        <w:rPr>
          <w:rFonts w:asciiTheme="minorHAnsi" w:eastAsiaTheme="minorEastAsia" w:hAnsiTheme="minorHAnsi" w:cstheme="minorBidi"/>
          <w:noProof/>
          <w:sz w:val="22"/>
        </w:rPr>
      </w:pPr>
      <w:hyperlink w:anchor="_Toc406024" w:history="1">
        <w:r w:rsidR="004C3F92" w:rsidRPr="00566BE7">
          <w:rPr>
            <w:rStyle w:val="Hyperlink"/>
            <w:bCs/>
            <w:noProof/>
            <w:lang w:val="en-GB"/>
          </w:rPr>
          <w:t xml:space="preserve">3.5.4. </w:t>
        </w:r>
        <w:r w:rsidR="004C3F92" w:rsidRPr="00566BE7">
          <w:rPr>
            <w:rStyle w:val="Hyperlink"/>
            <w:noProof/>
          </w:rPr>
          <w:t>Sampling Size and Determination</w:t>
        </w:r>
        <w:r w:rsidR="004C3F92">
          <w:rPr>
            <w:noProof/>
            <w:webHidden/>
          </w:rPr>
          <w:tab/>
        </w:r>
        <w:r>
          <w:rPr>
            <w:noProof/>
            <w:webHidden/>
          </w:rPr>
          <w:fldChar w:fldCharType="begin"/>
        </w:r>
        <w:r w:rsidR="004C3F92">
          <w:rPr>
            <w:noProof/>
            <w:webHidden/>
          </w:rPr>
          <w:instrText xml:space="preserve"> PAGEREF _Toc406024 \h </w:instrText>
        </w:r>
        <w:r>
          <w:rPr>
            <w:noProof/>
            <w:webHidden/>
          </w:rPr>
        </w:r>
        <w:r>
          <w:rPr>
            <w:noProof/>
            <w:webHidden/>
          </w:rPr>
          <w:fldChar w:fldCharType="separate"/>
        </w:r>
        <w:r w:rsidR="004275BF">
          <w:rPr>
            <w:noProof/>
            <w:webHidden/>
          </w:rPr>
          <w:t>27</w:t>
        </w:r>
        <w:r>
          <w:rPr>
            <w:noProof/>
            <w:webHidden/>
          </w:rPr>
          <w:fldChar w:fldCharType="end"/>
        </w:r>
      </w:hyperlink>
    </w:p>
    <w:p w:rsidR="004C3F92" w:rsidRDefault="00EB008C" w:rsidP="00226F0C">
      <w:pPr>
        <w:pStyle w:val="TOC2"/>
        <w:rPr>
          <w:rFonts w:asciiTheme="minorHAnsi" w:eastAsiaTheme="minorEastAsia" w:hAnsiTheme="minorHAnsi" w:cstheme="minorBidi"/>
          <w:sz w:val="22"/>
        </w:rPr>
      </w:pPr>
      <w:hyperlink w:anchor="_Toc406025" w:history="1">
        <w:r w:rsidR="004C3F92" w:rsidRPr="00566BE7">
          <w:rPr>
            <w:rStyle w:val="Hyperlink"/>
            <w:lang w:val="en-GB"/>
          </w:rPr>
          <w:t xml:space="preserve">3.6. </w:t>
        </w:r>
        <w:r w:rsidR="004C3F92" w:rsidRPr="00566BE7">
          <w:rPr>
            <w:rStyle w:val="Hyperlink"/>
          </w:rPr>
          <w:t>Methods of Data Analysis</w:t>
        </w:r>
        <w:r w:rsidR="004C3F92">
          <w:rPr>
            <w:webHidden/>
          </w:rPr>
          <w:tab/>
        </w:r>
        <w:r>
          <w:rPr>
            <w:webHidden/>
          </w:rPr>
          <w:fldChar w:fldCharType="begin"/>
        </w:r>
        <w:r w:rsidR="004C3F92">
          <w:rPr>
            <w:webHidden/>
          </w:rPr>
          <w:instrText xml:space="preserve"> PAGEREF _Toc406025 \h </w:instrText>
        </w:r>
        <w:r>
          <w:rPr>
            <w:webHidden/>
          </w:rPr>
        </w:r>
        <w:r>
          <w:rPr>
            <w:webHidden/>
          </w:rPr>
          <w:fldChar w:fldCharType="separate"/>
        </w:r>
        <w:r w:rsidR="004275BF">
          <w:rPr>
            <w:webHidden/>
          </w:rPr>
          <w:t>29</w:t>
        </w:r>
        <w:r>
          <w:rPr>
            <w:webHidden/>
          </w:rPr>
          <w:fldChar w:fldCharType="end"/>
        </w:r>
      </w:hyperlink>
    </w:p>
    <w:p w:rsidR="004C3F92" w:rsidRDefault="00EB008C">
      <w:pPr>
        <w:pStyle w:val="TOC3"/>
        <w:tabs>
          <w:tab w:val="right" w:leader="dot" w:pos="9350"/>
        </w:tabs>
        <w:rPr>
          <w:rFonts w:asciiTheme="minorHAnsi" w:eastAsiaTheme="minorEastAsia" w:hAnsiTheme="minorHAnsi" w:cstheme="minorBidi"/>
          <w:noProof/>
          <w:sz w:val="22"/>
        </w:rPr>
      </w:pPr>
      <w:hyperlink w:anchor="_Toc406026" w:history="1">
        <w:r w:rsidR="004C3F92" w:rsidRPr="00566BE7">
          <w:rPr>
            <w:rStyle w:val="Hyperlink"/>
            <w:noProof/>
            <w:lang w:val="en-GB"/>
          </w:rPr>
          <w:t xml:space="preserve">3.6.1. </w:t>
        </w:r>
        <w:r w:rsidR="004C3F92" w:rsidRPr="00566BE7">
          <w:rPr>
            <w:rStyle w:val="Hyperlink"/>
            <w:noProof/>
          </w:rPr>
          <w:t>Descriptive statistics</w:t>
        </w:r>
        <w:r w:rsidR="004C3F92">
          <w:rPr>
            <w:noProof/>
            <w:webHidden/>
          </w:rPr>
          <w:tab/>
        </w:r>
        <w:r>
          <w:rPr>
            <w:noProof/>
            <w:webHidden/>
          </w:rPr>
          <w:fldChar w:fldCharType="begin"/>
        </w:r>
        <w:r w:rsidR="004C3F92">
          <w:rPr>
            <w:noProof/>
            <w:webHidden/>
          </w:rPr>
          <w:instrText xml:space="preserve"> PAGEREF _Toc406026 \h </w:instrText>
        </w:r>
        <w:r>
          <w:rPr>
            <w:noProof/>
            <w:webHidden/>
          </w:rPr>
        </w:r>
        <w:r>
          <w:rPr>
            <w:noProof/>
            <w:webHidden/>
          </w:rPr>
          <w:fldChar w:fldCharType="separate"/>
        </w:r>
        <w:r w:rsidR="004275BF">
          <w:rPr>
            <w:noProof/>
            <w:webHidden/>
          </w:rPr>
          <w:t>29</w:t>
        </w:r>
        <w:r>
          <w:rPr>
            <w:noProof/>
            <w:webHidden/>
          </w:rPr>
          <w:fldChar w:fldCharType="end"/>
        </w:r>
      </w:hyperlink>
    </w:p>
    <w:p w:rsidR="004C3F92" w:rsidRDefault="00EB008C">
      <w:pPr>
        <w:pStyle w:val="TOC3"/>
        <w:tabs>
          <w:tab w:val="right" w:leader="dot" w:pos="9350"/>
        </w:tabs>
        <w:rPr>
          <w:rFonts w:asciiTheme="minorHAnsi" w:eastAsiaTheme="minorEastAsia" w:hAnsiTheme="minorHAnsi" w:cstheme="minorBidi"/>
          <w:noProof/>
          <w:sz w:val="22"/>
        </w:rPr>
      </w:pPr>
      <w:hyperlink w:anchor="_Toc406027" w:history="1">
        <w:r w:rsidR="004C3F92" w:rsidRPr="00566BE7">
          <w:rPr>
            <w:rStyle w:val="Hyperlink"/>
            <w:noProof/>
            <w:lang w:val="en-GB"/>
          </w:rPr>
          <w:t xml:space="preserve">3.6.2. </w:t>
        </w:r>
        <w:r w:rsidR="004C3F92" w:rsidRPr="00566BE7">
          <w:rPr>
            <w:rStyle w:val="Hyperlink"/>
            <w:noProof/>
          </w:rPr>
          <w:t>Inferential Statistics</w:t>
        </w:r>
        <w:r w:rsidR="004C3F92">
          <w:rPr>
            <w:noProof/>
            <w:webHidden/>
          </w:rPr>
          <w:tab/>
        </w:r>
        <w:r>
          <w:rPr>
            <w:noProof/>
            <w:webHidden/>
          </w:rPr>
          <w:fldChar w:fldCharType="begin"/>
        </w:r>
        <w:r w:rsidR="004C3F92">
          <w:rPr>
            <w:noProof/>
            <w:webHidden/>
          </w:rPr>
          <w:instrText xml:space="preserve"> PAGEREF _Toc406027 \h </w:instrText>
        </w:r>
        <w:r>
          <w:rPr>
            <w:noProof/>
            <w:webHidden/>
          </w:rPr>
        </w:r>
        <w:r>
          <w:rPr>
            <w:noProof/>
            <w:webHidden/>
          </w:rPr>
          <w:fldChar w:fldCharType="separate"/>
        </w:r>
        <w:r w:rsidR="004275BF">
          <w:rPr>
            <w:noProof/>
            <w:webHidden/>
          </w:rPr>
          <w:t>30</w:t>
        </w:r>
        <w:r>
          <w:rPr>
            <w:noProof/>
            <w:webHidden/>
          </w:rPr>
          <w:fldChar w:fldCharType="end"/>
        </w:r>
      </w:hyperlink>
    </w:p>
    <w:p w:rsidR="004C3F92" w:rsidRDefault="00EB008C" w:rsidP="00226F0C">
      <w:pPr>
        <w:pStyle w:val="TOC2"/>
        <w:rPr>
          <w:rFonts w:asciiTheme="minorHAnsi" w:eastAsiaTheme="minorEastAsia" w:hAnsiTheme="minorHAnsi" w:cstheme="minorBidi"/>
          <w:sz w:val="22"/>
        </w:rPr>
      </w:pPr>
      <w:hyperlink w:anchor="_Toc406028" w:history="1">
        <w:r w:rsidR="004C3F92" w:rsidRPr="00566BE7">
          <w:rPr>
            <w:rStyle w:val="Hyperlink"/>
          </w:rPr>
          <w:t>3.7. Method of Data Processing and Analysis</w:t>
        </w:r>
        <w:r w:rsidR="004C3F92">
          <w:rPr>
            <w:webHidden/>
          </w:rPr>
          <w:tab/>
        </w:r>
        <w:r>
          <w:rPr>
            <w:webHidden/>
          </w:rPr>
          <w:fldChar w:fldCharType="begin"/>
        </w:r>
        <w:r w:rsidR="004C3F92">
          <w:rPr>
            <w:webHidden/>
          </w:rPr>
          <w:instrText xml:space="preserve"> PAGEREF _Toc406028 \h </w:instrText>
        </w:r>
        <w:r>
          <w:rPr>
            <w:webHidden/>
          </w:rPr>
        </w:r>
        <w:r>
          <w:rPr>
            <w:webHidden/>
          </w:rPr>
          <w:fldChar w:fldCharType="separate"/>
        </w:r>
        <w:r w:rsidR="004275BF">
          <w:rPr>
            <w:webHidden/>
          </w:rPr>
          <w:t>31</w:t>
        </w:r>
        <w:r>
          <w:rPr>
            <w:webHidden/>
          </w:rPr>
          <w:fldChar w:fldCharType="end"/>
        </w:r>
      </w:hyperlink>
    </w:p>
    <w:p w:rsidR="004C3F92" w:rsidRDefault="00EB008C">
      <w:pPr>
        <w:pStyle w:val="TOC3"/>
        <w:tabs>
          <w:tab w:val="right" w:leader="dot" w:pos="9350"/>
        </w:tabs>
        <w:rPr>
          <w:rFonts w:asciiTheme="minorHAnsi" w:eastAsiaTheme="minorEastAsia" w:hAnsiTheme="minorHAnsi" w:cstheme="minorBidi"/>
          <w:noProof/>
          <w:sz w:val="22"/>
        </w:rPr>
      </w:pPr>
      <w:hyperlink w:anchor="_Toc406029" w:history="1">
        <w:r w:rsidR="004C3F92" w:rsidRPr="00566BE7">
          <w:rPr>
            <w:rStyle w:val="Hyperlink"/>
            <w:bCs/>
            <w:noProof/>
          </w:rPr>
          <w:t>3.7.1</w:t>
        </w:r>
        <w:r w:rsidR="004C3F92" w:rsidRPr="00566BE7">
          <w:rPr>
            <w:rStyle w:val="Hyperlink"/>
            <w:noProof/>
          </w:rPr>
          <w:t>. Data Processing</w:t>
        </w:r>
        <w:r w:rsidR="004C3F92">
          <w:rPr>
            <w:noProof/>
            <w:webHidden/>
          </w:rPr>
          <w:tab/>
        </w:r>
        <w:r>
          <w:rPr>
            <w:noProof/>
            <w:webHidden/>
          </w:rPr>
          <w:fldChar w:fldCharType="begin"/>
        </w:r>
        <w:r w:rsidR="004C3F92">
          <w:rPr>
            <w:noProof/>
            <w:webHidden/>
          </w:rPr>
          <w:instrText xml:space="preserve"> PAGEREF _Toc406029 \h </w:instrText>
        </w:r>
        <w:r>
          <w:rPr>
            <w:noProof/>
            <w:webHidden/>
          </w:rPr>
        </w:r>
        <w:r>
          <w:rPr>
            <w:noProof/>
            <w:webHidden/>
          </w:rPr>
          <w:fldChar w:fldCharType="separate"/>
        </w:r>
        <w:r w:rsidR="004275BF">
          <w:rPr>
            <w:noProof/>
            <w:webHidden/>
          </w:rPr>
          <w:t>31</w:t>
        </w:r>
        <w:r>
          <w:rPr>
            <w:noProof/>
            <w:webHidden/>
          </w:rPr>
          <w:fldChar w:fldCharType="end"/>
        </w:r>
      </w:hyperlink>
    </w:p>
    <w:p w:rsidR="004C3F92" w:rsidRDefault="00EB008C">
      <w:pPr>
        <w:pStyle w:val="TOC3"/>
        <w:tabs>
          <w:tab w:val="right" w:leader="dot" w:pos="9350"/>
        </w:tabs>
        <w:rPr>
          <w:rFonts w:asciiTheme="minorHAnsi" w:eastAsiaTheme="minorEastAsia" w:hAnsiTheme="minorHAnsi" w:cstheme="minorBidi"/>
          <w:noProof/>
          <w:sz w:val="22"/>
        </w:rPr>
      </w:pPr>
      <w:hyperlink w:anchor="_Toc406030" w:history="1">
        <w:r w:rsidR="004C3F92" w:rsidRPr="00566BE7">
          <w:rPr>
            <w:rStyle w:val="Hyperlink"/>
            <w:bCs/>
            <w:noProof/>
          </w:rPr>
          <w:t>3.7.2</w:t>
        </w:r>
        <w:r w:rsidR="004C3F92" w:rsidRPr="00566BE7">
          <w:rPr>
            <w:rStyle w:val="Hyperlink"/>
            <w:noProof/>
          </w:rPr>
          <w:t>. Data Analysis</w:t>
        </w:r>
        <w:r w:rsidR="004C3F92">
          <w:rPr>
            <w:noProof/>
            <w:webHidden/>
          </w:rPr>
          <w:tab/>
        </w:r>
        <w:r>
          <w:rPr>
            <w:noProof/>
            <w:webHidden/>
          </w:rPr>
          <w:fldChar w:fldCharType="begin"/>
        </w:r>
        <w:r w:rsidR="004C3F92">
          <w:rPr>
            <w:noProof/>
            <w:webHidden/>
          </w:rPr>
          <w:instrText xml:space="preserve"> PAGEREF _Toc406030 \h </w:instrText>
        </w:r>
        <w:r>
          <w:rPr>
            <w:noProof/>
            <w:webHidden/>
          </w:rPr>
        </w:r>
        <w:r>
          <w:rPr>
            <w:noProof/>
            <w:webHidden/>
          </w:rPr>
          <w:fldChar w:fldCharType="separate"/>
        </w:r>
        <w:r w:rsidR="004275BF">
          <w:rPr>
            <w:noProof/>
            <w:webHidden/>
          </w:rPr>
          <w:t>31</w:t>
        </w:r>
        <w:r>
          <w:rPr>
            <w:noProof/>
            <w:webHidden/>
          </w:rPr>
          <w:fldChar w:fldCharType="end"/>
        </w:r>
      </w:hyperlink>
    </w:p>
    <w:p w:rsidR="004C3F92" w:rsidRDefault="00EB008C" w:rsidP="00226F0C">
      <w:pPr>
        <w:pStyle w:val="TOC2"/>
        <w:rPr>
          <w:rFonts w:asciiTheme="minorHAnsi" w:eastAsiaTheme="minorEastAsia" w:hAnsiTheme="minorHAnsi" w:cstheme="minorBidi"/>
          <w:sz w:val="22"/>
        </w:rPr>
      </w:pPr>
      <w:hyperlink w:anchor="_Toc406031" w:history="1">
        <w:r w:rsidR="004C3F92" w:rsidRPr="00566BE7">
          <w:rPr>
            <w:rStyle w:val="Hyperlink"/>
          </w:rPr>
          <w:t>3.8. Technique of Estimation</w:t>
        </w:r>
        <w:r w:rsidR="004C3F92">
          <w:rPr>
            <w:webHidden/>
          </w:rPr>
          <w:tab/>
        </w:r>
        <w:r>
          <w:rPr>
            <w:webHidden/>
          </w:rPr>
          <w:fldChar w:fldCharType="begin"/>
        </w:r>
        <w:r w:rsidR="004C3F92">
          <w:rPr>
            <w:webHidden/>
          </w:rPr>
          <w:instrText xml:space="preserve"> PAGEREF _Toc406031 \h </w:instrText>
        </w:r>
        <w:r>
          <w:rPr>
            <w:webHidden/>
          </w:rPr>
        </w:r>
        <w:r>
          <w:rPr>
            <w:webHidden/>
          </w:rPr>
          <w:fldChar w:fldCharType="separate"/>
        </w:r>
        <w:r w:rsidR="004275BF">
          <w:rPr>
            <w:webHidden/>
          </w:rPr>
          <w:t>31</w:t>
        </w:r>
        <w:r>
          <w:rPr>
            <w:webHidden/>
          </w:rPr>
          <w:fldChar w:fldCharType="end"/>
        </w:r>
      </w:hyperlink>
    </w:p>
    <w:p w:rsidR="004C3F92" w:rsidRDefault="00EB008C">
      <w:pPr>
        <w:pStyle w:val="TOC3"/>
        <w:tabs>
          <w:tab w:val="right" w:leader="dot" w:pos="9350"/>
        </w:tabs>
        <w:rPr>
          <w:rFonts w:asciiTheme="minorHAnsi" w:eastAsiaTheme="minorEastAsia" w:hAnsiTheme="minorHAnsi" w:cstheme="minorBidi"/>
          <w:noProof/>
          <w:sz w:val="22"/>
        </w:rPr>
      </w:pPr>
      <w:hyperlink w:anchor="_Toc406032" w:history="1">
        <w:r w:rsidR="004C3F92" w:rsidRPr="00566BE7">
          <w:rPr>
            <w:rStyle w:val="Hyperlink"/>
            <w:bCs/>
            <w:noProof/>
          </w:rPr>
          <w:t>3.8.</w:t>
        </w:r>
        <w:r w:rsidR="004C3F92" w:rsidRPr="00566BE7">
          <w:rPr>
            <w:rStyle w:val="Hyperlink"/>
            <w:noProof/>
          </w:rPr>
          <w:t>1 Ordinary Least Square (OLS) Estimation Technique</w:t>
        </w:r>
        <w:r w:rsidR="004C3F92">
          <w:rPr>
            <w:noProof/>
            <w:webHidden/>
          </w:rPr>
          <w:tab/>
        </w:r>
        <w:r>
          <w:rPr>
            <w:noProof/>
            <w:webHidden/>
          </w:rPr>
          <w:fldChar w:fldCharType="begin"/>
        </w:r>
        <w:r w:rsidR="004C3F92">
          <w:rPr>
            <w:noProof/>
            <w:webHidden/>
          </w:rPr>
          <w:instrText xml:space="preserve"> PAGEREF _Toc406032 \h </w:instrText>
        </w:r>
        <w:r>
          <w:rPr>
            <w:noProof/>
            <w:webHidden/>
          </w:rPr>
        </w:r>
        <w:r>
          <w:rPr>
            <w:noProof/>
            <w:webHidden/>
          </w:rPr>
          <w:fldChar w:fldCharType="separate"/>
        </w:r>
        <w:r w:rsidR="004275BF">
          <w:rPr>
            <w:noProof/>
            <w:webHidden/>
          </w:rPr>
          <w:t>32</w:t>
        </w:r>
        <w:r>
          <w:rPr>
            <w:noProof/>
            <w:webHidden/>
          </w:rPr>
          <w:fldChar w:fldCharType="end"/>
        </w:r>
      </w:hyperlink>
    </w:p>
    <w:p w:rsidR="004C3F92" w:rsidRDefault="00EB008C" w:rsidP="00226F0C">
      <w:pPr>
        <w:pStyle w:val="TOC2"/>
        <w:rPr>
          <w:rFonts w:asciiTheme="minorHAnsi" w:eastAsiaTheme="minorEastAsia" w:hAnsiTheme="minorHAnsi" w:cstheme="minorBidi"/>
          <w:sz w:val="22"/>
        </w:rPr>
      </w:pPr>
      <w:hyperlink w:anchor="_Toc406033" w:history="1">
        <w:r w:rsidR="004C3F92" w:rsidRPr="00566BE7">
          <w:rPr>
            <w:rStyle w:val="Hyperlink"/>
          </w:rPr>
          <w:t>3.9 Data checking mechanisms</w:t>
        </w:r>
        <w:r w:rsidR="004C3F92">
          <w:rPr>
            <w:webHidden/>
          </w:rPr>
          <w:tab/>
        </w:r>
        <w:r>
          <w:rPr>
            <w:webHidden/>
          </w:rPr>
          <w:fldChar w:fldCharType="begin"/>
        </w:r>
        <w:r w:rsidR="004C3F92">
          <w:rPr>
            <w:webHidden/>
          </w:rPr>
          <w:instrText xml:space="preserve"> PAGEREF _Toc406033 \h </w:instrText>
        </w:r>
        <w:r>
          <w:rPr>
            <w:webHidden/>
          </w:rPr>
        </w:r>
        <w:r>
          <w:rPr>
            <w:webHidden/>
          </w:rPr>
          <w:fldChar w:fldCharType="separate"/>
        </w:r>
        <w:r w:rsidR="004275BF">
          <w:rPr>
            <w:webHidden/>
          </w:rPr>
          <w:t>32</w:t>
        </w:r>
        <w:r>
          <w:rPr>
            <w:webHidden/>
          </w:rPr>
          <w:fldChar w:fldCharType="end"/>
        </w:r>
      </w:hyperlink>
    </w:p>
    <w:p w:rsidR="004C3F92" w:rsidRDefault="00EB008C">
      <w:pPr>
        <w:pStyle w:val="TOC3"/>
        <w:tabs>
          <w:tab w:val="right" w:leader="dot" w:pos="9350"/>
        </w:tabs>
        <w:rPr>
          <w:rFonts w:asciiTheme="minorHAnsi" w:eastAsiaTheme="minorEastAsia" w:hAnsiTheme="minorHAnsi" w:cstheme="minorBidi"/>
          <w:noProof/>
          <w:sz w:val="22"/>
        </w:rPr>
      </w:pPr>
      <w:hyperlink w:anchor="_Toc406034" w:history="1">
        <w:r w:rsidR="004C3F92" w:rsidRPr="00566BE7">
          <w:rPr>
            <w:rStyle w:val="Hyperlink"/>
            <w:bCs/>
            <w:noProof/>
          </w:rPr>
          <w:t xml:space="preserve">3.9.1. </w:t>
        </w:r>
        <w:r w:rsidR="004C3F92" w:rsidRPr="00566BE7">
          <w:rPr>
            <w:rStyle w:val="Hyperlink"/>
            <w:noProof/>
          </w:rPr>
          <w:t>Validity</w:t>
        </w:r>
        <w:r w:rsidR="004C3F92">
          <w:rPr>
            <w:noProof/>
            <w:webHidden/>
          </w:rPr>
          <w:tab/>
        </w:r>
        <w:r>
          <w:rPr>
            <w:noProof/>
            <w:webHidden/>
          </w:rPr>
          <w:fldChar w:fldCharType="begin"/>
        </w:r>
        <w:r w:rsidR="004C3F92">
          <w:rPr>
            <w:noProof/>
            <w:webHidden/>
          </w:rPr>
          <w:instrText xml:space="preserve"> PAGEREF _Toc406034 \h </w:instrText>
        </w:r>
        <w:r>
          <w:rPr>
            <w:noProof/>
            <w:webHidden/>
          </w:rPr>
        </w:r>
        <w:r>
          <w:rPr>
            <w:noProof/>
            <w:webHidden/>
          </w:rPr>
          <w:fldChar w:fldCharType="separate"/>
        </w:r>
        <w:r w:rsidR="004275BF">
          <w:rPr>
            <w:noProof/>
            <w:webHidden/>
          </w:rPr>
          <w:t>32</w:t>
        </w:r>
        <w:r>
          <w:rPr>
            <w:noProof/>
            <w:webHidden/>
          </w:rPr>
          <w:fldChar w:fldCharType="end"/>
        </w:r>
      </w:hyperlink>
    </w:p>
    <w:p w:rsidR="004C3F92" w:rsidRDefault="00EB008C">
      <w:pPr>
        <w:pStyle w:val="TOC3"/>
        <w:tabs>
          <w:tab w:val="right" w:leader="dot" w:pos="9350"/>
        </w:tabs>
        <w:rPr>
          <w:rFonts w:asciiTheme="minorHAnsi" w:eastAsiaTheme="minorEastAsia" w:hAnsiTheme="minorHAnsi" w:cstheme="minorBidi"/>
          <w:noProof/>
          <w:sz w:val="22"/>
        </w:rPr>
      </w:pPr>
      <w:hyperlink w:anchor="_Toc406035" w:history="1">
        <w:r w:rsidR="004C3F92" w:rsidRPr="00566BE7">
          <w:rPr>
            <w:rStyle w:val="Hyperlink"/>
            <w:noProof/>
          </w:rPr>
          <w:t>3.9.2. Reliability</w:t>
        </w:r>
        <w:r w:rsidR="004C3F92">
          <w:rPr>
            <w:noProof/>
            <w:webHidden/>
          </w:rPr>
          <w:tab/>
        </w:r>
        <w:r>
          <w:rPr>
            <w:noProof/>
            <w:webHidden/>
          </w:rPr>
          <w:fldChar w:fldCharType="begin"/>
        </w:r>
        <w:r w:rsidR="004C3F92">
          <w:rPr>
            <w:noProof/>
            <w:webHidden/>
          </w:rPr>
          <w:instrText xml:space="preserve"> PAGEREF _Toc406035 \h </w:instrText>
        </w:r>
        <w:r>
          <w:rPr>
            <w:noProof/>
            <w:webHidden/>
          </w:rPr>
        </w:r>
        <w:r>
          <w:rPr>
            <w:noProof/>
            <w:webHidden/>
          </w:rPr>
          <w:fldChar w:fldCharType="separate"/>
        </w:r>
        <w:r w:rsidR="004275BF">
          <w:rPr>
            <w:noProof/>
            <w:webHidden/>
          </w:rPr>
          <w:t>33</w:t>
        </w:r>
        <w:r>
          <w:rPr>
            <w:noProof/>
            <w:webHidden/>
          </w:rPr>
          <w:fldChar w:fldCharType="end"/>
        </w:r>
      </w:hyperlink>
    </w:p>
    <w:p w:rsidR="004C3F92" w:rsidRDefault="00EB008C" w:rsidP="00226F0C">
      <w:pPr>
        <w:pStyle w:val="TOC2"/>
        <w:rPr>
          <w:rFonts w:asciiTheme="minorHAnsi" w:eastAsiaTheme="minorEastAsia" w:hAnsiTheme="minorHAnsi" w:cstheme="minorBidi"/>
          <w:sz w:val="22"/>
        </w:rPr>
      </w:pPr>
      <w:hyperlink w:anchor="_Toc406036" w:history="1">
        <w:r w:rsidR="004C3F92" w:rsidRPr="00566BE7">
          <w:rPr>
            <w:rStyle w:val="Hyperlink"/>
          </w:rPr>
          <w:t>3.10. Diagnostic Tests</w:t>
        </w:r>
        <w:r w:rsidR="004C3F92">
          <w:rPr>
            <w:webHidden/>
          </w:rPr>
          <w:tab/>
        </w:r>
        <w:r>
          <w:rPr>
            <w:webHidden/>
          </w:rPr>
          <w:fldChar w:fldCharType="begin"/>
        </w:r>
        <w:r w:rsidR="004C3F92">
          <w:rPr>
            <w:webHidden/>
          </w:rPr>
          <w:instrText xml:space="preserve"> PAGEREF _Toc406036 \h </w:instrText>
        </w:r>
        <w:r>
          <w:rPr>
            <w:webHidden/>
          </w:rPr>
        </w:r>
        <w:r>
          <w:rPr>
            <w:webHidden/>
          </w:rPr>
          <w:fldChar w:fldCharType="separate"/>
        </w:r>
        <w:r w:rsidR="004275BF">
          <w:rPr>
            <w:webHidden/>
          </w:rPr>
          <w:t>34</w:t>
        </w:r>
        <w:r>
          <w:rPr>
            <w:webHidden/>
          </w:rPr>
          <w:fldChar w:fldCharType="end"/>
        </w:r>
      </w:hyperlink>
    </w:p>
    <w:p w:rsidR="004C3F92" w:rsidRDefault="00EB008C" w:rsidP="00226F0C">
      <w:pPr>
        <w:pStyle w:val="TOC2"/>
        <w:rPr>
          <w:rFonts w:asciiTheme="minorHAnsi" w:eastAsiaTheme="minorEastAsia" w:hAnsiTheme="minorHAnsi" w:cstheme="minorBidi"/>
          <w:sz w:val="22"/>
        </w:rPr>
      </w:pPr>
      <w:hyperlink w:anchor="_Toc406037" w:history="1">
        <w:r w:rsidR="004C3F92" w:rsidRPr="00566BE7">
          <w:rPr>
            <w:rStyle w:val="Hyperlink"/>
          </w:rPr>
          <w:t>3.11. Ethical Considerations</w:t>
        </w:r>
        <w:r w:rsidR="004C3F92">
          <w:rPr>
            <w:webHidden/>
          </w:rPr>
          <w:tab/>
        </w:r>
        <w:r>
          <w:rPr>
            <w:webHidden/>
          </w:rPr>
          <w:fldChar w:fldCharType="begin"/>
        </w:r>
        <w:r w:rsidR="004C3F92">
          <w:rPr>
            <w:webHidden/>
          </w:rPr>
          <w:instrText xml:space="preserve"> PAGEREF _Toc406037 \h </w:instrText>
        </w:r>
        <w:r>
          <w:rPr>
            <w:webHidden/>
          </w:rPr>
        </w:r>
        <w:r>
          <w:rPr>
            <w:webHidden/>
          </w:rPr>
          <w:fldChar w:fldCharType="separate"/>
        </w:r>
        <w:r w:rsidR="004275BF">
          <w:rPr>
            <w:webHidden/>
          </w:rPr>
          <w:t>36</w:t>
        </w:r>
        <w:r>
          <w:rPr>
            <w:webHidden/>
          </w:rPr>
          <w:fldChar w:fldCharType="end"/>
        </w:r>
      </w:hyperlink>
    </w:p>
    <w:p w:rsidR="004C3F92" w:rsidRDefault="004C3F92" w:rsidP="00A46320">
      <w:pPr>
        <w:pStyle w:val="TOC1"/>
        <w:rPr>
          <w:rStyle w:val="Hyperlink"/>
        </w:rPr>
      </w:pPr>
    </w:p>
    <w:p w:rsidR="004C3F92" w:rsidRDefault="004C3F92" w:rsidP="00A46320">
      <w:pPr>
        <w:pStyle w:val="TOC1"/>
        <w:rPr>
          <w:rStyle w:val="Hyperlink"/>
        </w:rPr>
      </w:pPr>
    </w:p>
    <w:p w:rsidR="004C3F92" w:rsidRDefault="004C3F92" w:rsidP="00A46320">
      <w:pPr>
        <w:pStyle w:val="TOC1"/>
        <w:rPr>
          <w:rStyle w:val="Hyperlink"/>
        </w:rPr>
      </w:pPr>
    </w:p>
    <w:p w:rsidR="004C3F92" w:rsidRDefault="00EB008C" w:rsidP="00A46320">
      <w:pPr>
        <w:pStyle w:val="TOC1"/>
        <w:rPr>
          <w:rFonts w:asciiTheme="minorHAnsi" w:eastAsiaTheme="minorEastAsia" w:hAnsiTheme="minorHAnsi" w:cstheme="minorBidi"/>
          <w:sz w:val="22"/>
          <w:szCs w:val="22"/>
        </w:rPr>
      </w:pPr>
      <w:hyperlink w:anchor="_Toc406038" w:history="1">
        <w:r w:rsidR="004C3F92" w:rsidRPr="00566BE7">
          <w:rPr>
            <w:rStyle w:val="Hyperlink"/>
          </w:rPr>
          <w:t>CHAPTER FOUR</w:t>
        </w:r>
        <w:r w:rsidR="004C3F92">
          <w:rPr>
            <w:webHidden/>
          </w:rPr>
          <w:tab/>
        </w:r>
        <w:r>
          <w:rPr>
            <w:webHidden/>
          </w:rPr>
          <w:fldChar w:fldCharType="begin"/>
        </w:r>
        <w:r w:rsidR="004C3F92">
          <w:rPr>
            <w:webHidden/>
          </w:rPr>
          <w:instrText xml:space="preserve"> PAGEREF _Toc406038 \h </w:instrText>
        </w:r>
        <w:r>
          <w:rPr>
            <w:webHidden/>
          </w:rPr>
        </w:r>
        <w:r>
          <w:rPr>
            <w:webHidden/>
          </w:rPr>
          <w:fldChar w:fldCharType="separate"/>
        </w:r>
        <w:r w:rsidR="004275BF">
          <w:rPr>
            <w:webHidden/>
          </w:rPr>
          <w:t>37</w:t>
        </w:r>
        <w:r>
          <w:rPr>
            <w:webHidden/>
          </w:rPr>
          <w:fldChar w:fldCharType="end"/>
        </w:r>
      </w:hyperlink>
    </w:p>
    <w:p w:rsidR="004C3F92" w:rsidRDefault="00EB008C" w:rsidP="00A46320">
      <w:pPr>
        <w:pStyle w:val="TOC1"/>
        <w:rPr>
          <w:rFonts w:asciiTheme="minorHAnsi" w:eastAsiaTheme="minorEastAsia" w:hAnsiTheme="minorHAnsi" w:cstheme="minorBidi"/>
          <w:sz w:val="22"/>
          <w:szCs w:val="22"/>
        </w:rPr>
      </w:pPr>
      <w:hyperlink w:anchor="_Toc406039" w:history="1">
        <w:r w:rsidR="004C3F92" w:rsidRPr="00566BE7">
          <w:rPr>
            <w:rStyle w:val="Hyperlink"/>
          </w:rPr>
          <w:t>DATA PRESENTATION, INTERPRETATION AND ANALYSIS</w:t>
        </w:r>
        <w:r w:rsidR="004C3F92">
          <w:rPr>
            <w:webHidden/>
          </w:rPr>
          <w:tab/>
        </w:r>
        <w:r>
          <w:rPr>
            <w:webHidden/>
          </w:rPr>
          <w:fldChar w:fldCharType="begin"/>
        </w:r>
        <w:r w:rsidR="004C3F92">
          <w:rPr>
            <w:webHidden/>
          </w:rPr>
          <w:instrText xml:space="preserve"> PAGEREF _Toc406039 \h </w:instrText>
        </w:r>
        <w:r>
          <w:rPr>
            <w:webHidden/>
          </w:rPr>
        </w:r>
        <w:r>
          <w:rPr>
            <w:webHidden/>
          </w:rPr>
          <w:fldChar w:fldCharType="separate"/>
        </w:r>
        <w:r w:rsidR="004275BF">
          <w:rPr>
            <w:webHidden/>
          </w:rPr>
          <w:t>37</w:t>
        </w:r>
        <w:r>
          <w:rPr>
            <w:webHidden/>
          </w:rPr>
          <w:fldChar w:fldCharType="end"/>
        </w:r>
      </w:hyperlink>
    </w:p>
    <w:p w:rsidR="004C3F92" w:rsidRDefault="00EB008C" w:rsidP="00226F0C">
      <w:pPr>
        <w:pStyle w:val="TOC2"/>
        <w:rPr>
          <w:rFonts w:asciiTheme="minorHAnsi" w:eastAsiaTheme="minorEastAsia" w:hAnsiTheme="minorHAnsi" w:cstheme="minorBidi"/>
          <w:sz w:val="22"/>
        </w:rPr>
      </w:pPr>
      <w:hyperlink w:anchor="_Toc406040" w:history="1">
        <w:r w:rsidR="004C3F92" w:rsidRPr="00566BE7">
          <w:rPr>
            <w:rStyle w:val="Hyperlink"/>
            <w:lang w:bidi="en-US"/>
          </w:rPr>
          <w:t>4.1</w:t>
        </w:r>
        <w:r w:rsidR="004C3F92" w:rsidRPr="00566BE7">
          <w:rPr>
            <w:rStyle w:val="Hyperlink"/>
          </w:rPr>
          <w:t>. Introduction</w:t>
        </w:r>
        <w:r w:rsidR="004C3F92">
          <w:rPr>
            <w:webHidden/>
          </w:rPr>
          <w:tab/>
        </w:r>
        <w:r>
          <w:rPr>
            <w:webHidden/>
          </w:rPr>
          <w:fldChar w:fldCharType="begin"/>
        </w:r>
        <w:r w:rsidR="004C3F92">
          <w:rPr>
            <w:webHidden/>
          </w:rPr>
          <w:instrText xml:space="preserve"> PAGEREF _Toc406040 \h </w:instrText>
        </w:r>
        <w:r>
          <w:rPr>
            <w:webHidden/>
          </w:rPr>
        </w:r>
        <w:r>
          <w:rPr>
            <w:webHidden/>
          </w:rPr>
          <w:fldChar w:fldCharType="separate"/>
        </w:r>
        <w:r w:rsidR="004275BF">
          <w:rPr>
            <w:webHidden/>
          </w:rPr>
          <w:t>37</w:t>
        </w:r>
        <w:r>
          <w:rPr>
            <w:webHidden/>
          </w:rPr>
          <w:fldChar w:fldCharType="end"/>
        </w:r>
      </w:hyperlink>
    </w:p>
    <w:p w:rsidR="004C3F92" w:rsidRDefault="00EB008C" w:rsidP="00226F0C">
      <w:pPr>
        <w:pStyle w:val="TOC2"/>
        <w:rPr>
          <w:rFonts w:asciiTheme="minorHAnsi" w:eastAsiaTheme="minorEastAsia" w:hAnsiTheme="minorHAnsi" w:cstheme="minorBidi"/>
          <w:sz w:val="22"/>
        </w:rPr>
      </w:pPr>
      <w:hyperlink w:anchor="_Toc406041" w:history="1">
        <w:r w:rsidR="004C3F92" w:rsidRPr="00566BE7">
          <w:rPr>
            <w:rStyle w:val="Hyperlink"/>
            <w:lang w:bidi="en-US"/>
          </w:rPr>
          <w:t xml:space="preserve">4.2. </w:t>
        </w:r>
        <w:r w:rsidR="004C3F92" w:rsidRPr="00566BE7">
          <w:rPr>
            <w:rStyle w:val="Hyperlink"/>
          </w:rPr>
          <w:t>Demographic Characteristics of Respondents</w:t>
        </w:r>
        <w:r w:rsidR="004C3F92">
          <w:rPr>
            <w:webHidden/>
          </w:rPr>
          <w:tab/>
        </w:r>
        <w:r>
          <w:rPr>
            <w:webHidden/>
          </w:rPr>
          <w:fldChar w:fldCharType="begin"/>
        </w:r>
        <w:r w:rsidR="004C3F92">
          <w:rPr>
            <w:webHidden/>
          </w:rPr>
          <w:instrText xml:space="preserve"> PAGEREF _Toc406041 \h </w:instrText>
        </w:r>
        <w:r>
          <w:rPr>
            <w:webHidden/>
          </w:rPr>
        </w:r>
        <w:r>
          <w:rPr>
            <w:webHidden/>
          </w:rPr>
          <w:fldChar w:fldCharType="separate"/>
        </w:r>
        <w:r w:rsidR="004275BF">
          <w:rPr>
            <w:webHidden/>
          </w:rPr>
          <w:t>37</w:t>
        </w:r>
        <w:r>
          <w:rPr>
            <w:webHidden/>
          </w:rPr>
          <w:fldChar w:fldCharType="end"/>
        </w:r>
      </w:hyperlink>
    </w:p>
    <w:p w:rsidR="004C3F92" w:rsidRDefault="00EB008C">
      <w:pPr>
        <w:pStyle w:val="TOC3"/>
        <w:tabs>
          <w:tab w:val="right" w:leader="dot" w:pos="9350"/>
        </w:tabs>
        <w:rPr>
          <w:rFonts w:asciiTheme="minorHAnsi" w:eastAsiaTheme="minorEastAsia" w:hAnsiTheme="minorHAnsi" w:cstheme="minorBidi"/>
          <w:noProof/>
          <w:sz w:val="22"/>
        </w:rPr>
      </w:pPr>
      <w:hyperlink w:anchor="_Toc406042" w:history="1">
        <w:r w:rsidR="004C3F92" w:rsidRPr="00566BE7">
          <w:rPr>
            <w:rStyle w:val="Hyperlink"/>
            <w:noProof/>
            <w:lang w:bidi="en-US"/>
          </w:rPr>
          <w:t xml:space="preserve">4.2.1. </w:t>
        </w:r>
        <w:r w:rsidR="004C3F92" w:rsidRPr="00566BE7">
          <w:rPr>
            <w:rStyle w:val="Hyperlink"/>
            <w:noProof/>
          </w:rPr>
          <w:t>Gender</w:t>
        </w:r>
        <w:r w:rsidR="004C3F92">
          <w:rPr>
            <w:noProof/>
            <w:webHidden/>
          </w:rPr>
          <w:tab/>
        </w:r>
        <w:r>
          <w:rPr>
            <w:noProof/>
            <w:webHidden/>
          </w:rPr>
          <w:fldChar w:fldCharType="begin"/>
        </w:r>
        <w:r w:rsidR="004C3F92">
          <w:rPr>
            <w:noProof/>
            <w:webHidden/>
          </w:rPr>
          <w:instrText xml:space="preserve"> PAGEREF _Toc406042 \h </w:instrText>
        </w:r>
        <w:r>
          <w:rPr>
            <w:noProof/>
            <w:webHidden/>
          </w:rPr>
        </w:r>
        <w:r>
          <w:rPr>
            <w:noProof/>
            <w:webHidden/>
          </w:rPr>
          <w:fldChar w:fldCharType="separate"/>
        </w:r>
        <w:r w:rsidR="004275BF">
          <w:rPr>
            <w:noProof/>
            <w:webHidden/>
          </w:rPr>
          <w:t>37</w:t>
        </w:r>
        <w:r>
          <w:rPr>
            <w:noProof/>
            <w:webHidden/>
          </w:rPr>
          <w:fldChar w:fldCharType="end"/>
        </w:r>
      </w:hyperlink>
    </w:p>
    <w:p w:rsidR="004C3F92" w:rsidRDefault="00EB008C">
      <w:pPr>
        <w:pStyle w:val="TOC3"/>
        <w:tabs>
          <w:tab w:val="right" w:leader="dot" w:pos="9350"/>
        </w:tabs>
        <w:rPr>
          <w:rFonts w:asciiTheme="minorHAnsi" w:eastAsiaTheme="minorEastAsia" w:hAnsiTheme="minorHAnsi" w:cstheme="minorBidi"/>
          <w:noProof/>
          <w:sz w:val="22"/>
        </w:rPr>
      </w:pPr>
      <w:hyperlink w:anchor="_Toc406043" w:history="1">
        <w:r w:rsidR="004C3F92" w:rsidRPr="00566BE7">
          <w:rPr>
            <w:rStyle w:val="Hyperlink"/>
            <w:noProof/>
          </w:rPr>
          <w:t>4.2.2. Age</w:t>
        </w:r>
        <w:r w:rsidR="004C3F92">
          <w:rPr>
            <w:noProof/>
            <w:webHidden/>
          </w:rPr>
          <w:tab/>
        </w:r>
        <w:r>
          <w:rPr>
            <w:noProof/>
            <w:webHidden/>
          </w:rPr>
          <w:fldChar w:fldCharType="begin"/>
        </w:r>
        <w:r w:rsidR="004C3F92">
          <w:rPr>
            <w:noProof/>
            <w:webHidden/>
          </w:rPr>
          <w:instrText xml:space="preserve"> PAGEREF _Toc406043 \h </w:instrText>
        </w:r>
        <w:r>
          <w:rPr>
            <w:noProof/>
            <w:webHidden/>
          </w:rPr>
        </w:r>
        <w:r>
          <w:rPr>
            <w:noProof/>
            <w:webHidden/>
          </w:rPr>
          <w:fldChar w:fldCharType="separate"/>
        </w:r>
        <w:r w:rsidR="004275BF">
          <w:rPr>
            <w:noProof/>
            <w:webHidden/>
          </w:rPr>
          <w:t>38</w:t>
        </w:r>
        <w:r>
          <w:rPr>
            <w:noProof/>
            <w:webHidden/>
          </w:rPr>
          <w:fldChar w:fldCharType="end"/>
        </w:r>
      </w:hyperlink>
    </w:p>
    <w:p w:rsidR="004C3F92" w:rsidRDefault="00EB008C">
      <w:pPr>
        <w:pStyle w:val="TOC3"/>
        <w:tabs>
          <w:tab w:val="right" w:leader="dot" w:pos="9350"/>
        </w:tabs>
        <w:rPr>
          <w:rFonts w:asciiTheme="minorHAnsi" w:eastAsiaTheme="minorEastAsia" w:hAnsiTheme="minorHAnsi" w:cstheme="minorBidi"/>
          <w:noProof/>
          <w:sz w:val="22"/>
        </w:rPr>
      </w:pPr>
      <w:hyperlink w:anchor="_Toc406044" w:history="1">
        <w:r w:rsidR="004C3F92" w:rsidRPr="00566BE7">
          <w:rPr>
            <w:rStyle w:val="Hyperlink"/>
            <w:noProof/>
          </w:rPr>
          <w:t>4.2.3 Education status</w:t>
        </w:r>
        <w:r w:rsidR="004C3F92">
          <w:rPr>
            <w:noProof/>
            <w:webHidden/>
          </w:rPr>
          <w:tab/>
        </w:r>
        <w:r>
          <w:rPr>
            <w:noProof/>
            <w:webHidden/>
          </w:rPr>
          <w:fldChar w:fldCharType="begin"/>
        </w:r>
        <w:r w:rsidR="004C3F92">
          <w:rPr>
            <w:noProof/>
            <w:webHidden/>
          </w:rPr>
          <w:instrText xml:space="preserve"> PAGEREF _Toc406044 \h </w:instrText>
        </w:r>
        <w:r>
          <w:rPr>
            <w:noProof/>
            <w:webHidden/>
          </w:rPr>
        </w:r>
        <w:r>
          <w:rPr>
            <w:noProof/>
            <w:webHidden/>
          </w:rPr>
          <w:fldChar w:fldCharType="separate"/>
        </w:r>
        <w:r w:rsidR="004275BF">
          <w:rPr>
            <w:noProof/>
            <w:webHidden/>
          </w:rPr>
          <w:t>39</w:t>
        </w:r>
        <w:r>
          <w:rPr>
            <w:noProof/>
            <w:webHidden/>
          </w:rPr>
          <w:fldChar w:fldCharType="end"/>
        </w:r>
      </w:hyperlink>
    </w:p>
    <w:p w:rsidR="004C3F92" w:rsidRDefault="00EB008C">
      <w:pPr>
        <w:pStyle w:val="TOC3"/>
        <w:tabs>
          <w:tab w:val="right" w:leader="dot" w:pos="9350"/>
        </w:tabs>
        <w:rPr>
          <w:rFonts w:asciiTheme="minorHAnsi" w:eastAsiaTheme="minorEastAsia" w:hAnsiTheme="minorHAnsi" w:cstheme="minorBidi"/>
          <w:noProof/>
          <w:sz w:val="22"/>
        </w:rPr>
      </w:pPr>
      <w:hyperlink w:anchor="_Toc406045" w:history="1">
        <w:r w:rsidR="004C3F92" w:rsidRPr="00566BE7">
          <w:rPr>
            <w:rStyle w:val="Hyperlink"/>
            <w:noProof/>
          </w:rPr>
          <w:t>4.2.4. Respondent working Department</w:t>
        </w:r>
        <w:r w:rsidR="004C3F92">
          <w:rPr>
            <w:noProof/>
            <w:webHidden/>
          </w:rPr>
          <w:tab/>
        </w:r>
        <w:r>
          <w:rPr>
            <w:noProof/>
            <w:webHidden/>
          </w:rPr>
          <w:fldChar w:fldCharType="begin"/>
        </w:r>
        <w:r w:rsidR="004C3F92">
          <w:rPr>
            <w:noProof/>
            <w:webHidden/>
          </w:rPr>
          <w:instrText xml:space="preserve"> PAGEREF _Toc406045 \h </w:instrText>
        </w:r>
        <w:r>
          <w:rPr>
            <w:noProof/>
            <w:webHidden/>
          </w:rPr>
        </w:r>
        <w:r>
          <w:rPr>
            <w:noProof/>
            <w:webHidden/>
          </w:rPr>
          <w:fldChar w:fldCharType="separate"/>
        </w:r>
        <w:r w:rsidR="004275BF">
          <w:rPr>
            <w:noProof/>
            <w:webHidden/>
          </w:rPr>
          <w:t>40</w:t>
        </w:r>
        <w:r>
          <w:rPr>
            <w:noProof/>
            <w:webHidden/>
          </w:rPr>
          <w:fldChar w:fldCharType="end"/>
        </w:r>
      </w:hyperlink>
    </w:p>
    <w:p w:rsidR="004C3F92" w:rsidRDefault="00EB008C">
      <w:pPr>
        <w:pStyle w:val="TOC3"/>
        <w:tabs>
          <w:tab w:val="right" w:leader="dot" w:pos="9350"/>
        </w:tabs>
        <w:rPr>
          <w:rFonts w:asciiTheme="minorHAnsi" w:eastAsiaTheme="minorEastAsia" w:hAnsiTheme="minorHAnsi" w:cstheme="minorBidi"/>
          <w:noProof/>
          <w:sz w:val="22"/>
        </w:rPr>
      </w:pPr>
      <w:hyperlink w:anchor="_Toc406046" w:history="1">
        <w:r w:rsidR="004C3F92" w:rsidRPr="00566BE7">
          <w:rPr>
            <w:rStyle w:val="Hyperlink"/>
            <w:noProof/>
          </w:rPr>
          <w:t>4.2.5. Respondent working experience</w:t>
        </w:r>
        <w:r w:rsidR="004C3F92">
          <w:rPr>
            <w:noProof/>
            <w:webHidden/>
          </w:rPr>
          <w:tab/>
        </w:r>
        <w:r>
          <w:rPr>
            <w:noProof/>
            <w:webHidden/>
          </w:rPr>
          <w:fldChar w:fldCharType="begin"/>
        </w:r>
        <w:r w:rsidR="004C3F92">
          <w:rPr>
            <w:noProof/>
            <w:webHidden/>
          </w:rPr>
          <w:instrText xml:space="preserve"> PAGEREF _Toc406046 \h </w:instrText>
        </w:r>
        <w:r>
          <w:rPr>
            <w:noProof/>
            <w:webHidden/>
          </w:rPr>
        </w:r>
        <w:r>
          <w:rPr>
            <w:noProof/>
            <w:webHidden/>
          </w:rPr>
          <w:fldChar w:fldCharType="separate"/>
        </w:r>
        <w:r w:rsidR="004275BF">
          <w:rPr>
            <w:noProof/>
            <w:webHidden/>
          </w:rPr>
          <w:t>40</w:t>
        </w:r>
        <w:r>
          <w:rPr>
            <w:noProof/>
            <w:webHidden/>
          </w:rPr>
          <w:fldChar w:fldCharType="end"/>
        </w:r>
      </w:hyperlink>
    </w:p>
    <w:p w:rsidR="004C3F92" w:rsidRDefault="00EB008C" w:rsidP="00226F0C">
      <w:pPr>
        <w:pStyle w:val="TOC2"/>
        <w:rPr>
          <w:rFonts w:asciiTheme="minorHAnsi" w:eastAsiaTheme="minorEastAsia" w:hAnsiTheme="minorHAnsi" w:cstheme="minorBidi"/>
          <w:sz w:val="22"/>
        </w:rPr>
      </w:pPr>
      <w:hyperlink w:anchor="_Toc406047" w:history="1">
        <w:r w:rsidR="004C3F92" w:rsidRPr="00566BE7">
          <w:rPr>
            <w:rStyle w:val="Hyperlink"/>
          </w:rPr>
          <w:t>4.3. Inferential Analysis and Pre-Estimation Test</w:t>
        </w:r>
        <w:r w:rsidR="004C3F92">
          <w:rPr>
            <w:webHidden/>
          </w:rPr>
          <w:tab/>
        </w:r>
        <w:r w:rsidRPr="008F6B99">
          <w:rPr>
            <w:webHidden/>
          </w:rPr>
          <w:fldChar w:fldCharType="begin"/>
        </w:r>
        <w:r w:rsidR="004C3F92" w:rsidRPr="008F6B99">
          <w:rPr>
            <w:webHidden/>
          </w:rPr>
          <w:instrText xml:space="preserve"> PAGEREF _Toc406047 \h </w:instrText>
        </w:r>
        <w:r w:rsidRPr="008F6B99">
          <w:rPr>
            <w:webHidden/>
          </w:rPr>
        </w:r>
        <w:r w:rsidRPr="008F6B99">
          <w:rPr>
            <w:webHidden/>
          </w:rPr>
          <w:fldChar w:fldCharType="separate"/>
        </w:r>
        <w:r w:rsidR="004275BF">
          <w:rPr>
            <w:webHidden/>
          </w:rPr>
          <w:t>41</w:t>
        </w:r>
        <w:r w:rsidRPr="008F6B99">
          <w:rPr>
            <w:webHidden/>
          </w:rPr>
          <w:fldChar w:fldCharType="end"/>
        </w:r>
      </w:hyperlink>
    </w:p>
    <w:p w:rsidR="004C3F92" w:rsidRDefault="00EB008C">
      <w:pPr>
        <w:pStyle w:val="TOC3"/>
        <w:tabs>
          <w:tab w:val="right" w:leader="dot" w:pos="9350"/>
        </w:tabs>
        <w:rPr>
          <w:rFonts w:asciiTheme="minorHAnsi" w:eastAsiaTheme="minorEastAsia" w:hAnsiTheme="minorHAnsi" w:cstheme="minorBidi"/>
          <w:noProof/>
          <w:sz w:val="22"/>
        </w:rPr>
      </w:pPr>
      <w:hyperlink w:anchor="_Toc406048" w:history="1">
        <w:r w:rsidR="004C3F92" w:rsidRPr="00566BE7">
          <w:rPr>
            <w:rStyle w:val="Hyperlink"/>
            <w:noProof/>
          </w:rPr>
          <w:t>4.3.1 Correlation Test</w:t>
        </w:r>
        <w:r w:rsidR="004C3F92">
          <w:rPr>
            <w:noProof/>
            <w:webHidden/>
          </w:rPr>
          <w:tab/>
        </w:r>
        <w:r>
          <w:rPr>
            <w:noProof/>
            <w:webHidden/>
          </w:rPr>
          <w:fldChar w:fldCharType="begin"/>
        </w:r>
        <w:r w:rsidR="004C3F92">
          <w:rPr>
            <w:noProof/>
            <w:webHidden/>
          </w:rPr>
          <w:instrText xml:space="preserve"> PAGEREF _Toc406048 \h </w:instrText>
        </w:r>
        <w:r>
          <w:rPr>
            <w:noProof/>
            <w:webHidden/>
          </w:rPr>
        </w:r>
        <w:r>
          <w:rPr>
            <w:noProof/>
            <w:webHidden/>
          </w:rPr>
          <w:fldChar w:fldCharType="separate"/>
        </w:r>
        <w:r w:rsidR="004275BF">
          <w:rPr>
            <w:noProof/>
            <w:webHidden/>
          </w:rPr>
          <w:t>41</w:t>
        </w:r>
        <w:r>
          <w:rPr>
            <w:noProof/>
            <w:webHidden/>
          </w:rPr>
          <w:fldChar w:fldCharType="end"/>
        </w:r>
      </w:hyperlink>
    </w:p>
    <w:p w:rsidR="004C3F92" w:rsidRDefault="00EB008C">
      <w:pPr>
        <w:pStyle w:val="TOC3"/>
        <w:tabs>
          <w:tab w:val="right" w:leader="dot" w:pos="9350"/>
        </w:tabs>
        <w:rPr>
          <w:rFonts w:asciiTheme="minorHAnsi" w:eastAsiaTheme="minorEastAsia" w:hAnsiTheme="minorHAnsi" w:cstheme="minorBidi"/>
          <w:noProof/>
          <w:sz w:val="22"/>
        </w:rPr>
      </w:pPr>
      <w:hyperlink w:anchor="_Toc406049" w:history="1">
        <w:r w:rsidR="004C3F92" w:rsidRPr="00566BE7">
          <w:rPr>
            <w:rStyle w:val="Hyperlink"/>
            <w:noProof/>
          </w:rPr>
          <w:t>4.3.1.1 Correlation between Independent Variables</w:t>
        </w:r>
        <w:r w:rsidR="004C3F92">
          <w:rPr>
            <w:noProof/>
            <w:webHidden/>
          </w:rPr>
          <w:tab/>
        </w:r>
        <w:r>
          <w:rPr>
            <w:noProof/>
            <w:webHidden/>
          </w:rPr>
          <w:fldChar w:fldCharType="begin"/>
        </w:r>
        <w:r w:rsidR="004C3F92">
          <w:rPr>
            <w:noProof/>
            <w:webHidden/>
          </w:rPr>
          <w:instrText xml:space="preserve"> PAGEREF _Toc406049 \h </w:instrText>
        </w:r>
        <w:r>
          <w:rPr>
            <w:noProof/>
            <w:webHidden/>
          </w:rPr>
        </w:r>
        <w:r>
          <w:rPr>
            <w:noProof/>
            <w:webHidden/>
          </w:rPr>
          <w:fldChar w:fldCharType="separate"/>
        </w:r>
        <w:r w:rsidR="004275BF">
          <w:rPr>
            <w:noProof/>
            <w:webHidden/>
          </w:rPr>
          <w:t>41</w:t>
        </w:r>
        <w:r>
          <w:rPr>
            <w:noProof/>
            <w:webHidden/>
          </w:rPr>
          <w:fldChar w:fldCharType="end"/>
        </w:r>
      </w:hyperlink>
    </w:p>
    <w:p w:rsidR="004C3F92" w:rsidRDefault="00EB008C" w:rsidP="00226F0C">
      <w:pPr>
        <w:pStyle w:val="TOC2"/>
        <w:rPr>
          <w:rFonts w:asciiTheme="minorHAnsi" w:eastAsiaTheme="minorEastAsia" w:hAnsiTheme="minorHAnsi" w:cstheme="minorBidi"/>
          <w:sz w:val="22"/>
        </w:rPr>
      </w:pPr>
      <w:hyperlink w:anchor="_Toc406050" w:history="1">
        <w:r w:rsidR="004C3F92" w:rsidRPr="00566BE7">
          <w:rPr>
            <w:rStyle w:val="Hyperlink"/>
          </w:rPr>
          <w:t>4.4. Regression Analysis</w:t>
        </w:r>
        <w:r w:rsidR="004C3F92">
          <w:rPr>
            <w:webHidden/>
          </w:rPr>
          <w:tab/>
        </w:r>
        <w:r w:rsidRPr="008F6B99">
          <w:rPr>
            <w:webHidden/>
          </w:rPr>
          <w:fldChar w:fldCharType="begin"/>
        </w:r>
        <w:r w:rsidR="004C3F92" w:rsidRPr="008F6B99">
          <w:rPr>
            <w:webHidden/>
          </w:rPr>
          <w:instrText xml:space="preserve"> PAGEREF _Toc406050 \h </w:instrText>
        </w:r>
        <w:r w:rsidRPr="008F6B99">
          <w:rPr>
            <w:webHidden/>
          </w:rPr>
        </w:r>
        <w:r w:rsidRPr="008F6B99">
          <w:rPr>
            <w:webHidden/>
          </w:rPr>
          <w:fldChar w:fldCharType="separate"/>
        </w:r>
        <w:r w:rsidR="004275BF">
          <w:rPr>
            <w:webHidden/>
          </w:rPr>
          <w:t>46</w:t>
        </w:r>
        <w:r w:rsidRPr="008F6B99">
          <w:rPr>
            <w:webHidden/>
          </w:rPr>
          <w:fldChar w:fldCharType="end"/>
        </w:r>
      </w:hyperlink>
    </w:p>
    <w:p w:rsidR="004C3F92" w:rsidRDefault="00EB008C">
      <w:pPr>
        <w:pStyle w:val="TOC3"/>
        <w:tabs>
          <w:tab w:val="right" w:leader="dot" w:pos="9350"/>
        </w:tabs>
        <w:rPr>
          <w:rFonts w:asciiTheme="minorHAnsi" w:eastAsiaTheme="minorEastAsia" w:hAnsiTheme="minorHAnsi" w:cstheme="minorBidi"/>
          <w:noProof/>
          <w:sz w:val="22"/>
        </w:rPr>
      </w:pPr>
      <w:hyperlink w:anchor="_Toc406051" w:history="1">
        <w:r w:rsidR="004C3F92" w:rsidRPr="00566BE7">
          <w:rPr>
            <w:rStyle w:val="Hyperlink"/>
            <w:noProof/>
          </w:rPr>
          <w:t>4.4.1. Ordinary Least Square/OLS/ Estimation Regression Analysis</w:t>
        </w:r>
        <w:r w:rsidR="004C3F92">
          <w:rPr>
            <w:noProof/>
            <w:webHidden/>
          </w:rPr>
          <w:tab/>
        </w:r>
        <w:r>
          <w:rPr>
            <w:noProof/>
            <w:webHidden/>
          </w:rPr>
          <w:fldChar w:fldCharType="begin"/>
        </w:r>
        <w:r w:rsidR="004C3F92">
          <w:rPr>
            <w:noProof/>
            <w:webHidden/>
          </w:rPr>
          <w:instrText xml:space="preserve"> PAGEREF _Toc406051 \h </w:instrText>
        </w:r>
        <w:r>
          <w:rPr>
            <w:noProof/>
            <w:webHidden/>
          </w:rPr>
        </w:r>
        <w:r>
          <w:rPr>
            <w:noProof/>
            <w:webHidden/>
          </w:rPr>
          <w:fldChar w:fldCharType="separate"/>
        </w:r>
        <w:r w:rsidR="004275BF">
          <w:rPr>
            <w:noProof/>
            <w:webHidden/>
          </w:rPr>
          <w:t>46</w:t>
        </w:r>
        <w:r>
          <w:rPr>
            <w:noProof/>
            <w:webHidden/>
          </w:rPr>
          <w:fldChar w:fldCharType="end"/>
        </w:r>
      </w:hyperlink>
    </w:p>
    <w:p w:rsidR="004C3F92" w:rsidRDefault="00EB008C" w:rsidP="00226F0C">
      <w:pPr>
        <w:pStyle w:val="TOC2"/>
        <w:rPr>
          <w:rFonts w:asciiTheme="minorHAnsi" w:eastAsiaTheme="minorEastAsia" w:hAnsiTheme="minorHAnsi" w:cstheme="minorBidi"/>
          <w:sz w:val="22"/>
        </w:rPr>
      </w:pPr>
      <w:hyperlink w:anchor="_Toc406052" w:history="1">
        <w:r w:rsidR="004C3F92" w:rsidRPr="00566BE7">
          <w:rPr>
            <w:rStyle w:val="Hyperlink"/>
          </w:rPr>
          <w:t>4.5. Discussion of the Findings</w:t>
        </w:r>
        <w:r w:rsidR="004C3F92">
          <w:rPr>
            <w:webHidden/>
          </w:rPr>
          <w:tab/>
        </w:r>
        <w:r w:rsidRPr="008F6B99">
          <w:rPr>
            <w:webHidden/>
          </w:rPr>
          <w:fldChar w:fldCharType="begin"/>
        </w:r>
        <w:r w:rsidR="004C3F92" w:rsidRPr="008F6B99">
          <w:rPr>
            <w:webHidden/>
          </w:rPr>
          <w:instrText xml:space="preserve"> PAGEREF _Toc406052 \h </w:instrText>
        </w:r>
        <w:r w:rsidRPr="008F6B99">
          <w:rPr>
            <w:webHidden/>
          </w:rPr>
        </w:r>
        <w:r w:rsidRPr="008F6B99">
          <w:rPr>
            <w:webHidden/>
          </w:rPr>
          <w:fldChar w:fldCharType="separate"/>
        </w:r>
        <w:r w:rsidR="004275BF">
          <w:rPr>
            <w:webHidden/>
          </w:rPr>
          <w:t>47</w:t>
        </w:r>
        <w:r w:rsidRPr="008F6B99">
          <w:rPr>
            <w:webHidden/>
          </w:rPr>
          <w:fldChar w:fldCharType="end"/>
        </w:r>
      </w:hyperlink>
    </w:p>
    <w:p w:rsidR="004C3F92" w:rsidRDefault="00EB008C">
      <w:pPr>
        <w:pStyle w:val="TOC3"/>
        <w:tabs>
          <w:tab w:val="right" w:leader="dot" w:pos="9350"/>
        </w:tabs>
        <w:rPr>
          <w:rFonts w:asciiTheme="minorHAnsi" w:eastAsiaTheme="minorEastAsia" w:hAnsiTheme="minorHAnsi" w:cstheme="minorBidi"/>
          <w:noProof/>
          <w:sz w:val="22"/>
        </w:rPr>
      </w:pPr>
      <w:hyperlink w:anchor="_Toc406053" w:history="1">
        <w:r w:rsidR="004C3F92" w:rsidRPr="00566BE7">
          <w:rPr>
            <w:rStyle w:val="Hyperlink"/>
            <w:noProof/>
          </w:rPr>
          <w:t>4.5.1. Personal conflict</w:t>
        </w:r>
        <w:r w:rsidR="004C3F92">
          <w:rPr>
            <w:noProof/>
            <w:webHidden/>
          </w:rPr>
          <w:tab/>
        </w:r>
        <w:r w:rsidRPr="008F6B99">
          <w:rPr>
            <w:noProof/>
            <w:webHidden/>
          </w:rPr>
          <w:fldChar w:fldCharType="begin"/>
        </w:r>
        <w:r w:rsidR="004C3F92" w:rsidRPr="008F6B99">
          <w:rPr>
            <w:noProof/>
            <w:webHidden/>
          </w:rPr>
          <w:instrText xml:space="preserve"> PAGEREF _Toc406053 \h </w:instrText>
        </w:r>
        <w:r w:rsidRPr="008F6B99">
          <w:rPr>
            <w:noProof/>
            <w:webHidden/>
          </w:rPr>
        </w:r>
        <w:r w:rsidRPr="008F6B99">
          <w:rPr>
            <w:noProof/>
            <w:webHidden/>
          </w:rPr>
          <w:fldChar w:fldCharType="separate"/>
        </w:r>
        <w:r w:rsidR="004275BF">
          <w:rPr>
            <w:noProof/>
            <w:webHidden/>
          </w:rPr>
          <w:t>47</w:t>
        </w:r>
        <w:r w:rsidRPr="008F6B99">
          <w:rPr>
            <w:noProof/>
            <w:webHidden/>
          </w:rPr>
          <w:fldChar w:fldCharType="end"/>
        </w:r>
      </w:hyperlink>
    </w:p>
    <w:p w:rsidR="004C3F92" w:rsidRDefault="00EB008C">
      <w:pPr>
        <w:pStyle w:val="TOC3"/>
        <w:tabs>
          <w:tab w:val="right" w:leader="dot" w:pos="9350"/>
        </w:tabs>
        <w:rPr>
          <w:rFonts w:asciiTheme="minorHAnsi" w:eastAsiaTheme="minorEastAsia" w:hAnsiTheme="minorHAnsi" w:cstheme="minorBidi"/>
          <w:noProof/>
          <w:sz w:val="22"/>
        </w:rPr>
      </w:pPr>
      <w:hyperlink w:anchor="_Toc406054" w:history="1">
        <w:r w:rsidR="004C3F92" w:rsidRPr="00566BE7">
          <w:rPr>
            <w:rStyle w:val="Hyperlink"/>
            <w:noProof/>
          </w:rPr>
          <w:t>4.5.2 Organizational Conflict</w:t>
        </w:r>
        <w:r w:rsidR="004C3F92">
          <w:rPr>
            <w:noProof/>
            <w:webHidden/>
          </w:rPr>
          <w:tab/>
        </w:r>
        <w:r w:rsidRPr="008F6B99">
          <w:rPr>
            <w:noProof/>
            <w:webHidden/>
          </w:rPr>
          <w:fldChar w:fldCharType="begin"/>
        </w:r>
        <w:r w:rsidR="004C3F92" w:rsidRPr="008F6B99">
          <w:rPr>
            <w:noProof/>
            <w:webHidden/>
          </w:rPr>
          <w:instrText xml:space="preserve"> PAGEREF _Toc406054 \h </w:instrText>
        </w:r>
        <w:r w:rsidRPr="008F6B99">
          <w:rPr>
            <w:noProof/>
            <w:webHidden/>
          </w:rPr>
        </w:r>
        <w:r w:rsidRPr="008F6B99">
          <w:rPr>
            <w:noProof/>
            <w:webHidden/>
          </w:rPr>
          <w:fldChar w:fldCharType="separate"/>
        </w:r>
        <w:r w:rsidR="004275BF">
          <w:rPr>
            <w:noProof/>
            <w:webHidden/>
          </w:rPr>
          <w:t>48</w:t>
        </w:r>
        <w:r w:rsidRPr="008F6B99">
          <w:rPr>
            <w:noProof/>
            <w:webHidden/>
          </w:rPr>
          <w:fldChar w:fldCharType="end"/>
        </w:r>
      </w:hyperlink>
    </w:p>
    <w:p w:rsidR="004C3F92" w:rsidRDefault="00EB008C">
      <w:pPr>
        <w:pStyle w:val="TOC3"/>
        <w:tabs>
          <w:tab w:val="right" w:leader="dot" w:pos="9350"/>
        </w:tabs>
        <w:rPr>
          <w:rFonts w:asciiTheme="minorHAnsi" w:eastAsiaTheme="minorEastAsia" w:hAnsiTheme="minorHAnsi" w:cstheme="minorBidi"/>
          <w:noProof/>
          <w:sz w:val="22"/>
        </w:rPr>
      </w:pPr>
      <w:hyperlink w:anchor="_Toc406055" w:history="1">
        <w:r w:rsidR="004C3F92" w:rsidRPr="00566BE7">
          <w:rPr>
            <w:rStyle w:val="Hyperlink"/>
            <w:noProof/>
          </w:rPr>
          <w:t>4.5.3 Group Conflict</w:t>
        </w:r>
        <w:r w:rsidR="004C3F92">
          <w:rPr>
            <w:noProof/>
            <w:webHidden/>
          </w:rPr>
          <w:tab/>
        </w:r>
        <w:r w:rsidRPr="008F6B99">
          <w:rPr>
            <w:noProof/>
            <w:webHidden/>
          </w:rPr>
          <w:fldChar w:fldCharType="begin"/>
        </w:r>
        <w:r w:rsidR="004C3F92" w:rsidRPr="008F6B99">
          <w:rPr>
            <w:noProof/>
            <w:webHidden/>
          </w:rPr>
          <w:instrText xml:space="preserve"> PAGEREF _Toc406055 \h </w:instrText>
        </w:r>
        <w:r w:rsidRPr="008F6B99">
          <w:rPr>
            <w:noProof/>
            <w:webHidden/>
          </w:rPr>
        </w:r>
        <w:r w:rsidRPr="008F6B99">
          <w:rPr>
            <w:noProof/>
            <w:webHidden/>
          </w:rPr>
          <w:fldChar w:fldCharType="separate"/>
        </w:r>
        <w:r w:rsidR="004275BF">
          <w:rPr>
            <w:noProof/>
            <w:webHidden/>
          </w:rPr>
          <w:t>48</w:t>
        </w:r>
        <w:r w:rsidRPr="008F6B99">
          <w:rPr>
            <w:noProof/>
            <w:webHidden/>
          </w:rPr>
          <w:fldChar w:fldCharType="end"/>
        </w:r>
      </w:hyperlink>
    </w:p>
    <w:p w:rsidR="004C3F92" w:rsidRDefault="00EB008C">
      <w:pPr>
        <w:pStyle w:val="TOC3"/>
        <w:tabs>
          <w:tab w:val="right" w:leader="dot" w:pos="9350"/>
        </w:tabs>
        <w:rPr>
          <w:rFonts w:asciiTheme="minorHAnsi" w:eastAsiaTheme="minorEastAsia" w:hAnsiTheme="minorHAnsi" w:cstheme="minorBidi"/>
          <w:noProof/>
          <w:sz w:val="22"/>
        </w:rPr>
      </w:pPr>
      <w:hyperlink w:anchor="_Toc406056" w:history="1">
        <w:r w:rsidR="004C3F92" w:rsidRPr="00566BE7">
          <w:rPr>
            <w:rStyle w:val="Hyperlink"/>
            <w:noProof/>
          </w:rPr>
          <w:t>4.5.4 Job Characteristics</w:t>
        </w:r>
        <w:r w:rsidR="004C3F92">
          <w:rPr>
            <w:noProof/>
            <w:webHidden/>
          </w:rPr>
          <w:tab/>
        </w:r>
        <w:r>
          <w:rPr>
            <w:noProof/>
            <w:webHidden/>
          </w:rPr>
          <w:fldChar w:fldCharType="begin"/>
        </w:r>
        <w:r w:rsidR="004C3F92">
          <w:rPr>
            <w:noProof/>
            <w:webHidden/>
          </w:rPr>
          <w:instrText xml:space="preserve"> PAGEREF _Toc406056 \h </w:instrText>
        </w:r>
        <w:r>
          <w:rPr>
            <w:noProof/>
            <w:webHidden/>
          </w:rPr>
        </w:r>
        <w:r>
          <w:rPr>
            <w:noProof/>
            <w:webHidden/>
          </w:rPr>
          <w:fldChar w:fldCharType="separate"/>
        </w:r>
        <w:r w:rsidR="004275BF">
          <w:rPr>
            <w:noProof/>
            <w:webHidden/>
          </w:rPr>
          <w:t>49</w:t>
        </w:r>
        <w:r>
          <w:rPr>
            <w:noProof/>
            <w:webHidden/>
          </w:rPr>
          <w:fldChar w:fldCharType="end"/>
        </w:r>
      </w:hyperlink>
    </w:p>
    <w:p w:rsidR="004C3F92" w:rsidRDefault="00EB008C">
      <w:pPr>
        <w:pStyle w:val="TOC3"/>
        <w:tabs>
          <w:tab w:val="right" w:leader="dot" w:pos="9350"/>
        </w:tabs>
        <w:rPr>
          <w:rFonts w:asciiTheme="minorHAnsi" w:eastAsiaTheme="minorEastAsia" w:hAnsiTheme="minorHAnsi" w:cstheme="minorBidi"/>
          <w:noProof/>
          <w:sz w:val="22"/>
        </w:rPr>
      </w:pPr>
      <w:hyperlink w:anchor="_Toc406057" w:history="1">
        <w:r w:rsidR="004C3F92" w:rsidRPr="00566BE7">
          <w:rPr>
            <w:rStyle w:val="Hyperlink"/>
            <w:noProof/>
          </w:rPr>
          <w:t>4.5.5 Poor Employee Engagement</w:t>
        </w:r>
        <w:r w:rsidR="004C3F92">
          <w:rPr>
            <w:noProof/>
            <w:webHidden/>
          </w:rPr>
          <w:tab/>
        </w:r>
        <w:r>
          <w:rPr>
            <w:noProof/>
            <w:webHidden/>
          </w:rPr>
          <w:fldChar w:fldCharType="begin"/>
        </w:r>
        <w:r w:rsidR="004C3F92">
          <w:rPr>
            <w:noProof/>
            <w:webHidden/>
          </w:rPr>
          <w:instrText xml:space="preserve"> PAGEREF _Toc406057 \h </w:instrText>
        </w:r>
        <w:r>
          <w:rPr>
            <w:noProof/>
            <w:webHidden/>
          </w:rPr>
        </w:r>
        <w:r>
          <w:rPr>
            <w:noProof/>
            <w:webHidden/>
          </w:rPr>
          <w:fldChar w:fldCharType="separate"/>
        </w:r>
        <w:r w:rsidR="004275BF">
          <w:rPr>
            <w:noProof/>
            <w:webHidden/>
          </w:rPr>
          <w:t>50</w:t>
        </w:r>
        <w:r>
          <w:rPr>
            <w:noProof/>
            <w:webHidden/>
          </w:rPr>
          <w:fldChar w:fldCharType="end"/>
        </w:r>
      </w:hyperlink>
    </w:p>
    <w:p w:rsidR="004C3F92" w:rsidRDefault="00EB008C" w:rsidP="00226F0C">
      <w:pPr>
        <w:pStyle w:val="TOC2"/>
        <w:rPr>
          <w:rFonts w:asciiTheme="minorHAnsi" w:eastAsiaTheme="minorEastAsia" w:hAnsiTheme="minorHAnsi" w:cstheme="minorBidi"/>
          <w:sz w:val="22"/>
        </w:rPr>
      </w:pPr>
      <w:hyperlink w:anchor="_Toc406058" w:history="1">
        <w:r w:rsidR="004C3F92" w:rsidRPr="00566BE7">
          <w:rPr>
            <w:rStyle w:val="Hyperlink"/>
          </w:rPr>
          <w:t>4.6. Post Estimation Test</w:t>
        </w:r>
        <w:r w:rsidR="004C3F92">
          <w:rPr>
            <w:webHidden/>
          </w:rPr>
          <w:tab/>
        </w:r>
        <w:r w:rsidRPr="008F6B99">
          <w:rPr>
            <w:webHidden/>
          </w:rPr>
          <w:fldChar w:fldCharType="begin"/>
        </w:r>
        <w:r w:rsidR="004C3F92" w:rsidRPr="008F6B99">
          <w:rPr>
            <w:webHidden/>
          </w:rPr>
          <w:instrText xml:space="preserve"> PAGEREF _Toc406058 \h </w:instrText>
        </w:r>
        <w:r w:rsidRPr="008F6B99">
          <w:rPr>
            <w:webHidden/>
          </w:rPr>
        </w:r>
        <w:r w:rsidRPr="008F6B99">
          <w:rPr>
            <w:webHidden/>
          </w:rPr>
          <w:fldChar w:fldCharType="separate"/>
        </w:r>
        <w:r w:rsidR="004275BF">
          <w:rPr>
            <w:webHidden/>
          </w:rPr>
          <w:t>51</w:t>
        </w:r>
        <w:r w:rsidRPr="008F6B99">
          <w:rPr>
            <w:webHidden/>
          </w:rPr>
          <w:fldChar w:fldCharType="end"/>
        </w:r>
      </w:hyperlink>
    </w:p>
    <w:p w:rsidR="004C3F92" w:rsidRDefault="00EB008C">
      <w:pPr>
        <w:pStyle w:val="TOC3"/>
        <w:tabs>
          <w:tab w:val="right" w:leader="dot" w:pos="9350"/>
        </w:tabs>
        <w:rPr>
          <w:rFonts w:asciiTheme="minorHAnsi" w:eastAsiaTheme="minorEastAsia" w:hAnsiTheme="minorHAnsi" w:cstheme="minorBidi"/>
          <w:noProof/>
          <w:sz w:val="22"/>
        </w:rPr>
      </w:pPr>
      <w:hyperlink w:anchor="_Toc406059" w:history="1">
        <w:r w:rsidR="004C3F92" w:rsidRPr="00566BE7">
          <w:rPr>
            <w:rStyle w:val="Hyperlink"/>
            <w:bCs/>
            <w:noProof/>
          </w:rPr>
          <w:t xml:space="preserve">4.6.1. </w:t>
        </w:r>
        <w:r w:rsidR="004C3F92" w:rsidRPr="00566BE7">
          <w:rPr>
            <w:rStyle w:val="Hyperlink"/>
            <w:noProof/>
          </w:rPr>
          <w:t>Variance Inflation Factor (VIF)</w:t>
        </w:r>
        <w:r w:rsidR="004C3F92">
          <w:rPr>
            <w:noProof/>
            <w:webHidden/>
          </w:rPr>
          <w:tab/>
        </w:r>
        <w:r>
          <w:rPr>
            <w:noProof/>
            <w:webHidden/>
          </w:rPr>
          <w:fldChar w:fldCharType="begin"/>
        </w:r>
        <w:r w:rsidR="004C3F92">
          <w:rPr>
            <w:noProof/>
            <w:webHidden/>
          </w:rPr>
          <w:instrText xml:space="preserve"> PAGEREF _Toc406059 \h </w:instrText>
        </w:r>
        <w:r>
          <w:rPr>
            <w:noProof/>
            <w:webHidden/>
          </w:rPr>
        </w:r>
        <w:r>
          <w:rPr>
            <w:noProof/>
            <w:webHidden/>
          </w:rPr>
          <w:fldChar w:fldCharType="separate"/>
        </w:r>
        <w:r w:rsidR="004275BF">
          <w:rPr>
            <w:noProof/>
            <w:webHidden/>
          </w:rPr>
          <w:t>51</w:t>
        </w:r>
        <w:r>
          <w:rPr>
            <w:noProof/>
            <w:webHidden/>
          </w:rPr>
          <w:fldChar w:fldCharType="end"/>
        </w:r>
      </w:hyperlink>
    </w:p>
    <w:p w:rsidR="004C3F92" w:rsidRDefault="00EB008C">
      <w:pPr>
        <w:pStyle w:val="TOC3"/>
        <w:tabs>
          <w:tab w:val="right" w:leader="dot" w:pos="9350"/>
        </w:tabs>
        <w:rPr>
          <w:rFonts w:asciiTheme="minorHAnsi" w:eastAsiaTheme="minorEastAsia" w:hAnsiTheme="minorHAnsi" w:cstheme="minorBidi"/>
          <w:noProof/>
          <w:sz w:val="22"/>
        </w:rPr>
      </w:pPr>
      <w:hyperlink w:anchor="_Toc406060" w:history="1">
        <w:r w:rsidR="004C3F92" w:rsidRPr="00566BE7">
          <w:rPr>
            <w:rStyle w:val="Hyperlink"/>
            <w:bCs/>
            <w:noProof/>
          </w:rPr>
          <w:t xml:space="preserve">4.6.2. </w:t>
        </w:r>
        <w:r w:rsidR="004C3F92" w:rsidRPr="00566BE7">
          <w:rPr>
            <w:rStyle w:val="Hyperlink"/>
            <w:noProof/>
          </w:rPr>
          <w:t>Hetroscadsity test</w:t>
        </w:r>
        <w:r w:rsidR="004C3F92">
          <w:rPr>
            <w:noProof/>
            <w:webHidden/>
          </w:rPr>
          <w:tab/>
        </w:r>
        <w:r>
          <w:rPr>
            <w:noProof/>
            <w:webHidden/>
          </w:rPr>
          <w:fldChar w:fldCharType="begin"/>
        </w:r>
        <w:r w:rsidR="004C3F92">
          <w:rPr>
            <w:noProof/>
            <w:webHidden/>
          </w:rPr>
          <w:instrText xml:space="preserve"> PAGEREF _Toc406060 \h </w:instrText>
        </w:r>
        <w:r>
          <w:rPr>
            <w:noProof/>
            <w:webHidden/>
          </w:rPr>
        </w:r>
        <w:r>
          <w:rPr>
            <w:noProof/>
            <w:webHidden/>
          </w:rPr>
          <w:fldChar w:fldCharType="separate"/>
        </w:r>
        <w:r w:rsidR="004275BF">
          <w:rPr>
            <w:noProof/>
            <w:webHidden/>
          </w:rPr>
          <w:t>52</w:t>
        </w:r>
        <w:r>
          <w:rPr>
            <w:noProof/>
            <w:webHidden/>
          </w:rPr>
          <w:fldChar w:fldCharType="end"/>
        </w:r>
      </w:hyperlink>
    </w:p>
    <w:p w:rsidR="004C3F92" w:rsidRDefault="00EB008C" w:rsidP="00A46320">
      <w:pPr>
        <w:pStyle w:val="TOC1"/>
        <w:rPr>
          <w:rFonts w:asciiTheme="minorHAnsi" w:eastAsiaTheme="minorEastAsia" w:hAnsiTheme="minorHAnsi" w:cstheme="minorBidi"/>
          <w:sz w:val="22"/>
          <w:szCs w:val="22"/>
        </w:rPr>
      </w:pPr>
      <w:hyperlink w:anchor="_Toc406061" w:history="1">
        <w:r w:rsidR="004C3F92" w:rsidRPr="00566BE7">
          <w:rPr>
            <w:rStyle w:val="Hyperlink"/>
          </w:rPr>
          <w:t>CHAPTER FIVE</w:t>
        </w:r>
        <w:r w:rsidR="004C3F92">
          <w:rPr>
            <w:webHidden/>
          </w:rPr>
          <w:tab/>
        </w:r>
        <w:r>
          <w:rPr>
            <w:webHidden/>
          </w:rPr>
          <w:fldChar w:fldCharType="begin"/>
        </w:r>
        <w:r w:rsidR="004C3F92">
          <w:rPr>
            <w:webHidden/>
          </w:rPr>
          <w:instrText xml:space="preserve"> PAGEREF _Toc406061 \h </w:instrText>
        </w:r>
        <w:r>
          <w:rPr>
            <w:webHidden/>
          </w:rPr>
        </w:r>
        <w:r>
          <w:rPr>
            <w:webHidden/>
          </w:rPr>
          <w:fldChar w:fldCharType="separate"/>
        </w:r>
        <w:r w:rsidR="004275BF">
          <w:rPr>
            <w:webHidden/>
          </w:rPr>
          <w:t>53</w:t>
        </w:r>
        <w:r>
          <w:rPr>
            <w:webHidden/>
          </w:rPr>
          <w:fldChar w:fldCharType="end"/>
        </w:r>
      </w:hyperlink>
    </w:p>
    <w:p w:rsidR="004C3F92" w:rsidRDefault="00EB008C" w:rsidP="00A46320">
      <w:pPr>
        <w:pStyle w:val="TOC1"/>
        <w:rPr>
          <w:rFonts w:asciiTheme="minorHAnsi" w:eastAsiaTheme="minorEastAsia" w:hAnsiTheme="minorHAnsi" w:cstheme="minorBidi"/>
          <w:sz w:val="22"/>
          <w:szCs w:val="22"/>
        </w:rPr>
      </w:pPr>
      <w:hyperlink w:anchor="_Toc406062" w:history="1">
        <w:r w:rsidR="004C3F92" w:rsidRPr="00566BE7">
          <w:rPr>
            <w:rStyle w:val="Hyperlink"/>
          </w:rPr>
          <w:t>CONCLUSION AND RECOMMENDATIONS</w:t>
        </w:r>
        <w:r w:rsidR="004C3F92">
          <w:rPr>
            <w:webHidden/>
          </w:rPr>
          <w:tab/>
        </w:r>
        <w:r>
          <w:rPr>
            <w:webHidden/>
          </w:rPr>
          <w:fldChar w:fldCharType="begin"/>
        </w:r>
        <w:r w:rsidR="004C3F92">
          <w:rPr>
            <w:webHidden/>
          </w:rPr>
          <w:instrText xml:space="preserve"> PAGEREF _Toc406062 \h </w:instrText>
        </w:r>
        <w:r>
          <w:rPr>
            <w:webHidden/>
          </w:rPr>
        </w:r>
        <w:r>
          <w:rPr>
            <w:webHidden/>
          </w:rPr>
          <w:fldChar w:fldCharType="separate"/>
        </w:r>
        <w:r w:rsidR="004275BF">
          <w:rPr>
            <w:webHidden/>
          </w:rPr>
          <w:t>53</w:t>
        </w:r>
        <w:r>
          <w:rPr>
            <w:webHidden/>
          </w:rPr>
          <w:fldChar w:fldCharType="end"/>
        </w:r>
      </w:hyperlink>
    </w:p>
    <w:p w:rsidR="004C3F92" w:rsidRDefault="00EB008C" w:rsidP="00226F0C">
      <w:pPr>
        <w:pStyle w:val="TOC2"/>
        <w:rPr>
          <w:rFonts w:asciiTheme="minorHAnsi" w:eastAsiaTheme="minorEastAsia" w:hAnsiTheme="minorHAnsi" w:cstheme="minorBidi"/>
          <w:sz w:val="22"/>
        </w:rPr>
      </w:pPr>
      <w:hyperlink w:anchor="_Toc406063" w:history="1">
        <w:r w:rsidR="004C3F92" w:rsidRPr="00566BE7">
          <w:rPr>
            <w:rStyle w:val="Hyperlink"/>
          </w:rPr>
          <w:t>5.1. CONCLUSION</w:t>
        </w:r>
        <w:r w:rsidR="004C3F92">
          <w:rPr>
            <w:webHidden/>
          </w:rPr>
          <w:tab/>
        </w:r>
        <w:r w:rsidRPr="008F6B99">
          <w:rPr>
            <w:webHidden/>
          </w:rPr>
          <w:fldChar w:fldCharType="begin"/>
        </w:r>
        <w:r w:rsidR="004C3F92" w:rsidRPr="008F6B99">
          <w:rPr>
            <w:webHidden/>
          </w:rPr>
          <w:instrText xml:space="preserve"> PAGEREF _Toc406063 \h </w:instrText>
        </w:r>
        <w:r w:rsidRPr="008F6B99">
          <w:rPr>
            <w:webHidden/>
          </w:rPr>
        </w:r>
        <w:r w:rsidRPr="008F6B99">
          <w:rPr>
            <w:webHidden/>
          </w:rPr>
          <w:fldChar w:fldCharType="separate"/>
        </w:r>
        <w:r w:rsidR="004275BF">
          <w:rPr>
            <w:webHidden/>
          </w:rPr>
          <w:t>53</w:t>
        </w:r>
        <w:r w:rsidRPr="008F6B99">
          <w:rPr>
            <w:webHidden/>
          </w:rPr>
          <w:fldChar w:fldCharType="end"/>
        </w:r>
      </w:hyperlink>
    </w:p>
    <w:p w:rsidR="004C3F92" w:rsidRDefault="00EB008C" w:rsidP="00226F0C">
      <w:pPr>
        <w:pStyle w:val="TOC2"/>
        <w:rPr>
          <w:rFonts w:asciiTheme="minorHAnsi" w:eastAsiaTheme="minorEastAsia" w:hAnsiTheme="minorHAnsi" w:cstheme="minorBidi"/>
          <w:sz w:val="22"/>
        </w:rPr>
      </w:pPr>
      <w:hyperlink w:anchor="_Toc406064" w:history="1">
        <w:r w:rsidR="004C3F92" w:rsidRPr="00566BE7">
          <w:rPr>
            <w:rStyle w:val="Hyperlink"/>
          </w:rPr>
          <w:t>5.2. RECOMMENDATIONS</w:t>
        </w:r>
        <w:r w:rsidR="004C3F92">
          <w:rPr>
            <w:webHidden/>
          </w:rPr>
          <w:tab/>
        </w:r>
        <w:r w:rsidRPr="008F6B99">
          <w:rPr>
            <w:webHidden/>
          </w:rPr>
          <w:fldChar w:fldCharType="begin"/>
        </w:r>
        <w:r w:rsidR="004C3F92" w:rsidRPr="008F6B99">
          <w:rPr>
            <w:webHidden/>
          </w:rPr>
          <w:instrText xml:space="preserve"> PAGEREF _Toc406064 \h </w:instrText>
        </w:r>
        <w:r w:rsidRPr="008F6B99">
          <w:rPr>
            <w:webHidden/>
          </w:rPr>
        </w:r>
        <w:r w:rsidRPr="008F6B99">
          <w:rPr>
            <w:webHidden/>
          </w:rPr>
          <w:fldChar w:fldCharType="separate"/>
        </w:r>
        <w:r w:rsidR="004275BF">
          <w:rPr>
            <w:webHidden/>
          </w:rPr>
          <w:t>55</w:t>
        </w:r>
        <w:r w:rsidRPr="008F6B99">
          <w:rPr>
            <w:webHidden/>
          </w:rPr>
          <w:fldChar w:fldCharType="end"/>
        </w:r>
      </w:hyperlink>
    </w:p>
    <w:p w:rsidR="004C3F92" w:rsidRDefault="00EB008C" w:rsidP="00A46320">
      <w:pPr>
        <w:pStyle w:val="TOC1"/>
        <w:rPr>
          <w:rFonts w:asciiTheme="minorHAnsi" w:eastAsiaTheme="minorEastAsia" w:hAnsiTheme="minorHAnsi" w:cstheme="minorBidi"/>
          <w:sz w:val="22"/>
          <w:szCs w:val="22"/>
        </w:rPr>
      </w:pPr>
      <w:hyperlink w:anchor="_Toc406065" w:history="1">
        <w:r w:rsidR="004C3F92" w:rsidRPr="00566BE7">
          <w:rPr>
            <w:rStyle w:val="Hyperlink"/>
          </w:rPr>
          <w:t>REFERENCES</w:t>
        </w:r>
        <w:r w:rsidR="004C3F92">
          <w:rPr>
            <w:webHidden/>
          </w:rPr>
          <w:tab/>
        </w:r>
        <w:r>
          <w:rPr>
            <w:webHidden/>
          </w:rPr>
          <w:fldChar w:fldCharType="begin"/>
        </w:r>
        <w:r w:rsidR="004C3F92">
          <w:rPr>
            <w:webHidden/>
          </w:rPr>
          <w:instrText xml:space="preserve"> PAGEREF _Toc406065 \h </w:instrText>
        </w:r>
        <w:r>
          <w:rPr>
            <w:webHidden/>
          </w:rPr>
        </w:r>
        <w:r>
          <w:rPr>
            <w:webHidden/>
          </w:rPr>
          <w:fldChar w:fldCharType="separate"/>
        </w:r>
        <w:r w:rsidR="004275BF">
          <w:rPr>
            <w:webHidden/>
          </w:rPr>
          <w:t>56</w:t>
        </w:r>
        <w:r>
          <w:rPr>
            <w:webHidden/>
          </w:rPr>
          <w:fldChar w:fldCharType="end"/>
        </w:r>
      </w:hyperlink>
    </w:p>
    <w:p w:rsidR="004C3F92" w:rsidRPr="00226F0C" w:rsidRDefault="00EB008C" w:rsidP="00226F0C">
      <w:pPr>
        <w:pStyle w:val="TOC2"/>
        <w:rPr>
          <w:rFonts w:asciiTheme="minorHAnsi" w:eastAsiaTheme="minorEastAsia" w:hAnsiTheme="minorHAnsi" w:cstheme="minorBidi"/>
          <w:sz w:val="22"/>
        </w:rPr>
      </w:pPr>
      <w:hyperlink w:anchor="_Toc406066" w:history="1">
        <w:r w:rsidR="004C3F92" w:rsidRPr="00226F0C">
          <w:rPr>
            <w:rStyle w:val="Hyperlink"/>
          </w:rPr>
          <w:t>Appendix B-Survey Questionnaire`</w:t>
        </w:r>
        <w:r w:rsidR="004C3F92" w:rsidRPr="00226F0C">
          <w:rPr>
            <w:webHidden/>
          </w:rPr>
          <w:tab/>
        </w:r>
        <w:r w:rsidRPr="00226F0C">
          <w:rPr>
            <w:webHidden/>
          </w:rPr>
          <w:fldChar w:fldCharType="begin"/>
        </w:r>
        <w:r w:rsidR="004C3F92" w:rsidRPr="00226F0C">
          <w:rPr>
            <w:webHidden/>
          </w:rPr>
          <w:instrText xml:space="preserve"> PAGEREF _Toc406066 \h </w:instrText>
        </w:r>
        <w:r w:rsidRPr="00226F0C">
          <w:rPr>
            <w:webHidden/>
          </w:rPr>
        </w:r>
        <w:r w:rsidRPr="00226F0C">
          <w:rPr>
            <w:webHidden/>
          </w:rPr>
          <w:fldChar w:fldCharType="separate"/>
        </w:r>
        <w:r w:rsidR="004275BF">
          <w:rPr>
            <w:webHidden/>
          </w:rPr>
          <w:t>61</w:t>
        </w:r>
        <w:r w:rsidRPr="00226F0C">
          <w:rPr>
            <w:webHidden/>
          </w:rPr>
          <w:fldChar w:fldCharType="end"/>
        </w:r>
      </w:hyperlink>
    </w:p>
    <w:p w:rsidR="004800B8" w:rsidRPr="002E1970" w:rsidRDefault="00EB008C" w:rsidP="002E1970">
      <w:pPr>
        <w:spacing w:line="360" w:lineRule="auto"/>
        <w:rPr>
          <w:szCs w:val="24"/>
        </w:rPr>
      </w:pPr>
      <w:r w:rsidRPr="002E1970">
        <w:rPr>
          <w:noProof/>
          <w:szCs w:val="24"/>
        </w:rPr>
        <w:fldChar w:fldCharType="end"/>
      </w:r>
    </w:p>
    <w:p w:rsidR="004800B8" w:rsidRPr="002E1970" w:rsidRDefault="004800B8" w:rsidP="002E1970">
      <w:pPr>
        <w:spacing w:line="360" w:lineRule="auto"/>
        <w:rPr>
          <w:szCs w:val="24"/>
        </w:rPr>
      </w:pPr>
    </w:p>
    <w:p w:rsidR="00EA0FDA" w:rsidRPr="002E1970" w:rsidRDefault="009A6DFE" w:rsidP="002C1694">
      <w:pPr>
        <w:pStyle w:val="Heading1"/>
        <w:numPr>
          <w:ilvl w:val="0"/>
          <w:numId w:val="0"/>
        </w:numPr>
        <w:spacing w:after="0"/>
      </w:pPr>
      <w:bookmarkStart w:id="134" w:name="_List_of_Tables"/>
      <w:bookmarkStart w:id="135" w:name="_Toc536714783"/>
      <w:bookmarkStart w:id="136" w:name="_Toc536717289"/>
      <w:bookmarkStart w:id="137" w:name="_Toc405982"/>
      <w:bookmarkEnd w:id="134"/>
      <w:r w:rsidRPr="002E1970">
        <w:t>LIST OF TABLE</w:t>
      </w:r>
      <w:bookmarkEnd w:id="135"/>
      <w:bookmarkEnd w:id="136"/>
      <w:bookmarkEnd w:id="137"/>
    </w:p>
    <w:p w:rsidR="00F51BD4" w:rsidRDefault="00F51BD4" w:rsidP="003B31E5">
      <w:pPr>
        <w:spacing w:after="0" w:line="360" w:lineRule="auto"/>
        <w:rPr>
          <w:rStyle w:val="Heading2Char"/>
          <w:b w:val="0"/>
        </w:rPr>
      </w:pPr>
      <w:r w:rsidRPr="00F51BD4">
        <w:rPr>
          <w:b/>
          <w:iCs/>
          <w:szCs w:val="23"/>
        </w:rPr>
        <w:t>Table</w:t>
      </w:r>
      <w:r w:rsidRPr="00F51BD4">
        <w:rPr>
          <w:rStyle w:val="Heading2Char"/>
          <w:b w:val="0"/>
        </w:rPr>
        <w:t>3.</w:t>
      </w:r>
      <w:r w:rsidR="00EB008C" w:rsidRPr="00F51BD4">
        <w:rPr>
          <w:rStyle w:val="Heading2Char"/>
          <w:b w:val="0"/>
        </w:rPr>
        <w:fldChar w:fldCharType="begin"/>
      </w:r>
      <w:r w:rsidRPr="00F51BD4">
        <w:rPr>
          <w:rStyle w:val="Heading2Char"/>
          <w:b w:val="0"/>
        </w:rPr>
        <w:instrText xml:space="preserve"> SEQ Table \* ARABIC \s 1 </w:instrText>
      </w:r>
      <w:r w:rsidR="00EB008C" w:rsidRPr="00F51BD4">
        <w:rPr>
          <w:rStyle w:val="Heading2Char"/>
          <w:b w:val="0"/>
        </w:rPr>
        <w:fldChar w:fldCharType="separate"/>
      </w:r>
      <w:r w:rsidR="004275BF">
        <w:rPr>
          <w:rStyle w:val="Heading2Char"/>
          <w:b w:val="0"/>
          <w:noProof/>
        </w:rPr>
        <w:t>1</w:t>
      </w:r>
      <w:r w:rsidR="00EB008C" w:rsidRPr="00F51BD4">
        <w:rPr>
          <w:rStyle w:val="Heading2Char"/>
          <w:b w:val="0"/>
        </w:rPr>
        <w:fldChar w:fldCharType="end"/>
      </w:r>
      <w:r w:rsidRPr="00F51BD4">
        <w:rPr>
          <w:rStyle w:val="Heading2Char"/>
          <w:b w:val="0"/>
        </w:rPr>
        <w:t>Sample size determination</w:t>
      </w:r>
      <w:r w:rsidR="00BC3BAE">
        <w:rPr>
          <w:rStyle w:val="Heading2Char"/>
          <w:b w:val="0"/>
        </w:rPr>
        <w:t>-----------------------------</w:t>
      </w:r>
      <w:r w:rsidR="003B31E5">
        <w:rPr>
          <w:rStyle w:val="Heading2Char"/>
          <w:b w:val="0"/>
        </w:rPr>
        <w:t>--------------------------------</w:t>
      </w:r>
      <w:r w:rsidR="002E1023">
        <w:rPr>
          <w:rStyle w:val="Heading2Char"/>
          <w:b w:val="0"/>
        </w:rPr>
        <w:t>28</w:t>
      </w:r>
    </w:p>
    <w:p w:rsidR="00C54429" w:rsidRDefault="00C54429" w:rsidP="003B31E5">
      <w:pPr>
        <w:spacing w:after="0" w:line="360" w:lineRule="auto"/>
        <w:rPr>
          <w:rStyle w:val="Heading2Char"/>
          <w:b w:val="0"/>
        </w:rPr>
      </w:pPr>
      <w:r w:rsidRPr="00C54429">
        <w:rPr>
          <w:b/>
          <w:bCs/>
          <w:szCs w:val="23"/>
        </w:rPr>
        <w:t>Table</w:t>
      </w:r>
      <w:r>
        <w:rPr>
          <w:rStyle w:val="Heading2Char"/>
          <w:b w:val="0"/>
        </w:rPr>
        <w:t>4.1.</w:t>
      </w:r>
      <w:r w:rsidRPr="00C54429">
        <w:rPr>
          <w:rStyle w:val="Heading2Char"/>
          <w:b w:val="0"/>
        </w:rPr>
        <w:t>Sex of respondent</w:t>
      </w:r>
      <w:r w:rsidR="00D244F1">
        <w:rPr>
          <w:rStyle w:val="Heading2Char"/>
          <w:b w:val="0"/>
        </w:rPr>
        <w:t>----------------------------------------</w:t>
      </w:r>
      <w:r w:rsidR="003B31E5">
        <w:rPr>
          <w:rStyle w:val="Heading2Char"/>
          <w:b w:val="0"/>
        </w:rPr>
        <w:t>-------------------------------</w:t>
      </w:r>
      <w:r w:rsidR="002E1023">
        <w:rPr>
          <w:rStyle w:val="Heading2Char"/>
          <w:b w:val="0"/>
        </w:rPr>
        <w:t>37</w:t>
      </w:r>
    </w:p>
    <w:p w:rsidR="00C54429" w:rsidRDefault="00C54429" w:rsidP="003B31E5">
      <w:pPr>
        <w:spacing w:after="0" w:line="360" w:lineRule="auto"/>
        <w:rPr>
          <w:rStyle w:val="Heading2Char"/>
          <w:b w:val="0"/>
        </w:rPr>
      </w:pPr>
      <w:r w:rsidRPr="00C54429">
        <w:rPr>
          <w:b/>
          <w:bCs/>
          <w:szCs w:val="23"/>
        </w:rPr>
        <w:t>Table</w:t>
      </w:r>
      <w:r w:rsidRPr="00C54429">
        <w:rPr>
          <w:rStyle w:val="Heading2Char"/>
          <w:b w:val="0"/>
        </w:rPr>
        <w:t>4. 2.  Age of respondent</w:t>
      </w:r>
      <w:r w:rsidR="00D244F1">
        <w:rPr>
          <w:rStyle w:val="Heading2Char"/>
          <w:b w:val="0"/>
        </w:rPr>
        <w:t>------------------------------------------------------------</w:t>
      </w:r>
      <w:r w:rsidR="003B31E5">
        <w:rPr>
          <w:rStyle w:val="Heading2Char"/>
          <w:b w:val="0"/>
        </w:rPr>
        <w:t>--------</w:t>
      </w:r>
      <w:r w:rsidR="002E1023">
        <w:rPr>
          <w:rStyle w:val="Heading2Char"/>
          <w:b w:val="0"/>
        </w:rPr>
        <w:t>38</w:t>
      </w:r>
    </w:p>
    <w:p w:rsidR="00C54429" w:rsidRDefault="00C54429" w:rsidP="003B31E5">
      <w:pPr>
        <w:spacing w:after="0" w:line="360" w:lineRule="auto"/>
        <w:rPr>
          <w:rStyle w:val="Heading2Char"/>
          <w:b w:val="0"/>
        </w:rPr>
      </w:pPr>
      <w:r w:rsidRPr="00C54429">
        <w:rPr>
          <w:b/>
          <w:bCs/>
          <w:szCs w:val="23"/>
        </w:rPr>
        <w:t>Table</w:t>
      </w:r>
      <w:r w:rsidRPr="00C54429">
        <w:rPr>
          <w:rStyle w:val="Heading2Char"/>
          <w:b w:val="0"/>
        </w:rPr>
        <w:t>4.3. Education status of respondent</w:t>
      </w:r>
      <w:r w:rsidR="00D244F1">
        <w:rPr>
          <w:rStyle w:val="Heading2Char"/>
          <w:b w:val="0"/>
        </w:rPr>
        <w:t>-----------------------</w:t>
      </w:r>
      <w:r w:rsidR="003B31E5">
        <w:rPr>
          <w:rStyle w:val="Heading2Char"/>
          <w:b w:val="0"/>
        </w:rPr>
        <w:t>-------------------------------</w:t>
      </w:r>
      <w:r w:rsidR="002E1023">
        <w:rPr>
          <w:rStyle w:val="Heading2Char"/>
          <w:b w:val="0"/>
        </w:rPr>
        <w:t>39</w:t>
      </w:r>
    </w:p>
    <w:p w:rsidR="00C54429" w:rsidRDefault="00C54429" w:rsidP="003B31E5">
      <w:pPr>
        <w:spacing w:after="0" w:line="360" w:lineRule="auto"/>
        <w:rPr>
          <w:rStyle w:val="Heading2Char"/>
          <w:b w:val="0"/>
        </w:rPr>
      </w:pPr>
      <w:r w:rsidRPr="00FE0B68">
        <w:rPr>
          <w:b/>
          <w:bCs/>
          <w:szCs w:val="23"/>
        </w:rPr>
        <w:t xml:space="preserve">Table </w:t>
      </w:r>
      <w:r w:rsidRPr="00FE0B68">
        <w:rPr>
          <w:rStyle w:val="Heading2Char"/>
          <w:b w:val="0"/>
        </w:rPr>
        <w:t>4.4 Respondent working Department</w:t>
      </w:r>
      <w:r w:rsidR="00D244F1">
        <w:rPr>
          <w:rStyle w:val="Heading2Char"/>
          <w:b w:val="0"/>
        </w:rPr>
        <w:t>---------------------</w:t>
      </w:r>
      <w:r w:rsidR="002E1023">
        <w:rPr>
          <w:rStyle w:val="Heading2Char"/>
          <w:b w:val="0"/>
        </w:rPr>
        <w:t>------------------------------40</w:t>
      </w:r>
    </w:p>
    <w:p w:rsidR="00FB4E22" w:rsidRDefault="003B31E5" w:rsidP="003B31E5">
      <w:pPr>
        <w:spacing w:after="0" w:line="360" w:lineRule="auto"/>
        <w:rPr>
          <w:rStyle w:val="Heading2Char"/>
          <w:b w:val="0"/>
        </w:rPr>
      </w:pPr>
      <w:r>
        <w:rPr>
          <w:b/>
          <w:bCs/>
          <w:szCs w:val="23"/>
        </w:rPr>
        <w:t>Table</w:t>
      </w:r>
      <w:r w:rsidR="00FB4E22" w:rsidRPr="00B03DA6">
        <w:rPr>
          <w:b/>
          <w:bCs/>
          <w:szCs w:val="23"/>
        </w:rPr>
        <w:t xml:space="preserve">4.5. </w:t>
      </w:r>
      <w:r w:rsidR="00FB4E22" w:rsidRPr="00B03DA6">
        <w:rPr>
          <w:rStyle w:val="Heading2Char"/>
          <w:b w:val="0"/>
        </w:rPr>
        <w:t>Respondent working experience</w:t>
      </w:r>
      <w:r w:rsidR="00D244F1">
        <w:rPr>
          <w:rStyle w:val="Heading2Char"/>
          <w:b w:val="0"/>
        </w:rPr>
        <w:t>-----------------------------------------------------40</w:t>
      </w:r>
    </w:p>
    <w:p w:rsidR="009235FA" w:rsidRPr="00B03DA6" w:rsidRDefault="009235FA" w:rsidP="003B31E5">
      <w:pPr>
        <w:spacing w:after="0" w:line="360" w:lineRule="auto"/>
        <w:rPr>
          <w:rStyle w:val="Heading2Char"/>
          <w:b w:val="0"/>
        </w:rPr>
      </w:pPr>
      <w:r w:rsidRPr="009235FA">
        <w:rPr>
          <w:b/>
          <w:szCs w:val="23"/>
        </w:rPr>
        <w:t xml:space="preserve">Table </w:t>
      </w:r>
      <w:r w:rsidRPr="009235FA">
        <w:rPr>
          <w:rStyle w:val="Heading2Char"/>
          <w:b w:val="0"/>
        </w:rPr>
        <w:t>4.6 Correlatio</w:t>
      </w:r>
      <w:r>
        <w:rPr>
          <w:rStyle w:val="Heading2Char"/>
          <w:b w:val="0"/>
        </w:rPr>
        <w:t>n between Independent Variables---------------------------------------41</w:t>
      </w:r>
    </w:p>
    <w:p w:rsidR="00415410" w:rsidRDefault="00415410" w:rsidP="003B31E5">
      <w:pPr>
        <w:spacing w:after="0" w:line="360" w:lineRule="auto"/>
        <w:rPr>
          <w:rStyle w:val="Heading2Char"/>
          <w:b w:val="0"/>
        </w:rPr>
      </w:pPr>
      <w:r w:rsidRPr="00415410">
        <w:rPr>
          <w:b/>
          <w:szCs w:val="23"/>
        </w:rPr>
        <w:t xml:space="preserve">Table 4.7 </w:t>
      </w:r>
      <w:r w:rsidRPr="00415410">
        <w:rPr>
          <w:rStyle w:val="Heading2Char"/>
          <w:b w:val="0"/>
        </w:rPr>
        <w:t>Pearson Correlation between dependent and independent Variables</w:t>
      </w:r>
      <w:r w:rsidR="003B31E5">
        <w:rPr>
          <w:rStyle w:val="Heading2Char"/>
          <w:b w:val="0"/>
        </w:rPr>
        <w:t>---------</w:t>
      </w:r>
      <w:r w:rsidR="002E1023">
        <w:rPr>
          <w:rStyle w:val="Heading2Char"/>
          <w:b w:val="0"/>
        </w:rPr>
        <w:t>43</w:t>
      </w:r>
    </w:p>
    <w:p w:rsidR="00042F31" w:rsidRDefault="00042F31" w:rsidP="003B31E5">
      <w:pPr>
        <w:spacing w:after="0" w:line="360" w:lineRule="auto"/>
        <w:rPr>
          <w:rStyle w:val="Heading2Char"/>
          <w:b w:val="0"/>
        </w:rPr>
      </w:pPr>
      <w:r w:rsidRPr="00042F31">
        <w:rPr>
          <w:b/>
          <w:szCs w:val="23"/>
        </w:rPr>
        <w:t>Table 4.8.</w:t>
      </w:r>
      <w:r w:rsidRPr="00042F31">
        <w:rPr>
          <w:rStyle w:val="Heading2Char"/>
          <w:b w:val="0"/>
        </w:rPr>
        <w:t>Goodness of Fit through R Square</w:t>
      </w:r>
      <w:r w:rsidR="009235FA">
        <w:rPr>
          <w:rStyle w:val="Heading2Char"/>
          <w:b w:val="0"/>
        </w:rPr>
        <w:t>--------------------</w:t>
      </w:r>
      <w:r w:rsidR="002E1023">
        <w:rPr>
          <w:rStyle w:val="Heading2Char"/>
          <w:b w:val="0"/>
        </w:rPr>
        <w:t>------------------------------45</w:t>
      </w:r>
    </w:p>
    <w:p w:rsidR="003A5EEF" w:rsidRDefault="003A5EEF" w:rsidP="003B31E5">
      <w:pPr>
        <w:spacing w:after="0" w:line="360" w:lineRule="auto"/>
        <w:rPr>
          <w:rStyle w:val="Heading2Char"/>
          <w:b w:val="0"/>
        </w:rPr>
      </w:pPr>
      <w:r w:rsidRPr="003A5EEF">
        <w:rPr>
          <w:b/>
          <w:szCs w:val="23"/>
        </w:rPr>
        <w:t xml:space="preserve">Table.4.9: </w:t>
      </w:r>
      <w:r w:rsidRPr="003A5EEF">
        <w:rPr>
          <w:rStyle w:val="Heading2Char"/>
          <w:b w:val="0"/>
        </w:rPr>
        <w:t>Ordinary Least Square regression result</w:t>
      </w:r>
      <w:r w:rsidR="009235FA">
        <w:rPr>
          <w:rStyle w:val="Heading2Char"/>
          <w:b w:val="0"/>
        </w:rPr>
        <w:t>-----------</w:t>
      </w:r>
      <w:r w:rsidR="003B31E5">
        <w:rPr>
          <w:rStyle w:val="Heading2Char"/>
          <w:b w:val="0"/>
        </w:rPr>
        <w:t>-------------------------------</w:t>
      </w:r>
      <w:r w:rsidR="002E1023">
        <w:rPr>
          <w:rStyle w:val="Heading2Char"/>
          <w:b w:val="0"/>
        </w:rPr>
        <w:t>46</w:t>
      </w:r>
    </w:p>
    <w:p w:rsidR="00052D59" w:rsidRPr="00052D59" w:rsidRDefault="00052D59" w:rsidP="003B31E5">
      <w:pPr>
        <w:spacing w:after="0" w:line="360" w:lineRule="auto"/>
        <w:rPr>
          <w:bCs/>
          <w:szCs w:val="23"/>
        </w:rPr>
      </w:pPr>
      <w:r w:rsidRPr="00D040B6">
        <w:rPr>
          <w:b/>
          <w:bCs/>
          <w:szCs w:val="23"/>
        </w:rPr>
        <w:t>Table</w:t>
      </w:r>
      <w:r w:rsidR="00661F89">
        <w:rPr>
          <w:b/>
          <w:bCs/>
          <w:szCs w:val="23"/>
        </w:rPr>
        <w:t>4.10</w:t>
      </w:r>
      <w:r w:rsidRPr="00D040B6">
        <w:rPr>
          <w:b/>
          <w:bCs/>
          <w:szCs w:val="23"/>
        </w:rPr>
        <w:t xml:space="preserve">. </w:t>
      </w:r>
      <w:r w:rsidR="00932CD2">
        <w:rPr>
          <w:bCs/>
          <w:szCs w:val="23"/>
        </w:rPr>
        <w:t>Variance Inflation Factor Test</w:t>
      </w:r>
      <w:r w:rsidR="009235FA">
        <w:rPr>
          <w:bCs/>
          <w:szCs w:val="23"/>
        </w:rPr>
        <w:t>----------------------------------------------------</w:t>
      </w:r>
      <w:r w:rsidR="003B31E5">
        <w:rPr>
          <w:bCs/>
          <w:szCs w:val="23"/>
        </w:rPr>
        <w:t>-</w:t>
      </w:r>
      <w:r w:rsidR="0078594F">
        <w:rPr>
          <w:bCs/>
          <w:szCs w:val="23"/>
        </w:rPr>
        <w:t>51</w:t>
      </w:r>
    </w:p>
    <w:p w:rsidR="00932CD2" w:rsidRPr="00052D59" w:rsidRDefault="00932CD2" w:rsidP="003B31E5">
      <w:pPr>
        <w:spacing w:after="0" w:line="360" w:lineRule="auto"/>
        <w:rPr>
          <w:bCs/>
          <w:szCs w:val="23"/>
        </w:rPr>
      </w:pPr>
      <w:bookmarkStart w:id="138" w:name="_Toc536837560"/>
      <w:bookmarkStart w:id="139" w:name="_Toc50902"/>
      <w:bookmarkStart w:id="140" w:name="_Toc387801"/>
      <w:bookmarkStart w:id="141" w:name="_Toc405983"/>
      <w:r>
        <w:rPr>
          <w:rStyle w:val="Heading2Char"/>
        </w:rPr>
        <w:t xml:space="preserve">Table </w:t>
      </w:r>
      <w:r w:rsidR="00661F89">
        <w:rPr>
          <w:rStyle w:val="Heading2Char"/>
        </w:rPr>
        <w:t>4.11</w:t>
      </w:r>
      <w:bookmarkEnd w:id="138"/>
      <w:bookmarkEnd w:id="139"/>
      <w:bookmarkEnd w:id="140"/>
      <w:bookmarkEnd w:id="141"/>
      <w:r w:rsidRPr="00052D59">
        <w:rPr>
          <w:bCs/>
          <w:szCs w:val="23"/>
        </w:rPr>
        <w:t>Hetroscad</w:t>
      </w:r>
      <w:r>
        <w:rPr>
          <w:bCs/>
          <w:szCs w:val="23"/>
        </w:rPr>
        <w:t>e</w:t>
      </w:r>
      <w:r w:rsidR="004903F7">
        <w:rPr>
          <w:bCs/>
          <w:szCs w:val="23"/>
        </w:rPr>
        <w:t>c</w:t>
      </w:r>
      <w:r w:rsidRPr="00052D59">
        <w:rPr>
          <w:bCs/>
          <w:szCs w:val="23"/>
        </w:rPr>
        <w:t>ity test</w:t>
      </w:r>
      <w:r w:rsidR="009235FA">
        <w:rPr>
          <w:bCs/>
          <w:szCs w:val="23"/>
        </w:rPr>
        <w:t>-----------------------------------------------------------------</w:t>
      </w:r>
      <w:r w:rsidR="003B31E5">
        <w:rPr>
          <w:bCs/>
          <w:szCs w:val="23"/>
        </w:rPr>
        <w:t>--</w:t>
      </w:r>
      <w:r w:rsidR="0078594F">
        <w:rPr>
          <w:bCs/>
          <w:szCs w:val="23"/>
        </w:rPr>
        <w:t>52</w:t>
      </w:r>
    </w:p>
    <w:p w:rsidR="00052D59" w:rsidRPr="00052D59" w:rsidRDefault="00052D59" w:rsidP="003B31E5">
      <w:pPr>
        <w:spacing w:after="0"/>
        <w:rPr>
          <w:b/>
          <w:bCs/>
          <w:szCs w:val="23"/>
        </w:rPr>
      </w:pPr>
    </w:p>
    <w:p w:rsidR="00052D59" w:rsidRPr="003A5EEF" w:rsidRDefault="00052D59" w:rsidP="003A5EEF">
      <w:pPr>
        <w:rPr>
          <w:b/>
          <w:szCs w:val="23"/>
        </w:rPr>
      </w:pPr>
    </w:p>
    <w:p w:rsidR="003A5EEF" w:rsidRPr="00042F31" w:rsidRDefault="003A5EEF" w:rsidP="00042F31">
      <w:pPr>
        <w:rPr>
          <w:b/>
          <w:szCs w:val="23"/>
        </w:rPr>
      </w:pPr>
    </w:p>
    <w:p w:rsidR="00042F31" w:rsidRPr="00415410" w:rsidRDefault="00042F31" w:rsidP="00415410">
      <w:pPr>
        <w:rPr>
          <w:rStyle w:val="Heading2Char"/>
          <w:b w:val="0"/>
        </w:rPr>
      </w:pPr>
    </w:p>
    <w:p w:rsidR="00415410" w:rsidRDefault="00415410" w:rsidP="00415410">
      <w:pPr>
        <w:rPr>
          <w:rStyle w:val="Heading2Char"/>
        </w:rPr>
      </w:pPr>
    </w:p>
    <w:p w:rsidR="00415410" w:rsidRPr="00001C3D" w:rsidRDefault="00415410" w:rsidP="00415410">
      <w:pPr>
        <w:rPr>
          <w:rStyle w:val="Heading2Char"/>
        </w:rPr>
      </w:pPr>
    </w:p>
    <w:p w:rsidR="00415410" w:rsidRPr="00001C3D" w:rsidRDefault="00415410" w:rsidP="00B03DA6">
      <w:pPr>
        <w:rPr>
          <w:rStyle w:val="Heading2Char"/>
        </w:rPr>
      </w:pPr>
    </w:p>
    <w:p w:rsidR="00B03DA6" w:rsidRPr="00001C3D" w:rsidRDefault="00B03DA6" w:rsidP="00FB4E22">
      <w:pPr>
        <w:rPr>
          <w:rStyle w:val="Heading2Char"/>
        </w:rPr>
      </w:pPr>
    </w:p>
    <w:p w:rsidR="00FB4E22" w:rsidRPr="00FE0B68" w:rsidRDefault="00FB4E22" w:rsidP="00C54429">
      <w:pPr>
        <w:rPr>
          <w:rStyle w:val="Heading2Char"/>
          <w:b w:val="0"/>
        </w:rPr>
      </w:pPr>
    </w:p>
    <w:p w:rsidR="00C54429" w:rsidRPr="00C54429" w:rsidRDefault="00C54429" w:rsidP="00C54429">
      <w:pPr>
        <w:rPr>
          <w:b/>
          <w:szCs w:val="23"/>
        </w:rPr>
      </w:pPr>
    </w:p>
    <w:p w:rsidR="004800B8" w:rsidRPr="002E1970" w:rsidRDefault="004800B8" w:rsidP="002E1970">
      <w:pPr>
        <w:spacing w:line="360" w:lineRule="auto"/>
        <w:rPr>
          <w:szCs w:val="24"/>
        </w:rPr>
      </w:pPr>
    </w:p>
    <w:p w:rsidR="004800B8" w:rsidRPr="002E1970" w:rsidRDefault="004800B8" w:rsidP="002E1970">
      <w:pPr>
        <w:pStyle w:val="ListParagraph"/>
        <w:spacing w:line="360" w:lineRule="auto"/>
        <w:rPr>
          <w:szCs w:val="24"/>
        </w:rPr>
      </w:pPr>
    </w:p>
    <w:p w:rsidR="002C1694" w:rsidRPr="002C1694" w:rsidRDefault="004800B8" w:rsidP="002C1694">
      <w:pPr>
        <w:spacing w:line="360" w:lineRule="auto"/>
        <w:rPr>
          <w:szCs w:val="24"/>
        </w:rPr>
      </w:pPr>
      <w:bookmarkStart w:id="142" w:name="_Toc490674329"/>
      <w:r w:rsidRPr="002E1970">
        <w:rPr>
          <w:szCs w:val="24"/>
        </w:rPr>
        <w:br w:type="page"/>
      </w:r>
      <w:bookmarkStart w:id="143" w:name="_Toc536714784"/>
      <w:bookmarkStart w:id="144" w:name="_Toc536717290"/>
    </w:p>
    <w:p w:rsidR="00EA0FDA" w:rsidRPr="002E1970" w:rsidRDefault="00A46320" w:rsidP="00CA1FCF">
      <w:pPr>
        <w:pStyle w:val="Heading1"/>
        <w:numPr>
          <w:ilvl w:val="0"/>
          <w:numId w:val="0"/>
        </w:numPr>
        <w:spacing w:after="0"/>
        <w:jc w:val="both"/>
      </w:pPr>
      <w:bookmarkStart w:id="145" w:name="_Toc405984"/>
      <w:r>
        <w:lastRenderedPageBreak/>
        <w:t xml:space="preserve">                            </w:t>
      </w:r>
      <w:r w:rsidR="009A6DFE" w:rsidRPr="002E1970">
        <w:t>LIST OF FIGURES</w:t>
      </w:r>
      <w:bookmarkEnd w:id="142"/>
      <w:bookmarkEnd w:id="143"/>
      <w:bookmarkEnd w:id="144"/>
      <w:bookmarkEnd w:id="145"/>
    </w:p>
    <w:p w:rsidR="00C32FF6" w:rsidRPr="003863D4" w:rsidRDefault="00C32FF6" w:rsidP="003863D4">
      <w:pPr>
        <w:spacing w:after="0" w:line="360" w:lineRule="auto"/>
        <w:rPr>
          <w:iCs/>
          <w:szCs w:val="23"/>
        </w:rPr>
      </w:pPr>
      <w:r w:rsidRPr="003863D4">
        <w:rPr>
          <w:b/>
          <w:iCs/>
          <w:szCs w:val="23"/>
        </w:rPr>
        <w:t>Figure 2.1</w:t>
      </w:r>
      <w:r w:rsidR="00551A4D">
        <w:rPr>
          <w:b/>
          <w:iCs/>
          <w:szCs w:val="23"/>
        </w:rPr>
        <w:t>.</w:t>
      </w:r>
      <w:r w:rsidRPr="003863D4">
        <w:rPr>
          <w:iCs/>
          <w:szCs w:val="23"/>
        </w:rPr>
        <w:t>The Conceptual Framework</w:t>
      </w:r>
      <w:r w:rsidR="00CA1FCF" w:rsidRPr="003863D4">
        <w:rPr>
          <w:iCs/>
          <w:szCs w:val="23"/>
        </w:rPr>
        <w:t>------------------------------------</w:t>
      </w:r>
      <w:r w:rsidR="0078594F">
        <w:rPr>
          <w:iCs/>
          <w:szCs w:val="23"/>
        </w:rPr>
        <w:t>20</w:t>
      </w:r>
    </w:p>
    <w:p w:rsidR="008B6EE0" w:rsidRPr="0078594F" w:rsidRDefault="008B6EE0" w:rsidP="003863D4">
      <w:pPr>
        <w:spacing w:after="0" w:line="360" w:lineRule="auto"/>
        <w:rPr>
          <w:bCs/>
          <w:szCs w:val="23"/>
        </w:rPr>
      </w:pPr>
    </w:p>
    <w:p w:rsidR="008B6EE0" w:rsidRPr="00E209A3" w:rsidRDefault="008B6EE0" w:rsidP="003863D4">
      <w:pPr>
        <w:spacing w:after="0" w:line="360" w:lineRule="auto"/>
        <w:rPr>
          <w:b/>
          <w:szCs w:val="24"/>
        </w:rPr>
      </w:pPr>
    </w:p>
    <w:p w:rsidR="008B6EE0" w:rsidRPr="0086265E" w:rsidRDefault="008B6EE0" w:rsidP="00A86070">
      <w:pPr>
        <w:spacing w:line="240" w:lineRule="auto"/>
        <w:rPr>
          <w:b/>
          <w:szCs w:val="23"/>
        </w:rPr>
      </w:pPr>
    </w:p>
    <w:p w:rsidR="00A86070" w:rsidRPr="008D5D32" w:rsidRDefault="00A86070" w:rsidP="00A86070">
      <w:pPr>
        <w:spacing w:line="240" w:lineRule="auto"/>
        <w:rPr>
          <w:b/>
          <w:szCs w:val="24"/>
        </w:rPr>
      </w:pPr>
    </w:p>
    <w:p w:rsidR="00A86070" w:rsidRPr="00142A0F" w:rsidRDefault="00A86070" w:rsidP="006B06C3">
      <w:pPr>
        <w:spacing w:line="240" w:lineRule="auto"/>
        <w:rPr>
          <w:b/>
          <w:bCs/>
          <w:szCs w:val="23"/>
        </w:rPr>
      </w:pPr>
    </w:p>
    <w:p w:rsidR="006B06C3" w:rsidRPr="00263D08" w:rsidRDefault="006B06C3" w:rsidP="00C32FF6">
      <w:pPr>
        <w:spacing w:line="360" w:lineRule="auto"/>
        <w:rPr>
          <w:b/>
          <w:iCs/>
          <w:szCs w:val="23"/>
        </w:rPr>
      </w:pPr>
    </w:p>
    <w:p w:rsidR="004800B8" w:rsidRPr="002E1970" w:rsidRDefault="004800B8" w:rsidP="002E1970">
      <w:pPr>
        <w:spacing w:line="360" w:lineRule="auto"/>
        <w:rPr>
          <w:szCs w:val="24"/>
        </w:rPr>
      </w:pPr>
    </w:p>
    <w:p w:rsidR="004800B8" w:rsidRPr="002E1970" w:rsidRDefault="004800B8" w:rsidP="002E1970">
      <w:pPr>
        <w:spacing w:line="360" w:lineRule="auto"/>
        <w:rPr>
          <w:szCs w:val="24"/>
        </w:rPr>
      </w:pPr>
    </w:p>
    <w:p w:rsidR="004800B8" w:rsidRPr="002E1970" w:rsidRDefault="004800B8" w:rsidP="002E1970">
      <w:pPr>
        <w:spacing w:line="360" w:lineRule="auto"/>
        <w:rPr>
          <w:szCs w:val="24"/>
        </w:rPr>
      </w:pPr>
    </w:p>
    <w:p w:rsidR="004800B8" w:rsidRPr="002E1970" w:rsidRDefault="004800B8" w:rsidP="002E1970">
      <w:pPr>
        <w:spacing w:line="360" w:lineRule="auto"/>
        <w:rPr>
          <w:szCs w:val="24"/>
        </w:rPr>
      </w:pPr>
    </w:p>
    <w:p w:rsidR="004800B8" w:rsidRPr="002E1970" w:rsidRDefault="004800B8" w:rsidP="002E1970">
      <w:pPr>
        <w:spacing w:line="360" w:lineRule="auto"/>
        <w:rPr>
          <w:szCs w:val="24"/>
        </w:rPr>
      </w:pPr>
    </w:p>
    <w:p w:rsidR="004800B8" w:rsidRPr="002E1970" w:rsidRDefault="004800B8" w:rsidP="002E1970">
      <w:pPr>
        <w:spacing w:line="360" w:lineRule="auto"/>
        <w:rPr>
          <w:szCs w:val="24"/>
        </w:rPr>
      </w:pPr>
    </w:p>
    <w:p w:rsidR="004800B8" w:rsidRPr="002E1970" w:rsidRDefault="004800B8" w:rsidP="002E1970">
      <w:pPr>
        <w:spacing w:line="360" w:lineRule="auto"/>
        <w:rPr>
          <w:szCs w:val="24"/>
        </w:rPr>
      </w:pPr>
      <w:r w:rsidRPr="002E1970">
        <w:rPr>
          <w:szCs w:val="24"/>
        </w:rPr>
        <w:br w:type="page"/>
      </w:r>
    </w:p>
    <w:p w:rsidR="00375F3D" w:rsidRPr="00244200" w:rsidRDefault="00A46320" w:rsidP="00375F3D">
      <w:pPr>
        <w:pStyle w:val="Heading1"/>
        <w:numPr>
          <w:ilvl w:val="0"/>
          <w:numId w:val="0"/>
        </w:numPr>
        <w:spacing w:before="120"/>
        <w:ind w:left="432"/>
        <w:jc w:val="left"/>
        <w:rPr>
          <w:i/>
        </w:rPr>
      </w:pPr>
      <w:bookmarkStart w:id="146" w:name="_Toc516218221"/>
      <w:bookmarkStart w:id="147" w:name="_Toc128159022"/>
      <w:bookmarkStart w:id="148" w:name="_Toc128159254"/>
      <w:bookmarkStart w:id="149" w:name="_Toc536714785"/>
      <w:bookmarkStart w:id="150" w:name="_Toc536717291"/>
      <w:bookmarkStart w:id="151" w:name="_Toc405985"/>
      <w:r>
        <w:rPr>
          <w:i/>
        </w:rPr>
        <w:lastRenderedPageBreak/>
        <w:t xml:space="preserve">    </w:t>
      </w:r>
      <w:r w:rsidR="00375F3D" w:rsidRPr="00244200">
        <w:rPr>
          <w:i/>
        </w:rPr>
        <w:t>ABSTRACT</w:t>
      </w:r>
      <w:bookmarkEnd w:id="146"/>
      <w:bookmarkEnd w:id="147"/>
      <w:bookmarkEnd w:id="148"/>
      <w:bookmarkEnd w:id="149"/>
      <w:bookmarkEnd w:id="150"/>
      <w:bookmarkEnd w:id="151"/>
    </w:p>
    <w:p w:rsidR="00375F3D" w:rsidRPr="009D03EA" w:rsidRDefault="00375F3D" w:rsidP="009D03EA">
      <w:pPr>
        <w:autoSpaceDE w:val="0"/>
        <w:autoSpaceDN w:val="0"/>
        <w:adjustRightInd w:val="0"/>
        <w:spacing w:line="360" w:lineRule="auto"/>
        <w:rPr>
          <w:szCs w:val="24"/>
        </w:rPr>
      </w:pPr>
      <w:r w:rsidRPr="005541A0">
        <w:rPr>
          <w:i/>
          <w:iCs/>
          <w:szCs w:val="24"/>
        </w:rPr>
        <w:t xml:space="preserve">The main objective of this study is to examine the </w:t>
      </w:r>
      <w:r w:rsidR="00161E43" w:rsidRPr="00161E43">
        <w:rPr>
          <w:i/>
          <w:iCs/>
          <w:szCs w:val="24"/>
        </w:rPr>
        <w:t>effect</w:t>
      </w:r>
      <w:r w:rsidRPr="00161E43">
        <w:rPr>
          <w:i/>
          <w:iCs/>
          <w:szCs w:val="24"/>
        </w:rPr>
        <w:t xml:space="preserve"> of employee turnover</w:t>
      </w:r>
      <w:r w:rsidR="009D03EA">
        <w:rPr>
          <w:i/>
          <w:iCs/>
          <w:szCs w:val="24"/>
        </w:rPr>
        <w:t xml:space="preserve"> </w:t>
      </w:r>
      <w:r w:rsidR="00161E43" w:rsidRPr="00161E43">
        <w:rPr>
          <w:i/>
          <w:iCs/>
          <w:szCs w:val="24"/>
        </w:rPr>
        <w:t>intention</w:t>
      </w:r>
      <w:r w:rsidRPr="00161E43">
        <w:rPr>
          <w:i/>
          <w:iCs/>
          <w:szCs w:val="24"/>
        </w:rPr>
        <w:t xml:space="preserve"> in</w:t>
      </w:r>
      <w:r w:rsidR="009D03EA">
        <w:rPr>
          <w:i/>
          <w:iCs/>
          <w:szCs w:val="24"/>
        </w:rPr>
        <w:t xml:space="preserve"> </w:t>
      </w:r>
      <w:r w:rsidRPr="005541A0">
        <w:rPr>
          <w:i/>
          <w:iCs/>
          <w:szCs w:val="24"/>
        </w:rPr>
        <w:t xml:space="preserve">Merkeb multipurpose cooperative union. </w:t>
      </w:r>
      <w:r w:rsidRPr="005541A0">
        <w:rPr>
          <w:rFonts w:eastAsia="Calibri"/>
          <w:i/>
          <w:iCs/>
          <w:szCs w:val="24"/>
        </w:rPr>
        <w:t xml:space="preserve">To achieve this objective, the study adopts a quantitative research approach, through the use of questionnaire provided predominantly descriptive data. A total of 50 questionnaires </w:t>
      </w:r>
      <w:r>
        <w:rPr>
          <w:rFonts w:eastAsia="Calibri"/>
          <w:i/>
          <w:iCs/>
          <w:szCs w:val="24"/>
        </w:rPr>
        <w:t>have been</w:t>
      </w:r>
      <w:r w:rsidRPr="005541A0">
        <w:rPr>
          <w:rFonts w:eastAsia="Calibri"/>
          <w:i/>
          <w:iCs/>
          <w:szCs w:val="24"/>
        </w:rPr>
        <w:t xml:space="preserve"> distributed and all of </w:t>
      </w:r>
      <w:r>
        <w:rPr>
          <w:rFonts w:eastAsia="Calibri"/>
          <w:i/>
          <w:iCs/>
          <w:szCs w:val="24"/>
        </w:rPr>
        <w:t xml:space="preserve">the </w:t>
      </w:r>
      <w:r w:rsidRPr="005541A0">
        <w:rPr>
          <w:rFonts w:eastAsia="Calibri"/>
          <w:i/>
          <w:iCs/>
          <w:szCs w:val="24"/>
        </w:rPr>
        <w:t xml:space="preserve">questionnaires returned and correctly filled by the </w:t>
      </w:r>
      <w:r>
        <w:rPr>
          <w:rFonts w:eastAsia="Calibri"/>
          <w:i/>
          <w:iCs/>
          <w:szCs w:val="24"/>
        </w:rPr>
        <w:t>respondents. For this</w:t>
      </w:r>
      <w:r w:rsidRPr="005541A0">
        <w:rPr>
          <w:rFonts w:eastAsia="Calibri"/>
          <w:i/>
          <w:iCs/>
          <w:szCs w:val="24"/>
        </w:rPr>
        <w:t xml:space="preserve"> study </w:t>
      </w:r>
      <w:r>
        <w:rPr>
          <w:rFonts w:eastAsia="Calibri"/>
          <w:i/>
          <w:iCs/>
          <w:szCs w:val="24"/>
        </w:rPr>
        <w:t xml:space="preserve">purpose </w:t>
      </w:r>
      <w:r w:rsidRPr="005541A0">
        <w:rPr>
          <w:rFonts w:eastAsia="Calibri"/>
          <w:i/>
          <w:iCs/>
          <w:szCs w:val="24"/>
        </w:rPr>
        <w:t xml:space="preserve">the researcher </w:t>
      </w:r>
      <w:r>
        <w:rPr>
          <w:rFonts w:eastAsia="Calibri"/>
          <w:i/>
          <w:iCs/>
          <w:szCs w:val="24"/>
        </w:rPr>
        <w:t xml:space="preserve">has been </w:t>
      </w:r>
      <w:r w:rsidRPr="005541A0">
        <w:rPr>
          <w:rFonts w:eastAsia="Calibri"/>
          <w:i/>
          <w:iCs/>
          <w:szCs w:val="24"/>
        </w:rPr>
        <w:t>used a simple random</w:t>
      </w:r>
      <w:r>
        <w:rPr>
          <w:rFonts w:eastAsia="Calibri"/>
          <w:i/>
          <w:iCs/>
          <w:szCs w:val="24"/>
        </w:rPr>
        <w:t xml:space="preserve"> sampling technique.</w:t>
      </w:r>
      <w:r w:rsidRPr="005541A0">
        <w:rPr>
          <w:rFonts w:eastAsia="Calibri"/>
          <w:i/>
          <w:iCs/>
          <w:szCs w:val="24"/>
        </w:rPr>
        <w:t xml:space="preserve"> To examine </w:t>
      </w:r>
      <w:r>
        <w:rPr>
          <w:rFonts w:eastAsia="Calibri"/>
          <w:i/>
          <w:iCs/>
          <w:szCs w:val="24"/>
        </w:rPr>
        <w:t>the determinant</w:t>
      </w:r>
      <w:r w:rsidRPr="005541A0">
        <w:rPr>
          <w:rFonts w:eastAsia="Calibri"/>
          <w:i/>
          <w:iCs/>
          <w:szCs w:val="24"/>
        </w:rPr>
        <w:t xml:space="preserve"> factors </w:t>
      </w:r>
      <w:r>
        <w:rPr>
          <w:rFonts w:eastAsia="Calibri"/>
          <w:i/>
          <w:iCs/>
          <w:szCs w:val="24"/>
        </w:rPr>
        <w:t xml:space="preserve">of employee turnover in MMCU, </w:t>
      </w:r>
      <w:r w:rsidRPr="005541A0">
        <w:rPr>
          <w:rFonts w:eastAsia="Calibri"/>
          <w:i/>
          <w:iCs/>
          <w:szCs w:val="24"/>
        </w:rPr>
        <w:t xml:space="preserve">the study used Ordinary Least Square (OLS) and Tobit Model of </w:t>
      </w:r>
      <w:r>
        <w:rPr>
          <w:rFonts w:eastAsia="Calibri"/>
          <w:i/>
          <w:iCs/>
          <w:szCs w:val="24"/>
        </w:rPr>
        <w:t xml:space="preserve">regression analysis </w:t>
      </w:r>
      <w:r w:rsidRPr="005541A0">
        <w:rPr>
          <w:rFonts w:eastAsia="Calibri"/>
          <w:i/>
          <w:iCs/>
          <w:szCs w:val="24"/>
        </w:rPr>
        <w:t xml:space="preserve">estimation technique. The result of the </w:t>
      </w:r>
      <w:r>
        <w:rPr>
          <w:rFonts w:eastAsia="Calibri"/>
          <w:i/>
          <w:iCs/>
          <w:szCs w:val="24"/>
        </w:rPr>
        <w:t xml:space="preserve">regression </w:t>
      </w:r>
      <w:r w:rsidRPr="005541A0">
        <w:rPr>
          <w:rFonts w:eastAsia="Calibri"/>
          <w:i/>
          <w:iCs/>
          <w:szCs w:val="24"/>
        </w:rPr>
        <w:t xml:space="preserve">analysis revealed that, </w:t>
      </w:r>
      <w:r>
        <w:rPr>
          <w:rFonts w:eastAsia="Calibri"/>
          <w:i/>
          <w:iCs/>
          <w:szCs w:val="24"/>
        </w:rPr>
        <w:t xml:space="preserve">out of the five independent variables </w:t>
      </w:r>
      <w:r w:rsidRPr="005541A0">
        <w:rPr>
          <w:rFonts w:eastAsia="Calibri"/>
          <w:i/>
          <w:iCs/>
          <w:szCs w:val="24"/>
        </w:rPr>
        <w:t xml:space="preserve">used in the regression </w:t>
      </w:r>
      <w:r>
        <w:rPr>
          <w:rFonts w:eastAsia="Calibri"/>
          <w:i/>
          <w:iCs/>
          <w:szCs w:val="24"/>
        </w:rPr>
        <w:t>analysis four independent variables such as</w:t>
      </w:r>
      <w:r w:rsidRPr="005541A0">
        <w:rPr>
          <w:rFonts w:eastAsia="Calibri"/>
          <w:i/>
          <w:iCs/>
          <w:szCs w:val="24"/>
        </w:rPr>
        <w:t xml:space="preserve">: Job Characteristics, personal conflict, group conflict and poor employee engagement, were positively and significantly affect employee turnover in merkeb multipurpose cooperative union. </w:t>
      </w:r>
      <w:r>
        <w:rPr>
          <w:rFonts w:eastAsia="Calibri"/>
          <w:i/>
          <w:iCs/>
          <w:szCs w:val="24"/>
        </w:rPr>
        <w:t xml:space="preserve">However, organizational conflict has not contributed for employee turnover in MMCU. </w:t>
      </w:r>
      <w:r w:rsidRPr="00A46394">
        <w:rPr>
          <w:i/>
          <w:iCs/>
          <w:szCs w:val="24"/>
        </w:rPr>
        <w:t>The findings of this research tell us employee turnover of the union can be reduced significantly when the causes of personal and group conflict resolved properly, the employee educational status and skills improved</w:t>
      </w:r>
      <w:r>
        <w:rPr>
          <w:i/>
          <w:iCs/>
          <w:szCs w:val="24"/>
        </w:rPr>
        <w:t xml:space="preserve"> continuously and the </w:t>
      </w:r>
      <w:r w:rsidRPr="00A46394">
        <w:rPr>
          <w:i/>
          <w:iCs/>
          <w:szCs w:val="24"/>
        </w:rPr>
        <w:t xml:space="preserve">employees engagement in the union should be </w:t>
      </w:r>
      <w:r>
        <w:rPr>
          <w:i/>
          <w:iCs/>
          <w:szCs w:val="24"/>
        </w:rPr>
        <w:t xml:space="preserve">attractive </w:t>
      </w:r>
      <w:r w:rsidRPr="00A46394">
        <w:rPr>
          <w:i/>
          <w:iCs/>
          <w:szCs w:val="24"/>
        </w:rPr>
        <w:t xml:space="preserve">. </w:t>
      </w:r>
      <w:r>
        <w:rPr>
          <w:i/>
          <w:iCs/>
          <w:szCs w:val="24"/>
        </w:rPr>
        <w:t>in order to retain the employee in the union and to increase the profitability of the union ,</w:t>
      </w:r>
      <w:r w:rsidRPr="00A46394">
        <w:rPr>
          <w:i/>
          <w:iCs/>
          <w:szCs w:val="24"/>
        </w:rPr>
        <w:t xml:space="preserve"> the managerial bodies should </w:t>
      </w:r>
      <w:r>
        <w:rPr>
          <w:i/>
          <w:iCs/>
          <w:szCs w:val="24"/>
        </w:rPr>
        <w:t xml:space="preserve">manage the human resource properly. </w:t>
      </w:r>
      <w:r w:rsidRPr="00A46394">
        <w:rPr>
          <w:bCs/>
          <w:szCs w:val="24"/>
        </w:rPr>
        <w:t>Key words</w:t>
      </w:r>
      <w:r w:rsidRPr="00A46394">
        <w:rPr>
          <w:szCs w:val="24"/>
        </w:rPr>
        <w:t xml:space="preserve">: </w:t>
      </w:r>
      <w:r>
        <w:rPr>
          <w:b/>
          <w:i/>
          <w:szCs w:val="24"/>
        </w:rPr>
        <w:t xml:space="preserve">Employee </w:t>
      </w:r>
      <w:r w:rsidR="00CA3414">
        <w:rPr>
          <w:b/>
          <w:i/>
          <w:szCs w:val="24"/>
        </w:rPr>
        <w:t>turnover Intention</w:t>
      </w:r>
      <w:r>
        <w:rPr>
          <w:b/>
          <w:i/>
          <w:szCs w:val="24"/>
        </w:rPr>
        <w:t xml:space="preserve">, </w:t>
      </w:r>
      <w:r w:rsidRPr="00A46394">
        <w:rPr>
          <w:b/>
          <w:i/>
          <w:szCs w:val="24"/>
        </w:rPr>
        <w:t>Conf</w:t>
      </w:r>
      <w:r>
        <w:rPr>
          <w:b/>
          <w:i/>
          <w:szCs w:val="24"/>
        </w:rPr>
        <w:t>lict, Organization</w:t>
      </w:r>
      <w:r w:rsidRPr="00A46394">
        <w:rPr>
          <w:b/>
          <w:i/>
          <w:szCs w:val="24"/>
        </w:rPr>
        <w:t>, Cooperative Unions, SPSS</w:t>
      </w:r>
      <w:r>
        <w:rPr>
          <w:b/>
          <w:i/>
          <w:szCs w:val="24"/>
        </w:rPr>
        <w:t>, OLS</w:t>
      </w:r>
    </w:p>
    <w:p w:rsidR="00375F3D" w:rsidRDefault="00375F3D" w:rsidP="00375F3D">
      <w:pPr>
        <w:rPr>
          <w:b/>
          <w:bCs/>
          <w:sz w:val="28"/>
          <w:szCs w:val="28"/>
        </w:rPr>
      </w:pPr>
      <w:r>
        <w:rPr>
          <w:b/>
          <w:bCs/>
          <w:sz w:val="28"/>
          <w:szCs w:val="28"/>
        </w:rPr>
        <w:br w:type="page"/>
      </w:r>
    </w:p>
    <w:p w:rsidR="00631E6D" w:rsidRDefault="00631E6D" w:rsidP="00375F3D">
      <w:pPr>
        <w:tabs>
          <w:tab w:val="left" w:pos="7377"/>
        </w:tabs>
        <w:spacing w:after="240" w:line="360" w:lineRule="auto"/>
        <w:jc w:val="center"/>
        <w:rPr>
          <w:b/>
          <w:bCs/>
          <w:sz w:val="28"/>
          <w:szCs w:val="28"/>
        </w:rPr>
        <w:sectPr w:rsidR="00631E6D" w:rsidSect="007D1C55">
          <w:headerReference w:type="default" r:id="rId10"/>
          <w:pgSz w:w="12240" w:h="15840"/>
          <w:pgMar w:top="1440" w:right="1440" w:bottom="1440" w:left="1440" w:header="720" w:footer="720" w:gutter="0"/>
          <w:pgNumType w:fmt="lowerRoman" w:start="3"/>
          <w:cols w:space="720"/>
          <w:docGrid w:linePitch="360"/>
        </w:sectPr>
      </w:pPr>
    </w:p>
    <w:p w:rsidR="00375F3D" w:rsidRPr="00793604" w:rsidRDefault="00375F3D" w:rsidP="00CA3414">
      <w:pPr>
        <w:pStyle w:val="Heading1"/>
        <w:numPr>
          <w:ilvl w:val="0"/>
          <w:numId w:val="0"/>
        </w:numPr>
        <w:ind w:left="432"/>
      </w:pPr>
      <w:bookmarkStart w:id="152" w:name="_Toc405986"/>
      <w:r w:rsidRPr="00793604">
        <w:lastRenderedPageBreak/>
        <w:t>CHAPTER ONE</w:t>
      </w:r>
      <w:bookmarkEnd w:id="152"/>
    </w:p>
    <w:p w:rsidR="00375F3D" w:rsidRPr="00603DD7" w:rsidRDefault="00375F3D" w:rsidP="00CA3414">
      <w:pPr>
        <w:pStyle w:val="Heading1"/>
        <w:numPr>
          <w:ilvl w:val="0"/>
          <w:numId w:val="0"/>
        </w:numPr>
        <w:ind w:left="432"/>
      </w:pPr>
      <w:bookmarkStart w:id="153" w:name="_Toc536837564"/>
      <w:bookmarkStart w:id="154" w:name="_Toc405987"/>
      <w:r w:rsidRPr="00793604">
        <w:t>INTRODUCTION</w:t>
      </w:r>
      <w:bookmarkEnd w:id="153"/>
      <w:bookmarkEnd w:id="154"/>
    </w:p>
    <w:p w:rsidR="00375F3D" w:rsidRPr="00793604" w:rsidRDefault="00375F3D" w:rsidP="00793604">
      <w:pPr>
        <w:pStyle w:val="Heading2"/>
        <w:numPr>
          <w:ilvl w:val="0"/>
          <w:numId w:val="0"/>
        </w:numPr>
        <w:ind w:left="576"/>
        <w:rPr>
          <w:sz w:val="28"/>
          <w:szCs w:val="28"/>
        </w:rPr>
      </w:pPr>
      <w:bookmarkStart w:id="155" w:name="_Toc405988"/>
      <w:r w:rsidRPr="00793604">
        <w:rPr>
          <w:bCs/>
          <w:sz w:val="28"/>
          <w:szCs w:val="28"/>
        </w:rPr>
        <w:t xml:space="preserve">1.1 </w:t>
      </w:r>
      <w:r w:rsidRPr="00793604">
        <w:rPr>
          <w:sz w:val="28"/>
          <w:szCs w:val="28"/>
        </w:rPr>
        <w:t>Background of the Study</w:t>
      </w:r>
      <w:bookmarkEnd w:id="155"/>
    </w:p>
    <w:p w:rsidR="00375F3D" w:rsidRPr="00475C08" w:rsidRDefault="00375F3D" w:rsidP="00CA3414">
      <w:pPr>
        <w:pStyle w:val="Default"/>
        <w:spacing w:after="240" w:line="360" w:lineRule="auto"/>
        <w:jc w:val="both"/>
        <w:rPr>
          <w:szCs w:val="23"/>
        </w:rPr>
      </w:pPr>
      <w:r w:rsidRPr="00475C08">
        <w:rPr>
          <w:szCs w:val="23"/>
        </w:rPr>
        <w:t>Human Resources Management has a vital role to play in managing the organization resources and how employees are trea</w:t>
      </w:r>
      <w:r>
        <w:rPr>
          <w:szCs w:val="23"/>
        </w:rPr>
        <w:t>ted in the organization (</w:t>
      </w:r>
      <w:r w:rsidRPr="00475C08">
        <w:rPr>
          <w:szCs w:val="23"/>
        </w:rPr>
        <w:t xml:space="preserve">Hassan, Khan and Naseem, 2011). Employees are an important asset to every company, business and organization. In fact, the success of every company or business is entirely dependent on the effectiveness of its workforce (Samuel and Chipunza, 2009). A business may invest a lot of resources into its core operations and activities, but without a highly effective human resource, success in the long run cannot be achieved (Ton and Huckman, 2008). </w:t>
      </w:r>
    </w:p>
    <w:p w:rsidR="00375F3D" w:rsidRDefault="00375F3D" w:rsidP="00375F3D">
      <w:pPr>
        <w:pStyle w:val="Default"/>
        <w:spacing w:after="240" w:line="360" w:lineRule="auto"/>
        <w:jc w:val="both"/>
        <w:rPr>
          <w:szCs w:val="23"/>
        </w:rPr>
      </w:pPr>
      <w:r w:rsidRPr="00475C08">
        <w:rPr>
          <w:szCs w:val="23"/>
        </w:rPr>
        <w:t>There are several ways through which a company or business may improve the effectiveness of their employees. This can be through periodic training programs, constant motivation in the workplace, employee empowerment, promotion and bonus programs, etc. (Samuel and Chipunza, 2009). These strategies and activities often require a company to spend a significantly large amount of resources, to ensure that its employees are content with their jobs and work optimally to achieve the set organizational goals and objectives (Glebbeek and Bax, 2004).</w:t>
      </w:r>
    </w:p>
    <w:p w:rsidR="00375F3D" w:rsidRDefault="00375F3D" w:rsidP="00375F3D">
      <w:pPr>
        <w:pStyle w:val="Default"/>
        <w:spacing w:after="240" w:line="360" w:lineRule="auto"/>
        <w:jc w:val="both"/>
      </w:pPr>
      <w:r w:rsidRPr="003F197C">
        <w:rPr>
          <w:szCs w:val="23"/>
        </w:rPr>
        <w:t xml:space="preserve">However, even with the above mentioned efforts, companies and businesses still face the constant threat of high employee turnover rates and thus low employee retention rates. These two factors greatly inhibit the success of companies and businesses as they rob them of their most prized assets, the employees (Ongori, 2007). The main factors for the employees turnover among the others are </w:t>
      </w:r>
      <w:r w:rsidRPr="003F197C">
        <w:t>conflicts both the employees and organization. This results into a situation whereby they frustrate each other in an attempt to achieve their objectives. Conflict arises in groups because of the scarcity of freedom, position, and resources. People who value independence tend to resist the need for interdependence and, to some extent, conformity within a group. People who seek power therefore struggle with others for position or status within the group. Conflict is a part of organizational life and may occur between individuals, between the individual and the group, and between groups (Mallan, 2013).</w:t>
      </w:r>
    </w:p>
    <w:p w:rsidR="00375F3D" w:rsidRPr="00475C08" w:rsidRDefault="00375F3D" w:rsidP="00375F3D">
      <w:pPr>
        <w:pStyle w:val="Default"/>
        <w:spacing w:after="240" w:line="360" w:lineRule="auto"/>
        <w:jc w:val="both"/>
        <w:rPr>
          <w:szCs w:val="23"/>
        </w:rPr>
      </w:pPr>
      <w:r w:rsidRPr="00475C08">
        <w:rPr>
          <w:szCs w:val="23"/>
        </w:rPr>
        <w:lastRenderedPageBreak/>
        <w:t xml:space="preserve">Employee turnover </w:t>
      </w:r>
      <w:r w:rsidR="009679E6">
        <w:rPr>
          <w:szCs w:val="23"/>
        </w:rPr>
        <w:t xml:space="preserve">intention </w:t>
      </w:r>
      <w:r w:rsidRPr="00475C08">
        <w:rPr>
          <w:szCs w:val="23"/>
        </w:rPr>
        <w:t xml:space="preserve">basically means the percentage of employees who within a particular period of time to leave the company or business for other companies. This forces the company to replace them with new employees at an additional cost (Tracey and Hinkin, 2008). (Price 1977, p.15) also defines turnover as “The ratio of the employees of an organization who left in a particular period of time with the average number of employees in that organization during the same period of time”. </w:t>
      </w:r>
    </w:p>
    <w:p w:rsidR="00375F3D" w:rsidRPr="00475C08" w:rsidRDefault="00375F3D" w:rsidP="00375F3D">
      <w:pPr>
        <w:pStyle w:val="Default"/>
        <w:spacing w:after="240" w:line="360" w:lineRule="auto"/>
        <w:jc w:val="both"/>
        <w:rPr>
          <w:color w:val="auto"/>
          <w:szCs w:val="23"/>
        </w:rPr>
      </w:pPr>
      <w:r w:rsidRPr="00475C08">
        <w:rPr>
          <w:szCs w:val="23"/>
        </w:rPr>
        <w:t xml:space="preserve">This is a great loss for the company, given the fact that it has spent a lot of resources to perfect the skills of these employees, only to have them leave the company and render their services to </w:t>
      </w:r>
      <w:r w:rsidRPr="00475C08">
        <w:rPr>
          <w:color w:val="auto"/>
          <w:szCs w:val="23"/>
        </w:rPr>
        <w:t xml:space="preserve">competitors. A company with a high rate of employee turnover faces greater risks of failed performances in the long run (Tracey and Hinkin, 2008). </w:t>
      </w:r>
    </w:p>
    <w:p w:rsidR="00375F3D" w:rsidRPr="00475C08" w:rsidRDefault="00375F3D" w:rsidP="00375F3D">
      <w:pPr>
        <w:pStyle w:val="Default"/>
        <w:spacing w:after="240" w:line="360" w:lineRule="auto"/>
        <w:jc w:val="both"/>
        <w:rPr>
          <w:color w:val="auto"/>
          <w:szCs w:val="23"/>
        </w:rPr>
      </w:pPr>
      <w:r w:rsidRPr="00475C08">
        <w:rPr>
          <w:color w:val="auto"/>
          <w:szCs w:val="23"/>
        </w:rPr>
        <w:t xml:space="preserve">Conversely, employee’s retention is a vital issue and challenge to all organization currently; it remains a crucial issue for the organization because of the costs associated with recruiting, selecting and training new employees (Allen, Bryant and Vardaman, 2010). Employee retention is the “effort by an employer to keep desirable workers in order to meet the business objectives” by keeping the right people on the right jobs (Frank, Finnegan and Taylor 2004: Hassan </w:t>
      </w:r>
      <w:r w:rsidRPr="00475C08">
        <w:rPr>
          <w:i/>
          <w:iCs/>
          <w:color w:val="auto"/>
          <w:szCs w:val="23"/>
        </w:rPr>
        <w:t>et al</w:t>
      </w:r>
      <w:r w:rsidRPr="00475C08">
        <w:rPr>
          <w:color w:val="auto"/>
          <w:szCs w:val="23"/>
        </w:rPr>
        <w:t xml:space="preserve">., 2011). A successful company often has a high employee retention rate. </w:t>
      </w:r>
    </w:p>
    <w:p w:rsidR="00375F3D" w:rsidRDefault="00375F3D" w:rsidP="00375F3D">
      <w:pPr>
        <w:spacing w:after="0" w:line="360" w:lineRule="auto"/>
        <w:rPr>
          <w:szCs w:val="23"/>
        </w:rPr>
      </w:pPr>
      <w:r w:rsidRPr="004A3D7D">
        <w:rPr>
          <w:szCs w:val="23"/>
        </w:rPr>
        <w:t>The private sector and the public sectors have been experiencing a</w:t>
      </w:r>
      <w:r>
        <w:rPr>
          <w:szCs w:val="23"/>
        </w:rPr>
        <w:t xml:space="preserve"> serious incidence of employees’</w:t>
      </w:r>
      <w:r w:rsidRPr="004A3D7D">
        <w:rPr>
          <w:szCs w:val="23"/>
        </w:rPr>
        <w:t xml:space="preserve"> turnover specifically Merkeb multipurpose cooperative Union, development of the rate of turnover has been increasing day </w:t>
      </w:r>
      <w:r>
        <w:rPr>
          <w:szCs w:val="23"/>
        </w:rPr>
        <w:t>to</w:t>
      </w:r>
      <w:r w:rsidRPr="004A3D7D">
        <w:rPr>
          <w:szCs w:val="23"/>
        </w:rPr>
        <w:t xml:space="preserve"> day. </w:t>
      </w:r>
      <w:r w:rsidRPr="00B40319">
        <w:rPr>
          <w:szCs w:val="24"/>
        </w:rPr>
        <w:t>Merkeb Union is Multi-Purpose farmers owned cooperatives union which affiliated primary cooperatives found in West Gojjam administrative zone, Bahir Dar city administration and South Gonder administrative zone of the Amhara</w:t>
      </w:r>
      <w:r w:rsidR="00AC035C" w:rsidRPr="00B40319">
        <w:rPr>
          <w:szCs w:val="24"/>
        </w:rPr>
        <w:t>Region.</w:t>
      </w:r>
      <w:r w:rsidR="00AC035C" w:rsidRPr="004A3D7D">
        <w:rPr>
          <w:szCs w:val="23"/>
        </w:rPr>
        <w:t xml:space="preserve"> The</w:t>
      </w:r>
      <w:r w:rsidRPr="004A3D7D">
        <w:rPr>
          <w:szCs w:val="23"/>
        </w:rPr>
        <w:t xml:space="preserve"> main purpose of the study aimed at assessing employees’ turnover in Merkeb multipurpose cooperative Union </w:t>
      </w:r>
      <w:r>
        <w:rPr>
          <w:szCs w:val="23"/>
        </w:rPr>
        <w:t>which is found in W</w:t>
      </w:r>
      <w:r w:rsidRPr="004A3D7D">
        <w:rPr>
          <w:szCs w:val="23"/>
        </w:rPr>
        <w:t>est Gojam</w:t>
      </w:r>
      <w:r>
        <w:rPr>
          <w:szCs w:val="23"/>
        </w:rPr>
        <w:t xml:space="preserve">Administrative </w:t>
      </w:r>
      <w:r w:rsidRPr="004A3D7D">
        <w:rPr>
          <w:szCs w:val="23"/>
        </w:rPr>
        <w:t>zone</w:t>
      </w:r>
      <w:r>
        <w:rPr>
          <w:szCs w:val="23"/>
        </w:rPr>
        <w:t>,</w:t>
      </w:r>
      <w:r w:rsidRPr="004A3D7D">
        <w:rPr>
          <w:szCs w:val="23"/>
        </w:rPr>
        <w:t xml:space="preserve">Amhara regional government. </w:t>
      </w:r>
    </w:p>
    <w:p w:rsidR="00375F3D" w:rsidRDefault="00375F3D" w:rsidP="00375F3D">
      <w:pPr>
        <w:pStyle w:val="Default"/>
        <w:spacing w:line="360" w:lineRule="auto"/>
        <w:jc w:val="both"/>
        <w:rPr>
          <w:b/>
          <w:bCs/>
          <w:sz w:val="28"/>
          <w:szCs w:val="28"/>
        </w:rPr>
      </w:pPr>
    </w:p>
    <w:p w:rsidR="00375F3D" w:rsidRDefault="00375F3D" w:rsidP="00375F3D">
      <w:pPr>
        <w:pStyle w:val="Default"/>
        <w:spacing w:line="360" w:lineRule="auto"/>
        <w:jc w:val="both"/>
        <w:rPr>
          <w:b/>
          <w:bCs/>
          <w:sz w:val="28"/>
          <w:szCs w:val="28"/>
        </w:rPr>
      </w:pPr>
    </w:p>
    <w:p w:rsidR="00375F3D" w:rsidRDefault="00375F3D" w:rsidP="00375F3D">
      <w:pPr>
        <w:pStyle w:val="Default"/>
        <w:spacing w:line="360" w:lineRule="auto"/>
        <w:jc w:val="both"/>
        <w:rPr>
          <w:b/>
          <w:bCs/>
          <w:sz w:val="28"/>
          <w:szCs w:val="28"/>
        </w:rPr>
      </w:pPr>
    </w:p>
    <w:p w:rsidR="00375F3D" w:rsidRDefault="00375F3D" w:rsidP="00375F3D">
      <w:pPr>
        <w:pStyle w:val="Default"/>
        <w:spacing w:line="360" w:lineRule="auto"/>
        <w:jc w:val="both"/>
        <w:rPr>
          <w:b/>
          <w:bCs/>
          <w:sz w:val="28"/>
          <w:szCs w:val="28"/>
        </w:rPr>
      </w:pPr>
    </w:p>
    <w:p w:rsidR="00375F3D" w:rsidRDefault="00375F3D" w:rsidP="00375F3D">
      <w:pPr>
        <w:pStyle w:val="Default"/>
        <w:spacing w:line="360" w:lineRule="auto"/>
        <w:jc w:val="both"/>
        <w:rPr>
          <w:b/>
          <w:bCs/>
          <w:sz w:val="28"/>
          <w:szCs w:val="28"/>
        </w:rPr>
      </w:pPr>
    </w:p>
    <w:p w:rsidR="00375F3D" w:rsidRPr="00B71910" w:rsidRDefault="00375F3D" w:rsidP="005D7A54">
      <w:pPr>
        <w:pStyle w:val="Heading2"/>
        <w:numPr>
          <w:ilvl w:val="0"/>
          <w:numId w:val="0"/>
        </w:numPr>
        <w:ind w:left="576"/>
        <w:rPr>
          <w:sz w:val="28"/>
          <w:szCs w:val="28"/>
        </w:rPr>
      </w:pPr>
      <w:bookmarkStart w:id="156" w:name="_Toc405989"/>
      <w:r w:rsidRPr="00B71910">
        <w:rPr>
          <w:bCs/>
          <w:sz w:val="28"/>
          <w:szCs w:val="28"/>
        </w:rPr>
        <w:lastRenderedPageBreak/>
        <w:t xml:space="preserve">1.2. </w:t>
      </w:r>
      <w:r w:rsidRPr="00B71910">
        <w:rPr>
          <w:sz w:val="28"/>
          <w:szCs w:val="28"/>
        </w:rPr>
        <w:t>Statement of the Problem</w:t>
      </w:r>
      <w:bookmarkEnd w:id="156"/>
    </w:p>
    <w:p w:rsidR="00375F3D" w:rsidRDefault="00375F3D" w:rsidP="00197984">
      <w:pPr>
        <w:pStyle w:val="Default"/>
        <w:spacing w:after="240" w:line="360" w:lineRule="auto"/>
        <w:jc w:val="both"/>
      </w:pPr>
      <w:r w:rsidRPr="008509E1">
        <w:t xml:space="preserve">The problem of turnover differs from one organization to another, the high rate of employees turnover has been witnessed in private sectors which impacts negatively to production, affecting the growth of organizations and lowers employees‟ morale. </w:t>
      </w:r>
    </w:p>
    <w:p w:rsidR="00375F3D" w:rsidRPr="008509E1" w:rsidRDefault="00375F3D" w:rsidP="00197984">
      <w:pPr>
        <w:pStyle w:val="Default"/>
        <w:spacing w:after="240" w:line="360" w:lineRule="auto"/>
        <w:jc w:val="both"/>
      </w:pPr>
      <w:r w:rsidRPr="008509E1">
        <w:t xml:space="preserve">There is a general consensus that the more the organization invests in replacement cost the more the inefficiency the organization becomes in terms of production and service (Torrington, 2005). Retaining employees is one of the key factors that the private </w:t>
      </w:r>
      <w:r>
        <w:t xml:space="preserve">and public </w:t>
      </w:r>
      <w:r w:rsidRPr="008509E1">
        <w:t>organizations should consider in order to reduce costs associated with replacing people who have left, ranging from cost of placing the advertisement to the expense required in order to train new staffs. Moreover it</w:t>
      </w:r>
      <w:r>
        <w:t xml:space="preserve"> i</w:t>
      </w:r>
      <w:r w:rsidRPr="008509E1">
        <w:t xml:space="preserve">s believed that high turnover rate in private </w:t>
      </w:r>
      <w:r>
        <w:t xml:space="preserve">and public </w:t>
      </w:r>
      <w:r w:rsidRPr="008509E1">
        <w:t>organizations is a symptom of poor management and it can r</w:t>
      </w:r>
      <w:r>
        <w:t xml:space="preserve">esult to poor image to clients </w:t>
      </w:r>
      <w:r w:rsidRPr="008509E1">
        <w:t xml:space="preserve">(Torrington, 2005). </w:t>
      </w:r>
    </w:p>
    <w:p w:rsidR="00375F3D" w:rsidRDefault="00375F3D" w:rsidP="00375F3D">
      <w:pPr>
        <w:pStyle w:val="Default"/>
        <w:spacing w:after="240" w:line="360" w:lineRule="auto"/>
        <w:jc w:val="both"/>
        <w:rPr>
          <w:sz w:val="23"/>
          <w:szCs w:val="23"/>
        </w:rPr>
      </w:pPr>
      <w:r w:rsidRPr="008509E1">
        <w:t xml:space="preserve">Moreover under the scenario of personal factors the employees may decide to leave the job due to factors associated with family related problems, health problems, and social status, unrealistic expectations, education of children, behavior of boss are </w:t>
      </w:r>
      <w:r>
        <w:t>some</w:t>
      </w:r>
      <w:r w:rsidRPr="008509E1">
        <w:t xml:space="preserve"> among the factors which may influence employees‟ turnover. When an employee join an organization they have some unrealistic expectation from the organization, when they are not realized, they become dissatisfied and want to quit</w:t>
      </w:r>
      <w:r>
        <w:rPr>
          <w:sz w:val="23"/>
          <w:szCs w:val="23"/>
        </w:rPr>
        <w:t xml:space="preserve"> (Khan, 2012).</w:t>
      </w:r>
    </w:p>
    <w:p w:rsidR="00375F3D" w:rsidRDefault="00375F3D" w:rsidP="00375F3D">
      <w:pPr>
        <w:pStyle w:val="Default"/>
        <w:spacing w:after="240" w:line="360" w:lineRule="auto"/>
        <w:jc w:val="both"/>
        <w:rPr>
          <w:szCs w:val="23"/>
        </w:rPr>
      </w:pPr>
      <w:r w:rsidRPr="00064983">
        <w:rPr>
          <w:bCs/>
          <w:szCs w:val="23"/>
        </w:rPr>
        <w:t xml:space="preserve">Under the </w:t>
      </w:r>
      <w:r>
        <w:rPr>
          <w:bCs/>
          <w:szCs w:val="23"/>
        </w:rPr>
        <w:t>f</w:t>
      </w:r>
      <w:r w:rsidRPr="00064983">
        <w:rPr>
          <w:bCs/>
          <w:szCs w:val="23"/>
        </w:rPr>
        <w:t xml:space="preserve">unctional factors </w:t>
      </w:r>
      <w:r w:rsidRPr="00AD1049">
        <w:rPr>
          <w:szCs w:val="23"/>
        </w:rPr>
        <w:t>involves all resignations which ar</w:t>
      </w:r>
      <w:r>
        <w:rPr>
          <w:szCs w:val="23"/>
        </w:rPr>
        <w:t xml:space="preserve">e welcomed by both the employer </w:t>
      </w:r>
      <w:r w:rsidRPr="00AD1049">
        <w:rPr>
          <w:szCs w:val="23"/>
        </w:rPr>
        <w:t>and employee which in one way or another will influence employees layoffs, for example individuals poor working performance, failure to fit with organizational culture, poor engineered change in management schemes. The main solution is to improve recruitment and selection procedures so th</w:t>
      </w:r>
      <w:r>
        <w:rPr>
          <w:szCs w:val="23"/>
        </w:rPr>
        <w:t xml:space="preserve">at fewer people employed </w:t>
      </w:r>
      <w:r w:rsidR="005E739A">
        <w:rPr>
          <w:szCs w:val="23"/>
        </w:rPr>
        <w:t xml:space="preserve">fit </w:t>
      </w:r>
      <w:r w:rsidR="005E739A" w:rsidRPr="00AD1049">
        <w:rPr>
          <w:szCs w:val="23"/>
        </w:rPr>
        <w:t>in</w:t>
      </w:r>
      <w:r w:rsidRPr="00AD1049">
        <w:rPr>
          <w:szCs w:val="23"/>
        </w:rPr>
        <w:t xml:space="preserve"> the category (Torrington, 2005).</w:t>
      </w:r>
    </w:p>
    <w:p w:rsidR="00375F3D" w:rsidRPr="00AD1049" w:rsidRDefault="00375F3D" w:rsidP="00375F3D">
      <w:pPr>
        <w:pStyle w:val="Default"/>
        <w:spacing w:after="240" w:line="360" w:lineRule="auto"/>
        <w:jc w:val="both"/>
        <w:rPr>
          <w:szCs w:val="23"/>
        </w:rPr>
      </w:pPr>
      <w:r w:rsidRPr="004B142E">
        <w:rPr>
          <w:bCs/>
          <w:szCs w:val="23"/>
        </w:rPr>
        <w:t>The other factors</w:t>
      </w:r>
      <w:r>
        <w:rPr>
          <w:bCs/>
          <w:szCs w:val="23"/>
        </w:rPr>
        <w:t xml:space="preserve"> for the employee turn</w:t>
      </w:r>
      <w:r w:rsidRPr="004B142E">
        <w:rPr>
          <w:bCs/>
          <w:szCs w:val="23"/>
        </w:rPr>
        <w:t>over is the</w:t>
      </w:r>
      <w:r w:rsidR="00E67407">
        <w:rPr>
          <w:bCs/>
          <w:szCs w:val="23"/>
        </w:rPr>
        <w:t xml:space="preserve"> </w:t>
      </w:r>
      <w:r w:rsidRPr="00AD1049">
        <w:rPr>
          <w:szCs w:val="23"/>
        </w:rPr>
        <w:t xml:space="preserve">pull factors includes factors like high salary, career advancement, job security, good location of organization, strong structure, more freedom, value and others more (Khan, 2012). </w:t>
      </w:r>
    </w:p>
    <w:p w:rsidR="00375F3D" w:rsidRDefault="00375F3D" w:rsidP="00375F3D">
      <w:pPr>
        <w:pStyle w:val="Default"/>
        <w:spacing w:after="240" w:line="360" w:lineRule="auto"/>
        <w:jc w:val="both"/>
        <w:rPr>
          <w:szCs w:val="23"/>
        </w:rPr>
      </w:pPr>
      <w:r w:rsidRPr="00AD1049">
        <w:rPr>
          <w:szCs w:val="23"/>
        </w:rPr>
        <w:t xml:space="preserve">Moreover, with push factors the main problem is dissatisfaction with work or the organization leading to unwanted turnover. According to Taylor (2002) dissatisfaction is one among the factor which may influence employees to seek alternative places for better enjoyment. </w:t>
      </w:r>
    </w:p>
    <w:p w:rsidR="00375F3D" w:rsidRDefault="00375F3D" w:rsidP="00375F3D">
      <w:pPr>
        <w:pStyle w:val="Default"/>
        <w:spacing w:after="240" w:line="360" w:lineRule="auto"/>
        <w:jc w:val="both"/>
        <w:rPr>
          <w:szCs w:val="23"/>
        </w:rPr>
      </w:pPr>
      <w:r w:rsidRPr="00AD1049">
        <w:rPr>
          <w:szCs w:val="23"/>
        </w:rPr>
        <w:lastRenderedPageBreak/>
        <w:t xml:space="preserve">Dissatisfaction may be influenced by factors such as in sufficient development opportunities, ineffective supervision, and poor level of employees‟ involvement in decision making process. </w:t>
      </w:r>
    </w:p>
    <w:p w:rsidR="00375F3D" w:rsidRPr="00AD1049" w:rsidRDefault="00375F3D" w:rsidP="00375F3D">
      <w:pPr>
        <w:pStyle w:val="Default"/>
        <w:spacing w:after="240" w:line="360" w:lineRule="auto"/>
        <w:jc w:val="both"/>
        <w:rPr>
          <w:szCs w:val="23"/>
        </w:rPr>
      </w:pPr>
      <w:r w:rsidRPr="00AD1049">
        <w:rPr>
          <w:szCs w:val="23"/>
        </w:rPr>
        <w:t xml:space="preserve">In order for the organization to address this factor there should be clear mechanisms for picking up signs of dissatisfaction (Torrington, 2005). Therefore the employees‟ decision to leave is associated with number of multiple factors some stated above, although these factors vary from one organization to another. </w:t>
      </w:r>
    </w:p>
    <w:p w:rsidR="00375F3D" w:rsidRDefault="00375F3D" w:rsidP="00375F3D">
      <w:pPr>
        <w:pStyle w:val="Default"/>
        <w:spacing w:after="240" w:line="360" w:lineRule="auto"/>
        <w:jc w:val="both"/>
      </w:pPr>
      <w:r w:rsidRPr="0045799B">
        <w:t xml:space="preserve">The development and growth of private </w:t>
      </w:r>
      <w:r>
        <w:t xml:space="preserve">and public </w:t>
      </w:r>
      <w:r w:rsidRPr="0045799B">
        <w:t xml:space="preserve">sectors in the recent years have a significance role in generating new employment opportunities to the community, </w:t>
      </w:r>
      <w:r w:rsidRPr="00CE1855">
        <w:rPr>
          <w:szCs w:val="23"/>
        </w:rPr>
        <w:t xml:space="preserve">Merkeb multipurpose cooperatives union </w:t>
      </w:r>
      <w:r w:rsidRPr="0045799B">
        <w:t xml:space="preserve">is one among the recognized </w:t>
      </w:r>
      <w:r>
        <w:t>union in the region</w:t>
      </w:r>
      <w:r w:rsidRPr="0045799B">
        <w:t xml:space="preserve"> which offers the employment opportunity to the </w:t>
      </w:r>
      <w:r>
        <w:t>regional people. T</w:t>
      </w:r>
      <w:r w:rsidRPr="0045799B">
        <w:t xml:space="preserve">he </w:t>
      </w:r>
      <w:r>
        <w:t xml:space="preserve">union has </w:t>
      </w:r>
      <w:r w:rsidRPr="0045799B">
        <w:t xml:space="preserve">generally and properly recruited good personnel with relevant qualifications and skills to effectively and efficiently work for the </w:t>
      </w:r>
      <w:r>
        <w:t>organization</w:t>
      </w:r>
      <w:r w:rsidRPr="0045799B">
        <w:t>. Good rewarding systems however have been administered to ensure the employees are satisfied with the job, other benefits like medical fa</w:t>
      </w:r>
      <w:r>
        <w:t>cilities, transport facilities</w:t>
      </w:r>
      <w:r w:rsidRPr="0045799B">
        <w:t xml:space="preserve"> and career advancement opportunity facilities, timely recognition of performance have been administered properly. </w:t>
      </w:r>
    </w:p>
    <w:p w:rsidR="00375F3D" w:rsidRPr="00C34C9D" w:rsidRDefault="00375F3D" w:rsidP="00375F3D">
      <w:pPr>
        <w:spacing w:line="360" w:lineRule="auto"/>
        <w:ind w:left="-90"/>
        <w:rPr>
          <w:szCs w:val="24"/>
        </w:rPr>
      </w:pPr>
      <w:r w:rsidRPr="00C34C9D">
        <w:rPr>
          <w:szCs w:val="24"/>
        </w:rPr>
        <w:t xml:space="preserve">In current Situation the volume of work in MMCU has been increasing. However, disagreements and controversies have been seen and heard in the usual operational courses. To go further, attrition or employees turnover, more complaints / grievances, absenteeism, rumors, blaming, uncommon utterances have been observed abundantly and more frequently than the previous years of MMCU. These disagreement and conflict occurrences put hurdles that challenge and disturb the healthy staff relation and operation climate, and success of the organization. </w:t>
      </w:r>
    </w:p>
    <w:p w:rsidR="00375F3D" w:rsidRDefault="00375F3D" w:rsidP="00375F3D">
      <w:pPr>
        <w:spacing w:line="360" w:lineRule="auto"/>
        <w:ind w:left="-90"/>
        <w:rPr>
          <w:szCs w:val="24"/>
        </w:rPr>
      </w:pPr>
      <w:r w:rsidRPr="00C34C9D">
        <w:rPr>
          <w:szCs w:val="24"/>
        </w:rPr>
        <w:t xml:space="preserve">It is heard that key technical staff members quitted their jobs and left for the organization, recently, due to conflicts and other inconvenience working conditions. For instance, the year 2016 and 2017 could be mentioned where in employees left and serious challenges were occurred on some program areas, like biodiversity. The disputes or conflicts exhibit in three dimensions such as conflict between among employees, conflicts between among work division /group member. </w:t>
      </w:r>
    </w:p>
    <w:p w:rsidR="00375F3D" w:rsidRDefault="00375F3D" w:rsidP="00375F3D">
      <w:pPr>
        <w:spacing w:line="360" w:lineRule="auto"/>
        <w:ind w:left="-90"/>
        <w:rPr>
          <w:szCs w:val="24"/>
        </w:rPr>
      </w:pPr>
    </w:p>
    <w:p w:rsidR="00375F3D" w:rsidRPr="00C34C9D" w:rsidRDefault="00375F3D" w:rsidP="00375F3D">
      <w:pPr>
        <w:spacing w:line="360" w:lineRule="auto"/>
        <w:ind w:left="-90"/>
        <w:rPr>
          <w:szCs w:val="24"/>
        </w:rPr>
      </w:pPr>
      <w:r w:rsidRPr="00C34C9D">
        <w:rPr>
          <w:szCs w:val="24"/>
        </w:rPr>
        <w:lastRenderedPageBreak/>
        <w:t xml:space="preserve">Common areas of conflict are between among program line and supporting (human resource, Finance, Marketing and Flour factory) departments; Management and employees; board and employees, and among employees themselves, reporting; revisions of remunerations &amp; benefits, and their executions. </w:t>
      </w:r>
    </w:p>
    <w:p w:rsidR="00375F3D" w:rsidRPr="00C34C9D" w:rsidRDefault="00375F3D" w:rsidP="00375F3D">
      <w:pPr>
        <w:spacing w:line="360" w:lineRule="auto"/>
        <w:rPr>
          <w:szCs w:val="24"/>
        </w:rPr>
      </w:pPr>
      <w:r w:rsidRPr="00C34C9D">
        <w:rPr>
          <w:szCs w:val="24"/>
        </w:rPr>
        <w:t>So, the study focuses on the existing work place conflicts and t</w:t>
      </w:r>
      <w:r>
        <w:rPr>
          <w:szCs w:val="24"/>
        </w:rPr>
        <w:t xml:space="preserve">he effect they brought about on </w:t>
      </w:r>
      <w:r w:rsidRPr="00C34C9D">
        <w:rPr>
          <w:szCs w:val="24"/>
        </w:rPr>
        <w:t xml:space="preserve">the organization’s (MMCU’s) performance by exploring the issues about employees’ turn over, execution of decisions, communication gaps, and their relation with conflict.  One should not forget that the performance of the organization can be affected by other factors than work level conflict.  Keeping this as it is, the concern here is to indicate that effect of organizational conflict on employees turnover intention in the organization. </w:t>
      </w:r>
    </w:p>
    <w:p w:rsidR="00375F3D" w:rsidRDefault="00375F3D" w:rsidP="00873F03">
      <w:pPr>
        <w:pStyle w:val="Default"/>
        <w:spacing w:after="240" w:line="360" w:lineRule="auto"/>
        <w:jc w:val="both"/>
      </w:pPr>
      <w:r>
        <w:t>Thus,</w:t>
      </w:r>
      <w:r w:rsidRPr="0045799B">
        <w:t xml:space="preserve"> there is a serious incidence of employees’ turnover at </w:t>
      </w:r>
      <w:r w:rsidRPr="00CE1855">
        <w:rPr>
          <w:szCs w:val="23"/>
        </w:rPr>
        <w:t>Merkeb multipurpose cooperatives union</w:t>
      </w:r>
      <w:r>
        <w:rPr>
          <w:szCs w:val="23"/>
        </w:rPr>
        <w:t>.</w:t>
      </w:r>
      <w:r w:rsidRPr="0045799B">
        <w:t xml:space="preserve"> The result is, some vacancies remain empty which leads to additional costs of recruiting personnel to fit into those vacancies. As indicated in the literature review several studies have been conducted but still the problem persist, none of the studies have holistically approached this issue in terms of establishing clear solutions which aimed at reducing employees‟ turnover at the private</w:t>
      </w:r>
      <w:r>
        <w:t xml:space="preserve"> and public</w:t>
      </w:r>
      <w:r w:rsidRPr="0045799B">
        <w:t xml:space="preserve"> sector</w:t>
      </w:r>
      <w:r>
        <w:t>s</w:t>
      </w:r>
      <w:r w:rsidRPr="0045799B">
        <w:t>. This study to some extent helped to identify the solution and reduce the gap.</w:t>
      </w:r>
    </w:p>
    <w:p w:rsidR="00E67407" w:rsidRDefault="00E67407" w:rsidP="00873F03">
      <w:pPr>
        <w:pStyle w:val="Default"/>
        <w:spacing w:after="240" w:line="360" w:lineRule="auto"/>
        <w:jc w:val="both"/>
      </w:pPr>
    </w:p>
    <w:p w:rsidR="00E67407" w:rsidRDefault="00E67407" w:rsidP="00873F03">
      <w:pPr>
        <w:pStyle w:val="Default"/>
        <w:spacing w:after="240" w:line="360" w:lineRule="auto"/>
        <w:jc w:val="both"/>
      </w:pPr>
    </w:p>
    <w:p w:rsidR="00E67407" w:rsidRDefault="00E67407" w:rsidP="00873F03">
      <w:pPr>
        <w:pStyle w:val="Default"/>
        <w:spacing w:after="240" w:line="360" w:lineRule="auto"/>
        <w:jc w:val="both"/>
      </w:pPr>
    </w:p>
    <w:p w:rsidR="00E67407" w:rsidRDefault="00E67407" w:rsidP="00873F03">
      <w:pPr>
        <w:pStyle w:val="Default"/>
        <w:spacing w:after="240" w:line="360" w:lineRule="auto"/>
        <w:jc w:val="both"/>
      </w:pPr>
    </w:p>
    <w:p w:rsidR="00E67407" w:rsidRDefault="00E67407" w:rsidP="00873F03">
      <w:pPr>
        <w:pStyle w:val="Default"/>
        <w:spacing w:after="240" w:line="360" w:lineRule="auto"/>
        <w:jc w:val="both"/>
      </w:pPr>
    </w:p>
    <w:p w:rsidR="00E67407" w:rsidRPr="0045799B" w:rsidRDefault="00E67407" w:rsidP="00873F03">
      <w:pPr>
        <w:pStyle w:val="Default"/>
        <w:spacing w:after="240" w:line="360" w:lineRule="auto"/>
        <w:jc w:val="both"/>
      </w:pPr>
    </w:p>
    <w:p w:rsidR="00375F3D" w:rsidRPr="00B71910" w:rsidRDefault="00375F3D" w:rsidP="00375F3D">
      <w:pPr>
        <w:pStyle w:val="Heading2"/>
        <w:numPr>
          <w:ilvl w:val="0"/>
          <w:numId w:val="0"/>
        </w:numPr>
        <w:spacing w:before="0"/>
        <w:rPr>
          <w:sz w:val="28"/>
          <w:szCs w:val="28"/>
        </w:rPr>
      </w:pPr>
      <w:bookmarkStart w:id="157" w:name="_Toc536714786"/>
      <w:bookmarkStart w:id="158" w:name="_Toc536717292"/>
      <w:bookmarkStart w:id="159" w:name="_Toc405990"/>
      <w:r w:rsidRPr="00B71910">
        <w:rPr>
          <w:sz w:val="28"/>
          <w:szCs w:val="28"/>
        </w:rPr>
        <w:lastRenderedPageBreak/>
        <w:t>1.3. Objectives of the Study</w:t>
      </w:r>
      <w:bookmarkEnd w:id="157"/>
      <w:bookmarkEnd w:id="158"/>
      <w:bookmarkEnd w:id="159"/>
    </w:p>
    <w:p w:rsidR="00375F3D" w:rsidRPr="00B63675" w:rsidRDefault="00375F3D" w:rsidP="00873F03">
      <w:pPr>
        <w:pStyle w:val="Heading3"/>
        <w:numPr>
          <w:ilvl w:val="0"/>
          <w:numId w:val="0"/>
        </w:numPr>
        <w:spacing w:before="0" w:after="240"/>
      </w:pPr>
      <w:bookmarkStart w:id="160" w:name="_Toc536714787"/>
      <w:bookmarkStart w:id="161" w:name="_Toc536717293"/>
      <w:bookmarkStart w:id="162" w:name="_Toc405991"/>
      <w:r>
        <w:rPr>
          <w:sz w:val="26"/>
          <w:szCs w:val="26"/>
        </w:rPr>
        <w:t>13.1</w:t>
      </w:r>
      <w:r w:rsidR="006133ED">
        <w:rPr>
          <w:sz w:val="26"/>
          <w:szCs w:val="26"/>
        </w:rPr>
        <w:t>.</w:t>
      </w:r>
      <w:r w:rsidR="006133ED" w:rsidRPr="00B63675">
        <w:t xml:space="preserve"> General</w:t>
      </w:r>
      <w:r w:rsidRPr="00B63675">
        <w:t xml:space="preserve"> Objective</w:t>
      </w:r>
      <w:bookmarkEnd w:id="160"/>
      <w:bookmarkEnd w:id="161"/>
      <w:bookmarkEnd w:id="162"/>
    </w:p>
    <w:p w:rsidR="00375F3D" w:rsidRPr="00C0017F" w:rsidRDefault="00375F3D" w:rsidP="00375F3D">
      <w:pPr>
        <w:spacing w:line="360" w:lineRule="auto"/>
        <w:rPr>
          <w:szCs w:val="24"/>
        </w:rPr>
      </w:pPr>
      <w:r w:rsidRPr="00C0017F">
        <w:rPr>
          <w:szCs w:val="24"/>
        </w:rPr>
        <w:t xml:space="preserve">The </w:t>
      </w:r>
      <w:r>
        <w:rPr>
          <w:szCs w:val="24"/>
        </w:rPr>
        <w:t>general</w:t>
      </w:r>
      <w:r w:rsidRPr="00C0017F">
        <w:rPr>
          <w:szCs w:val="24"/>
        </w:rPr>
        <w:t xml:space="preserve"> objective of this study is to </w:t>
      </w:r>
      <w:r>
        <w:rPr>
          <w:szCs w:val="24"/>
        </w:rPr>
        <w:t>examine</w:t>
      </w:r>
      <w:r w:rsidRPr="00C0017F">
        <w:rPr>
          <w:szCs w:val="24"/>
        </w:rPr>
        <w:t xml:space="preserve"> the </w:t>
      </w:r>
      <w:r>
        <w:rPr>
          <w:szCs w:val="24"/>
        </w:rPr>
        <w:t>determinant factors of employee</w:t>
      </w:r>
      <w:r w:rsidRPr="00C0017F">
        <w:rPr>
          <w:szCs w:val="24"/>
        </w:rPr>
        <w:t xml:space="preserve"> turnover intention in Merkeb Multipurpose Cooperative U</w:t>
      </w:r>
      <w:r>
        <w:rPr>
          <w:szCs w:val="24"/>
        </w:rPr>
        <w:t>nion PLC</w:t>
      </w:r>
      <w:r w:rsidRPr="00C0017F">
        <w:rPr>
          <w:szCs w:val="24"/>
        </w:rPr>
        <w:t>.</w:t>
      </w:r>
    </w:p>
    <w:p w:rsidR="00375F3D" w:rsidRPr="00B63675" w:rsidRDefault="00375F3D" w:rsidP="005D7A54">
      <w:pPr>
        <w:pStyle w:val="Heading3"/>
        <w:numPr>
          <w:ilvl w:val="0"/>
          <w:numId w:val="0"/>
        </w:numPr>
        <w:ind w:left="720" w:hanging="720"/>
      </w:pPr>
      <w:bookmarkStart w:id="163" w:name="_Toc536714788"/>
      <w:bookmarkStart w:id="164" w:name="_Toc536717294"/>
      <w:bookmarkStart w:id="165" w:name="_Toc405992"/>
      <w:r w:rsidRPr="00B63675">
        <w:t>1.3.2 Specific Objectives</w:t>
      </w:r>
      <w:bookmarkEnd w:id="163"/>
      <w:bookmarkEnd w:id="164"/>
      <w:bookmarkEnd w:id="165"/>
    </w:p>
    <w:p w:rsidR="00375F3D" w:rsidRDefault="00375F3D" w:rsidP="008664DD">
      <w:pPr>
        <w:pStyle w:val="ListParagraph"/>
        <w:numPr>
          <w:ilvl w:val="0"/>
          <w:numId w:val="3"/>
        </w:numPr>
        <w:spacing w:after="0" w:line="360" w:lineRule="auto"/>
        <w:rPr>
          <w:szCs w:val="24"/>
        </w:rPr>
      </w:pPr>
      <w:r w:rsidRPr="001A02E6">
        <w:t xml:space="preserve">To </w:t>
      </w:r>
      <w:r>
        <w:t>investigate</w:t>
      </w:r>
      <w:r w:rsidRPr="001A02E6">
        <w:t xml:space="preserve"> the effect of </w:t>
      </w:r>
      <w:r>
        <w:t xml:space="preserve">personal </w:t>
      </w:r>
      <w:r w:rsidRPr="001A02E6">
        <w:t xml:space="preserve">conflict on </w:t>
      </w:r>
      <w:r w:rsidRPr="008F0CAA">
        <w:rPr>
          <w:szCs w:val="24"/>
        </w:rPr>
        <w:t xml:space="preserve">employee turnover </w:t>
      </w:r>
      <w:r w:rsidR="006133ED">
        <w:rPr>
          <w:szCs w:val="24"/>
        </w:rPr>
        <w:t xml:space="preserve">intention </w:t>
      </w:r>
      <w:r w:rsidRPr="008F0CAA">
        <w:rPr>
          <w:szCs w:val="24"/>
        </w:rPr>
        <w:t xml:space="preserve">in </w:t>
      </w:r>
      <w:r>
        <w:rPr>
          <w:szCs w:val="24"/>
        </w:rPr>
        <w:t>Merkeb m</w:t>
      </w:r>
      <w:r w:rsidRPr="008F7919">
        <w:rPr>
          <w:szCs w:val="24"/>
        </w:rPr>
        <w:t>ulti</w:t>
      </w:r>
      <w:r>
        <w:rPr>
          <w:szCs w:val="24"/>
        </w:rPr>
        <w:t>purpose cooperative union</w:t>
      </w:r>
      <w:r w:rsidRPr="008F7919">
        <w:rPr>
          <w:szCs w:val="24"/>
        </w:rPr>
        <w:t>.</w:t>
      </w:r>
    </w:p>
    <w:p w:rsidR="00375F3D" w:rsidRPr="008F0CAA" w:rsidRDefault="00375F3D" w:rsidP="008664DD">
      <w:pPr>
        <w:pStyle w:val="ListParagraph"/>
        <w:numPr>
          <w:ilvl w:val="0"/>
          <w:numId w:val="3"/>
        </w:numPr>
        <w:spacing w:after="0" w:line="360" w:lineRule="auto"/>
        <w:rPr>
          <w:szCs w:val="24"/>
        </w:rPr>
      </w:pPr>
      <w:r w:rsidRPr="001A02E6">
        <w:t xml:space="preserve">To </w:t>
      </w:r>
      <w:r>
        <w:t>investigate</w:t>
      </w:r>
      <w:r w:rsidRPr="001A02E6">
        <w:t xml:space="preserve"> the effect of </w:t>
      </w:r>
      <w:r>
        <w:t xml:space="preserve">group </w:t>
      </w:r>
      <w:r w:rsidRPr="001A02E6">
        <w:t xml:space="preserve">conflict on </w:t>
      </w:r>
      <w:r w:rsidRPr="008F0CAA">
        <w:rPr>
          <w:szCs w:val="24"/>
        </w:rPr>
        <w:t xml:space="preserve">employees turnover </w:t>
      </w:r>
      <w:r w:rsidR="006133ED" w:rsidRPr="006133ED">
        <w:rPr>
          <w:szCs w:val="24"/>
        </w:rPr>
        <w:t xml:space="preserve">intention </w:t>
      </w:r>
      <w:r w:rsidRPr="008F0CAA">
        <w:rPr>
          <w:szCs w:val="24"/>
        </w:rPr>
        <w:t>in Merkeb multipurpose cooperative union.</w:t>
      </w:r>
    </w:p>
    <w:p w:rsidR="00375F3D" w:rsidRPr="008F0CAA" w:rsidRDefault="00375F3D" w:rsidP="008664DD">
      <w:pPr>
        <w:pStyle w:val="ListParagraph"/>
        <w:numPr>
          <w:ilvl w:val="0"/>
          <w:numId w:val="3"/>
        </w:numPr>
        <w:spacing w:after="0" w:line="360" w:lineRule="auto"/>
        <w:rPr>
          <w:szCs w:val="24"/>
        </w:rPr>
      </w:pPr>
      <w:r w:rsidRPr="001A02E6">
        <w:t xml:space="preserve">To </w:t>
      </w:r>
      <w:r>
        <w:t>examine</w:t>
      </w:r>
      <w:r w:rsidRPr="001A02E6">
        <w:t xml:space="preserve"> the effect of </w:t>
      </w:r>
      <w:r>
        <w:t xml:space="preserve">organizational </w:t>
      </w:r>
      <w:r w:rsidRPr="001A02E6">
        <w:t xml:space="preserve">conflict on </w:t>
      </w:r>
      <w:r w:rsidRPr="008F0CAA">
        <w:rPr>
          <w:szCs w:val="24"/>
        </w:rPr>
        <w:t xml:space="preserve">employees turnover </w:t>
      </w:r>
      <w:r w:rsidR="006133ED" w:rsidRPr="006133ED">
        <w:rPr>
          <w:szCs w:val="24"/>
        </w:rPr>
        <w:t xml:space="preserve">intention </w:t>
      </w:r>
      <w:r w:rsidRPr="008F0CAA">
        <w:rPr>
          <w:szCs w:val="24"/>
        </w:rPr>
        <w:t>in Merkeb multipurpose cooperative union.</w:t>
      </w:r>
    </w:p>
    <w:p w:rsidR="00375F3D" w:rsidRPr="008F0CAA" w:rsidRDefault="00375F3D" w:rsidP="008664DD">
      <w:pPr>
        <w:pStyle w:val="ListParagraph"/>
        <w:numPr>
          <w:ilvl w:val="0"/>
          <w:numId w:val="3"/>
        </w:numPr>
        <w:spacing w:line="360" w:lineRule="auto"/>
        <w:rPr>
          <w:szCs w:val="24"/>
        </w:rPr>
      </w:pPr>
      <w:r w:rsidRPr="001A02E6">
        <w:t xml:space="preserve">To </w:t>
      </w:r>
      <w:r>
        <w:t>examine</w:t>
      </w:r>
      <w:r w:rsidRPr="001A02E6">
        <w:t xml:space="preserve"> the effect of </w:t>
      </w:r>
      <w:r>
        <w:t>job characteristic</w:t>
      </w:r>
      <w:r w:rsidRPr="001A02E6">
        <w:t xml:space="preserve"> on </w:t>
      </w:r>
      <w:r w:rsidRPr="008F0CAA">
        <w:rPr>
          <w:szCs w:val="24"/>
        </w:rPr>
        <w:t xml:space="preserve">employees turnover </w:t>
      </w:r>
      <w:r w:rsidR="006133ED" w:rsidRPr="006133ED">
        <w:rPr>
          <w:szCs w:val="24"/>
        </w:rPr>
        <w:t xml:space="preserve">intention </w:t>
      </w:r>
      <w:r w:rsidRPr="008F0CAA">
        <w:rPr>
          <w:szCs w:val="24"/>
        </w:rPr>
        <w:t>in Merkeb multipurpose cooperative union.</w:t>
      </w:r>
    </w:p>
    <w:p w:rsidR="00375F3D" w:rsidRPr="00C95A56" w:rsidRDefault="00375F3D" w:rsidP="008664DD">
      <w:pPr>
        <w:pStyle w:val="ListParagraph"/>
        <w:numPr>
          <w:ilvl w:val="0"/>
          <w:numId w:val="3"/>
        </w:numPr>
        <w:spacing w:line="360" w:lineRule="auto"/>
        <w:rPr>
          <w:szCs w:val="24"/>
        </w:rPr>
      </w:pPr>
      <w:r w:rsidRPr="001A02E6">
        <w:t xml:space="preserve">To </w:t>
      </w:r>
      <w:r>
        <w:t>examine</w:t>
      </w:r>
      <w:r w:rsidRPr="001A02E6">
        <w:t xml:space="preserve"> the effect of </w:t>
      </w:r>
      <w:r>
        <w:t>poor employee engagement</w:t>
      </w:r>
      <w:r w:rsidRPr="001A02E6">
        <w:t xml:space="preserve"> on </w:t>
      </w:r>
      <w:r w:rsidRPr="008F7919">
        <w:rPr>
          <w:szCs w:val="24"/>
        </w:rPr>
        <w:t xml:space="preserve">employees turnover </w:t>
      </w:r>
      <w:r w:rsidR="006133ED" w:rsidRPr="006133ED">
        <w:rPr>
          <w:szCs w:val="24"/>
        </w:rPr>
        <w:t xml:space="preserve">intention </w:t>
      </w:r>
      <w:r w:rsidRPr="008F7919">
        <w:rPr>
          <w:szCs w:val="24"/>
        </w:rPr>
        <w:t>in Merkeb Multi</w:t>
      </w:r>
      <w:r>
        <w:rPr>
          <w:szCs w:val="24"/>
        </w:rPr>
        <w:t>purpose Cooperative Union</w:t>
      </w:r>
      <w:r w:rsidRPr="008F7919">
        <w:rPr>
          <w:szCs w:val="24"/>
        </w:rPr>
        <w:t>.</w:t>
      </w:r>
    </w:p>
    <w:p w:rsidR="00375F3D" w:rsidRPr="00B71910" w:rsidRDefault="00375F3D" w:rsidP="00375F3D">
      <w:pPr>
        <w:pStyle w:val="Heading2"/>
        <w:numPr>
          <w:ilvl w:val="0"/>
          <w:numId w:val="0"/>
        </w:numPr>
        <w:spacing w:before="0"/>
        <w:rPr>
          <w:sz w:val="28"/>
          <w:szCs w:val="28"/>
        </w:rPr>
      </w:pPr>
      <w:bookmarkStart w:id="166" w:name="_Toc536714789"/>
      <w:bookmarkStart w:id="167" w:name="_Toc536717295"/>
      <w:bookmarkStart w:id="168" w:name="_Toc405993"/>
      <w:r w:rsidRPr="00B71910">
        <w:rPr>
          <w:sz w:val="28"/>
          <w:szCs w:val="28"/>
        </w:rPr>
        <w:t>1.4. Research Questions</w:t>
      </w:r>
      <w:bookmarkEnd w:id="166"/>
      <w:bookmarkEnd w:id="167"/>
      <w:bookmarkEnd w:id="168"/>
    </w:p>
    <w:p w:rsidR="00375F3D" w:rsidRDefault="00375F3D" w:rsidP="008664DD">
      <w:pPr>
        <w:pStyle w:val="ListParagraph"/>
        <w:numPr>
          <w:ilvl w:val="0"/>
          <w:numId w:val="3"/>
        </w:numPr>
        <w:spacing w:after="0" w:line="360" w:lineRule="auto"/>
        <w:rPr>
          <w:szCs w:val="24"/>
        </w:rPr>
      </w:pPr>
      <w:r>
        <w:t>What is</w:t>
      </w:r>
      <w:r w:rsidRPr="001A02E6">
        <w:t xml:space="preserve"> the effect of </w:t>
      </w:r>
      <w:r>
        <w:t xml:space="preserve">personal </w:t>
      </w:r>
      <w:r w:rsidRPr="001A02E6">
        <w:t xml:space="preserve">conflict on </w:t>
      </w:r>
      <w:r>
        <w:rPr>
          <w:szCs w:val="24"/>
        </w:rPr>
        <w:t>employee</w:t>
      </w:r>
      <w:r w:rsidRPr="008F7919">
        <w:rPr>
          <w:szCs w:val="24"/>
        </w:rPr>
        <w:t xml:space="preserve"> turnover in </w:t>
      </w:r>
      <w:r>
        <w:rPr>
          <w:szCs w:val="24"/>
        </w:rPr>
        <w:t>Merkeb m</w:t>
      </w:r>
      <w:r w:rsidRPr="008F7919">
        <w:rPr>
          <w:szCs w:val="24"/>
        </w:rPr>
        <w:t>ulti</w:t>
      </w:r>
      <w:r>
        <w:rPr>
          <w:szCs w:val="24"/>
        </w:rPr>
        <w:t>purpose cooperative union</w:t>
      </w:r>
      <w:r w:rsidRPr="008F7919">
        <w:rPr>
          <w:szCs w:val="24"/>
        </w:rPr>
        <w:t>?</w:t>
      </w:r>
    </w:p>
    <w:p w:rsidR="00375F3D" w:rsidRDefault="00375F3D" w:rsidP="008664DD">
      <w:pPr>
        <w:pStyle w:val="ListParagraph"/>
        <w:numPr>
          <w:ilvl w:val="0"/>
          <w:numId w:val="3"/>
        </w:numPr>
        <w:spacing w:line="360" w:lineRule="auto"/>
        <w:rPr>
          <w:szCs w:val="24"/>
        </w:rPr>
      </w:pPr>
      <w:r>
        <w:t>What is</w:t>
      </w:r>
      <w:r w:rsidRPr="001A02E6">
        <w:t xml:space="preserve"> the effect of </w:t>
      </w:r>
      <w:r>
        <w:t xml:space="preserve">group </w:t>
      </w:r>
      <w:r w:rsidRPr="001A02E6">
        <w:t xml:space="preserve">conflict on </w:t>
      </w:r>
      <w:r w:rsidRPr="00EE65DF">
        <w:rPr>
          <w:szCs w:val="24"/>
        </w:rPr>
        <w:t xml:space="preserve">employees’ turnover intention in </w:t>
      </w:r>
      <w:r>
        <w:rPr>
          <w:szCs w:val="24"/>
        </w:rPr>
        <w:t>Merkeb m</w:t>
      </w:r>
      <w:r w:rsidRPr="008F7919">
        <w:rPr>
          <w:szCs w:val="24"/>
        </w:rPr>
        <w:t>ulti</w:t>
      </w:r>
      <w:r>
        <w:rPr>
          <w:szCs w:val="24"/>
        </w:rPr>
        <w:t>purpose cooperative union</w:t>
      </w:r>
      <w:r w:rsidRPr="008F7919">
        <w:rPr>
          <w:szCs w:val="24"/>
        </w:rPr>
        <w:t>?</w:t>
      </w:r>
    </w:p>
    <w:p w:rsidR="00375F3D" w:rsidRPr="00EE65DF" w:rsidRDefault="00375F3D" w:rsidP="008664DD">
      <w:pPr>
        <w:pStyle w:val="ListParagraph"/>
        <w:numPr>
          <w:ilvl w:val="0"/>
          <w:numId w:val="3"/>
        </w:numPr>
        <w:spacing w:after="0" w:line="360" w:lineRule="auto"/>
        <w:rPr>
          <w:szCs w:val="24"/>
        </w:rPr>
      </w:pPr>
      <w:r>
        <w:t>What is</w:t>
      </w:r>
      <w:r w:rsidRPr="001A02E6">
        <w:t xml:space="preserve"> the effect of </w:t>
      </w:r>
      <w:r>
        <w:t xml:space="preserve">organizational </w:t>
      </w:r>
      <w:r w:rsidRPr="001A02E6">
        <w:t xml:space="preserve">conflict on </w:t>
      </w:r>
      <w:r w:rsidRPr="00EE65DF">
        <w:rPr>
          <w:szCs w:val="24"/>
        </w:rPr>
        <w:t>employees’ turnover intention in Merkeb multipurpose cooperative union?</w:t>
      </w:r>
    </w:p>
    <w:p w:rsidR="00375F3D" w:rsidRPr="00EE65DF" w:rsidRDefault="00375F3D" w:rsidP="008664DD">
      <w:pPr>
        <w:pStyle w:val="ListParagraph"/>
        <w:numPr>
          <w:ilvl w:val="0"/>
          <w:numId w:val="3"/>
        </w:numPr>
        <w:spacing w:line="360" w:lineRule="auto"/>
        <w:rPr>
          <w:szCs w:val="24"/>
        </w:rPr>
      </w:pPr>
      <w:r>
        <w:t>What is</w:t>
      </w:r>
      <w:r w:rsidRPr="001A02E6">
        <w:t xml:space="preserve"> the effect of </w:t>
      </w:r>
      <w:r>
        <w:t xml:space="preserve">job characteristics </w:t>
      </w:r>
      <w:r w:rsidRPr="001A02E6">
        <w:t xml:space="preserve">on </w:t>
      </w:r>
      <w:r w:rsidRPr="00EE65DF">
        <w:rPr>
          <w:szCs w:val="24"/>
        </w:rPr>
        <w:t>employee turnover in Merkeb multipurpose cooperative union?</w:t>
      </w:r>
    </w:p>
    <w:p w:rsidR="00375F3D" w:rsidRDefault="00375F3D" w:rsidP="008664DD">
      <w:pPr>
        <w:pStyle w:val="ListParagraph"/>
        <w:numPr>
          <w:ilvl w:val="0"/>
          <w:numId w:val="3"/>
        </w:numPr>
        <w:spacing w:line="360" w:lineRule="auto"/>
        <w:rPr>
          <w:szCs w:val="24"/>
        </w:rPr>
      </w:pPr>
      <w:r>
        <w:t>What is</w:t>
      </w:r>
      <w:r w:rsidRPr="001A02E6">
        <w:t xml:space="preserve"> the effect of </w:t>
      </w:r>
      <w:r>
        <w:t>poor employee engagement</w:t>
      </w:r>
      <w:r w:rsidRPr="001A02E6">
        <w:t xml:space="preserve"> on </w:t>
      </w:r>
      <w:r>
        <w:rPr>
          <w:szCs w:val="24"/>
        </w:rPr>
        <w:t>employee</w:t>
      </w:r>
      <w:r w:rsidRPr="008F7919">
        <w:rPr>
          <w:szCs w:val="24"/>
        </w:rPr>
        <w:t xml:space="preserve"> turnover in </w:t>
      </w:r>
      <w:r>
        <w:rPr>
          <w:szCs w:val="24"/>
        </w:rPr>
        <w:t>Merkeb m</w:t>
      </w:r>
      <w:r w:rsidRPr="008F7919">
        <w:rPr>
          <w:szCs w:val="24"/>
        </w:rPr>
        <w:t>ulti</w:t>
      </w:r>
      <w:r>
        <w:rPr>
          <w:szCs w:val="24"/>
        </w:rPr>
        <w:t>purpose cooperative union</w:t>
      </w:r>
      <w:r w:rsidRPr="008F7919">
        <w:rPr>
          <w:szCs w:val="24"/>
        </w:rPr>
        <w:t>?</w:t>
      </w:r>
    </w:p>
    <w:p w:rsidR="00375F3D" w:rsidRPr="00B71910" w:rsidRDefault="00375F3D" w:rsidP="00631673">
      <w:pPr>
        <w:pStyle w:val="Heading2"/>
        <w:numPr>
          <w:ilvl w:val="0"/>
          <w:numId w:val="0"/>
        </w:numPr>
        <w:rPr>
          <w:sz w:val="28"/>
          <w:szCs w:val="28"/>
        </w:rPr>
      </w:pPr>
      <w:bookmarkStart w:id="169" w:name="_Toc405994"/>
      <w:r w:rsidRPr="00B71910">
        <w:rPr>
          <w:bCs/>
          <w:sz w:val="28"/>
          <w:szCs w:val="28"/>
        </w:rPr>
        <w:lastRenderedPageBreak/>
        <w:t xml:space="preserve">1.5. </w:t>
      </w:r>
      <w:r w:rsidRPr="00B71910">
        <w:rPr>
          <w:sz w:val="28"/>
          <w:szCs w:val="28"/>
        </w:rPr>
        <w:t>Significance of the study</w:t>
      </w:r>
      <w:bookmarkEnd w:id="169"/>
    </w:p>
    <w:p w:rsidR="00375F3D" w:rsidRDefault="00375F3D" w:rsidP="00375F3D">
      <w:pPr>
        <w:spacing w:line="360" w:lineRule="auto"/>
        <w:rPr>
          <w:szCs w:val="23"/>
        </w:rPr>
      </w:pPr>
      <w:r w:rsidRPr="00C11E7C">
        <w:rPr>
          <w:szCs w:val="23"/>
        </w:rPr>
        <w:t xml:space="preserve">This study is very important and very significant to the private sectors, public sector particularly Merkeb Multipurpose Cooperatives Union (MMCU) and the academicians. </w:t>
      </w:r>
      <w:r w:rsidRPr="00F63059">
        <w:rPr>
          <w:szCs w:val="24"/>
        </w:rPr>
        <w:t>Moreover, the study has a great significance as it will identify the various reasons why there are high employee turnover rates within the MMCU.</w:t>
      </w:r>
      <w:r w:rsidRPr="00C11E7C">
        <w:rPr>
          <w:szCs w:val="23"/>
        </w:rPr>
        <w:t xml:space="preserve">For the purposes of MMCU the research findings will practically assist to understand the situation, the root cause of the turnover and the cost implication used in getting another employee hence device a remedial effect and minimizes the turnover rate. Moreover, the research findings may help the cooperative union to institute or formulate motivational policies and establish effective retention strategies. </w:t>
      </w:r>
    </w:p>
    <w:p w:rsidR="00375F3D" w:rsidRPr="00C11E7C" w:rsidRDefault="00375F3D" w:rsidP="003E739B">
      <w:pPr>
        <w:spacing w:after="0" w:line="360" w:lineRule="auto"/>
        <w:rPr>
          <w:szCs w:val="23"/>
        </w:rPr>
      </w:pPr>
      <w:r w:rsidRPr="00C11E7C">
        <w:rPr>
          <w:szCs w:val="23"/>
        </w:rPr>
        <w:t>These efforts will build a fantastic image of the union, hence convince skilled, competent and professionals to apply work in the private</w:t>
      </w:r>
      <w:r>
        <w:rPr>
          <w:szCs w:val="23"/>
        </w:rPr>
        <w:t xml:space="preserve"> and public</w:t>
      </w:r>
      <w:r w:rsidRPr="00C11E7C">
        <w:rPr>
          <w:szCs w:val="23"/>
        </w:rPr>
        <w:t xml:space="preserve"> sector</w:t>
      </w:r>
      <w:r>
        <w:rPr>
          <w:szCs w:val="23"/>
        </w:rPr>
        <w:t>s</w:t>
      </w:r>
      <w:r w:rsidRPr="00C11E7C">
        <w:rPr>
          <w:szCs w:val="23"/>
        </w:rPr>
        <w:t xml:space="preserve"> organization consequently boost the work output and improve the </w:t>
      </w:r>
      <w:r>
        <w:rPr>
          <w:szCs w:val="23"/>
        </w:rPr>
        <w:t>profitability</w:t>
      </w:r>
      <w:r w:rsidRPr="00C11E7C">
        <w:rPr>
          <w:szCs w:val="23"/>
        </w:rPr>
        <w:t xml:space="preserve">. For the academicians this study finding might be very important to establish a further research probably on comparative analysis among other studies in other places. For the public </w:t>
      </w:r>
      <w:r w:rsidR="00294078">
        <w:rPr>
          <w:szCs w:val="23"/>
        </w:rPr>
        <w:t>sector the research may help to</w:t>
      </w:r>
      <w:r w:rsidRPr="00C11E7C">
        <w:rPr>
          <w:szCs w:val="23"/>
        </w:rPr>
        <w:t xml:space="preserve"> understand their strength and continue to institute more efforts to retain their workers due to competitive situations in the private, hence bring about competition of the scarce human resource a situation that will increase benefits to the employees hence motivate them to work extremely hard and boost the economy.</w:t>
      </w:r>
    </w:p>
    <w:p w:rsidR="00375F3D" w:rsidRPr="008E541D" w:rsidRDefault="008E541D" w:rsidP="003E739B">
      <w:pPr>
        <w:pStyle w:val="Heading2"/>
        <w:numPr>
          <w:ilvl w:val="0"/>
          <w:numId w:val="0"/>
        </w:numPr>
        <w:spacing w:before="0" w:after="0"/>
        <w:ind w:left="576" w:hanging="576"/>
        <w:rPr>
          <w:sz w:val="28"/>
          <w:szCs w:val="28"/>
        </w:rPr>
      </w:pPr>
      <w:bookmarkStart w:id="170" w:name="_Toc536714790"/>
      <w:bookmarkStart w:id="171" w:name="_Toc536717296"/>
      <w:bookmarkStart w:id="172" w:name="_Toc405995"/>
      <w:r w:rsidRPr="008E541D">
        <w:rPr>
          <w:sz w:val="28"/>
          <w:szCs w:val="28"/>
        </w:rPr>
        <w:t>1.6</w:t>
      </w:r>
      <w:r w:rsidR="00375F3D" w:rsidRPr="008E541D">
        <w:rPr>
          <w:sz w:val="28"/>
          <w:szCs w:val="28"/>
        </w:rPr>
        <w:t>. Scope of the study</w:t>
      </w:r>
      <w:bookmarkEnd w:id="170"/>
      <w:bookmarkEnd w:id="171"/>
      <w:bookmarkEnd w:id="172"/>
    </w:p>
    <w:p w:rsidR="00375F3D" w:rsidRPr="0064727F" w:rsidRDefault="00375F3D" w:rsidP="003E739B">
      <w:pPr>
        <w:spacing w:after="0" w:line="360" w:lineRule="auto"/>
        <w:rPr>
          <w:szCs w:val="24"/>
        </w:rPr>
      </w:pPr>
      <w:bookmarkStart w:id="173" w:name="_Toc488218400"/>
      <w:bookmarkStart w:id="174" w:name="_Toc488239281"/>
      <w:bookmarkStart w:id="175" w:name="_Toc488929107"/>
      <w:bookmarkStart w:id="176" w:name="_Toc488929321"/>
      <w:bookmarkStart w:id="177" w:name="_Toc490635438"/>
      <w:bookmarkStart w:id="178" w:name="_Toc490636107"/>
      <w:bookmarkStart w:id="179" w:name="_Toc490674339"/>
      <w:bookmarkStart w:id="180" w:name="_Toc487692656"/>
      <w:bookmarkStart w:id="181" w:name="_Toc487734085"/>
      <w:r w:rsidRPr="0064727F">
        <w:rPr>
          <w:bCs/>
          <w:szCs w:val="24"/>
        </w:rPr>
        <w:t xml:space="preserve">The </w:t>
      </w:r>
      <w:r w:rsidRPr="0064727F">
        <w:rPr>
          <w:szCs w:val="24"/>
        </w:rPr>
        <w:t xml:space="preserve">study is usually looked at from various perspectives, which could be in terms of </w:t>
      </w:r>
      <w:r w:rsidRPr="0064727F">
        <w:rPr>
          <w:iCs/>
          <w:szCs w:val="24"/>
        </w:rPr>
        <w:t xml:space="preserve">areas of coverage </w:t>
      </w:r>
      <w:r w:rsidRPr="0064727F">
        <w:rPr>
          <w:szCs w:val="24"/>
        </w:rPr>
        <w:t xml:space="preserve">as related to the </w:t>
      </w:r>
      <w:r w:rsidRPr="0064727F">
        <w:rPr>
          <w:iCs/>
          <w:szCs w:val="24"/>
        </w:rPr>
        <w:t xml:space="preserve">subject matter </w:t>
      </w:r>
      <w:r w:rsidRPr="0064727F">
        <w:rPr>
          <w:szCs w:val="24"/>
        </w:rPr>
        <w:t xml:space="preserve">and viewpoints of </w:t>
      </w:r>
      <w:r w:rsidRPr="0064727F">
        <w:rPr>
          <w:iCs/>
          <w:szCs w:val="24"/>
        </w:rPr>
        <w:t xml:space="preserve">geographical reach </w:t>
      </w:r>
      <w:r w:rsidRPr="0064727F">
        <w:rPr>
          <w:szCs w:val="24"/>
        </w:rPr>
        <w:t>within a given time and budget limit allocated for the assignment. Accordingly, the survey will cover MMCU with a total sample size of</w:t>
      </w:r>
      <w:r w:rsidR="00EF5778">
        <w:rPr>
          <w:szCs w:val="24"/>
        </w:rPr>
        <w:t xml:space="preserve"> </w:t>
      </w:r>
      <w:r w:rsidRPr="00A84443">
        <w:rPr>
          <w:szCs w:val="24"/>
        </w:rPr>
        <w:t>operating</w:t>
      </w:r>
      <w:r w:rsidRPr="0064727F">
        <w:rPr>
          <w:szCs w:val="24"/>
        </w:rPr>
        <w:t xml:space="preserve"> in this area. Thematically, the survey would come into view to concentrate on impact and its effect of conflict</w:t>
      </w:r>
      <w:r w:rsidRPr="0064727F">
        <w:rPr>
          <w:bCs/>
          <w:iCs/>
          <w:szCs w:val="24"/>
        </w:rPr>
        <w:t xml:space="preserve"> on organizational performance of operating in MMCU</w:t>
      </w:r>
      <w:r w:rsidRPr="0064727F">
        <w:rPr>
          <w:szCs w:val="24"/>
        </w:rPr>
        <w:t xml:space="preserve">. Thus, the scope of the study includes identification of sample units and filling of the questionnaires with the maximum quality standard on both flour and fertilizer blending factories of formal and informal </w:t>
      </w:r>
      <w:bookmarkStart w:id="182" w:name="_Toc488218401"/>
      <w:bookmarkStart w:id="183" w:name="_Toc488239282"/>
      <w:bookmarkStart w:id="184" w:name="_Toc488929108"/>
      <w:bookmarkStart w:id="185" w:name="_Toc488929322"/>
      <w:bookmarkStart w:id="186" w:name="_Toc490635439"/>
      <w:bookmarkStart w:id="187" w:name="_Toc490636108"/>
      <w:bookmarkStart w:id="188" w:name="_Toc490674340"/>
      <w:bookmarkEnd w:id="173"/>
      <w:bookmarkEnd w:id="174"/>
      <w:bookmarkEnd w:id="175"/>
      <w:bookmarkEnd w:id="176"/>
      <w:bookmarkEnd w:id="177"/>
      <w:bookmarkEnd w:id="178"/>
      <w:bookmarkEnd w:id="179"/>
      <w:r w:rsidR="004903F7" w:rsidRPr="0064727F">
        <w:rPr>
          <w:szCs w:val="24"/>
        </w:rPr>
        <w:t>nature. The</w:t>
      </w:r>
      <w:r w:rsidRPr="0064727F">
        <w:rPr>
          <w:szCs w:val="24"/>
        </w:rPr>
        <w:t xml:space="preserve"> scope of the work extends further to processing these questionnaires with necessary carefulness and includes the task of an in-depth analysis of quantitative data in view of the objectives mentioned </w:t>
      </w:r>
      <w:bookmarkEnd w:id="180"/>
      <w:bookmarkEnd w:id="181"/>
      <w:r w:rsidRPr="0064727F">
        <w:rPr>
          <w:szCs w:val="24"/>
        </w:rPr>
        <w:t>above. The study will be conducted on five-selected flour Factory, Fertilizer blending factory, Marketing department, Finance department, and Human resource department in MMCU.</w:t>
      </w:r>
      <w:bookmarkEnd w:id="182"/>
      <w:bookmarkEnd w:id="183"/>
      <w:bookmarkEnd w:id="184"/>
      <w:bookmarkEnd w:id="185"/>
      <w:bookmarkEnd w:id="186"/>
      <w:bookmarkEnd w:id="187"/>
      <w:bookmarkEnd w:id="188"/>
    </w:p>
    <w:p w:rsidR="00375F3D" w:rsidRPr="008E541D" w:rsidRDefault="008E541D" w:rsidP="008E541D">
      <w:pPr>
        <w:pStyle w:val="Heading2"/>
        <w:numPr>
          <w:ilvl w:val="0"/>
          <w:numId w:val="0"/>
        </w:numPr>
        <w:ind w:left="576" w:hanging="576"/>
        <w:rPr>
          <w:sz w:val="28"/>
          <w:szCs w:val="28"/>
        </w:rPr>
      </w:pPr>
      <w:bookmarkStart w:id="189" w:name="_Toc488929109"/>
      <w:bookmarkStart w:id="190" w:name="_Toc536714791"/>
      <w:bookmarkStart w:id="191" w:name="_Toc536717297"/>
      <w:bookmarkStart w:id="192" w:name="_Toc405996"/>
      <w:r w:rsidRPr="008E541D">
        <w:rPr>
          <w:sz w:val="28"/>
          <w:szCs w:val="28"/>
        </w:rPr>
        <w:lastRenderedPageBreak/>
        <w:t>1.7</w:t>
      </w:r>
      <w:r w:rsidR="00375F3D" w:rsidRPr="008E541D">
        <w:rPr>
          <w:sz w:val="28"/>
          <w:szCs w:val="28"/>
        </w:rPr>
        <w:t xml:space="preserve"> Limitation of the Study</w:t>
      </w:r>
      <w:bookmarkEnd w:id="189"/>
      <w:bookmarkEnd w:id="190"/>
      <w:bookmarkEnd w:id="191"/>
      <w:bookmarkEnd w:id="192"/>
    </w:p>
    <w:p w:rsidR="00375F3D" w:rsidRPr="0064727F" w:rsidRDefault="00375F3D" w:rsidP="00375F3D">
      <w:pPr>
        <w:spacing w:after="0" w:line="360" w:lineRule="auto"/>
        <w:rPr>
          <w:szCs w:val="24"/>
        </w:rPr>
      </w:pPr>
      <w:r w:rsidRPr="0064727F">
        <w:rPr>
          <w:szCs w:val="24"/>
        </w:rPr>
        <w:t>There were the tendencies of employees concealing information and distorting the ones they provide for personal reasons. Again, would have lack of cooperation from the factory management would have a limitation. The management would be a waste of time and view such an exercise as purely academic in no way beneficial to them.  To do such kind of research, one was obviously need to collect primary data through long periods of field researches, needs different technical Personnel and adequate budgets. However, due to lack of finance and time constraints, the researcher would solve the problems needed in moving between the selected studies areas in administering the questionnaires.</w:t>
      </w:r>
    </w:p>
    <w:p w:rsidR="00375F3D" w:rsidRPr="007859F5" w:rsidRDefault="008E541D" w:rsidP="007859F5">
      <w:pPr>
        <w:pStyle w:val="Heading2"/>
        <w:numPr>
          <w:ilvl w:val="0"/>
          <w:numId w:val="0"/>
        </w:numPr>
        <w:ind w:left="576" w:hanging="576"/>
        <w:rPr>
          <w:sz w:val="28"/>
          <w:szCs w:val="28"/>
        </w:rPr>
      </w:pPr>
      <w:bookmarkStart w:id="193" w:name="_Toc536714792"/>
      <w:bookmarkStart w:id="194" w:name="_Toc536717298"/>
      <w:bookmarkStart w:id="195" w:name="_Toc405997"/>
      <w:r w:rsidRPr="007859F5">
        <w:rPr>
          <w:sz w:val="28"/>
          <w:szCs w:val="28"/>
        </w:rPr>
        <w:t>1.8</w:t>
      </w:r>
      <w:r w:rsidR="007859F5" w:rsidRPr="007859F5">
        <w:rPr>
          <w:sz w:val="28"/>
          <w:szCs w:val="28"/>
        </w:rPr>
        <w:t>.</w:t>
      </w:r>
      <w:r w:rsidR="00375F3D" w:rsidRPr="007859F5">
        <w:rPr>
          <w:sz w:val="28"/>
          <w:szCs w:val="28"/>
        </w:rPr>
        <w:t xml:space="preserve"> Organization of the Research</w:t>
      </w:r>
      <w:bookmarkEnd w:id="193"/>
      <w:bookmarkEnd w:id="194"/>
      <w:bookmarkEnd w:id="195"/>
    </w:p>
    <w:p w:rsidR="00375F3D" w:rsidRPr="001B71D3" w:rsidRDefault="00375F3D" w:rsidP="00375F3D">
      <w:pPr>
        <w:spacing w:after="0" w:line="360" w:lineRule="auto"/>
        <w:rPr>
          <w:szCs w:val="24"/>
        </w:rPr>
      </w:pPr>
      <w:r w:rsidRPr="001B71D3">
        <w:rPr>
          <w:szCs w:val="24"/>
        </w:rPr>
        <w:t>This work has been organized as follows; the first chapter focused in details about the introduction, background of the study, statement of the problem, general objectives as well as specific objectives, research questions and last the significance of the study. Chapter two focused on definition of the key terms, theoretical studies, empirical literature review, provides research gap as well as identifying the research limitations. The third chapter focused on the research design and methodology of the study, it gives the clear details on how the study was undertaken, the research tools, sampling procedure, and data collection procedure and gives the clear picture of how the data was analyzed. Chapter four focused on the presentation and analysis of the data collected as well as engages in discussion. Chapter five focused on the summary of the findings and at last the general conclusions.</w:t>
      </w:r>
    </w:p>
    <w:p w:rsidR="00375F3D" w:rsidRPr="00B63675" w:rsidRDefault="00375F3D" w:rsidP="00631673">
      <w:pPr>
        <w:pStyle w:val="Heading1"/>
        <w:numPr>
          <w:ilvl w:val="0"/>
          <w:numId w:val="0"/>
        </w:numPr>
        <w:ind w:left="432"/>
        <w:rPr>
          <w:szCs w:val="23"/>
        </w:rPr>
      </w:pPr>
      <w:r>
        <w:br w:type="page"/>
      </w:r>
      <w:bookmarkStart w:id="196" w:name="_Toc536717299"/>
      <w:bookmarkStart w:id="197" w:name="_Toc405998"/>
      <w:r w:rsidRPr="00B63675">
        <w:rPr>
          <w:szCs w:val="23"/>
        </w:rPr>
        <w:lastRenderedPageBreak/>
        <w:t>CHAPTER TWO</w:t>
      </w:r>
      <w:bookmarkEnd w:id="196"/>
      <w:bookmarkEnd w:id="197"/>
    </w:p>
    <w:p w:rsidR="00375F3D" w:rsidRPr="00B63675" w:rsidRDefault="00375F3D" w:rsidP="00631673">
      <w:pPr>
        <w:pStyle w:val="Heading1"/>
        <w:numPr>
          <w:ilvl w:val="0"/>
          <w:numId w:val="0"/>
        </w:numPr>
        <w:ind w:left="432"/>
      </w:pPr>
      <w:bookmarkStart w:id="198" w:name="_Toc536717300"/>
      <w:bookmarkStart w:id="199" w:name="_Toc405999"/>
      <w:r w:rsidRPr="00B63675">
        <w:t>LITERATURE REVIEW</w:t>
      </w:r>
      <w:bookmarkEnd w:id="198"/>
      <w:bookmarkEnd w:id="199"/>
    </w:p>
    <w:p w:rsidR="00375F3D" w:rsidRPr="00B71910" w:rsidRDefault="00375F3D" w:rsidP="005E1DAE">
      <w:pPr>
        <w:pStyle w:val="Heading2"/>
        <w:numPr>
          <w:ilvl w:val="0"/>
          <w:numId w:val="0"/>
        </w:numPr>
        <w:ind w:left="576" w:hanging="576"/>
        <w:rPr>
          <w:sz w:val="28"/>
          <w:szCs w:val="28"/>
        </w:rPr>
      </w:pPr>
      <w:bookmarkStart w:id="200" w:name="_Toc536717301"/>
      <w:bookmarkStart w:id="201" w:name="_Toc406000"/>
      <w:r w:rsidRPr="00B71910">
        <w:rPr>
          <w:sz w:val="28"/>
          <w:szCs w:val="28"/>
        </w:rPr>
        <w:t>2.1 Introduction</w:t>
      </w:r>
      <w:bookmarkEnd w:id="200"/>
      <w:bookmarkEnd w:id="201"/>
    </w:p>
    <w:p w:rsidR="00940738" w:rsidRPr="00940738" w:rsidRDefault="00375F3D" w:rsidP="00940738">
      <w:pPr>
        <w:spacing w:line="360" w:lineRule="auto"/>
        <w:rPr>
          <w:szCs w:val="23"/>
        </w:rPr>
      </w:pPr>
      <w:r w:rsidRPr="00A86C56">
        <w:rPr>
          <w:szCs w:val="23"/>
        </w:rPr>
        <w:t>Several studies on employee turnover has been conducted in Tanzania, East Africa, Africa</w:t>
      </w:r>
      <w:r w:rsidR="00867577">
        <w:rPr>
          <w:szCs w:val="23"/>
        </w:rPr>
        <w:t>, Ethiopia</w:t>
      </w:r>
      <w:r w:rsidRPr="00A86C56">
        <w:rPr>
          <w:szCs w:val="23"/>
        </w:rPr>
        <w:t xml:space="preserve"> and the globally, there are several and different theories derived from the reviewed literatures which are relevant to this study and their implications, the studies were critically analyzed and the gaps identified which forms the basis for this </w:t>
      </w:r>
      <w:r w:rsidR="00F5454A" w:rsidRPr="00A86C56">
        <w:rPr>
          <w:szCs w:val="23"/>
        </w:rPr>
        <w:t>study.</w:t>
      </w:r>
      <w:r w:rsidR="00F5454A" w:rsidRPr="00C72205">
        <w:rPr>
          <w:szCs w:val="23"/>
        </w:rPr>
        <w:t xml:space="preserve"> Employee</w:t>
      </w:r>
      <w:r w:rsidR="00C72205" w:rsidRPr="00C72205">
        <w:rPr>
          <w:szCs w:val="23"/>
        </w:rPr>
        <w:t xml:space="preserve"> turnover </w:t>
      </w:r>
      <w:r w:rsidR="00631673">
        <w:rPr>
          <w:szCs w:val="23"/>
        </w:rPr>
        <w:t xml:space="preserve">intention </w:t>
      </w:r>
      <w:r w:rsidR="00C72205" w:rsidRPr="00C72205">
        <w:rPr>
          <w:szCs w:val="23"/>
        </w:rPr>
        <w:t xml:space="preserve">referred to as the voluntary or involuntary cessation of membership of an organization by an employee of that organization (Morrell </w:t>
      </w:r>
      <w:r w:rsidR="00C72205" w:rsidRPr="00C72205">
        <w:rPr>
          <w:i/>
          <w:iCs/>
          <w:szCs w:val="23"/>
        </w:rPr>
        <w:t>et al.</w:t>
      </w:r>
      <w:r w:rsidR="00C72205" w:rsidRPr="00C72205">
        <w:rPr>
          <w:szCs w:val="23"/>
        </w:rPr>
        <w:t xml:space="preserve">, 2001: 4). Kashlav, (2009), observed, that “organizational conflict is an important topic for both managers and for scientists interested in understanding the nature of organizational behavior and organizational processes”. </w:t>
      </w:r>
      <w:r w:rsidR="00C72205" w:rsidRPr="00053D10">
        <w:rPr>
          <w:szCs w:val="23"/>
        </w:rPr>
        <w:t>Human resource is considered to be the heartbeat of every competitive company thus setting priorities</w:t>
      </w:r>
      <w:r w:rsidR="00F5454A">
        <w:rPr>
          <w:szCs w:val="23"/>
        </w:rPr>
        <w:t xml:space="preserve"> </w:t>
      </w:r>
      <w:r w:rsidR="00C72205" w:rsidRPr="00053D10">
        <w:rPr>
          <w:szCs w:val="23"/>
        </w:rPr>
        <w:t xml:space="preserve">towards retaining employees is </w:t>
      </w:r>
      <w:r w:rsidR="00F5454A" w:rsidRPr="00053D10">
        <w:rPr>
          <w:szCs w:val="23"/>
        </w:rPr>
        <w:t>unavoidable.</w:t>
      </w:r>
      <w:r w:rsidR="00F5454A" w:rsidRPr="00940738">
        <w:rPr>
          <w:szCs w:val="23"/>
        </w:rPr>
        <w:t xml:space="preserve"> The</w:t>
      </w:r>
      <w:r w:rsidR="00940738" w:rsidRPr="00940738">
        <w:rPr>
          <w:szCs w:val="23"/>
        </w:rPr>
        <w:t xml:space="preserve"> problem of employees retention is commonly among the graduate who seek job security and other additional benefits from their employer as stated by (Pop, 2010) who argued “the retention of new graduates is a challenge to many companies, turnover among newly qualified graduates is high due to the ability to pursue and find alternative employment and the undersupply of skilled employees in the market” who lacks clear experience in the job area. </w:t>
      </w:r>
    </w:p>
    <w:p w:rsidR="00375F3D" w:rsidRPr="00B71910" w:rsidRDefault="00375F3D" w:rsidP="005E1DAE">
      <w:pPr>
        <w:pStyle w:val="Heading2"/>
        <w:numPr>
          <w:ilvl w:val="0"/>
          <w:numId w:val="0"/>
        </w:numPr>
        <w:ind w:left="576" w:hanging="576"/>
        <w:rPr>
          <w:sz w:val="28"/>
          <w:szCs w:val="28"/>
        </w:rPr>
      </w:pPr>
      <w:bookmarkStart w:id="202" w:name="_Toc536717302"/>
      <w:bookmarkStart w:id="203" w:name="_Toc406001"/>
      <w:r w:rsidRPr="00B71910">
        <w:rPr>
          <w:sz w:val="28"/>
          <w:szCs w:val="28"/>
        </w:rPr>
        <w:t>2.2 Definitions</w:t>
      </w:r>
      <w:bookmarkEnd w:id="202"/>
      <w:r w:rsidR="00F5454A">
        <w:rPr>
          <w:sz w:val="28"/>
          <w:szCs w:val="28"/>
        </w:rPr>
        <w:t xml:space="preserve"> </w:t>
      </w:r>
      <w:r w:rsidR="00867577">
        <w:rPr>
          <w:sz w:val="28"/>
          <w:szCs w:val="28"/>
        </w:rPr>
        <w:t>of Terms</w:t>
      </w:r>
      <w:bookmarkEnd w:id="203"/>
    </w:p>
    <w:p w:rsidR="000E7084" w:rsidRDefault="000E7084" w:rsidP="00551EAD">
      <w:pPr>
        <w:spacing w:line="360" w:lineRule="auto"/>
        <w:rPr>
          <w:szCs w:val="23"/>
        </w:rPr>
      </w:pPr>
      <w:r w:rsidRPr="000E7084">
        <w:rPr>
          <w:b/>
          <w:szCs w:val="23"/>
        </w:rPr>
        <w:t>Employee Turnover intention</w:t>
      </w:r>
      <w:r w:rsidR="00DB7284">
        <w:rPr>
          <w:b/>
          <w:szCs w:val="23"/>
        </w:rPr>
        <w:t>:</w:t>
      </w:r>
      <w:r w:rsidRPr="000E7084">
        <w:rPr>
          <w:szCs w:val="23"/>
        </w:rPr>
        <w:t xml:space="preserve"> is broadly defined as an attitudinal (thinking of quitting), decisional (intention to leave), and behavioral (searching for a new job) process (Sager, 1994). Turnover intention is conscious willfulness to seek for other alternatives in other organizations. Employee turnover occurs when employees voluntarily leave their jobs and must be replaced. Turnover at work place has received attention by many researchers (Richer, Blanchard, &amp;Vallerandi, 2002; Williams, 2003).</w:t>
      </w:r>
    </w:p>
    <w:p w:rsidR="003E739B" w:rsidRPr="000E7084" w:rsidRDefault="003E739B" w:rsidP="00551EAD">
      <w:pPr>
        <w:spacing w:line="360" w:lineRule="auto"/>
        <w:rPr>
          <w:szCs w:val="23"/>
        </w:rPr>
      </w:pPr>
    </w:p>
    <w:p w:rsidR="00940738" w:rsidRDefault="00DB7284" w:rsidP="00551EAD">
      <w:pPr>
        <w:spacing w:line="360" w:lineRule="auto"/>
        <w:rPr>
          <w:szCs w:val="23"/>
        </w:rPr>
      </w:pPr>
      <w:r w:rsidRPr="00940738">
        <w:rPr>
          <w:b/>
          <w:szCs w:val="23"/>
        </w:rPr>
        <w:lastRenderedPageBreak/>
        <w:t>E</w:t>
      </w:r>
      <w:r w:rsidR="00375F3D" w:rsidRPr="00940738">
        <w:rPr>
          <w:b/>
          <w:szCs w:val="23"/>
        </w:rPr>
        <w:t>mployee</w:t>
      </w:r>
      <w:r>
        <w:rPr>
          <w:b/>
          <w:szCs w:val="23"/>
        </w:rPr>
        <w:t>:</w:t>
      </w:r>
      <w:r w:rsidR="00375F3D" w:rsidRPr="00A86C56">
        <w:rPr>
          <w:szCs w:val="23"/>
        </w:rPr>
        <w:t xml:space="preserve"> refers to any person who is hired to work or perform a job or for a business, firm in return for payment under a contract of service with an employer whether as a</w:t>
      </w:r>
      <w:r w:rsidR="003E739B">
        <w:rPr>
          <w:szCs w:val="23"/>
        </w:rPr>
        <w:t xml:space="preserve"> </w:t>
      </w:r>
      <w:r w:rsidR="00375F3D" w:rsidRPr="00A86C56">
        <w:rPr>
          <w:szCs w:val="23"/>
        </w:rPr>
        <w:t xml:space="preserve">manual labor, clerical work or otherwise and whether the contract is expressed or implied or is oral or written (Chuwa, 2013). Therefore for any successful company should have the proper system to maintain employees in the organization. </w:t>
      </w:r>
    </w:p>
    <w:p w:rsidR="00375F3D" w:rsidRPr="00A86C56" w:rsidRDefault="00DE0629" w:rsidP="00375F3D">
      <w:pPr>
        <w:spacing w:line="360" w:lineRule="auto"/>
        <w:rPr>
          <w:szCs w:val="23"/>
        </w:rPr>
      </w:pPr>
      <w:r>
        <w:rPr>
          <w:b/>
          <w:szCs w:val="23"/>
        </w:rPr>
        <w:t>P</w:t>
      </w:r>
      <w:r w:rsidR="00375F3D" w:rsidRPr="000E7084">
        <w:rPr>
          <w:b/>
          <w:szCs w:val="23"/>
        </w:rPr>
        <w:t>ersonal Conflict</w:t>
      </w:r>
      <w:r w:rsidR="00DB7284">
        <w:rPr>
          <w:b/>
          <w:szCs w:val="23"/>
        </w:rPr>
        <w:t>:</w:t>
      </w:r>
      <w:r w:rsidR="00F5454A">
        <w:rPr>
          <w:b/>
          <w:szCs w:val="23"/>
        </w:rPr>
        <w:t xml:space="preserve"> </w:t>
      </w:r>
      <w:r w:rsidR="00375F3D" w:rsidRPr="00A86C56">
        <w:rPr>
          <w:szCs w:val="23"/>
        </w:rPr>
        <w:t>means</w:t>
      </w:r>
      <w:r w:rsidR="00F5454A">
        <w:rPr>
          <w:szCs w:val="23"/>
        </w:rPr>
        <w:t xml:space="preserve"> </w:t>
      </w:r>
      <w:r w:rsidR="00375F3D" w:rsidRPr="00A86C56">
        <w:rPr>
          <w:szCs w:val="23"/>
        </w:rPr>
        <w:t xml:space="preserve">this type of conflict is also known as intra-individual conflict. It occurs when an organizational member is required to perform certain tasks and roles that do not match his or her expertise, interests, goals, and values. </w:t>
      </w:r>
    </w:p>
    <w:p w:rsidR="00375F3D" w:rsidRPr="00A86C56" w:rsidRDefault="00375F3D" w:rsidP="00375F3D">
      <w:pPr>
        <w:spacing w:line="360" w:lineRule="auto"/>
        <w:rPr>
          <w:szCs w:val="23"/>
        </w:rPr>
      </w:pPr>
      <w:r w:rsidRPr="000E7084">
        <w:rPr>
          <w:b/>
          <w:szCs w:val="23"/>
        </w:rPr>
        <w:t>Interpersonal Conflict</w:t>
      </w:r>
      <w:r w:rsidR="00DB7284">
        <w:rPr>
          <w:b/>
          <w:szCs w:val="23"/>
        </w:rPr>
        <w:t>:</w:t>
      </w:r>
      <w:r w:rsidR="00F5454A">
        <w:rPr>
          <w:b/>
          <w:szCs w:val="23"/>
        </w:rPr>
        <w:t xml:space="preserve"> </w:t>
      </w:r>
      <w:r w:rsidRPr="00A86C56">
        <w:rPr>
          <w:szCs w:val="23"/>
        </w:rPr>
        <w:t>refers to conflict between two or more organizational members of the same or different hierarchical levels or</w:t>
      </w:r>
      <w:r w:rsidR="000E7084">
        <w:rPr>
          <w:szCs w:val="23"/>
        </w:rPr>
        <w:t xml:space="preserve"> units. The studies on superior </w:t>
      </w:r>
      <w:r w:rsidRPr="00A86C56">
        <w:rPr>
          <w:szCs w:val="23"/>
        </w:rPr>
        <w:t xml:space="preserve">subordinate conflict relate to this type of conflict. </w:t>
      </w:r>
    </w:p>
    <w:p w:rsidR="00375F3D" w:rsidRPr="00A86C56" w:rsidRDefault="00375F3D" w:rsidP="00375F3D">
      <w:pPr>
        <w:spacing w:line="360" w:lineRule="auto"/>
        <w:rPr>
          <w:szCs w:val="23"/>
        </w:rPr>
      </w:pPr>
      <w:r w:rsidRPr="000E7084">
        <w:rPr>
          <w:b/>
          <w:szCs w:val="23"/>
        </w:rPr>
        <w:t>Intra-gro</w:t>
      </w:r>
      <w:r w:rsidR="005D7A54" w:rsidRPr="000E7084">
        <w:rPr>
          <w:b/>
          <w:szCs w:val="23"/>
        </w:rPr>
        <w:t>up C</w:t>
      </w:r>
      <w:r w:rsidRPr="000E7084">
        <w:rPr>
          <w:b/>
          <w:szCs w:val="23"/>
        </w:rPr>
        <w:t>onflict</w:t>
      </w:r>
      <w:r w:rsidR="00DB7284">
        <w:rPr>
          <w:b/>
          <w:szCs w:val="23"/>
        </w:rPr>
        <w:t>:</w:t>
      </w:r>
      <w:r w:rsidR="00F5454A">
        <w:rPr>
          <w:b/>
          <w:szCs w:val="23"/>
        </w:rPr>
        <w:t xml:space="preserve"> </w:t>
      </w:r>
      <w:r w:rsidRPr="00A86C56">
        <w:rPr>
          <w:szCs w:val="23"/>
        </w:rPr>
        <w:t>refers to conflict among members of a group or between two or more subgroups within a group in connection with its goals, tasks, procedures, and so on. Such a conflict may also occur because of incompatibilities or disagreements between some or all the members of a group and its leader(s).</w:t>
      </w:r>
    </w:p>
    <w:p w:rsidR="00375F3D" w:rsidRDefault="00375F3D" w:rsidP="00375F3D">
      <w:pPr>
        <w:spacing w:line="360" w:lineRule="auto"/>
        <w:rPr>
          <w:szCs w:val="23"/>
        </w:rPr>
      </w:pPr>
      <w:r w:rsidRPr="000E7084">
        <w:rPr>
          <w:b/>
          <w:szCs w:val="23"/>
        </w:rPr>
        <w:t>Inter-group Conflict</w:t>
      </w:r>
      <w:r w:rsidR="00DB7284">
        <w:rPr>
          <w:b/>
          <w:szCs w:val="23"/>
        </w:rPr>
        <w:t>:</w:t>
      </w:r>
      <w:r w:rsidR="00F5454A">
        <w:rPr>
          <w:b/>
          <w:szCs w:val="23"/>
        </w:rPr>
        <w:t xml:space="preserve"> </w:t>
      </w:r>
      <w:r w:rsidRPr="00A86C56">
        <w:rPr>
          <w:szCs w:val="23"/>
        </w:rPr>
        <w:t>refers to conflict between two or more units or groups within an organization. Conflicts between line and staff, production and marketing, and headquarters and field staffs are examples of this type of conflict. On special type of intergroup conflict is between labor and management.</w:t>
      </w:r>
    </w:p>
    <w:p w:rsidR="00DB7284" w:rsidRDefault="00DB7284" w:rsidP="003E739B">
      <w:pPr>
        <w:spacing w:after="0" w:line="360" w:lineRule="auto"/>
        <w:rPr>
          <w:bCs/>
          <w:szCs w:val="23"/>
        </w:rPr>
      </w:pPr>
      <w:r w:rsidRPr="00DB7284">
        <w:rPr>
          <w:b/>
          <w:bCs/>
          <w:szCs w:val="23"/>
        </w:rPr>
        <w:t>Job Characteristics:</w:t>
      </w:r>
      <w:r w:rsidRPr="00DB7284">
        <w:rPr>
          <w:bCs/>
          <w:szCs w:val="23"/>
        </w:rPr>
        <w:t xml:space="preserve"> According to Kahn, (1992) Psychological meaningfulness involves a</w:t>
      </w:r>
      <w:r w:rsidR="00F5454A">
        <w:rPr>
          <w:bCs/>
          <w:szCs w:val="23"/>
        </w:rPr>
        <w:t xml:space="preserve"> </w:t>
      </w:r>
      <w:r w:rsidRPr="00DB7284">
        <w:rPr>
          <w:bCs/>
          <w:szCs w:val="23"/>
        </w:rPr>
        <w:t>sense of return on investments of the self-in role performances. Psychological meaningfulness</w:t>
      </w:r>
      <w:r w:rsidR="00F5454A">
        <w:rPr>
          <w:bCs/>
          <w:szCs w:val="23"/>
        </w:rPr>
        <w:t xml:space="preserve"> </w:t>
      </w:r>
      <w:r w:rsidRPr="00DB7284">
        <w:rPr>
          <w:bCs/>
          <w:szCs w:val="23"/>
        </w:rPr>
        <w:t>can be achieved from task characteristics that provide challenging work, variety, allow the use of</w:t>
      </w:r>
      <w:r w:rsidR="00F5454A">
        <w:rPr>
          <w:bCs/>
          <w:szCs w:val="23"/>
        </w:rPr>
        <w:t xml:space="preserve"> </w:t>
      </w:r>
      <w:r w:rsidRPr="00DB7284">
        <w:rPr>
          <w:bCs/>
          <w:szCs w:val="23"/>
        </w:rPr>
        <w:t>different skills, personal discretion, and the opportunity to make important contributions (Kahn1990, 1992)</w:t>
      </w:r>
    </w:p>
    <w:p w:rsidR="00C635E3" w:rsidRPr="00A55BDD" w:rsidRDefault="009B1BB5" w:rsidP="00A55BDD">
      <w:pPr>
        <w:spacing w:after="0" w:line="360" w:lineRule="auto"/>
        <w:rPr>
          <w:bCs/>
          <w:szCs w:val="23"/>
        </w:rPr>
      </w:pPr>
      <w:r w:rsidRPr="00DB7284">
        <w:rPr>
          <w:b/>
          <w:bCs/>
          <w:szCs w:val="23"/>
        </w:rPr>
        <w:t>Employee Engagement:</w:t>
      </w:r>
      <w:r w:rsidRPr="009B1BB5">
        <w:rPr>
          <w:bCs/>
          <w:szCs w:val="23"/>
        </w:rPr>
        <w:t xml:space="preserve"> Kahn (1990) defines personal engagement as “the harnessing of organization members’ selves to their work roles; in engagement, people employ and express themselves physically, cognitively, and emotionally during role performances.” Whereas poor employee engagement is the opposite of the Kahn definition that means low treatment and retention of employee in the organization</w:t>
      </w:r>
      <w:r w:rsidRPr="00DB7284">
        <w:rPr>
          <w:bCs/>
          <w:szCs w:val="23"/>
        </w:rPr>
        <w:t>.</w:t>
      </w:r>
    </w:p>
    <w:p w:rsidR="00375F3D" w:rsidRPr="00B71910" w:rsidRDefault="00375F3D" w:rsidP="005E1DAE">
      <w:pPr>
        <w:pStyle w:val="Heading2"/>
        <w:numPr>
          <w:ilvl w:val="0"/>
          <w:numId w:val="0"/>
        </w:numPr>
        <w:ind w:left="576" w:hanging="576"/>
        <w:rPr>
          <w:sz w:val="28"/>
          <w:szCs w:val="28"/>
        </w:rPr>
      </w:pPr>
      <w:bookmarkStart w:id="204" w:name="_Toc536717303"/>
      <w:bookmarkStart w:id="205" w:name="_Toc406002"/>
      <w:r w:rsidRPr="00B71910">
        <w:rPr>
          <w:sz w:val="28"/>
          <w:szCs w:val="28"/>
        </w:rPr>
        <w:lastRenderedPageBreak/>
        <w:t>2.3 Theoretical framework</w:t>
      </w:r>
      <w:bookmarkEnd w:id="204"/>
      <w:bookmarkEnd w:id="205"/>
    </w:p>
    <w:p w:rsidR="00375F3D" w:rsidRPr="00A86C56" w:rsidRDefault="00375F3D" w:rsidP="00375F3D">
      <w:pPr>
        <w:spacing w:after="0" w:line="360" w:lineRule="auto"/>
        <w:rPr>
          <w:szCs w:val="23"/>
        </w:rPr>
      </w:pPr>
      <w:r w:rsidRPr="00A86C56">
        <w:rPr>
          <w:szCs w:val="23"/>
        </w:rPr>
        <w:t xml:space="preserve">Employees‟ turnover has been revealed by some scholars in the literary work who generally conclude that there is no a single cause of employees‟ turnover at the work place, this phenomenon is influenced by multiple factors. According to unfolding model when individuals leave the job they normally take one of the turnover paths, these paths change overtime and at different rates and involve different processes and behaviors (Terence, 2001) </w:t>
      </w:r>
    </w:p>
    <w:p w:rsidR="00375F3D" w:rsidRPr="00A86C56" w:rsidRDefault="00375F3D" w:rsidP="00375F3D">
      <w:pPr>
        <w:spacing w:line="360" w:lineRule="auto"/>
        <w:rPr>
          <w:szCs w:val="23"/>
        </w:rPr>
      </w:pPr>
      <w:r w:rsidRPr="00A86C56">
        <w:rPr>
          <w:szCs w:val="23"/>
        </w:rPr>
        <w:t>Many people thought about leaving in response to some particular events and we call that particular event a “shock to the system” some cited shocks observed in a literary work includes mergers, unsolicited job offers, friends leaving, having baby, spouse relocation, a poor performance appraisal and other administrative changes (Tere</w:t>
      </w:r>
      <w:r>
        <w:rPr>
          <w:szCs w:val="23"/>
        </w:rPr>
        <w:t xml:space="preserve">nce, 2001). Normally when shock </w:t>
      </w:r>
      <w:r w:rsidRPr="00A86C56">
        <w:rPr>
          <w:szCs w:val="23"/>
        </w:rPr>
        <w:t xml:space="preserve">occur employees </w:t>
      </w:r>
      <w:r>
        <w:rPr>
          <w:szCs w:val="23"/>
        </w:rPr>
        <w:t xml:space="preserve">has been </w:t>
      </w:r>
      <w:r w:rsidRPr="00A86C56">
        <w:rPr>
          <w:szCs w:val="23"/>
        </w:rPr>
        <w:t>start</w:t>
      </w:r>
      <w:r>
        <w:rPr>
          <w:szCs w:val="23"/>
        </w:rPr>
        <w:t>ed</w:t>
      </w:r>
      <w:r w:rsidRPr="00A86C56">
        <w:rPr>
          <w:szCs w:val="23"/>
        </w:rPr>
        <w:t xml:space="preserve"> thinking about leaving the organization. </w:t>
      </w:r>
    </w:p>
    <w:p w:rsidR="00375F3D" w:rsidRDefault="00375F3D" w:rsidP="00375F3D">
      <w:pPr>
        <w:spacing w:line="360" w:lineRule="auto"/>
        <w:rPr>
          <w:szCs w:val="23"/>
        </w:rPr>
      </w:pPr>
      <w:r w:rsidRPr="00A86C56">
        <w:rPr>
          <w:szCs w:val="23"/>
        </w:rPr>
        <w:t xml:space="preserve">The decision to leave according to this model usually take four paths that is path one which is leaving by following a plan that means the employees know that they will leave and under this path the employee quit by his or her consent. Path two argues that employees do not have a plan to leave but the decision is normally influenced by some violations of expectations, negative emotions and the like. Under path three normally employees quit from the firm for something better, here the employees have plan to leave and normally quit because of dissatisfactions. </w:t>
      </w:r>
    </w:p>
    <w:p w:rsidR="00375F3D" w:rsidRPr="00A86C56" w:rsidRDefault="00375F3D" w:rsidP="00375F3D">
      <w:pPr>
        <w:spacing w:line="360" w:lineRule="auto"/>
        <w:rPr>
          <w:szCs w:val="23"/>
        </w:rPr>
      </w:pPr>
      <w:r w:rsidRPr="00A86C56">
        <w:rPr>
          <w:szCs w:val="23"/>
        </w:rPr>
        <w:t xml:space="preserve">Lastly under path four the employees leave actually because of the factors associated with dissatisfaction influenced by cost cutting, work overload, work schedules and the like. This model show four paths that an individual must take before deciding to leave the organization as tabled in </w:t>
      </w:r>
      <w:r w:rsidR="00B059C4">
        <w:rPr>
          <w:szCs w:val="23"/>
        </w:rPr>
        <w:t>the table number two.(Terence,</w:t>
      </w:r>
      <w:r w:rsidR="00B059C4" w:rsidRPr="00A86C56">
        <w:rPr>
          <w:szCs w:val="23"/>
        </w:rPr>
        <w:t xml:space="preserve"> 2001</w:t>
      </w:r>
      <w:r w:rsidRPr="00A86C56">
        <w:rPr>
          <w:szCs w:val="23"/>
        </w:rPr>
        <w:t>).</w:t>
      </w:r>
    </w:p>
    <w:p w:rsidR="00375F3D" w:rsidRPr="00A86C56" w:rsidRDefault="00375F3D" w:rsidP="00375F3D">
      <w:pPr>
        <w:spacing w:after="0" w:line="360" w:lineRule="auto"/>
        <w:rPr>
          <w:szCs w:val="23"/>
        </w:rPr>
      </w:pPr>
      <w:r w:rsidRPr="00A86C56">
        <w:rPr>
          <w:szCs w:val="23"/>
        </w:rPr>
        <w:t xml:space="preserve">This study was based on the concept of employees‟ turnover as the result of dissatisfaction brought by number of factors influencing employees‟ decision to quit. The figure number introduced by the researcher depicts that rewards and incentives, motivation, good working conditions, employees participation in decision making process, absence of discrimination at workplace may lead to employees‟ satisfaction and </w:t>
      </w:r>
      <w:r w:rsidR="00E37E25">
        <w:rPr>
          <w:szCs w:val="23"/>
        </w:rPr>
        <w:t>reduce the labor turnover rate.</w:t>
      </w:r>
      <w:r w:rsidR="00E37E25" w:rsidRPr="00A86C56">
        <w:rPr>
          <w:szCs w:val="23"/>
        </w:rPr>
        <w:t>Reward</w:t>
      </w:r>
      <w:r w:rsidRPr="00A86C56">
        <w:rPr>
          <w:szCs w:val="23"/>
        </w:rPr>
        <w:t xml:space="preserve"> and Incentives Motivation Good working conditions Employees‟ participati</w:t>
      </w:r>
      <w:r w:rsidR="00E37E25">
        <w:rPr>
          <w:szCs w:val="23"/>
        </w:rPr>
        <w:t>on Discrimination at work place.</w:t>
      </w:r>
    </w:p>
    <w:p w:rsidR="00375F3D" w:rsidRPr="005E1DAE" w:rsidRDefault="00590B32" w:rsidP="00A55BDD">
      <w:pPr>
        <w:pStyle w:val="Heading3"/>
        <w:numPr>
          <w:ilvl w:val="0"/>
          <w:numId w:val="0"/>
        </w:numPr>
        <w:spacing w:before="0"/>
        <w:ind w:left="720"/>
      </w:pPr>
      <w:bookmarkStart w:id="206" w:name="_Toc536717304"/>
      <w:bookmarkStart w:id="207" w:name="_Toc406003"/>
      <w:r>
        <w:lastRenderedPageBreak/>
        <w:t xml:space="preserve">2.3.1. </w:t>
      </w:r>
      <w:r w:rsidR="00375F3D" w:rsidRPr="005E1DAE">
        <w:t>Expectancy theory</w:t>
      </w:r>
      <w:bookmarkEnd w:id="206"/>
      <w:bookmarkEnd w:id="207"/>
    </w:p>
    <w:p w:rsidR="004903F7" w:rsidRDefault="00375F3D" w:rsidP="00A55BDD">
      <w:pPr>
        <w:spacing w:after="0" w:line="360" w:lineRule="auto"/>
        <w:rPr>
          <w:szCs w:val="23"/>
        </w:rPr>
      </w:pPr>
      <w:r w:rsidRPr="00A86C56">
        <w:rPr>
          <w:szCs w:val="23"/>
        </w:rPr>
        <w:t xml:space="preserve">Normally once the employees join the organization they have some specific expectations about their needs, according to expectancy theory which is actually based on four assumptions; one assumption is that people join organizations with expectations about their needs, motivations, and past experiences. These influence how individuals react to the organization. A second assumption is that an individual’s behavior is a result of conscious choice. That is, people are free to choose those behaviors suggested by their own expectancy calculations. A third assumption is that people want different things from the organization like salary, advancement, job security, and challenge. A fourth assumption is that people will choose among alternatives so as to optimize outcomes for them personally. Therefore the assumptions have three key elements which are expectancy, instrumentality, and valence. </w:t>
      </w:r>
    </w:p>
    <w:p w:rsidR="00375F3D" w:rsidRPr="00A86C56" w:rsidRDefault="00375F3D" w:rsidP="00A55BDD">
      <w:pPr>
        <w:spacing w:after="0" w:line="360" w:lineRule="auto"/>
        <w:rPr>
          <w:szCs w:val="23"/>
        </w:rPr>
      </w:pPr>
      <w:r w:rsidRPr="00A86C56">
        <w:rPr>
          <w:szCs w:val="23"/>
        </w:rPr>
        <w:t xml:space="preserve">A person is motivated to the degree that he or she believes that his or her effort will lead to acceptable performance (expectancy), his or her performance will be rewarded (instrumentality), and lastly the value of the rewards is highly positive (valence). Failure to get these expectations may however influence employees‟ turnover at the firm (Lunenburg, 2011). </w:t>
      </w:r>
    </w:p>
    <w:p w:rsidR="00375F3D" w:rsidRPr="00590B32" w:rsidRDefault="00590B32" w:rsidP="00997BF1">
      <w:pPr>
        <w:pStyle w:val="Heading3"/>
        <w:numPr>
          <w:ilvl w:val="0"/>
          <w:numId w:val="0"/>
        </w:numPr>
        <w:ind w:left="720"/>
      </w:pPr>
      <w:bookmarkStart w:id="208" w:name="_Toc536717305"/>
      <w:bookmarkStart w:id="209" w:name="_Toc536749784"/>
      <w:bookmarkStart w:id="210" w:name="_Toc406004"/>
      <w:r w:rsidRPr="00590B32">
        <w:t>2.3.2</w:t>
      </w:r>
      <w:r w:rsidR="00F5454A" w:rsidRPr="00590B32">
        <w:t>. Herzberg</w:t>
      </w:r>
      <w:r w:rsidR="00375F3D" w:rsidRPr="00590B32">
        <w:t xml:space="preserve"> dual factor theory</w:t>
      </w:r>
      <w:bookmarkEnd w:id="208"/>
      <w:bookmarkEnd w:id="209"/>
      <w:bookmarkEnd w:id="210"/>
    </w:p>
    <w:p w:rsidR="00375F3D" w:rsidRDefault="00375F3D" w:rsidP="00375F3D">
      <w:pPr>
        <w:spacing w:after="0" w:line="360" w:lineRule="auto"/>
        <w:rPr>
          <w:szCs w:val="23"/>
        </w:rPr>
      </w:pPr>
      <w:r w:rsidRPr="00A86C56">
        <w:rPr>
          <w:szCs w:val="23"/>
        </w:rPr>
        <w:t xml:space="preserve">According to Herzberg dual factor theory, the dual factor theory argues the satisfiers are related to the nature of the work itself and the rewards that flow directly from the performance of that work. The work related factors which influences employees satisfaction are achievement, recognition, work itself, responsibility, salary, status, benefits and advancement. </w:t>
      </w:r>
    </w:p>
    <w:p w:rsidR="00375F3D" w:rsidRPr="00A86C56" w:rsidRDefault="00375F3D" w:rsidP="00375F3D">
      <w:pPr>
        <w:spacing w:line="360" w:lineRule="auto"/>
        <w:rPr>
          <w:szCs w:val="23"/>
        </w:rPr>
      </w:pPr>
      <w:r w:rsidRPr="00A86C56">
        <w:rPr>
          <w:szCs w:val="23"/>
        </w:rPr>
        <w:t>The dissatisfaction factors are associated with the individual's relationship to the context or environment in which he does his work. The most important dissatisfies are company policy and administration that enhances ineffectiveness or inefficiency within the organization, incompetent technical supervision, the supervision that lacks knowledge of the job or ability to delegate responsibility and teach, Working conditions, interpersonal relations with supervisors, salary, and lack of recognition and achievement can also cause dissatisfaction. Moreover once dissatisfies overlap the employees may start thinking about leaving the organization. Hygiene factors are needed to ensure employees are not dissatisfied (House, 1967). Herzberg (1966) mentioned other set of hygiene factors includes salary, company policies as well as working conditions. For Herzberg salary was considered as “hygiene factor” rather than just a motivator. For him salary is observed as a „hygiene factor‟ rather than a motivator.</w:t>
      </w:r>
    </w:p>
    <w:p w:rsidR="00375F3D" w:rsidRPr="00B71910" w:rsidRDefault="00590B32" w:rsidP="00A46320">
      <w:pPr>
        <w:pStyle w:val="Heading2"/>
        <w:numPr>
          <w:ilvl w:val="0"/>
          <w:numId w:val="0"/>
        </w:numPr>
        <w:ind w:left="576" w:hanging="576"/>
        <w:rPr>
          <w:sz w:val="28"/>
          <w:szCs w:val="28"/>
        </w:rPr>
      </w:pPr>
      <w:bookmarkStart w:id="211" w:name="_Toc536717306"/>
      <w:bookmarkStart w:id="212" w:name="_Toc406005"/>
      <w:r w:rsidRPr="00B71910">
        <w:rPr>
          <w:sz w:val="28"/>
          <w:szCs w:val="28"/>
        </w:rPr>
        <w:lastRenderedPageBreak/>
        <w:t>2.4</w:t>
      </w:r>
      <w:r w:rsidR="00F5454A" w:rsidRPr="00B71910">
        <w:rPr>
          <w:sz w:val="28"/>
          <w:szCs w:val="28"/>
        </w:rPr>
        <w:t>. Empirical</w:t>
      </w:r>
      <w:r w:rsidR="00375F3D" w:rsidRPr="00B71910">
        <w:rPr>
          <w:sz w:val="28"/>
          <w:szCs w:val="28"/>
        </w:rPr>
        <w:t xml:space="preserve"> Literature Review</w:t>
      </w:r>
      <w:bookmarkEnd w:id="211"/>
      <w:bookmarkEnd w:id="212"/>
    </w:p>
    <w:p w:rsidR="00375F3D" w:rsidRPr="00A86C56" w:rsidRDefault="00375F3D" w:rsidP="00375F3D">
      <w:pPr>
        <w:spacing w:after="0" w:line="360" w:lineRule="auto"/>
        <w:rPr>
          <w:szCs w:val="23"/>
        </w:rPr>
      </w:pPr>
      <w:r w:rsidRPr="00A86C56">
        <w:rPr>
          <w:szCs w:val="23"/>
        </w:rPr>
        <w:t>Shamsuzzoba</w:t>
      </w:r>
      <w:r w:rsidRPr="00A86C56">
        <w:rPr>
          <w:i/>
          <w:iCs/>
          <w:szCs w:val="23"/>
        </w:rPr>
        <w:t xml:space="preserve">et al </w:t>
      </w:r>
      <w:r w:rsidRPr="00A86C56">
        <w:rPr>
          <w:szCs w:val="23"/>
        </w:rPr>
        <w:t xml:space="preserve">(2007 ) wrote about employee turnover a study of its causes and effects to different industries in Bangladesh, the main objectives of the study was to identify the actual reasons of turnover, to analyses how turnover affects productivity on organizations, as well as finding the possible solutions of reducing the turnover. One of the most common reasons raised by respondents given for leaving their job is the availability of higher paying jobs that means they normally leave simply because they receive the offer with high payment, some workers were reported to leave one job to another that pays 50cents an hour more than the current job this shows directly that most of the people leave because they get offer with high payments. </w:t>
      </w:r>
    </w:p>
    <w:p w:rsidR="005D7A54" w:rsidRDefault="00375F3D" w:rsidP="00375F3D">
      <w:pPr>
        <w:spacing w:line="360" w:lineRule="auto"/>
        <w:rPr>
          <w:szCs w:val="23"/>
        </w:rPr>
      </w:pPr>
      <w:r w:rsidRPr="00A86C56">
        <w:rPr>
          <w:szCs w:val="23"/>
        </w:rPr>
        <w:t xml:space="preserve">Furthermore, Mitchell </w:t>
      </w:r>
      <w:r w:rsidRPr="00A86C56">
        <w:rPr>
          <w:i/>
          <w:iCs/>
          <w:szCs w:val="23"/>
        </w:rPr>
        <w:t xml:space="preserve">et al </w:t>
      </w:r>
      <w:r w:rsidRPr="00A86C56">
        <w:rPr>
          <w:szCs w:val="23"/>
        </w:rPr>
        <w:t xml:space="preserve">(2001) he studied on the competition to retain key employees and thus he argued top level managers usually spend a lot of efforts, money and time to implement measures to ensure they keep their people from leaving. He argued people often leave for reasons in many cases some events or unexpected shocks can cause employees to leave the organization. </w:t>
      </w:r>
    </w:p>
    <w:p w:rsidR="00375F3D" w:rsidRDefault="00375F3D" w:rsidP="00375F3D">
      <w:pPr>
        <w:spacing w:line="360" w:lineRule="auto"/>
        <w:rPr>
          <w:szCs w:val="23"/>
        </w:rPr>
      </w:pPr>
      <w:r w:rsidRPr="00A86C56">
        <w:rPr>
          <w:szCs w:val="23"/>
        </w:rPr>
        <w:t xml:space="preserve">On the other hand Pritchard (2009) conducted a study on competition among employers in increasing for productive Information Technology (IT) employees, in his study he argues money and other financial incentives should not be taken for granted as the only primary sources for motivating employees to stay. Furthermore the use of intrinsic motivators are said to have a great impact on employees retention and satisfaction. </w:t>
      </w:r>
    </w:p>
    <w:p w:rsidR="00375F3D" w:rsidRPr="00A86C56" w:rsidRDefault="00375F3D" w:rsidP="00375F3D">
      <w:pPr>
        <w:spacing w:line="360" w:lineRule="auto"/>
        <w:rPr>
          <w:szCs w:val="23"/>
        </w:rPr>
      </w:pPr>
      <w:r w:rsidRPr="00A86C56">
        <w:rPr>
          <w:szCs w:val="23"/>
        </w:rPr>
        <w:t>Ologunde et al (</w:t>
      </w:r>
      <w:r>
        <w:rPr>
          <w:szCs w:val="23"/>
        </w:rPr>
        <w:t>2003) conducted a study on labo</w:t>
      </w:r>
      <w:r w:rsidRPr="00A86C56">
        <w:rPr>
          <w:szCs w:val="23"/>
        </w:rPr>
        <w:t>r turnover among university teachers in south western Nigeria, the main objectives was to ascertain the level of voluntary quits in the universities under review, to identify the various motivational strategies available for academic staff in the universities, to examine the adequacy or otherwise of these motivational var</w:t>
      </w:r>
      <w:r w:rsidR="005D7A54">
        <w:rPr>
          <w:szCs w:val="23"/>
        </w:rPr>
        <w:t>iables with view to reduce labo</w:t>
      </w:r>
      <w:r w:rsidRPr="00A86C56">
        <w:rPr>
          <w:szCs w:val="23"/>
        </w:rPr>
        <w:t>r turnover in Nigerian universities. The findings of the study revealed that the majority of respondents around (78%) who were recently employed showed that the most of the old hands have left simply because of poor motivation, thus failure of proper motivat</w:t>
      </w:r>
      <w:r w:rsidR="005D7A54">
        <w:rPr>
          <w:szCs w:val="23"/>
        </w:rPr>
        <w:t>ion of staff may influence labo</w:t>
      </w:r>
      <w:r w:rsidRPr="00A86C56">
        <w:rPr>
          <w:szCs w:val="23"/>
        </w:rPr>
        <w:t xml:space="preserve">r turnover. </w:t>
      </w:r>
    </w:p>
    <w:p w:rsidR="00A55BDD" w:rsidRDefault="00A55BDD" w:rsidP="00375F3D">
      <w:pPr>
        <w:spacing w:line="360" w:lineRule="auto"/>
        <w:rPr>
          <w:szCs w:val="23"/>
        </w:rPr>
      </w:pPr>
    </w:p>
    <w:p w:rsidR="00A55BDD" w:rsidRDefault="00A55BDD" w:rsidP="00375F3D">
      <w:pPr>
        <w:spacing w:line="360" w:lineRule="auto"/>
        <w:rPr>
          <w:szCs w:val="23"/>
        </w:rPr>
      </w:pPr>
    </w:p>
    <w:p w:rsidR="00720137" w:rsidRDefault="00375F3D" w:rsidP="00375F3D">
      <w:pPr>
        <w:spacing w:line="360" w:lineRule="auto"/>
        <w:rPr>
          <w:szCs w:val="23"/>
        </w:rPr>
      </w:pPr>
      <w:r w:rsidRPr="00A86C56">
        <w:rPr>
          <w:szCs w:val="23"/>
        </w:rPr>
        <w:lastRenderedPageBreak/>
        <w:t xml:space="preserve">Communication is said to be one among the factor that can influence employees‟ retention. Carney (1998) argued that the key communication with employees must be initiated early in the relationship, he quoted communicate, communicate that means communication is the key to ensure the relationship between the employer and employees persist. Another study was conducted by Munga et al (2008) who  examined the system to manage personnel and the implementation of incentives as the factor to retain employees he argued there should be a clear and participatory performance appraisal system, workers participation in discussing their welfares, respect and dignity to ensure the differences are not developed Furthermore, Bitsch (2004) conducted a study focused on problem of retention, components of satisfaction of a job at green industry employees. </w:t>
      </w:r>
    </w:p>
    <w:p w:rsidR="00375F3D" w:rsidRPr="00A86C56" w:rsidRDefault="00375F3D" w:rsidP="00375F3D">
      <w:pPr>
        <w:spacing w:line="360" w:lineRule="auto"/>
        <w:rPr>
          <w:szCs w:val="23"/>
        </w:rPr>
      </w:pPr>
      <w:r w:rsidRPr="00A86C56">
        <w:rPr>
          <w:szCs w:val="23"/>
        </w:rPr>
        <w:t xml:space="preserve">The study comprised fourteen businessman who fully participated in the case of management of labor practices, other fifteen non-supervisory cadre were interviewed and managed to analyze the components of job satisfaction, they argued that job satisfaction may be associated with achievement, work itself, recognition, supervision, job security, working conditions, family issues, interpersonal relationships, compensation, safety at workplace and other related factors, he argued when these factors are maintained they may influence employees retention and when are not available may influence their decision to leave. </w:t>
      </w:r>
    </w:p>
    <w:p w:rsidR="00375F3D" w:rsidRDefault="00375F3D" w:rsidP="00375F3D">
      <w:pPr>
        <w:spacing w:line="360" w:lineRule="auto"/>
        <w:rPr>
          <w:szCs w:val="23"/>
        </w:rPr>
      </w:pPr>
      <w:r w:rsidRPr="00A86C56">
        <w:rPr>
          <w:szCs w:val="23"/>
        </w:rPr>
        <w:t xml:space="preserve">Mokaya (2008) conducted a study on factors that influence </w:t>
      </w:r>
      <w:r>
        <w:rPr>
          <w:szCs w:val="23"/>
        </w:rPr>
        <w:t>employee</w:t>
      </w:r>
      <w:r w:rsidRPr="00A86C56">
        <w:rPr>
          <w:szCs w:val="23"/>
        </w:rPr>
        <w:t xml:space="preserve"> turnover of aircraft maintenance engineers in Kenya, a case of Kenya airways. The study aimed at investigating factors influencing labor turnover of engineers in Kenyan Airways. To establish the influence of rewards on labor turnover of engineers in Kenya airways, determine the extent to which poaching and competition, leadership style and working conditions on labor turnover of engineers in Kenya Airways. </w:t>
      </w:r>
    </w:p>
    <w:p w:rsidR="00375F3D" w:rsidRDefault="00375F3D" w:rsidP="00375F3D">
      <w:pPr>
        <w:spacing w:line="360" w:lineRule="auto"/>
        <w:rPr>
          <w:szCs w:val="23"/>
        </w:rPr>
      </w:pPr>
      <w:r w:rsidRPr="00A86C56">
        <w:rPr>
          <w:szCs w:val="23"/>
        </w:rPr>
        <w:t>The findings revealed that 70% of the respondent felt that the rate of turnover of engineers at Kenya Airways was generally high, with the situation not likely to slow down as there were no immediate remedial plans. The findings revealed that low salary was the main cause of high turnover of engineers at Kenya Airways whereby 65% of the respondents indicated that the salaries paid to engineers was not attractive.</w:t>
      </w:r>
    </w:p>
    <w:p w:rsidR="00375F3D" w:rsidRPr="00A86C56" w:rsidRDefault="00375F3D" w:rsidP="00375F3D">
      <w:pPr>
        <w:spacing w:line="360" w:lineRule="auto"/>
        <w:rPr>
          <w:szCs w:val="23"/>
        </w:rPr>
      </w:pPr>
      <w:r w:rsidRPr="00A86C56">
        <w:rPr>
          <w:szCs w:val="23"/>
        </w:rPr>
        <w:lastRenderedPageBreak/>
        <w:t xml:space="preserve"> Another study was conducted by Khatri (2001) in his study he examined that there is a death of research studies examining the issue of turnover in Asian countries as well as either developing countries, this problem impacts headache to most of human resource managers especially in the developing countries, he emphasized there is a serious need to undertake research related to employees turnover especially in Asian countries. He finally reported that there is a very few reports of the study undertaken examining the issue of employees turnover in Asia context and most of investigations realized that a limited number of a sample were used which resulted to generalization. </w:t>
      </w:r>
    </w:p>
    <w:p w:rsidR="00720137" w:rsidRDefault="00375F3D" w:rsidP="00375F3D">
      <w:pPr>
        <w:spacing w:line="360" w:lineRule="auto"/>
        <w:rPr>
          <w:szCs w:val="23"/>
        </w:rPr>
      </w:pPr>
      <w:r w:rsidRPr="00A86C56">
        <w:rPr>
          <w:szCs w:val="23"/>
        </w:rPr>
        <w:t xml:space="preserve">In addition, Hong (2008) studied about the relationship between organizational climate, employees‟ personality and intention to leave aimed at exploring the relationship between organizational climate, employee personality and their intention to leave. </w:t>
      </w:r>
    </w:p>
    <w:p w:rsidR="005D7A54" w:rsidRDefault="00375F3D" w:rsidP="00375F3D">
      <w:pPr>
        <w:spacing w:line="360" w:lineRule="auto"/>
        <w:rPr>
          <w:szCs w:val="23"/>
        </w:rPr>
      </w:pPr>
      <w:r w:rsidRPr="00A86C56">
        <w:rPr>
          <w:szCs w:val="23"/>
        </w:rPr>
        <w:t xml:space="preserve">Among four organizational climate dimensions were selected for the study which includes rewards, responsibility, structure and support. Personality dimensions selected includes sociability and dominance and therefore its effects were on the relationship between intention to leave and organizational climate. The final results realized that organizational climate have a significance role on employees intention to leave. Other four organizational climates had negative significance on employees‟ intention to leave. </w:t>
      </w:r>
    </w:p>
    <w:p w:rsidR="00375F3D" w:rsidRDefault="00375F3D" w:rsidP="00375F3D">
      <w:pPr>
        <w:spacing w:line="360" w:lineRule="auto"/>
        <w:rPr>
          <w:szCs w:val="23"/>
        </w:rPr>
      </w:pPr>
      <w:r w:rsidRPr="00A86C56">
        <w:rPr>
          <w:szCs w:val="23"/>
        </w:rPr>
        <w:t xml:space="preserve">Thus sociability and dominance personalities were witnessed as having significance in moderating the relationship between organizational climate and employees‟ intention to leave. Moreover, Chiboiwa (2009) conducted a study which aimed at examining retention strategy in private organizations situated at Zimbabwe. </w:t>
      </w:r>
    </w:p>
    <w:p w:rsidR="00375F3D" w:rsidRPr="00A86C56" w:rsidRDefault="00375F3D" w:rsidP="00375F3D">
      <w:pPr>
        <w:spacing w:line="360" w:lineRule="auto"/>
        <w:rPr>
          <w:szCs w:val="23"/>
        </w:rPr>
      </w:pPr>
      <w:r w:rsidRPr="00A86C56">
        <w:rPr>
          <w:szCs w:val="23"/>
        </w:rPr>
        <w:t xml:space="preserve">The research was actually a case study research comprised of a major private sector medical laboratory company in Zimbabwe, the research was basically aimed at achieving the following objectives; identifying the causes of employees turnover at the organization, examining the current practices in the organization, establish the effectiveness of the practices, and attempt a workable retention practice that could reduce the high rate of employee turnover in the organization. The qualitative research design was employed in the process of data analysis, the final results revealed that labor turnover was very high to non-managerial employees; moreover the high rate of employees turnover was influenced by poor rewarding system. </w:t>
      </w:r>
    </w:p>
    <w:p w:rsidR="00375F3D" w:rsidRPr="000D14AB" w:rsidRDefault="00375F3D" w:rsidP="00A46320">
      <w:pPr>
        <w:pStyle w:val="Heading2"/>
        <w:numPr>
          <w:ilvl w:val="0"/>
          <w:numId w:val="0"/>
        </w:numPr>
        <w:ind w:left="576" w:hanging="576"/>
        <w:rPr>
          <w:sz w:val="28"/>
          <w:szCs w:val="28"/>
        </w:rPr>
      </w:pPr>
      <w:bookmarkStart w:id="213" w:name="_Toc406006"/>
      <w:r w:rsidRPr="000D14AB">
        <w:rPr>
          <w:bCs/>
          <w:sz w:val="28"/>
          <w:szCs w:val="28"/>
        </w:rPr>
        <w:lastRenderedPageBreak/>
        <w:t xml:space="preserve">2.5 </w:t>
      </w:r>
      <w:r w:rsidRPr="000D14AB">
        <w:rPr>
          <w:sz w:val="28"/>
          <w:szCs w:val="28"/>
        </w:rPr>
        <w:t>Factors influencing employees’ turnover</w:t>
      </w:r>
      <w:bookmarkEnd w:id="213"/>
    </w:p>
    <w:p w:rsidR="00375F3D" w:rsidRPr="00A86C56" w:rsidRDefault="00375F3D" w:rsidP="00375F3D">
      <w:pPr>
        <w:spacing w:line="360" w:lineRule="auto"/>
        <w:rPr>
          <w:szCs w:val="23"/>
        </w:rPr>
      </w:pPr>
      <w:r w:rsidRPr="00A86C56">
        <w:rPr>
          <w:szCs w:val="23"/>
        </w:rPr>
        <w:t xml:space="preserve">Failure to retain employees in the private sector in Tanzania is not sorely associated with factors of wages only but many other reasons behind its occurrence such as employee personal reasons, getting a better opportunity, ego crash for any issue in the organization, unsatisfied organizational climate or working environment, the unchanging job profile, salary problem, promotion and transfer issues, lack of flexibility, lack of abroad going facility, </w:t>
      </w:r>
      <w:r w:rsidR="008538F0">
        <w:rPr>
          <w:szCs w:val="23"/>
        </w:rPr>
        <w:t>mis</w:t>
      </w:r>
      <w:r w:rsidRPr="00A86C56">
        <w:rPr>
          <w:szCs w:val="23"/>
        </w:rPr>
        <w:t xml:space="preserve">communication and miss-understanding between employees, employer commitment change, extreme work pressure or stress, lack of job security, not satisfied with company welfare, absence in career growth of employees and other reasons that might result to employees turnover (Biswal, 2013) . </w:t>
      </w:r>
    </w:p>
    <w:p w:rsidR="00375F3D" w:rsidRPr="000D14AB" w:rsidRDefault="00375F3D" w:rsidP="00A46320">
      <w:pPr>
        <w:pStyle w:val="Heading2"/>
        <w:numPr>
          <w:ilvl w:val="0"/>
          <w:numId w:val="0"/>
        </w:numPr>
        <w:ind w:left="576" w:hanging="576"/>
        <w:rPr>
          <w:sz w:val="28"/>
          <w:szCs w:val="28"/>
        </w:rPr>
      </w:pPr>
      <w:bookmarkStart w:id="214" w:name="_Toc406007"/>
      <w:r w:rsidRPr="000D14AB">
        <w:rPr>
          <w:bCs/>
          <w:sz w:val="28"/>
          <w:szCs w:val="28"/>
        </w:rPr>
        <w:t xml:space="preserve">2.6 </w:t>
      </w:r>
      <w:r w:rsidR="000D14AB" w:rsidRPr="000D14AB">
        <w:rPr>
          <w:bCs/>
          <w:sz w:val="28"/>
          <w:szCs w:val="28"/>
        </w:rPr>
        <w:t>.</w:t>
      </w:r>
      <w:r w:rsidRPr="000D14AB">
        <w:rPr>
          <w:sz w:val="28"/>
          <w:szCs w:val="28"/>
        </w:rPr>
        <w:t>Factors influencing employees’ retention</w:t>
      </w:r>
      <w:bookmarkEnd w:id="214"/>
    </w:p>
    <w:p w:rsidR="00375F3D" w:rsidRDefault="00375F3D" w:rsidP="00375F3D">
      <w:pPr>
        <w:spacing w:line="360" w:lineRule="auto"/>
        <w:rPr>
          <w:szCs w:val="23"/>
        </w:rPr>
      </w:pPr>
      <w:r w:rsidRPr="00A86C56">
        <w:rPr>
          <w:szCs w:val="23"/>
        </w:rPr>
        <w:t xml:space="preserve">The factors which influences an individual to stay in the same organization includes policies of the company, transparency, keeping up of promises made during hiring, orientation of new employees, working conditions, job expectations, support from the fellow employees, management support, flexibility and freedom in work, technology, sufficient training opportunities, job satisfaction, salary and benefits, opportunities for personal growth, opportunities to explain feedback and concerns, timely recognition of performance, performance evaluation system, empowerment, transport facilities, medical facilities, option to work from home (Zachariah, 2012), and other related factors not mentioned but contribute directly to the employees stay. Retaining employees is one among the biggest challenge especially in the current world of competition and diversification of economy, despite good rewards especially in the private sector still employees quit and looks for better opportunities. Job dissatisfaction is said to be one among the serious cause of employees‟ turnover (Osteraker, 1999) who argued employee satisfaction and retention are considered as the cornerstone for success of organization. </w:t>
      </w:r>
    </w:p>
    <w:p w:rsidR="00375F3D" w:rsidRPr="00A86C56" w:rsidRDefault="00375F3D" w:rsidP="00375F3D">
      <w:pPr>
        <w:spacing w:line="360" w:lineRule="auto"/>
        <w:rPr>
          <w:szCs w:val="23"/>
        </w:rPr>
      </w:pPr>
      <w:r w:rsidRPr="00A86C56">
        <w:rPr>
          <w:szCs w:val="23"/>
        </w:rPr>
        <w:t xml:space="preserve">Labor turnover is a serious disease and it imply there is something wrong at the firm, most of employers are profit oriented and they always dream to make huge profits, thus they are less concerned about maintaining good employees to remain at the organization, they consider employees like a mere resources that does not need much efforts to retain them. </w:t>
      </w:r>
    </w:p>
    <w:p w:rsidR="00375F3D" w:rsidRDefault="00375F3D" w:rsidP="00375F3D">
      <w:pPr>
        <w:spacing w:after="0" w:line="360" w:lineRule="auto"/>
        <w:rPr>
          <w:szCs w:val="23"/>
        </w:rPr>
      </w:pPr>
      <w:r w:rsidRPr="00A86C56">
        <w:rPr>
          <w:szCs w:val="23"/>
        </w:rPr>
        <w:lastRenderedPageBreak/>
        <w:t xml:space="preserve">Retirement plans should be there in order to create confidence to employees about their future financial status; employees always seek out the employer who will offer a pension or retirement plan for their future (Taylor, 2000). Good rewarding plans should be there in order to influence employees’ retention. Employers should be aware of what other employers reward their employees and establish a comparable package that can create equilibrium as well as making sure they are satisfied with what they get. </w:t>
      </w:r>
    </w:p>
    <w:p w:rsidR="00720137" w:rsidRPr="00A86C56" w:rsidRDefault="00720137" w:rsidP="00375F3D">
      <w:pPr>
        <w:spacing w:after="0" w:line="360" w:lineRule="auto"/>
        <w:rPr>
          <w:szCs w:val="23"/>
        </w:rPr>
      </w:pPr>
    </w:p>
    <w:p w:rsidR="00375F3D" w:rsidRPr="000D14AB" w:rsidRDefault="00375F3D" w:rsidP="00A46320">
      <w:pPr>
        <w:pStyle w:val="Heading2"/>
        <w:numPr>
          <w:ilvl w:val="0"/>
          <w:numId w:val="0"/>
        </w:numPr>
        <w:ind w:left="576" w:hanging="576"/>
        <w:rPr>
          <w:sz w:val="28"/>
          <w:szCs w:val="28"/>
        </w:rPr>
      </w:pPr>
      <w:bookmarkStart w:id="215" w:name="_Toc406008"/>
      <w:r w:rsidRPr="000D14AB">
        <w:rPr>
          <w:bCs/>
          <w:sz w:val="28"/>
          <w:szCs w:val="28"/>
        </w:rPr>
        <w:t xml:space="preserve">2.7. </w:t>
      </w:r>
      <w:r w:rsidRPr="000D14AB">
        <w:rPr>
          <w:sz w:val="28"/>
          <w:szCs w:val="28"/>
        </w:rPr>
        <w:t xml:space="preserve">The Effects of Conflict on </w:t>
      </w:r>
      <w:r w:rsidR="00BC628A">
        <w:rPr>
          <w:sz w:val="28"/>
          <w:szCs w:val="28"/>
        </w:rPr>
        <w:t>E</w:t>
      </w:r>
      <w:r w:rsidRPr="000D14AB">
        <w:rPr>
          <w:sz w:val="28"/>
          <w:szCs w:val="28"/>
        </w:rPr>
        <w:t xml:space="preserve">mployee </w:t>
      </w:r>
      <w:r w:rsidR="00BC628A">
        <w:rPr>
          <w:sz w:val="28"/>
          <w:szCs w:val="28"/>
        </w:rPr>
        <w:t>T</w:t>
      </w:r>
      <w:r w:rsidRPr="000D14AB">
        <w:rPr>
          <w:sz w:val="28"/>
          <w:szCs w:val="28"/>
        </w:rPr>
        <w:t>urnover</w:t>
      </w:r>
      <w:bookmarkEnd w:id="215"/>
    </w:p>
    <w:p w:rsidR="00375F3D" w:rsidRDefault="00375F3D" w:rsidP="00375F3D">
      <w:pPr>
        <w:spacing w:line="360" w:lineRule="auto"/>
        <w:rPr>
          <w:szCs w:val="23"/>
        </w:rPr>
      </w:pPr>
      <w:r w:rsidRPr="00A86C56">
        <w:rPr>
          <w:szCs w:val="23"/>
        </w:rPr>
        <w:t xml:space="preserve">Conflict may occur between two individuals, as in the case of superior versus subordinate, between heads of department, etc. Groups may be drawn into conflict with each other based on performance, importance to particular </w:t>
      </w:r>
      <w:r>
        <w:rPr>
          <w:szCs w:val="23"/>
        </w:rPr>
        <w:t xml:space="preserve">groups and, in general, union </w:t>
      </w:r>
      <w:r w:rsidRPr="00A86C56">
        <w:rPr>
          <w:szCs w:val="23"/>
        </w:rPr>
        <w:t xml:space="preserve">management rivalries. Conflict can also occur within an individual as in situations of dilemma of choice, vividly characterized by phrases such as “between </w:t>
      </w:r>
      <w:r>
        <w:rPr>
          <w:szCs w:val="23"/>
        </w:rPr>
        <w:t>the devil and the deep blue sea</w:t>
      </w:r>
      <w:r w:rsidRPr="00A86C56">
        <w:rPr>
          <w:szCs w:val="23"/>
        </w:rPr>
        <w:t xml:space="preserve"> or caught on the horns of dilemma. For example, a personnel manager may be quite undecided about how to deal with a conflict (with workers, union) that is likely to result in work stoppage and loss of productivity. The general assumption is that conflict tends to have negative consequences for both the individual and the organization. Below is a summarized list of the effect of conflicts in an individual:</w:t>
      </w:r>
    </w:p>
    <w:p w:rsidR="00375F3D" w:rsidRPr="005D354A" w:rsidRDefault="00375F3D" w:rsidP="00375F3D">
      <w:pPr>
        <w:spacing w:line="360" w:lineRule="auto"/>
        <w:rPr>
          <w:b/>
          <w:szCs w:val="24"/>
        </w:rPr>
      </w:pPr>
      <w:r w:rsidRPr="005D354A">
        <w:rPr>
          <w:b/>
          <w:szCs w:val="24"/>
        </w:rPr>
        <w:t xml:space="preserve">Psychological Responses: </w:t>
      </w:r>
      <w:r w:rsidRPr="005D354A">
        <w:rPr>
          <w:szCs w:val="24"/>
        </w:rPr>
        <w:t>relating to the psychological problems of conflict, it may have problems like, inattentiveness to other things, lack of interest in work, job dissatisfaction, work anxiety, estrangement or alienation from others, frustration.</w:t>
      </w:r>
    </w:p>
    <w:p w:rsidR="00375F3D" w:rsidRPr="005D354A" w:rsidRDefault="00375F3D" w:rsidP="00375F3D">
      <w:pPr>
        <w:spacing w:line="360" w:lineRule="auto"/>
        <w:rPr>
          <w:szCs w:val="24"/>
        </w:rPr>
      </w:pPr>
      <w:r w:rsidRPr="005D354A">
        <w:rPr>
          <w:b/>
          <w:szCs w:val="24"/>
        </w:rPr>
        <w:t xml:space="preserve">Behavioral Responses: - </w:t>
      </w:r>
      <w:r w:rsidRPr="005D354A">
        <w:rPr>
          <w:szCs w:val="24"/>
        </w:rPr>
        <w:t>Excessive smoking, alcoholism, under eating or over eating, aggression towards others or work sabotage, decreased communication, resisting influence attempts.</w:t>
      </w:r>
    </w:p>
    <w:p w:rsidR="00375F3D" w:rsidRPr="005D354A" w:rsidRDefault="00375F3D" w:rsidP="00375F3D">
      <w:pPr>
        <w:spacing w:line="360" w:lineRule="auto"/>
        <w:rPr>
          <w:szCs w:val="24"/>
        </w:rPr>
      </w:pPr>
      <w:r w:rsidRPr="005D354A">
        <w:rPr>
          <w:b/>
          <w:bCs/>
          <w:szCs w:val="24"/>
        </w:rPr>
        <w:t xml:space="preserve">Physiological Responses: - </w:t>
      </w:r>
      <w:r w:rsidRPr="005D354A">
        <w:rPr>
          <w:szCs w:val="24"/>
        </w:rPr>
        <w:t>These are often ignored or unnoticed: more and more adrenalin is shot into the blood which increases the heart beat and blood pressure while more hydrochloric acid is secreted into the stomach, leading to: peptic ulcers, respiratory problems such as asthma, hypertension, headaches, coronary problems.</w:t>
      </w:r>
    </w:p>
    <w:p w:rsidR="00375F3D" w:rsidRPr="005D354A" w:rsidRDefault="00375F3D" w:rsidP="00375F3D">
      <w:pPr>
        <w:spacing w:line="360" w:lineRule="auto"/>
        <w:rPr>
          <w:szCs w:val="24"/>
        </w:rPr>
      </w:pPr>
      <w:r w:rsidRPr="005D354A">
        <w:rPr>
          <w:szCs w:val="24"/>
        </w:rPr>
        <w:lastRenderedPageBreak/>
        <w:t>Hence, it may be understood that conflict not only affects an individual’s performance, but also gives rise to psychosomatic disturbances, which undermine the health of the individual. The progress so far made in our civilization is due to conflict between nature and man. Conflict releases energy at every level of human activity, energy that can produce positive, constructive results.</w:t>
      </w:r>
    </w:p>
    <w:p w:rsidR="00375F3D" w:rsidRDefault="00375F3D" w:rsidP="00A55BDD">
      <w:pPr>
        <w:spacing w:after="0" w:line="360" w:lineRule="auto"/>
        <w:rPr>
          <w:szCs w:val="24"/>
        </w:rPr>
      </w:pPr>
      <w:r w:rsidRPr="005D354A">
        <w:rPr>
          <w:szCs w:val="24"/>
        </w:rPr>
        <w:t xml:space="preserve"> Conflicts tend to have motivational values; they drive or energize an individual to tackle a situation. To resolve a conflict, one might explore different avenues or alternatives of action, which make him/her more knowledgeable.</w:t>
      </w:r>
    </w:p>
    <w:p w:rsidR="00CB120F" w:rsidRPr="00CB120F" w:rsidRDefault="00CB120F" w:rsidP="00A55BDD">
      <w:pPr>
        <w:spacing w:after="0" w:line="360" w:lineRule="auto"/>
        <w:rPr>
          <w:szCs w:val="24"/>
        </w:rPr>
      </w:pPr>
      <w:r w:rsidRPr="00CB120F">
        <w:rPr>
          <w:szCs w:val="24"/>
        </w:rPr>
        <w:t>Kashlav, (2009), observed, that “organizational conflict is an important topic for both managers and for scientists interested in understanding the nature of organizational behavior and organizational processes”. However conflict management involve recognition of types of conflict, which may have negative effects and those that may have positive effects on individual and group performance. This can be achieved by minimizing affective conflicts at various levels; attain and maintain a moderate amount of substantive conflict; select and use appropriate conflict management strategies (Rahim, 2002). Organizational conflict is measured a likely and predictable, organizational happening, that accompany human relations within any organization (Balwi, 2009). The conflict between individual and the group this type of conflict happen due to individual incapability to equal group principles, moreover he adapts himself with group standards or the group started it challenge to affect him through several method that cause conflict with the group (Bruce, 2009), wherever each group has convention and behavioral example that binding its members. If they disagree with individual goals or if he subjected to demands in order to make the organization supplies, the individual will be aggravated to engage in conflict with the group. This type of conflict does final for long era of time (Al-Otaibi and Munira</w:t>
      </w:r>
      <w:r w:rsidR="00F5454A">
        <w:rPr>
          <w:szCs w:val="24"/>
        </w:rPr>
        <w:t xml:space="preserve"> </w:t>
      </w:r>
      <w:r w:rsidRPr="00CB120F">
        <w:rPr>
          <w:szCs w:val="24"/>
        </w:rPr>
        <w:t>BintNayef, 2007).</w:t>
      </w:r>
    </w:p>
    <w:p w:rsidR="00CB120F" w:rsidRPr="005D354A" w:rsidRDefault="00CB120F" w:rsidP="00375F3D">
      <w:pPr>
        <w:spacing w:after="0" w:line="360" w:lineRule="auto"/>
        <w:rPr>
          <w:szCs w:val="24"/>
        </w:rPr>
      </w:pPr>
      <w:r w:rsidRPr="00CB120F">
        <w:rPr>
          <w:szCs w:val="24"/>
        </w:rPr>
        <w:t>Researcher such as Bergman and Tatum, (2006); Hody and Anthony, (1998), establish that malfunction to contract with organizational issues is an essential source of conflict. Some researchers at the same time as Al-Otaibi, (2006); Yusuf and Muhammad, (2004); Bearda</w:t>
      </w:r>
      <w:r w:rsidR="000F765F">
        <w:rPr>
          <w:szCs w:val="24"/>
        </w:rPr>
        <w:t xml:space="preserve"> </w:t>
      </w:r>
      <w:r w:rsidRPr="00CB120F">
        <w:rPr>
          <w:szCs w:val="24"/>
        </w:rPr>
        <w:t>well and Holden; (2001) recognized that organizational conflict to achieve employees and organization goals, and to successful and acceptable to address the conflict. Mayer, (2000) observes that conflict, as having much extraction and that are many theories trying to explain these origins</w:t>
      </w:r>
      <w:r w:rsidR="00551A4D">
        <w:rPr>
          <w:szCs w:val="24"/>
        </w:rPr>
        <w:t>.</w:t>
      </w:r>
    </w:p>
    <w:p w:rsidR="00375F3D" w:rsidRPr="000D14AB" w:rsidRDefault="00375F3D" w:rsidP="00A46320">
      <w:pPr>
        <w:pStyle w:val="Heading2"/>
        <w:numPr>
          <w:ilvl w:val="0"/>
          <w:numId w:val="0"/>
        </w:numPr>
        <w:ind w:left="576" w:hanging="576"/>
        <w:rPr>
          <w:sz w:val="28"/>
          <w:szCs w:val="28"/>
        </w:rPr>
      </w:pPr>
      <w:bookmarkStart w:id="216" w:name="_Toc406009"/>
      <w:r w:rsidRPr="000D14AB">
        <w:rPr>
          <w:sz w:val="28"/>
          <w:szCs w:val="28"/>
        </w:rPr>
        <w:lastRenderedPageBreak/>
        <w:t>2.</w:t>
      </w:r>
      <w:r w:rsidR="005B71C1">
        <w:rPr>
          <w:sz w:val="28"/>
          <w:szCs w:val="28"/>
        </w:rPr>
        <w:t>8</w:t>
      </w:r>
      <w:r w:rsidRPr="000D14AB">
        <w:rPr>
          <w:sz w:val="28"/>
          <w:szCs w:val="28"/>
        </w:rPr>
        <w:t>. Conceptual Framework</w:t>
      </w:r>
      <w:bookmarkEnd w:id="216"/>
    </w:p>
    <w:p w:rsidR="00375F3D" w:rsidRPr="00A86C56" w:rsidRDefault="00375F3D" w:rsidP="00375F3D">
      <w:pPr>
        <w:spacing w:line="360" w:lineRule="auto"/>
        <w:rPr>
          <w:szCs w:val="23"/>
        </w:rPr>
      </w:pPr>
      <w:r w:rsidRPr="00A86C56">
        <w:rPr>
          <w:szCs w:val="23"/>
        </w:rPr>
        <w:t>Conflict emerges in an organization when an individual perceives that his goals are threatened or hindered by the activities of another person. Schramm-Nielsen (2002) defines a conflict as a state of serious disagreement and argument about something perceived to be important by at least one of the parties involved while Azamosa (2004)</w:t>
      </w:r>
      <w:r w:rsidR="000F765F">
        <w:rPr>
          <w:szCs w:val="23"/>
        </w:rPr>
        <w:t xml:space="preserve"> </w:t>
      </w:r>
      <w:r w:rsidRPr="00A86C56">
        <w:rPr>
          <w:szCs w:val="23"/>
        </w:rPr>
        <w:t>says industrial conflict involves the total range of behavior and attitudes that is in opposition between individual owners and managers on one hand and working people on the other. However, there are many sources of organizational conflicts as categorized by Jones and George (2003) with each category having its unique characteristics.</w:t>
      </w:r>
    </w:p>
    <w:p w:rsidR="00375F3D" w:rsidRPr="00A86C56" w:rsidRDefault="00EB008C" w:rsidP="00375F3D">
      <w:pPr>
        <w:spacing w:before="240" w:line="360" w:lineRule="auto"/>
        <w:rPr>
          <w:szCs w:val="23"/>
        </w:rPr>
      </w:pPr>
      <w:r w:rsidRPr="00EB008C">
        <w:rPr>
          <w:iCs/>
          <w:noProof/>
          <w:szCs w:val="23"/>
          <w:lang w:val="en-GB" w:eastAsia="en-GB"/>
        </w:rPr>
        <w:pict>
          <v:rect id="Rectangle 817" o:spid="_x0000_s1044" style="position:absolute;left:0;text-align:left;margin-left:-4.75pt;margin-top:66.4pt;width:149.45pt;height:23.35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">
            <v:textbox style="mso-next-textbox:#Rectangle 817">
              <w:txbxContent>
                <w:p w:rsidR="00A52C05" w:rsidRPr="00E25F49" w:rsidRDefault="00A52C05" w:rsidP="00375F3D">
                  <w:pPr>
                    <w:rPr>
                      <w:sz w:val="26"/>
                      <w:szCs w:val="26"/>
                      <w:lang w:val="en-GB"/>
                    </w:rPr>
                  </w:pPr>
                  <w:r w:rsidRPr="00E25F49">
                    <w:rPr>
                      <w:b/>
                      <w:sz w:val="26"/>
                      <w:szCs w:val="26"/>
                      <w:lang w:val="en-GB"/>
                    </w:rPr>
                    <w:t>Independent</w:t>
                  </w:r>
                  <w:r>
                    <w:rPr>
                      <w:b/>
                      <w:sz w:val="26"/>
                      <w:szCs w:val="26"/>
                      <w:lang w:val="en-GB"/>
                    </w:rPr>
                    <w:t xml:space="preserve"> </w:t>
                  </w:r>
                  <w:r w:rsidRPr="00E25F49">
                    <w:rPr>
                      <w:b/>
                      <w:sz w:val="26"/>
                      <w:szCs w:val="26"/>
                      <w:lang w:val="en-GB"/>
                    </w:rPr>
                    <w:t>variables</w:t>
                  </w:r>
                </w:p>
              </w:txbxContent>
            </v:textbox>
          </v:rect>
        </w:pict>
      </w:r>
      <w:r w:rsidRPr="00EB008C">
        <w:rPr>
          <w:noProof/>
          <w:szCs w:val="23"/>
          <w:lang w:val="en-GB" w:eastAsia="en-GB"/>
        </w:rPr>
        <w:pict>
          <v:shapetype id="_x0000_t109" coordsize="21600,21600" o:spt="109" path="m,l,21600r21600,l21600,xe">
            <v:stroke joinstyle="miter"/>
            <v:path gradientshapeok="t" o:connecttype="rect"/>
          </v:shapetype>
          <v:shape id="AutoShape 814" o:spid="_x0000_s1042" type="#_x0000_t109" style="position:absolute;left:0;text-align:left;margin-left:288.7pt;margin-top:59.6pt;width:138.55pt;height:30.15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">
            <v:textbox style="mso-next-textbox:#AutoShape 814">
              <w:txbxContent>
                <w:p w:rsidR="00A52C05" w:rsidRPr="00E25F49" w:rsidRDefault="00A52C05" w:rsidP="00375F3D">
                  <w:pPr>
                    <w:rPr>
                      <w:b/>
                      <w:sz w:val="26"/>
                      <w:szCs w:val="26"/>
                      <w:lang w:val="en-GB"/>
                    </w:rPr>
                  </w:pPr>
                  <w:r w:rsidRPr="00E25F49">
                    <w:rPr>
                      <w:b/>
                      <w:sz w:val="26"/>
                      <w:szCs w:val="26"/>
                      <w:lang w:val="en-GB"/>
                    </w:rPr>
                    <w:t>Dependent Variable</w:t>
                  </w:r>
                </w:p>
              </w:txbxContent>
            </v:textbox>
          </v:shape>
        </w:pict>
      </w:r>
      <w:r w:rsidR="00375F3D">
        <w:rPr>
          <w:szCs w:val="23"/>
        </w:rPr>
        <w:t xml:space="preserve">This study was </w:t>
      </w:r>
      <w:r w:rsidR="00375F3D" w:rsidRPr="00A86C56">
        <w:rPr>
          <w:szCs w:val="23"/>
        </w:rPr>
        <w:t>adopt</w:t>
      </w:r>
      <w:r w:rsidR="00375F3D">
        <w:rPr>
          <w:szCs w:val="23"/>
        </w:rPr>
        <w:t>ed</w:t>
      </w:r>
      <w:r w:rsidR="00375F3D" w:rsidRPr="00A86C56">
        <w:rPr>
          <w:szCs w:val="23"/>
        </w:rPr>
        <w:t xml:space="preserve"> a conceptual framework </w:t>
      </w:r>
      <w:r w:rsidR="00375F3D">
        <w:rPr>
          <w:szCs w:val="23"/>
        </w:rPr>
        <w:t>where personal</w:t>
      </w:r>
      <w:r w:rsidR="00375F3D" w:rsidRPr="00A86C56">
        <w:rPr>
          <w:szCs w:val="23"/>
        </w:rPr>
        <w:t xml:space="preserve"> conflict</w:t>
      </w:r>
      <w:r w:rsidR="00375F3D">
        <w:rPr>
          <w:szCs w:val="23"/>
        </w:rPr>
        <w:t>, job characteristics, organizational and</w:t>
      </w:r>
      <w:r w:rsidR="00375F3D" w:rsidRPr="00A86C56">
        <w:rPr>
          <w:szCs w:val="23"/>
        </w:rPr>
        <w:t xml:space="preserve"> group conflict</w:t>
      </w:r>
      <w:r w:rsidR="00375F3D">
        <w:rPr>
          <w:szCs w:val="23"/>
        </w:rPr>
        <w:t xml:space="preserve"> and poor employee engagement</w:t>
      </w:r>
      <w:r w:rsidR="00375F3D" w:rsidRPr="00A86C56">
        <w:rPr>
          <w:szCs w:val="23"/>
        </w:rPr>
        <w:t xml:space="preserve"> as independent variable</w:t>
      </w:r>
      <w:r w:rsidR="00375F3D">
        <w:rPr>
          <w:szCs w:val="23"/>
        </w:rPr>
        <w:t xml:space="preserve">s and employee turnover </w:t>
      </w:r>
      <w:r w:rsidR="00375F3D" w:rsidRPr="00A86C56">
        <w:rPr>
          <w:szCs w:val="23"/>
        </w:rPr>
        <w:t xml:space="preserve"> is itemized as </w:t>
      </w:r>
      <w:r w:rsidR="00375F3D">
        <w:rPr>
          <w:szCs w:val="23"/>
        </w:rPr>
        <w:t>d</w:t>
      </w:r>
      <w:r w:rsidR="00375F3D" w:rsidRPr="00A86C56">
        <w:rPr>
          <w:szCs w:val="23"/>
        </w:rPr>
        <w:t>ependent variable.</w:t>
      </w:r>
    </w:p>
    <w:p w:rsidR="00375F3D" w:rsidRPr="00A86C56" w:rsidRDefault="00EB008C" w:rsidP="00375F3D">
      <w:pPr>
        <w:tabs>
          <w:tab w:val="left" w:pos="6616"/>
        </w:tabs>
        <w:spacing w:line="360" w:lineRule="auto"/>
        <w:rPr>
          <w:szCs w:val="23"/>
        </w:rPr>
      </w:pPr>
      <w:r w:rsidRPr="00EB008C">
        <w:rPr>
          <w:iCs/>
          <w:noProof/>
          <w:szCs w:val="23"/>
          <w:lang w:val="en-GB" w:eastAsia="en-GB"/>
        </w:rPr>
        <w:pict>
          <v:shapetype id="_x0000_t32" coordsize="21600,21600" o:spt="32" o:oned="t" path="m,l21600,21600e" filled="f">
            <v:path arrowok="t" fillok="f" o:connecttype="none"/>
            <o:lock v:ext="edit" shapetype="t"/>
          </v:shapetype>
          <v:shape id="AutoShape 816" o:spid="_x0000_s1043" type="#_x0000_t32" style="position:absolute;left:0;text-align:left;margin-left:144.7pt;margin-top:12.95pt;width:0;height:182.05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">
            <v:stroke startarrow="block" endarrow="block"/>
          </v:shape>
        </w:pict>
      </w:r>
      <w:r w:rsidRPr="00EB008C">
        <w:rPr>
          <w:noProof/>
          <w:szCs w:val="23"/>
          <w:lang w:val="en-GB" w:eastAsia="en-GB"/>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813" o:spid="_x0000_s1041" type="#_x0000_t67" style="position:absolute;left:0;text-align:left;margin-left:322.65pt;margin-top:17.65pt;width:38.25pt;height:76.9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">
            <v:textbox style="layout-flow:vertical-ideographic"/>
          </v:shape>
        </w:pict>
      </w:r>
      <w:r w:rsidRPr="00EB008C">
        <w:rPr>
          <w:noProof/>
          <w:szCs w:val="23"/>
          <w:lang w:val="en-GB" w:eastAsia="en-GB"/>
        </w:rPr>
        <w:pict>
          <v:shapetype id="_x0000_t202" coordsize="21600,21600" o:spt="202" path="m,l,21600r21600,l21600,xe">
            <v:stroke joinstyle="miter"/>
            <v:path gradientshapeok="t" o:connecttype="rect"/>
          </v:shapetype>
          <v:shape id="Text Box 5" o:spid="_x0000_s1034" type="#_x0000_t202" style="position:absolute;left:0;text-align:left;margin-left:-315pt;margin-top:17.65pt;width:197pt;height:21pt;z-index:25165824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" fillcolor="#aeaaaa" strokeweight=".5pt">
            <v:textbox style="mso-next-textbox:#Text Box 5">
              <w:txbxContent>
                <w:p w:rsidR="00A52C05" w:rsidRDefault="00A52C05" w:rsidP="00375F3D">
                  <w:r>
                    <w:t>INDEPENDENT VARIABLES</w:t>
                  </w:r>
                </w:p>
              </w:txbxContent>
            </v:textbox>
          </v:shape>
        </w:pict>
      </w:r>
      <w:r w:rsidR="00375F3D">
        <w:rPr>
          <w:szCs w:val="23"/>
        </w:rPr>
        <w:tab/>
        <w:t>g</w:t>
      </w:r>
    </w:p>
    <w:p w:rsidR="00375F3D" w:rsidRPr="00A86C56" w:rsidRDefault="00EB008C" w:rsidP="00375F3D">
      <w:pPr>
        <w:tabs>
          <w:tab w:val="left" w:pos="774"/>
        </w:tabs>
        <w:spacing w:line="360" w:lineRule="auto"/>
        <w:rPr>
          <w:szCs w:val="23"/>
        </w:rPr>
      </w:pPr>
      <w:r w:rsidRPr="00EB008C">
        <w:rPr>
          <w:noProof/>
          <w:szCs w:val="23"/>
          <w:lang w:val="en-GB" w:eastAsia="en-GB"/>
        </w:rPr>
        <w:pict>
          <v:shape id="AutoShape 808" o:spid="_x0000_s1037" type="#_x0000_t109" style="position:absolute;left:0;text-align:left;margin-left:-4.75pt;margin-top:.6pt;width:149.45pt;height:23.8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">
            <v:textbox style="mso-next-textbox:#AutoShape 808">
              <w:txbxContent>
                <w:p w:rsidR="00A52C05" w:rsidRPr="00E25F49" w:rsidRDefault="00A52C05" w:rsidP="00375F3D">
                  <w:pPr>
                    <w:rPr>
                      <w:szCs w:val="24"/>
                      <w:lang w:val="en-GB"/>
                    </w:rPr>
                  </w:pPr>
                  <w:r w:rsidRPr="00E25F49">
                    <w:rPr>
                      <w:b/>
                      <w:szCs w:val="24"/>
                      <w:lang w:val="en-GB"/>
                    </w:rPr>
                    <w:t>Personal</w:t>
                  </w:r>
                  <w:r>
                    <w:rPr>
                      <w:b/>
                      <w:szCs w:val="24"/>
                      <w:lang w:val="en-GB"/>
                    </w:rPr>
                    <w:t xml:space="preserve"> </w:t>
                  </w:r>
                  <w:r w:rsidRPr="00E25F49">
                    <w:rPr>
                      <w:b/>
                      <w:szCs w:val="24"/>
                      <w:lang w:val="en-GB"/>
                    </w:rPr>
                    <w:t>Conflict</w:t>
                  </w:r>
                </w:p>
              </w:txbxContent>
            </v:textbox>
          </v:shape>
        </w:pict>
      </w:r>
      <w:r w:rsidR="00375F3D">
        <w:rPr>
          <w:szCs w:val="23"/>
        </w:rPr>
        <w:tab/>
      </w:r>
    </w:p>
    <w:p w:rsidR="00375F3D" w:rsidRPr="00A86C56" w:rsidRDefault="00EB008C" w:rsidP="00375F3D">
      <w:pPr>
        <w:spacing w:line="360" w:lineRule="auto"/>
        <w:rPr>
          <w:iCs/>
          <w:szCs w:val="23"/>
        </w:rPr>
      </w:pPr>
      <w:r w:rsidRPr="00EB008C">
        <w:rPr>
          <w:iCs/>
          <w:noProof/>
          <w:szCs w:val="23"/>
          <w:lang w:val="en-GB" w:eastAsia="en-GB"/>
        </w:rPr>
        <w:pict>
          <v:shape id="AutoShape 807" o:spid="_x0000_s1036" type="#_x0000_t109" style="position:absolute;left:0;text-align:left;margin-left:-10.2pt;margin-top:3.2pt;width:154.9pt;height:23.1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">
            <v:textbox style="mso-next-textbox:#AutoShape 807">
              <w:txbxContent>
                <w:p w:rsidR="00A52C05" w:rsidRPr="00E25F49" w:rsidRDefault="00A52C05" w:rsidP="00375F3D">
                  <w:pPr>
                    <w:rPr>
                      <w:b/>
                      <w:lang w:val="en-GB"/>
                    </w:rPr>
                  </w:pPr>
                  <w:r w:rsidRPr="00E25F49">
                    <w:rPr>
                      <w:b/>
                      <w:lang w:val="en-GB"/>
                    </w:rPr>
                    <w:t>Job</w:t>
                  </w:r>
                  <w:r>
                    <w:rPr>
                      <w:b/>
                      <w:lang w:val="en-GB"/>
                    </w:rPr>
                    <w:t xml:space="preserve"> </w:t>
                  </w:r>
                  <w:r w:rsidRPr="00E25F49">
                    <w:rPr>
                      <w:b/>
                      <w:lang w:val="en-GB"/>
                    </w:rPr>
                    <w:t>Characteristics</w:t>
                  </w:r>
                </w:p>
              </w:txbxContent>
            </v:textbox>
          </v:shape>
        </w:pict>
      </w:r>
    </w:p>
    <w:p w:rsidR="00375F3D" w:rsidRPr="00A86C56" w:rsidRDefault="00EB008C" w:rsidP="00375F3D">
      <w:pPr>
        <w:spacing w:line="360" w:lineRule="auto"/>
        <w:rPr>
          <w:iCs/>
          <w:szCs w:val="23"/>
        </w:rPr>
      </w:pPr>
      <w:r w:rsidRPr="00EB008C">
        <w:rPr>
          <w:iCs/>
          <w:noProof/>
          <w:szCs w:val="23"/>
          <w:lang w:val="en-GB" w:eastAsia="en-GB"/>
        </w:rPr>
        <w:pict>
          <v:shape id="AutoShape 806" o:spid="_x0000_s1035" type="#_x0000_t109" style="position:absolute;left:0;text-align:left;margin-left:302.95pt;margin-top:2.45pt;width:124.3pt;height:39.3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">
            <v:textbox style="mso-next-textbox:#AutoShape 806">
              <w:txbxContent>
                <w:p w:rsidR="00A52C05" w:rsidRPr="00E25F49" w:rsidRDefault="00A52C05" w:rsidP="00375F3D">
                  <w:pPr>
                    <w:rPr>
                      <w:b/>
                      <w:lang w:val="en-GB"/>
                    </w:rPr>
                  </w:pPr>
                  <w:r w:rsidRPr="00E25F49">
                    <w:rPr>
                      <w:b/>
                      <w:lang w:val="en-GB"/>
                    </w:rPr>
                    <w:t>Employee Turnover</w:t>
                  </w:r>
                  <w:r>
                    <w:rPr>
                      <w:b/>
                      <w:lang w:val="en-GB"/>
                    </w:rPr>
                    <w:t xml:space="preserve"> Intention</w:t>
                  </w:r>
                </w:p>
              </w:txbxContent>
            </v:textbox>
          </v:shape>
        </w:pict>
      </w:r>
      <w:r w:rsidRPr="00EB008C">
        <w:rPr>
          <w:iCs/>
          <w:noProof/>
          <w:szCs w:val="23"/>
          <w:lang w:val="en-GB" w:eastAsia="en-GB"/>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821" o:spid="_x0000_s1045" type="#_x0000_t13" style="position:absolute;left:0;text-align:left;margin-left:144.7pt;margin-top:2.45pt;width:158.25pt;height:38.25pt;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"/>
        </w:pict>
      </w:r>
      <w:r w:rsidRPr="00EB008C">
        <w:rPr>
          <w:iCs/>
          <w:noProof/>
          <w:szCs w:val="23"/>
          <w:lang w:val="en-GB" w:eastAsia="en-GB"/>
        </w:rPr>
        <w:pict>
          <v:shape id="AutoShape 809" o:spid="_x0000_s1038" type="#_x0000_t109" style="position:absolute;left:0;text-align:left;margin-left:-4.75pt;margin-top:8.5pt;width:149.45pt;height:20.3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">
            <v:textbox style="mso-next-textbox:#AutoShape 809">
              <w:txbxContent>
                <w:p w:rsidR="00A52C05" w:rsidRPr="00E25F49" w:rsidRDefault="00A52C05" w:rsidP="00375F3D">
                  <w:pPr>
                    <w:rPr>
                      <w:b/>
                      <w:szCs w:val="24"/>
                      <w:lang w:val="en-GB"/>
                    </w:rPr>
                  </w:pPr>
                  <w:r w:rsidRPr="00E25F49">
                    <w:rPr>
                      <w:b/>
                      <w:szCs w:val="24"/>
                      <w:lang w:val="en-GB"/>
                    </w:rPr>
                    <w:t>Organizational Conflict</w:t>
                  </w:r>
                </w:p>
              </w:txbxContent>
            </v:textbox>
          </v:shape>
        </w:pict>
      </w:r>
    </w:p>
    <w:p w:rsidR="00375F3D" w:rsidRPr="00A86C56" w:rsidRDefault="00EB008C" w:rsidP="00375F3D">
      <w:pPr>
        <w:spacing w:line="360" w:lineRule="auto"/>
        <w:rPr>
          <w:iCs/>
          <w:szCs w:val="23"/>
        </w:rPr>
      </w:pPr>
      <w:r w:rsidRPr="00EB008C">
        <w:rPr>
          <w:iCs/>
          <w:noProof/>
          <w:szCs w:val="23"/>
          <w:lang w:val="en-GB" w:eastAsia="en-GB"/>
        </w:rPr>
        <w:pict>
          <v:shape id="AutoShape 810" o:spid="_x0000_s1039" type="#_x0000_t109" style="position:absolute;left:0;text-align:left;margin-left:-6.8pt;margin-top:11.1pt;width:151.5pt;height:38.4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">
            <v:textbox style="mso-next-textbox:#AutoShape 810">
              <w:txbxContent>
                <w:p w:rsidR="00A52C05" w:rsidRPr="00E25F49" w:rsidRDefault="00A52C05" w:rsidP="00BC4626">
                  <w:pPr>
                    <w:jc w:val="left"/>
                    <w:rPr>
                      <w:b/>
                      <w:szCs w:val="24"/>
                      <w:lang w:val="en-GB"/>
                    </w:rPr>
                  </w:pPr>
                  <w:r>
                    <w:rPr>
                      <w:b/>
                      <w:szCs w:val="24"/>
                      <w:lang w:val="en-GB"/>
                    </w:rPr>
                    <w:t xml:space="preserve">Poor employee     </w:t>
                  </w:r>
                  <w:r w:rsidRPr="00E25F49">
                    <w:rPr>
                      <w:b/>
                      <w:szCs w:val="24"/>
                      <w:lang w:val="en-GB"/>
                    </w:rPr>
                    <w:t>engagement</w:t>
                  </w:r>
                </w:p>
              </w:txbxContent>
            </v:textbox>
          </v:shape>
        </w:pict>
      </w:r>
    </w:p>
    <w:p w:rsidR="00375F3D" w:rsidRPr="00A86C56" w:rsidRDefault="00EB008C" w:rsidP="00375F3D">
      <w:pPr>
        <w:spacing w:line="360" w:lineRule="auto"/>
        <w:rPr>
          <w:iCs/>
          <w:szCs w:val="23"/>
        </w:rPr>
      </w:pPr>
      <w:r w:rsidRPr="00EB008C">
        <w:rPr>
          <w:iCs/>
          <w:noProof/>
          <w:szCs w:val="23"/>
          <w:lang w:val="en-GB" w:eastAsia="en-GB"/>
        </w:rPr>
        <w:pict>
          <v:shape id="AutoShape 811" o:spid="_x0000_s1040" type="#_x0000_t109" style="position:absolute;left:0;text-align:left;margin-left:-10.2pt;margin-top:24.25pt;width:154.9pt;height:33.95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">
            <v:textbox style="mso-next-textbox:#AutoShape 811">
              <w:txbxContent>
                <w:p w:rsidR="00A52C05" w:rsidRPr="00E25F49" w:rsidRDefault="00A52C05" w:rsidP="00375F3D">
                  <w:pPr>
                    <w:rPr>
                      <w:b/>
                      <w:szCs w:val="24"/>
                      <w:lang w:val="en-GB"/>
                    </w:rPr>
                  </w:pPr>
                  <w:r w:rsidRPr="00E25F49">
                    <w:rPr>
                      <w:b/>
                      <w:szCs w:val="24"/>
                      <w:lang w:val="en-GB"/>
                    </w:rPr>
                    <w:t>Group conflict</w:t>
                  </w:r>
                </w:p>
              </w:txbxContent>
            </v:textbox>
          </v:shape>
        </w:pict>
      </w:r>
    </w:p>
    <w:p w:rsidR="00375F3D" w:rsidRPr="00A86C56" w:rsidRDefault="00375F3D" w:rsidP="00375F3D">
      <w:pPr>
        <w:spacing w:line="360" w:lineRule="auto"/>
        <w:rPr>
          <w:iCs/>
          <w:szCs w:val="23"/>
        </w:rPr>
      </w:pPr>
    </w:p>
    <w:p w:rsidR="00375F3D" w:rsidRDefault="000D14AB" w:rsidP="00720137">
      <w:pPr>
        <w:spacing w:line="360" w:lineRule="auto"/>
        <w:rPr>
          <w:b/>
          <w:iCs/>
          <w:szCs w:val="23"/>
        </w:rPr>
      </w:pPr>
      <w:r>
        <w:rPr>
          <w:b/>
          <w:iCs/>
          <w:szCs w:val="23"/>
        </w:rPr>
        <w:t>Figure 2.1</w:t>
      </w:r>
      <w:r w:rsidR="00375F3D" w:rsidRPr="00263D08">
        <w:rPr>
          <w:b/>
          <w:iCs/>
          <w:szCs w:val="23"/>
        </w:rPr>
        <w:t>The Conceptual Framework</w:t>
      </w:r>
    </w:p>
    <w:p w:rsidR="00E8695C" w:rsidRDefault="00E8695C" w:rsidP="00720137">
      <w:pPr>
        <w:spacing w:line="360" w:lineRule="auto"/>
        <w:rPr>
          <w:b/>
          <w:iCs/>
          <w:sz w:val="28"/>
          <w:szCs w:val="23"/>
        </w:rPr>
      </w:pPr>
    </w:p>
    <w:p w:rsidR="00997BF1" w:rsidRDefault="00997BF1">
      <w:pPr>
        <w:spacing w:after="0" w:line="240" w:lineRule="auto"/>
        <w:jc w:val="left"/>
        <w:rPr>
          <w:b/>
          <w:iCs/>
          <w:sz w:val="28"/>
          <w:szCs w:val="23"/>
        </w:rPr>
      </w:pPr>
      <w:r>
        <w:rPr>
          <w:b/>
          <w:iCs/>
          <w:sz w:val="28"/>
          <w:szCs w:val="23"/>
        </w:rPr>
        <w:br w:type="page"/>
      </w:r>
    </w:p>
    <w:p w:rsidR="003509DF" w:rsidRPr="00067995" w:rsidRDefault="00E8695C" w:rsidP="008C667A">
      <w:pPr>
        <w:pStyle w:val="Heading2"/>
        <w:numPr>
          <w:ilvl w:val="0"/>
          <w:numId w:val="0"/>
        </w:numPr>
        <w:ind w:left="576" w:hanging="576"/>
        <w:rPr>
          <w:bCs/>
          <w:sz w:val="28"/>
          <w:szCs w:val="28"/>
        </w:rPr>
      </w:pPr>
      <w:bookmarkStart w:id="217" w:name="_Toc406010"/>
      <w:r w:rsidRPr="00067995">
        <w:rPr>
          <w:sz w:val="28"/>
          <w:szCs w:val="28"/>
        </w:rPr>
        <w:lastRenderedPageBreak/>
        <w:t>2.</w:t>
      </w:r>
      <w:r w:rsidR="005B71C1" w:rsidRPr="00067995">
        <w:rPr>
          <w:sz w:val="28"/>
          <w:szCs w:val="28"/>
        </w:rPr>
        <w:t>9</w:t>
      </w:r>
      <w:r w:rsidR="00997BF1" w:rsidRPr="00067995">
        <w:rPr>
          <w:sz w:val="28"/>
          <w:szCs w:val="28"/>
        </w:rPr>
        <w:t xml:space="preserve">. </w:t>
      </w:r>
      <w:r w:rsidRPr="00067995">
        <w:rPr>
          <w:sz w:val="28"/>
          <w:szCs w:val="28"/>
        </w:rPr>
        <w:t>Conclusions</w:t>
      </w:r>
      <w:r w:rsidR="003509DF" w:rsidRPr="00067995">
        <w:rPr>
          <w:sz w:val="28"/>
          <w:szCs w:val="28"/>
        </w:rPr>
        <w:t xml:space="preserve"> o</w:t>
      </w:r>
      <w:r w:rsidR="007749C7" w:rsidRPr="00067995">
        <w:rPr>
          <w:sz w:val="28"/>
          <w:szCs w:val="28"/>
        </w:rPr>
        <w:t>f</w:t>
      </w:r>
      <w:r w:rsidR="000F765F" w:rsidRPr="00067995">
        <w:rPr>
          <w:sz w:val="28"/>
          <w:szCs w:val="28"/>
        </w:rPr>
        <w:t xml:space="preserve"> </w:t>
      </w:r>
      <w:r w:rsidR="00997BF1" w:rsidRPr="00067995">
        <w:rPr>
          <w:bCs/>
          <w:sz w:val="28"/>
          <w:szCs w:val="28"/>
        </w:rPr>
        <w:t>L</w:t>
      </w:r>
      <w:r w:rsidR="003509DF" w:rsidRPr="00067995">
        <w:rPr>
          <w:bCs/>
          <w:sz w:val="28"/>
          <w:szCs w:val="28"/>
        </w:rPr>
        <w:t>iterature</w:t>
      </w:r>
      <w:r w:rsidR="00997BF1" w:rsidRPr="00067995">
        <w:rPr>
          <w:bCs/>
          <w:sz w:val="28"/>
          <w:szCs w:val="28"/>
        </w:rPr>
        <w:t xml:space="preserve"> Review</w:t>
      </w:r>
      <w:bookmarkEnd w:id="217"/>
    </w:p>
    <w:p w:rsidR="007749C7" w:rsidRPr="007749C7" w:rsidRDefault="007749C7" w:rsidP="007749C7">
      <w:pPr>
        <w:spacing w:line="360" w:lineRule="auto"/>
        <w:rPr>
          <w:bCs/>
          <w:iCs/>
          <w:szCs w:val="23"/>
        </w:rPr>
      </w:pPr>
      <w:r w:rsidRPr="007749C7">
        <w:rPr>
          <w:bCs/>
          <w:iCs/>
          <w:szCs w:val="23"/>
        </w:rPr>
        <w:t xml:space="preserve">The Merkeb multipurpose cooperative union is one of the highest rates of employee turnover </w:t>
      </w:r>
      <w:r>
        <w:rPr>
          <w:bCs/>
          <w:iCs/>
          <w:szCs w:val="23"/>
        </w:rPr>
        <w:t xml:space="preserve">registered among the region cooperative unions. Many </w:t>
      </w:r>
      <w:r w:rsidR="00D70D70">
        <w:rPr>
          <w:bCs/>
          <w:iCs/>
          <w:szCs w:val="23"/>
        </w:rPr>
        <w:t>researches</w:t>
      </w:r>
      <w:r>
        <w:rPr>
          <w:bCs/>
          <w:iCs/>
          <w:szCs w:val="23"/>
        </w:rPr>
        <w:t xml:space="preserve"> have been conducted in different countries as well as in our </w:t>
      </w:r>
      <w:r w:rsidR="00AD7105">
        <w:rPr>
          <w:bCs/>
          <w:iCs/>
          <w:szCs w:val="23"/>
        </w:rPr>
        <w:t>county to</w:t>
      </w:r>
      <w:r w:rsidR="00A8244A">
        <w:rPr>
          <w:bCs/>
          <w:iCs/>
          <w:szCs w:val="23"/>
        </w:rPr>
        <w:t xml:space="preserve"> s</w:t>
      </w:r>
      <w:r>
        <w:rPr>
          <w:bCs/>
          <w:iCs/>
          <w:szCs w:val="23"/>
        </w:rPr>
        <w:t xml:space="preserve">tudy the </w:t>
      </w:r>
      <w:r w:rsidR="00AD7105">
        <w:rPr>
          <w:bCs/>
          <w:iCs/>
          <w:szCs w:val="23"/>
        </w:rPr>
        <w:t>effect</w:t>
      </w:r>
      <w:r>
        <w:rPr>
          <w:bCs/>
          <w:iCs/>
          <w:szCs w:val="23"/>
        </w:rPr>
        <w:t xml:space="preserve"> of employee </w:t>
      </w:r>
      <w:r w:rsidR="00A8244A">
        <w:rPr>
          <w:bCs/>
          <w:iCs/>
          <w:szCs w:val="23"/>
        </w:rPr>
        <w:t>turnover</w:t>
      </w:r>
      <w:r w:rsidR="000F765F">
        <w:rPr>
          <w:bCs/>
          <w:iCs/>
          <w:szCs w:val="23"/>
        </w:rPr>
        <w:t xml:space="preserve"> </w:t>
      </w:r>
      <w:r w:rsidR="00A8244A">
        <w:rPr>
          <w:bCs/>
          <w:iCs/>
          <w:szCs w:val="23"/>
        </w:rPr>
        <w:t xml:space="preserve">intention </w:t>
      </w:r>
      <w:r>
        <w:rPr>
          <w:bCs/>
          <w:iCs/>
          <w:szCs w:val="23"/>
        </w:rPr>
        <w:t xml:space="preserve">in public and private </w:t>
      </w:r>
      <w:r w:rsidR="00AD7105">
        <w:rPr>
          <w:bCs/>
          <w:iCs/>
          <w:szCs w:val="23"/>
        </w:rPr>
        <w:t xml:space="preserve">organization. </w:t>
      </w:r>
      <w:r w:rsidR="0026754F">
        <w:rPr>
          <w:bCs/>
          <w:iCs/>
          <w:szCs w:val="23"/>
        </w:rPr>
        <w:t>However</w:t>
      </w:r>
      <w:r>
        <w:rPr>
          <w:bCs/>
          <w:iCs/>
          <w:szCs w:val="23"/>
        </w:rPr>
        <w:t xml:space="preserve">, the empirical </w:t>
      </w:r>
      <w:r w:rsidR="0026754F">
        <w:rPr>
          <w:bCs/>
          <w:iCs/>
          <w:szCs w:val="23"/>
        </w:rPr>
        <w:t>literature</w:t>
      </w:r>
      <w:r>
        <w:rPr>
          <w:bCs/>
          <w:iCs/>
          <w:szCs w:val="23"/>
        </w:rPr>
        <w:t xml:space="preserve"> findings </w:t>
      </w:r>
      <w:r w:rsidR="00AD7105">
        <w:rPr>
          <w:bCs/>
          <w:iCs/>
          <w:szCs w:val="23"/>
        </w:rPr>
        <w:t xml:space="preserve">results indicated that there is </w:t>
      </w:r>
      <w:r>
        <w:rPr>
          <w:bCs/>
          <w:iCs/>
          <w:szCs w:val="23"/>
        </w:rPr>
        <w:t xml:space="preserve">not reached uniform conclusions. </w:t>
      </w:r>
      <w:r w:rsidR="00A8244A">
        <w:rPr>
          <w:bCs/>
          <w:iCs/>
          <w:szCs w:val="23"/>
        </w:rPr>
        <w:t xml:space="preserve">Some findings asserted that organizational conflict is the main causes of </w:t>
      </w:r>
      <w:r w:rsidR="00A8244A" w:rsidRPr="00A8244A">
        <w:rPr>
          <w:bCs/>
          <w:iCs/>
          <w:szCs w:val="23"/>
        </w:rPr>
        <w:t>employee turnover intention</w:t>
      </w:r>
      <w:r w:rsidR="00EE5EEE">
        <w:rPr>
          <w:bCs/>
          <w:iCs/>
          <w:szCs w:val="23"/>
        </w:rPr>
        <w:t xml:space="preserve"> in public and private organizations</w:t>
      </w:r>
      <w:r w:rsidR="00A8244A">
        <w:rPr>
          <w:bCs/>
          <w:iCs/>
          <w:szCs w:val="23"/>
        </w:rPr>
        <w:t xml:space="preserve">. </w:t>
      </w:r>
      <w:r w:rsidR="00EE5EEE">
        <w:rPr>
          <w:bCs/>
          <w:iCs/>
          <w:szCs w:val="23"/>
        </w:rPr>
        <w:t xml:space="preserve">However some </w:t>
      </w:r>
      <w:r w:rsidR="00A8244A">
        <w:rPr>
          <w:bCs/>
          <w:iCs/>
          <w:szCs w:val="23"/>
        </w:rPr>
        <w:t xml:space="preserve">empirical literatures </w:t>
      </w:r>
      <w:r w:rsidR="000F765F">
        <w:rPr>
          <w:bCs/>
          <w:iCs/>
          <w:szCs w:val="23"/>
        </w:rPr>
        <w:t>confirmed</w:t>
      </w:r>
      <w:r w:rsidR="00EE5EEE">
        <w:rPr>
          <w:bCs/>
          <w:iCs/>
          <w:szCs w:val="23"/>
        </w:rPr>
        <w:t xml:space="preserve"> that organizational conflict not the main </w:t>
      </w:r>
      <w:r w:rsidR="000F765F">
        <w:rPr>
          <w:bCs/>
          <w:iCs/>
          <w:szCs w:val="23"/>
        </w:rPr>
        <w:t>cause’s</w:t>
      </w:r>
      <w:r w:rsidR="00EE5EEE">
        <w:rPr>
          <w:bCs/>
          <w:iCs/>
          <w:szCs w:val="23"/>
        </w:rPr>
        <w:t xml:space="preserve"> employee </w:t>
      </w:r>
      <w:r w:rsidR="000F765F">
        <w:rPr>
          <w:bCs/>
          <w:iCs/>
          <w:szCs w:val="23"/>
        </w:rPr>
        <w:t>turnover.</w:t>
      </w:r>
      <w:r w:rsidR="000F765F" w:rsidRPr="007749C7">
        <w:rPr>
          <w:bCs/>
          <w:iCs/>
          <w:szCs w:val="23"/>
        </w:rPr>
        <w:t xml:space="preserve"> Long</w:t>
      </w:r>
      <w:r w:rsidRPr="007749C7">
        <w:rPr>
          <w:bCs/>
          <w:iCs/>
          <w:szCs w:val="23"/>
        </w:rPr>
        <w:t xml:space="preserve"> time working hours, low-skill requirements in entry</w:t>
      </w:r>
      <w:r w:rsidR="000F765F">
        <w:rPr>
          <w:bCs/>
          <w:iCs/>
          <w:szCs w:val="23"/>
        </w:rPr>
        <w:t xml:space="preserve"> </w:t>
      </w:r>
      <w:r w:rsidRPr="007749C7">
        <w:rPr>
          <w:bCs/>
          <w:iCs/>
          <w:szCs w:val="23"/>
        </w:rPr>
        <w:t>level jobs, high variability in work demand, and high potential for work</w:t>
      </w:r>
      <w:r w:rsidR="000F765F">
        <w:rPr>
          <w:bCs/>
          <w:iCs/>
          <w:szCs w:val="23"/>
        </w:rPr>
        <w:t xml:space="preserve"> </w:t>
      </w:r>
      <w:r w:rsidRPr="007749C7">
        <w:rPr>
          <w:bCs/>
          <w:iCs/>
          <w:szCs w:val="23"/>
        </w:rPr>
        <w:t xml:space="preserve">life conflict all contribute towards the high rate of </w:t>
      </w:r>
      <w:r w:rsidR="00A8244A">
        <w:rPr>
          <w:bCs/>
          <w:iCs/>
          <w:szCs w:val="23"/>
        </w:rPr>
        <w:t>employee</w:t>
      </w:r>
      <w:r w:rsidR="000F765F">
        <w:rPr>
          <w:bCs/>
          <w:iCs/>
          <w:szCs w:val="23"/>
        </w:rPr>
        <w:t xml:space="preserve"> turnover i</w:t>
      </w:r>
      <w:r w:rsidR="00EE5EEE">
        <w:rPr>
          <w:bCs/>
          <w:iCs/>
          <w:szCs w:val="23"/>
        </w:rPr>
        <w:t>ntention</w:t>
      </w:r>
      <w:r w:rsidRPr="007749C7">
        <w:rPr>
          <w:bCs/>
          <w:iCs/>
          <w:szCs w:val="23"/>
        </w:rPr>
        <w:t xml:space="preserve">. In the case of the employers, a high rate of employee turnover leads to additional costs required for recruiting and training new employees, as well as possible interruptions in service delivery. Employees, on the other hand, are likely to have poor morale due to job </w:t>
      </w:r>
      <w:r w:rsidR="00EE5EEE">
        <w:rPr>
          <w:bCs/>
          <w:iCs/>
          <w:szCs w:val="23"/>
        </w:rPr>
        <w:t>dissatisfaction.</w:t>
      </w:r>
      <w:r w:rsidRPr="007749C7">
        <w:rPr>
          <w:bCs/>
          <w:iCs/>
          <w:szCs w:val="23"/>
        </w:rPr>
        <w:t xml:space="preserve"> The job satisfaction of employees in </w:t>
      </w:r>
      <w:r w:rsidR="00EE5EEE">
        <w:rPr>
          <w:bCs/>
          <w:iCs/>
          <w:szCs w:val="23"/>
        </w:rPr>
        <w:t>the organization</w:t>
      </w:r>
      <w:r w:rsidRPr="007749C7">
        <w:rPr>
          <w:bCs/>
          <w:iCs/>
          <w:szCs w:val="23"/>
        </w:rPr>
        <w:t xml:space="preserve"> can be enhanced through the implementation of several employee retention factors which include; job flexibility, good relations between superiors and subordinates, facilitation of career development, training of employees, creation of a good working environment, recognition of the skills and good contributions from the employees, and good communication among co-workers and across the various levels in the workplace. </w:t>
      </w:r>
    </w:p>
    <w:p w:rsidR="00E8695C" w:rsidRPr="00E8695C" w:rsidRDefault="009E4EC6" w:rsidP="005B71C1">
      <w:pPr>
        <w:pStyle w:val="Heading1"/>
        <w:numPr>
          <w:ilvl w:val="0"/>
          <w:numId w:val="0"/>
        </w:numPr>
        <w:jc w:val="both"/>
        <w:rPr>
          <w:b w:val="0"/>
          <w:sz w:val="24"/>
        </w:rPr>
      </w:pPr>
      <w:bookmarkStart w:id="218" w:name="_Toc387828"/>
      <w:bookmarkStart w:id="219" w:name="_Toc406011"/>
      <w:r>
        <w:rPr>
          <w:b w:val="0"/>
          <w:sz w:val="24"/>
        </w:rPr>
        <w:t>Therefore, a</w:t>
      </w:r>
      <w:r w:rsidR="00E8695C" w:rsidRPr="00E8695C">
        <w:rPr>
          <w:b w:val="0"/>
          <w:sz w:val="24"/>
        </w:rPr>
        <w:t>s indicated in the literature review several studies have been conducted but none of the studies have holistically approached this issue in terms establishing a clear solution towards re</w:t>
      </w:r>
      <w:r w:rsidR="00EE5EEE">
        <w:rPr>
          <w:b w:val="0"/>
          <w:sz w:val="24"/>
        </w:rPr>
        <w:t>ducing or eradicating employee</w:t>
      </w:r>
      <w:r w:rsidR="00E8695C" w:rsidRPr="00E8695C">
        <w:rPr>
          <w:b w:val="0"/>
          <w:sz w:val="24"/>
        </w:rPr>
        <w:t xml:space="preserve"> turnover</w:t>
      </w:r>
      <w:r>
        <w:rPr>
          <w:b w:val="0"/>
          <w:sz w:val="24"/>
        </w:rPr>
        <w:t xml:space="preserve"> intention </w:t>
      </w:r>
      <w:r w:rsidRPr="00E8695C">
        <w:rPr>
          <w:b w:val="0"/>
          <w:sz w:val="24"/>
        </w:rPr>
        <w:t>at</w:t>
      </w:r>
      <w:r w:rsidR="00E8695C" w:rsidRPr="00E8695C">
        <w:rPr>
          <w:b w:val="0"/>
          <w:sz w:val="24"/>
        </w:rPr>
        <w:t xml:space="preserve"> the</w:t>
      </w:r>
      <w:r>
        <w:rPr>
          <w:b w:val="0"/>
          <w:sz w:val="24"/>
        </w:rPr>
        <w:t xml:space="preserve"> public or </w:t>
      </w:r>
      <w:r w:rsidRPr="00E8695C">
        <w:rPr>
          <w:b w:val="0"/>
          <w:sz w:val="24"/>
        </w:rPr>
        <w:t>private</w:t>
      </w:r>
      <w:r w:rsidR="00E8695C" w:rsidRPr="00E8695C">
        <w:rPr>
          <w:b w:val="0"/>
          <w:sz w:val="24"/>
        </w:rPr>
        <w:t xml:space="preserve"> sector. </w:t>
      </w:r>
      <w:r>
        <w:rPr>
          <w:b w:val="0"/>
          <w:sz w:val="24"/>
        </w:rPr>
        <w:t xml:space="preserve">Thus the main research </w:t>
      </w:r>
      <w:r w:rsidR="00EE5EEE">
        <w:rPr>
          <w:b w:val="0"/>
          <w:sz w:val="24"/>
        </w:rPr>
        <w:t xml:space="preserve">gap is to identify </w:t>
      </w:r>
      <w:r w:rsidR="00EE5EEE" w:rsidRPr="00E8695C">
        <w:rPr>
          <w:b w:val="0"/>
          <w:sz w:val="24"/>
        </w:rPr>
        <w:t>the</w:t>
      </w:r>
      <w:r>
        <w:rPr>
          <w:b w:val="0"/>
          <w:sz w:val="24"/>
        </w:rPr>
        <w:t xml:space="preserve"> </w:t>
      </w:r>
      <w:r w:rsidR="000F765F">
        <w:rPr>
          <w:b w:val="0"/>
          <w:sz w:val="24"/>
        </w:rPr>
        <w:t>cause’s</w:t>
      </w:r>
      <w:r>
        <w:rPr>
          <w:b w:val="0"/>
          <w:sz w:val="24"/>
        </w:rPr>
        <w:t xml:space="preserve"> of</w:t>
      </w:r>
      <w:r w:rsidR="000F765F">
        <w:rPr>
          <w:b w:val="0"/>
          <w:sz w:val="24"/>
        </w:rPr>
        <w:t xml:space="preserve"> </w:t>
      </w:r>
      <w:r w:rsidRPr="009E4EC6">
        <w:rPr>
          <w:b w:val="0"/>
          <w:iCs/>
          <w:sz w:val="24"/>
        </w:rPr>
        <w:t>employee turnover intention</w:t>
      </w:r>
      <w:r>
        <w:rPr>
          <w:b w:val="0"/>
          <w:iCs/>
          <w:sz w:val="24"/>
        </w:rPr>
        <w:t xml:space="preserve"> in</w:t>
      </w:r>
      <w:r w:rsidR="00EE5EEE">
        <w:rPr>
          <w:b w:val="0"/>
          <w:iCs/>
          <w:sz w:val="24"/>
        </w:rPr>
        <w:t xml:space="preserve"> MMCU</w:t>
      </w:r>
      <w:r w:rsidR="000F765F">
        <w:rPr>
          <w:b w:val="0"/>
          <w:iCs/>
          <w:sz w:val="24"/>
        </w:rPr>
        <w:t xml:space="preserve"> </w:t>
      </w:r>
      <w:r>
        <w:rPr>
          <w:b w:val="0"/>
          <w:sz w:val="24"/>
        </w:rPr>
        <w:t>and to give</w:t>
      </w:r>
      <w:r w:rsidR="00E8695C" w:rsidRPr="00E8695C">
        <w:rPr>
          <w:b w:val="0"/>
          <w:sz w:val="24"/>
        </w:rPr>
        <w:t xml:space="preserve"> solution to </w:t>
      </w:r>
      <w:r>
        <w:rPr>
          <w:b w:val="0"/>
          <w:sz w:val="24"/>
        </w:rPr>
        <w:t xml:space="preserve">the stated causes </w:t>
      </w:r>
      <w:r w:rsidR="00EE5EEE">
        <w:rPr>
          <w:b w:val="0"/>
          <w:sz w:val="24"/>
        </w:rPr>
        <w:t xml:space="preserve">and to contribute empirical </w:t>
      </w:r>
      <w:r w:rsidR="00CD680D">
        <w:rPr>
          <w:b w:val="0"/>
          <w:sz w:val="24"/>
        </w:rPr>
        <w:t>literatures</w:t>
      </w:r>
      <w:r w:rsidR="00EE5EEE">
        <w:rPr>
          <w:b w:val="0"/>
          <w:sz w:val="24"/>
        </w:rPr>
        <w:t xml:space="preserve"> to </w:t>
      </w:r>
      <w:r w:rsidR="00CD680D">
        <w:rPr>
          <w:b w:val="0"/>
          <w:sz w:val="24"/>
        </w:rPr>
        <w:t>other researchers</w:t>
      </w:r>
      <w:r w:rsidR="000F765F">
        <w:rPr>
          <w:b w:val="0"/>
          <w:sz w:val="24"/>
        </w:rPr>
        <w:t xml:space="preserve"> </w:t>
      </w:r>
      <w:r w:rsidR="00CD680D">
        <w:rPr>
          <w:b w:val="0"/>
          <w:sz w:val="24"/>
        </w:rPr>
        <w:t>as a bench mark for further studies for other organizations</w:t>
      </w:r>
      <w:r w:rsidR="00E8695C" w:rsidRPr="00E8695C">
        <w:rPr>
          <w:b w:val="0"/>
          <w:sz w:val="24"/>
        </w:rPr>
        <w:t>.</w:t>
      </w:r>
      <w:bookmarkEnd w:id="218"/>
      <w:bookmarkEnd w:id="219"/>
    </w:p>
    <w:p w:rsidR="00E8695C" w:rsidRDefault="00E8695C" w:rsidP="005E1DAE">
      <w:pPr>
        <w:pStyle w:val="Heading1"/>
        <w:numPr>
          <w:ilvl w:val="0"/>
          <w:numId w:val="0"/>
        </w:numPr>
        <w:ind w:left="432"/>
        <w:jc w:val="both"/>
      </w:pPr>
      <w:bookmarkStart w:id="220" w:name="_Toc536717307"/>
    </w:p>
    <w:p w:rsidR="008064F5" w:rsidRDefault="008064F5">
      <w:pPr>
        <w:spacing w:after="0" w:line="240" w:lineRule="auto"/>
        <w:jc w:val="left"/>
        <w:rPr>
          <w:b/>
          <w:bCs/>
          <w:sz w:val="28"/>
          <w:szCs w:val="24"/>
        </w:rPr>
      </w:pPr>
      <w:r>
        <w:br w:type="page"/>
      </w:r>
    </w:p>
    <w:p w:rsidR="00375F3D" w:rsidRPr="005E1DAE" w:rsidRDefault="00375F3D" w:rsidP="008064F5">
      <w:pPr>
        <w:pStyle w:val="Heading1"/>
        <w:numPr>
          <w:ilvl w:val="0"/>
          <w:numId w:val="0"/>
        </w:numPr>
        <w:ind w:left="432"/>
      </w:pPr>
      <w:bookmarkStart w:id="221" w:name="_Toc406012"/>
      <w:r w:rsidRPr="005E1DAE">
        <w:lastRenderedPageBreak/>
        <w:t>CHAPTER THREE</w:t>
      </w:r>
      <w:bookmarkEnd w:id="220"/>
      <w:bookmarkEnd w:id="221"/>
    </w:p>
    <w:p w:rsidR="00375F3D" w:rsidRPr="002A4D3D" w:rsidRDefault="00375F3D" w:rsidP="008064F5">
      <w:pPr>
        <w:pStyle w:val="Heading1"/>
        <w:numPr>
          <w:ilvl w:val="0"/>
          <w:numId w:val="0"/>
        </w:numPr>
        <w:ind w:left="432"/>
      </w:pPr>
      <w:bookmarkStart w:id="222" w:name="_Toc406013"/>
      <w:r w:rsidRPr="002A4D3D">
        <w:t>RESEARCH METHODOLOGY</w:t>
      </w:r>
      <w:bookmarkEnd w:id="222"/>
    </w:p>
    <w:p w:rsidR="00375F3D" w:rsidRPr="0099794A" w:rsidRDefault="00C47064" w:rsidP="00C47064">
      <w:pPr>
        <w:pStyle w:val="Heading2"/>
        <w:numPr>
          <w:ilvl w:val="0"/>
          <w:numId w:val="0"/>
        </w:numPr>
        <w:ind w:left="576" w:hanging="576"/>
        <w:rPr>
          <w:sz w:val="28"/>
          <w:szCs w:val="28"/>
        </w:rPr>
      </w:pPr>
      <w:bookmarkStart w:id="223" w:name="_Toc490635458"/>
      <w:bookmarkStart w:id="224" w:name="_Toc536717308"/>
      <w:bookmarkStart w:id="225" w:name="_Toc406014"/>
      <w:r w:rsidRPr="0099794A">
        <w:rPr>
          <w:sz w:val="28"/>
          <w:szCs w:val="28"/>
        </w:rPr>
        <w:t>3.1</w:t>
      </w:r>
      <w:bookmarkEnd w:id="223"/>
      <w:bookmarkEnd w:id="224"/>
      <w:r w:rsidR="00AD2D56" w:rsidRPr="0099794A">
        <w:rPr>
          <w:sz w:val="28"/>
          <w:szCs w:val="28"/>
        </w:rPr>
        <w:t>. Introduction</w:t>
      </w:r>
      <w:bookmarkEnd w:id="225"/>
    </w:p>
    <w:p w:rsidR="00375F3D" w:rsidRPr="002A4D3D" w:rsidRDefault="00375F3D" w:rsidP="00375F3D">
      <w:pPr>
        <w:spacing w:line="360" w:lineRule="auto"/>
        <w:rPr>
          <w:szCs w:val="23"/>
          <w:lang w:val="en-GB"/>
        </w:rPr>
      </w:pPr>
      <w:bookmarkStart w:id="226" w:name="_Toc487734103"/>
      <w:bookmarkStart w:id="227" w:name="_Toc487960509"/>
      <w:bookmarkStart w:id="228" w:name="_Toc488218425"/>
      <w:bookmarkStart w:id="229" w:name="_Toc488239306"/>
      <w:bookmarkStart w:id="230" w:name="_Toc488929128"/>
      <w:bookmarkStart w:id="231" w:name="_Toc488929342"/>
      <w:bookmarkStart w:id="232" w:name="_Toc490635459"/>
      <w:bookmarkStart w:id="233" w:name="_Toc490636141"/>
      <w:bookmarkStart w:id="234" w:name="_Toc490674373"/>
      <w:r w:rsidRPr="002A4D3D">
        <w:rPr>
          <w:szCs w:val="23"/>
          <w:lang w:val="en-GB"/>
        </w:rPr>
        <w:t>This chapter is devoted to give the detailed view of the research methodology that</w:t>
      </w:r>
      <w:r w:rsidR="00EC5343">
        <w:rPr>
          <w:szCs w:val="23"/>
          <w:lang w:val="en-GB"/>
        </w:rPr>
        <w:t xml:space="preserve"> </w:t>
      </w:r>
      <w:r w:rsidRPr="002A4D3D">
        <w:rPr>
          <w:szCs w:val="23"/>
          <w:lang w:val="en-GB"/>
        </w:rPr>
        <w:t xml:space="preserve">used to accomplish the research objectives. It involves the research strategies, research design, data collection techniques, sampling techniques, and data analysis methods. </w:t>
      </w:r>
      <w:bookmarkEnd w:id="226"/>
      <w:bookmarkEnd w:id="227"/>
      <w:bookmarkEnd w:id="228"/>
      <w:bookmarkEnd w:id="229"/>
      <w:bookmarkEnd w:id="230"/>
      <w:bookmarkEnd w:id="231"/>
      <w:bookmarkEnd w:id="232"/>
      <w:bookmarkEnd w:id="233"/>
      <w:bookmarkEnd w:id="234"/>
      <w:r w:rsidRPr="002A4D3D">
        <w:rPr>
          <w:szCs w:val="23"/>
          <w:lang w:val="en-GB"/>
        </w:rPr>
        <w:t>This chapter further outlines the selection processes of the population, and the related sample size, structures and conceptual development of the research questionnaires.</w:t>
      </w:r>
    </w:p>
    <w:p w:rsidR="00375F3D" w:rsidRPr="002A4D3D" w:rsidRDefault="00375F3D" w:rsidP="00375F3D">
      <w:pPr>
        <w:spacing w:line="360" w:lineRule="auto"/>
        <w:rPr>
          <w:szCs w:val="23"/>
          <w:lang w:val="en-GB"/>
        </w:rPr>
      </w:pPr>
      <w:r w:rsidRPr="002A4D3D">
        <w:rPr>
          <w:szCs w:val="23"/>
          <w:lang w:val="en-GB"/>
        </w:rPr>
        <w:t xml:space="preserve">The scope of this research is limited to the employees of MMCU Plc. It is assumed that responses obtained from the sample respondents would be representative of the opinions of all managerial and non-managerial employees of the Union on their perception of the effect of organizational conflict on employee turnover intention. </w:t>
      </w:r>
    </w:p>
    <w:p w:rsidR="00375F3D" w:rsidRPr="0099794A" w:rsidRDefault="00375F3D" w:rsidP="0099794A">
      <w:pPr>
        <w:pStyle w:val="Heading2"/>
        <w:numPr>
          <w:ilvl w:val="0"/>
          <w:numId w:val="0"/>
        </w:numPr>
        <w:ind w:left="576" w:hanging="576"/>
        <w:rPr>
          <w:sz w:val="28"/>
          <w:szCs w:val="28"/>
        </w:rPr>
      </w:pPr>
      <w:bookmarkStart w:id="235" w:name="_Toc406015"/>
      <w:r w:rsidRPr="0099794A">
        <w:rPr>
          <w:bCs/>
          <w:sz w:val="28"/>
          <w:szCs w:val="28"/>
          <w:lang w:val="en-GB"/>
        </w:rPr>
        <w:t>3.2</w:t>
      </w:r>
      <w:r w:rsidRPr="0099794A">
        <w:rPr>
          <w:sz w:val="28"/>
          <w:szCs w:val="28"/>
        </w:rPr>
        <w:t>. Research Approach</w:t>
      </w:r>
      <w:bookmarkEnd w:id="235"/>
    </w:p>
    <w:p w:rsidR="00375F3D" w:rsidRPr="002A4D3D" w:rsidRDefault="00375F3D" w:rsidP="00375F3D">
      <w:pPr>
        <w:spacing w:line="360" w:lineRule="auto"/>
        <w:rPr>
          <w:szCs w:val="23"/>
          <w:lang w:val="en-GB"/>
        </w:rPr>
      </w:pPr>
      <w:r w:rsidRPr="002A4D3D">
        <w:rPr>
          <w:szCs w:val="23"/>
          <w:lang w:val="en-GB"/>
        </w:rPr>
        <w:t xml:space="preserve">To achieve the </w:t>
      </w:r>
      <w:r w:rsidR="00E049F2">
        <w:rPr>
          <w:szCs w:val="23"/>
          <w:lang w:val="en-GB"/>
        </w:rPr>
        <w:t>stated research</w:t>
      </w:r>
      <w:r w:rsidRPr="002A4D3D">
        <w:rPr>
          <w:szCs w:val="23"/>
          <w:lang w:val="en-GB"/>
        </w:rPr>
        <w:t xml:space="preserve"> objectives, the study adopts </w:t>
      </w:r>
      <w:r w:rsidR="00EC5343" w:rsidRPr="002A4D3D">
        <w:rPr>
          <w:szCs w:val="23"/>
          <w:lang w:val="en-GB"/>
        </w:rPr>
        <w:t>purely quantitative methods</w:t>
      </w:r>
      <w:r w:rsidR="00E049F2">
        <w:rPr>
          <w:szCs w:val="23"/>
          <w:lang w:val="en-GB"/>
        </w:rPr>
        <w:t xml:space="preserve"> of </w:t>
      </w:r>
      <w:r w:rsidRPr="002A4D3D">
        <w:rPr>
          <w:szCs w:val="23"/>
          <w:lang w:val="en-GB"/>
        </w:rPr>
        <w:t>research approach, where it can use a questionnaire provided predominantly descriptive and qualified data. Quantitative method of research approach is study involving analysis of data and information that are descriptive in nature and qualified (Sekaran, 2001).</w:t>
      </w:r>
    </w:p>
    <w:p w:rsidR="00375F3D" w:rsidRPr="0099794A" w:rsidRDefault="00375F3D" w:rsidP="0099794A">
      <w:pPr>
        <w:pStyle w:val="Heading2"/>
        <w:numPr>
          <w:ilvl w:val="0"/>
          <w:numId w:val="0"/>
        </w:numPr>
        <w:ind w:left="576" w:hanging="576"/>
        <w:rPr>
          <w:sz w:val="28"/>
          <w:szCs w:val="28"/>
        </w:rPr>
      </w:pPr>
      <w:bookmarkStart w:id="236" w:name="_Toc406016"/>
      <w:r w:rsidRPr="0099794A">
        <w:rPr>
          <w:bCs/>
          <w:sz w:val="28"/>
          <w:szCs w:val="28"/>
          <w:lang w:val="en-GB"/>
        </w:rPr>
        <w:t>3.3</w:t>
      </w:r>
      <w:r w:rsidRPr="0099794A">
        <w:rPr>
          <w:sz w:val="28"/>
          <w:szCs w:val="28"/>
        </w:rPr>
        <w:t>. Research Design</w:t>
      </w:r>
      <w:bookmarkEnd w:id="236"/>
    </w:p>
    <w:p w:rsidR="00720137" w:rsidRDefault="00375F3D" w:rsidP="00375F3D">
      <w:pPr>
        <w:spacing w:line="360" w:lineRule="auto"/>
        <w:rPr>
          <w:szCs w:val="23"/>
          <w:lang w:val="en-GB"/>
        </w:rPr>
      </w:pPr>
      <w:r w:rsidRPr="002A4D3D">
        <w:rPr>
          <w:szCs w:val="23"/>
          <w:lang w:val="en-GB"/>
        </w:rPr>
        <w:t xml:space="preserve">Research design is the general plan of how the research questions would be answered and it is the conceptual structure within which research is conducted (Saunders et al., 2007). It constitutes a blueprint for the collection, measurement, and analysis of data that collected for the study. Cross-sectional field survey method research design was used for the study because data was collected at one point of time during a period of one month to assess the relationship between Employee Turnover and independent variables of employees in MMCU. </w:t>
      </w:r>
    </w:p>
    <w:p w:rsidR="00AD2D56" w:rsidRDefault="00AD2D56" w:rsidP="00375F3D">
      <w:pPr>
        <w:spacing w:line="360" w:lineRule="auto"/>
        <w:rPr>
          <w:szCs w:val="23"/>
          <w:lang w:val="en-GB"/>
        </w:rPr>
      </w:pPr>
    </w:p>
    <w:p w:rsidR="00375F3D" w:rsidRPr="002A4D3D" w:rsidRDefault="00375F3D" w:rsidP="00375F3D">
      <w:pPr>
        <w:spacing w:line="360" w:lineRule="auto"/>
        <w:rPr>
          <w:szCs w:val="23"/>
          <w:lang w:val="en-GB"/>
        </w:rPr>
      </w:pPr>
      <w:r w:rsidRPr="002A4D3D">
        <w:rPr>
          <w:szCs w:val="23"/>
          <w:lang w:val="en-GB"/>
        </w:rPr>
        <w:lastRenderedPageBreak/>
        <w:t>In cross-sectional field surveys, independent and dependent variables are measured at the same point in time using a single questionnaire (Anol, 2012).</w:t>
      </w:r>
      <w:r w:rsidR="00B059C4">
        <w:rPr>
          <w:szCs w:val="23"/>
          <w:lang w:val="en-GB"/>
        </w:rPr>
        <w:t xml:space="preserve"> In addition the study was </w:t>
      </w:r>
      <w:r w:rsidR="00EC5343">
        <w:rPr>
          <w:szCs w:val="23"/>
          <w:lang w:val="en-GB"/>
        </w:rPr>
        <w:t>co-</w:t>
      </w:r>
      <w:r w:rsidR="00EC5343" w:rsidRPr="002A4D3D">
        <w:rPr>
          <w:szCs w:val="23"/>
          <w:lang w:val="en-GB"/>
        </w:rPr>
        <w:t xml:space="preserve"> r</w:t>
      </w:r>
      <w:r w:rsidR="00EC5343">
        <w:rPr>
          <w:szCs w:val="23"/>
          <w:lang w:val="en-GB"/>
        </w:rPr>
        <w:t>e</w:t>
      </w:r>
      <w:r w:rsidR="00EC5343" w:rsidRPr="002A4D3D">
        <w:rPr>
          <w:szCs w:val="23"/>
          <w:lang w:val="en-GB"/>
        </w:rPr>
        <w:t>lational</w:t>
      </w:r>
      <w:r w:rsidRPr="002A4D3D">
        <w:rPr>
          <w:szCs w:val="23"/>
          <w:lang w:val="en-GB"/>
        </w:rPr>
        <w:t xml:space="preserve"> in design because there was intended to establish the relationship betwee</w:t>
      </w:r>
      <w:r w:rsidR="00B059C4">
        <w:rPr>
          <w:szCs w:val="23"/>
          <w:lang w:val="en-GB"/>
        </w:rPr>
        <w:t>n one dependent variable and five</w:t>
      </w:r>
      <w:r w:rsidRPr="002A4D3D">
        <w:rPr>
          <w:szCs w:val="23"/>
          <w:lang w:val="en-GB"/>
        </w:rPr>
        <w:t xml:space="preserve"> independent variables of the study. Co relational research aims to ascertain if there is a significant association between two variables (Reid, 1987).</w:t>
      </w:r>
    </w:p>
    <w:p w:rsidR="00375F3D" w:rsidRPr="0099794A" w:rsidRDefault="00375F3D" w:rsidP="0099794A">
      <w:pPr>
        <w:pStyle w:val="Heading2"/>
        <w:numPr>
          <w:ilvl w:val="0"/>
          <w:numId w:val="0"/>
        </w:numPr>
        <w:ind w:left="576" w:hanging="576"/>
        <w:rPr>
          <w:bCs/>
          <w:sz w:val="28"/>
          <w:szCs w:val="28"/>
          <w:lang w:val="en-GB"/>
        </w:rPr>
      </w:pPr>
      <w:bookmarkStart w:id="237" w:name="_Toc406017"/>
      <w:r w:rsidRPr="0099794A">
        <w:rPr>
          <w:bCs/>
          <w:sz w:val="28"/>
          <w:szCs w:val="28"/>
          <w:lang w:val="en-GB"/>
        </w:rPr>
        <w:t xml:space="preserve">3.4. </w:t>
      </w:r>
      <w:r w:rsidRPr="0099794A">
        <w:rPr>
          <w:sz w:val="28"/>
          <w:szCs w:val="28"/>
        </w:rPr>
        <w:t>Data collection Method</w:t>
      </w:r>
      <w:bookmarkEnd w:id="237"/>
    </w:p>
    <w:p w:rsidR="00375F3D" w:rsidRPr="002A4D3D" w:rsidRDefault="00375F3D" w:rsidP="006F6A04">
      <w:pPr>
        <w:pStyle w:val="Heading3"/>
        <w:numPr>
          <w:ilvl w:val="0"/>
          <w:numId w:val="0"/>
        </w:numPr>
        <w:ind w:left="720"/>
        <w:rPr>
          <w:szCs w:val="23"/>
        </w:rPr>
      </w:pPr>
      <w:bookmarkStart w:id="238" w:name="_Toc406018"/>
      <w:r w:rsidRPr="002A4D3D">
        <w:rPr>
          <w:szCs w:val="23"/>
        </w:rPr>
        <w:t xml:space="preserve">3.4.1 </w:t>
      </w:r>
      <w:r w:rsidRPr="006F6A04">
        <w:t>Data sources and types</w:t>
      </w:r>
      <w:bookmarkEnd w:id="238"/>
    </w:p>
    <w:p w:rsidR="00375F3D" w:rsidRPr="002A4D3D" w:rsidRDefault="00375F3D" w:rsidP="00375F3D">
      <w:pPr>
        <w:spacing w:line="360" w:lineRule="auto"/>
        <w:rPr>
          <w:szCs w:val="23"/>
        </w:rPr>
      </w:pPr>
      <w:r w:rsidRPr="002A4D3D">
        <w:rPr>
          <w:szCs w:val="23"/>
        </w:rPr>
        <w:t xml:space="preserve">In order to achieve the objectives of the research study, quantitative data was collected which constituted primary and secondary data as a source of the data. Primary data included information gathered from the field whereby information from union was obtained. Secondary data from different reports, journals and statutes was obtained regarding history of MMCU, provisions of services and records of past performance on quarter and yearly report. </w:t>
      </w:r>
    </w:p>
    <w:p w:rsidR="00375F3D" w:rsidRPr="006F6A04" w:rsidRDefault="00375F3D" w:rsidP="006F6A04">
      <w:pPr>
        <w:pStyle w:val="Heading3"/>
        <w:numPr>
          <w:ilvl w:val="0"/>
          <w:numId w:val="0"/>
        </w:numPr>
        <w:ind w:left="720"/>
      </w:pPr>
      <w:bookmarkStart w:id="239" w:name="_Toc406019"/>
      <w:r w:rsidRPr="002A4D3D">
        <w:rPr>
          <w:szCs w:val="23"/>
        </w:rPr>
        <w:t xml:space="preserve">3.4.2 </w:t>
      </w:r>
      <w:r w:rsidRPr="006F6A04">
        <w:t>Data collection techniques</w:t>
      </w:r>
      <w:bookmarkEnd w:id="239"/>
    </w:p>
    <w:p w:rsidR="00375F3D" w:rsidRPr="002A4D3D" w:rsidRDefault="00375F3D" w:rsidP="00375F3D">
      <w:pPr>
        <w:spacing w:line="360" w:lineRule="auto"/>
        <w:rPr>
          <w:b/>
          <w:szCs w:val="23"/>
          <w:lang w:val="en-GB"/>
        </w:rPr>
      </w:pPr>
      <w:r w:rsidRPr="002A4D3D">
        <w:rPr>
          <w:szCs w:val="23"/>
          <w:lang w:val="en-GB"/>
        </w:rPr>
        <w:t>The study employed questionnaire methods of collecting data, provision of questionnaires were done at the management offices because it would not have been easier to meet management bodies from all fourteen board members, managers and department heads of the MMCU due to time and financial constraints.</w:t>
      </w:r>
    </w:p>
    <w:p w:rsidR="00375F3D" w:rsidRPr="002A4D3D" w:rsidRDefault="0022622D" w:rsidP="00375F3D">
      <w:pPr>
        <w:spacing w:line="360" w:lineRule="auto"/>
        <w:rPr>
          <w:szCs w:val="23"/>
        </w:rPr>
      </w:pPr>
      <w:r>
        <w:rPr>
          <w:szCs w:val="23"/>
        </w:rPr>
        <w:t>The research q</w:t>
      </w:r>
      <w:r w:rsidR="00375F3D" w:rsidRPr="002A4D3D">
        <w:rPr>
          <w:szCs w:val="23"/>
        </w:rPr>
        <w:t xml:space="preserve">uestionnaires were </w:t>
      </w:r>
      <w:r>
        <w:rPr>
          <w:szCs w:val="23"/>
        </w:rPr>
        <w:t>prepared</w:t>
      </w:r>
      <w:r w:rsidR="00375F3D" w:rsidRPr="002A4D3D">
        <w:rPr>
          <w:szCs w:val="23"/>
        </w:rPr>
        <w:t xml:space="preserve"> by using structured questions and distributed to workers and board members in MMCU. The respondents had reasonable time to answer the questions and to express their views freely. The questionnaire method was chosen over other methods because; it is free from bias, low cost, and the respondent has adequate time to respond. </w:t>
      </w:r>
    </w:p>
    <w:p w:rsidR="00375F3D" w:rsidRDefault="00375F3D" w:rsidP="00375F3D">
      <w:pPr>
        <w:spacing w:line="360" w:lineRule="auto"/>
        <w:rPr>
          <w:szCs w:val="23"/>
        </w:rPr>
      </w:pPr>
      <w:r w:rsidRPr="002A4D3D">
        <w:rPr>
          <w:szCs w:val="23"/>
        </w:rPr>
        <w:t xml:space="preserve">For the sake of credibility of the generated information, validity and reliability of the collected questionnaires should be determined. Hence, validity is the situation to which true differences among the tested respondents reflected using the measuring tool Kothari, (2004).  </w:t>
      </w:r>
    </w:p>
    <w:p w:rsidR="00375F3D" w:rsidRPr="002A4D3D" w:rsidRDefault="00375F3D" w:rsidP="00375F3D">
      <w:pPr>
        <w:spacing w:line="360" w:lineRule="auto"/>
        <w:rPr>
          <w:szCs w:val="23"/>
        </w:rPr>
      </w:pPr>
      <w:r w:rsidRPr="002A4D3D">
        <w:rPr>
          <w:szCs w:val="23"/>
        </w:rPr>
        <w:t xml:space="preserve">Since, this research was done at the researcher’s workplace, the validity of the questionnaires regarding to needed time to respond, clarity of instructions, and other related tasks was done with experience. </w:t>
      </w:r>
    </w:p>
    <w:p w:rsidR="00375F3D" w:rsidRPr="002A4D3D" w:rsidRDefault="00375F3D" w:rsidP="00375F3D">
      <w:pPr>
        <w:spacing w:line="360" w:lineRule="auto"/>
        <w:rPr>
          <w:szCs w:val="23"/>
        </w:rPr>
      </w:pPr>
      <w:r w:rsidRPr="002A4D3D">
        <w:rPr>
          <w:szCs w:val="23"/>
        </w:rPr>
        <w:lastRenderedPageBreak/>
        <w:t>However, reliability measure that tells the accuracy and precision of the measured technique and procedure, was done with the help of Crobach’s Alpha at a level of &gt;0.7% of overall reliability. As to the view of Zinbarg</w:t>
      </w:r>
      <w:r w:rsidRPr="002A4D3D">
        <w:rPr>
          <w:i/>
          <w:iCs/>
          <w:szCs w:val="23"/>
        </w:rPr>
        <w:t>et al.,</w:t>
      </w:r>
      <w:r w:rsidRPr="002A4D3D">
        <w:rPr>
          <w:szCs w:val="23"/>
        </w:rPr>
        <w:t xml:space="preserve"> (2005), Cronbach's alpha generally increases as the inter-correlations among test items increase, and is thus known as an internal consistency estimate of reliability of test scores. Because inter-correlations among test items are maximized when all items measure the same construct, that is, the higher the coefficients, the better the measuring instrument.</w:t>
      </w:r>
    </w:p>
    <w:p w:rsidR="00375F3D" w:rsidRPr="002A4D3D" w:rsidRDefault="00375F3D" w:rsidP="00375F3D">
      <w:pPr>
        <w:spacing w:line="360" w:lineRule="auto"/>
        <w:rPr>
          <w:b/>
          <w:szCs w:val="23"/>
        </w:rPr>
      </w:pPr>
      <w:r>
        <w:rPr>
          <w:b/>
          <w:szCs w:val="23"/>
        </w:rPr>
        <w:t xml:space="preserve">The </w:t>
      </w:r>
      <w:r w:rsidRPr="002A4D3D">
        <w:rPr>
          <w:b/>
          <w:szCs w:val="23"/>
        </w:rPr>
        <w:t>Research Variables</w:t>
      </w:r>
      <w:r w:rsidR="00D0510D">
        <w:rPr>
          <w:b/>
          <w:szCs w:val="23"/>
        </w:rPr>
        <w:t xml:space="preserve"> Definitions</w:t>
      </w:r>
    </w:p>
    <w:p w:rsidR="00375F3D" w:rsidRDefault="00375F3D" w:rsidP="00375F3D">
      <w:pPr>
        <w:spacing w:line="360" w:lineRule="auto"/>
        <w:rPr>
          <w:szCs w:val="23"/>
        </w:rPr>
      </w:pPr>
      <w:r w:rsidRPr="002A4D3D">
        <w:rPr>
          <w:szCs w:val="23"/>
        </w:rPr>
        <w:t xml:space="preserve">This study has the following variables that can assist on analysis of the research: dependent variable is </w:t>
      </w:r>
      <w:r>
        <w:rPr>
          <w:szCs w:val="23"/>
        </w:rPr>
        <w:t>Employ</w:t>
      </w:r>
      <w:r w:rsidR="00834BEC">
        <w:rPr>
          <w:szCs w:val="23"/>
        </w:rPr>
        <w:t>ee</w:t>
      </w:r>
      <w:r>
        <w:rPr>
          <w:szCs w:val="23"/>
        </w:rPr>
        <w:t xml:space="preserve"> T</w:t>
      </w:r>
      <w:r w:rsidRPr="002A4D3D">
        <w:rPr>
          <w:szCs w:val="23"/>
        </w:rPr>
        <w:t>urnover Intention (</w:t>
      </w:r>
      <w:r>
        <w:rPr>
          <w:szCs w:val="23"/>
        </w:rPr>
        <w:t>TUO</w:t>
      </w:r>
      <w:r w:rsidRPr="002A4D3D">
        <w:rPr>
          <w:szCs w:val="23"/>
        </w:rPr>
        <w:t>) and the independent variables were Personal conflict (</w:t>
      </w:r>
      <w:r>
        <w:rPr>
          <w:szCs w:val="23"/>
        </w:rPr>
        <w:t>PC</w:t>
      </w:r>
      <w:r w:rsidRPr="002A4D3D">
        <w:rPr>
          <w:szCs w:val="23"/>
        </w:rPr>
        <w:t>) Group Conflict (</w:t>
      </w:r>
      <w:r>
        <w:rPr>
          <w:szCs w:val="23"/>
        </w:rPr>
        <w:t>GC),</w:t>
      </w:r>
      <w:r w:rsidRPr="002A4D3D">
        <w:rPr>
          <w:szCs w:val="23"/>
        </w:rPr>
        <w:t xml:space="preserve"> Organizational conflict (</w:t>
      </w:r>
      <w:r>
        <w:rPr>
          <w:szCs w:val="23"/>
        </w:rPr>
        <w:t>OC), Job characteristics (JOB), poor Employee Engagement (PEE).</w:t>
      </w:r>
    </w:p>
    <w:p w:rsidR="00D0510D" w:rsidRPr="00D0510D" w:rsidRDefault="00D0510D" w:rsidP="00D0510D">
      <w:pPr>
        <w:spacing w:line="360" w:lineRule="auto"/>
        <w:rPr>
          <w:b/>
          <w:bCs/>
          <w:szCs w:val="23"/>
        </w:rPr>
      </w:pPr>
      <w:r w:rsidRPr="00D0510D">
        <w:rPr>
          <w:b/>
          <w:szCs w:val="23"/>
        </w:rPr>
        <w:t xml:space="preserve">Employ turnover </w:t>
      </w:r>
      <w:r w:rsidR="00906533">
        <w:rPr>
          <w:b/>
          <w:szCs w:val="23"/>
        </w:rPr>
        <w:t xml:space="preserve">Intention </w:t>
      </w:r>
      <w:r w:rsidRPr="00D0510D">
        <w:rPr>
          <w:b/>
          <w:szCs w:val="23"/>
        </w:rPr>
        <w:t>(TUO):</w:t>
      </w:r>
      <w:r w:rsidRPr="00D0510D">
        <w:rPr>
          <w:szCs w:val="23"/>
        </w:rPr>
        <w:t xml:space="preserve"> the experienced and qualified employee leaving the organization due to different factors or to find alternative employment opportunities and benefits. </w:t>
      </w:r>
    </w:p>
    <w:p w:rsidR="00D0510D" w:rsidRPr="00D0510D" w:rsidRDefault="00D0510D" w:rsidP="00D0510D">
      <w:pPr>
        <w:spacing w:line="360" w:lineRule="auto"/>
        <w:rPr>
          <w:szCs w:val="23"/>
        </w:rPr>
      </w:pPr>
      <w:r w:rsidRPr="00D0510D">
        <w:rPr>
          <w:b/>
          <w:szCs w:val="23"/>
        </w:rPr>
        <w:t>Personal Conflict (PC):</w:t>
      </w:r>
      <w:r w:rsidRPr="00D0510D">
        <w:rPr>
          <w:szCs w:val="23"/>
        </w:rPr>
        <w:t xml:space="preserve"> when an organizational member is required to perform certain tasks and roles that do not match his or her expertise, interests, goals, and values. </w:t>
      </w:r>
    </w:p>
    <w:p w:rsidR="00D0510D" w:rsidRPr="00D0510D" w:rsidRDefault="00D0510D" w:rsidP="00AD2D56">
      <w:pPr>
        <w:spacing w:after="0" w:line="360" w:lineRule="auto"/>
        <w:rPr>
          <w:szCs w:val="23"/>
        </w:rPr>
      </w:pPr>
      <w:r w:rsidRPr="00D0510D">
        <w:rPr>
          <w:b/>
          <w:szCs w:val="23"/>
        </w:rPr>
        <w:t>Organizational conflict (OC):</w:t>
      </w:r>
      <w:r w:rsidRPr="00D0510D">
        <w:rPr>
          <w:szCs w:val="23"/>
        </w:rPr>
        <w:t xml:space="preserve"> refers to conflict between two or more organizational members of the same or different hierarchical levels or units. The studies on superior–subordinate conflict relate to this type of conflict. </w:t>
      </w:r>
    </w:p>
    <w:p w:rsidR="00D0510D" w:rsidRPr="00D0510D" w:rsidRDefault="00D0510D" w:rsidP="00AD2D56">
      <w:pPr>
        <w:spacing w:after="0" w:line="360" w:lineRule="auto"/>
        <w:rPr>
          <w:szCs w:val="23"/>
        </w:rPr>
      </w:pPr>
      <w:r w:rsidRPr="00D0510D">
        <w:rPr>
          <w:b/>
          <w:bCs/>
          <w:szCs w:val="23"/>
        </w:rPr>
        <w:t>Job Characteristics (JOB)</w:t>
      </w:r>
      <w:r w:rsidRPr="00D0510D">
        <w:rPr>
          <w:szCs w:val="23"/>
        </w:rPr>
        <w:t xml:space="preserve">: According to Kahn, (1992) Psychological meaningfulness involves a sense of return on investments of the self in role performances. Psychological meaningfulness can be achieved from task characteristics that provide challenging work, variety, allow the use of different skills, personal discretion, and the opportunity to make important contributions. </w:t>
      </w:r>
    </w:p>
    <w:p w:rsidR="00D0510D" w:rsidRPr="00D0510D" w:rsidRDefault="00D0510D" w:rsidP="00AD2D56">
      <w:pPr>
        <w:spacing w:after="0" w:line="360" w:lineRule="auto"/>
        <w:rPr>
          <w:szCs w:val="23"/>
        </w:rPr>
      </w:pPr>
      <w:r w:rsidRPr="00D0510D">
        <w:rPr>
          <w:b/>
          <w:szCs w:val="23"/>
        </w:rPr>
        <w:t xml:space="preserve">Group Conflict (GC): </w:t>
      </w:r>
      <w:r w:rsidRPr="00D0510D">
        <w:rPr>
          <w:szCs w:val="23"/>
        </w:rPr>
        <w:t>refers to conflict among members of a group or between two or more subgroups within a group in connection with its goals, tasks, procedures, and so on. Such a conflict may also occur because of incompatibilities or disagreements between some or all the members of a group and its leader(s).</w:t>
      </w:r>
    </w:p>
    <w:p w:rsidR="000277A2" w:rsidRPr="00AD2D56" w:rsidRDefault="00D0510D" w:rsidP="00AD2D56">
      <w:pPr>
        <w:spacing w:line="360" w:lineRule="auto"/>
        <w:rPr>
          <w:szCs w:val="23"/>
        </w:rPr>
      </w:pPr>
      <w:r w:rsidRPr="00D0510D">
        <w:rPr>
          <w:b/>
          <w:bCs/>
          <w:szCs w:val="23"/>
        </w:rPr>
        <w:t>Poor Employee Engagement (PEE)</w:t>
      </w:r>
      <w:r w:rsidRPr="00D0510D">
        <w:rPr>
          <w:szCs w:val="23"/>
        </w:rPr>
        <w:t>:  poor employee engagement means low treatment and retention of employee in the organization.</w:t>
      </w:r>
    </w:p>
    <w:p w:rsidR="000277A2" w:rsidRPr="000277A2" w:rsidRDefault="000277A2" w:rsidP="000277A2">
      <w:pPr>
        <w:spacing w:line="360" w:lineRule="auto"/>
        <w:rPr>
          <w:b/>
          <w:szCs w:val="23"/>
          <w:lang w:val="en-GB"/>
        </w:rPr>
      </w:pPr>
      <w:r w:rsidRPr="000277A2">
        <w:rPr>
          <w:b/>
          <w:szCs w:val="23"/>
          <w:lang w:val="en-GB"/>
        </w:rPr>
        <w:lastRenderedPageBreak/>
        <w:t>Variable measurement</w:t>
      </w:r>
    </w:p>
    <w:p w:rsidR="000277A2" w:rsidRPr="000277A2" w:rsidRDefault="000277A2" w:rsidP="00D70D70">
      <w:pPr>
        <w:spacing w:after="0" w:line="360" w:lineRule="auto"/>
        <w:rPr>
          <w:szCs w:val="23"/>
          <w:lang w:val="en-GB"/>
        </w:rPr>
      </w:pPr>
      <w:r w:rsidRPr="000277A2">
        <w:rPr>
          <w:szCs w:val="23"/>
          <w:lang w:val="en-GB"/>
        </w:rPr>
        <w:t xml:space="preserve">As said in the introduction above, the collected data was a Likert scale type. Likert scales are commonly used to measure attitude, providing a range of responses to a given question or statement (Cohen, 2000). Typically, there are 5 categories of response, from for example </w:t>
      </w:r>
    </w:p>
    <w:p w:rsidR="000277A2" w:rsidRPr="000277A2" w:rsidRDefault="000277A2" w:rsidP="00D70D70">
      <w:pPr>
        <w:spacing w:after="0" w:line="360" w:lineRule="auto"/>
        <w:rPr>
          <w:szCs w:val="23"/>
          <w:lang w:val="en-GB"/>
        </w:rPr>
      </w:pPr>
      <w:r w:rsidRPr="000277A2">
        <w:rPr>
          <w:szCs w:val="23"/>
          <w:lang w:val="en-GB"/>
        </w:rPr>
        <w:t>1 = strongly disagree to 5 = strongly agree, although there are arguments inflator of scales with 7 or with an even number of response categories.</w:t>
      </w:r>
    </w:p>
    <w:p w:rsidR="000277A2" w:rsidRPr="000277A2" w:rsidRDefault="000277A2" w:rsidP="000277A2">
      <w:pPr>
        <w:spacing w:line="360" w:lineRule="auto"/>
        <w:rPr>
          <w:szCs w:val="23"/>
          <w:lang w:val="en-GB"/>
        </w:rPr>
      </w:pPr>
      <w:r w:rsidRPr="000277A2">
        <w:rPr>
          <w:szCs w:val="23"/>
          <w:lang w:val="en-GB"/>
        </w:rPr>
        <w:t xml:space="preserve">These Likert scales fall within the ordinal level of measurement. That is, the response categories have a rank order, but the intervals between values cannot be presumed equal, although, as Blaikie, (2003) pointed out, researchers frequently assume that they are. However, Cohen, (2000) contend that it is “illegitimate” to infer that the intensity of feeling between ‘strongly disagree’ and ‘disagree’ is equivalent to the intensity of feeling between other consecutive categories on the Likert scale. </w:t>
      </w:r>
    </w:p>
    <w:p w:rsidR="000277A2" w:rsidRPr="000277A2" w:rsidRDefault="000277A2" w:rsidP="000277A2">
      <w:pPr>
        <w:spacing w:line="360" w:lineRule="auto"/>
        <w:rPr>
          <w:szCs w:val="23"/>
          <w:lang w:val="en-GB"/>
        </w:rPr>
      </w:pPr>
      <w:r w:rsidRPr="000277A2">
        <w:rPr>
          <w:szCs w:val="23"/>
          <w:lang w:val="en-GB"/>
        </w:rPr>
        <w:t>The legitimacy of assuming an interval scale for Likert type categories is an important issue, because the appropriate descriptive and inferential statistics differ for ordinal and interval variables (Cohen, 2000; Clegg, 1998) and if the wrong statistical technique is used, the researcher increases the chance of coming to the wrong conclusion about the significance (or otherwise) of this research.</w:t>
      </w:r>
    </w:p>
    <w:p w:rsidR="000277A2" w:rsidRPr="000277A2" w:rsidRDefault="000277A2" w:rsidP="000277A2">
      <w:pPr>
        <w:spacing w:line="360" w:lineRule="auto"/>
        <w:rPr>
          <w:szCs w:val="23"/>
          <w:lang w:val="en-GB"/>
        </w:rPr>
      </w:pPr>
      <w:r w:rsidRPr="000277A2">
        <w:rPr>
          <w:szCs w:val="23"/>
          <w:lang w:val="en-GB"/>
        </w:rPr>
        <w:t xml:space="preserve"> Methodological and statistical texts are clear that for ordinal data one should employ the median or mode as the ‘measure of central Tendency’ (Ibid) because the arithmetical manipulations required calculating the mean (and standard deviation)are inappropriate for ordinal data, (Blaikie, (2003); Clegg, 1998) where the numbers generally represent verbal statements. </w:t>
      </w:r>
    </w:p>
    <w:p w:rsidR="000277A2" w:rsidRPr="000277A2" w:rsidRDefault="000277A2" w:rsidP="000277A2">
      <w:pPr>
        <w:spacing w:line="360" w:lineRule="auto"/>
        <w:rPr>
          <w:szCs w:val="23"/>
          <w:lang w:val="en-GB"/>
        </w:rPr>
      </w:pPr>
      <w:r w:rsidRPr="000277A2">
        <w:rPr>
          <w:szCs w:val="23"/>
          <w:lang w:val="en-GB"/>
        </w:rPr>
        <w:t xml:space="preserve">In addition, ordinal data may be described using frequencies and percentages of response in each category. Delving further, treating ordinal scales as interval scales has long been controversial (discussed by Knapp, 1990) and, it would seem, remains so. Thus, while KuzonJret al., (1996) contend that using parametric analysis for ordinal data is the first of ‘the seven deadly sins of statistical analyses.’ Taking these evidences, the researcher did not tend to use inferential statistics such as regression models to analyse the data and interpret results. </w:t>
      </w:r>
    </w:p>
    <w:p w:rsidR="00D70D70" w:rsidRDefault="00D70D70" w:rsidP="000277A2">
      <w:pPr>
        <w:spacing w:line="360" w:lineRule="auto"/>
        <w:rPr>
          <w:bCs/>
          <w:szCs w:val="23"/>
        </w:rPr>
      </w:pPr>
    </w:p>
    <w:p w:rsidR="000277A2" w:rsidRPr="000277A2" w:rsidRDefault="000277A2" w:rsidP="000277A2">
      <w:pPr>
        <w:spacing w:line="360" w:lineRule="auto"/>
        <w:rPr>
          <w:bCs/>
          <w:szCs w:val="23"/>
        </w:rPr>
      </w:pPr>
      <w:r w:rsidRPr="000277A2">
        <w:rPr>
          <w:bCs/>
          <w:szCs w:val="23"/>
        </w:rPr>
        <w:lastRenderedPageBreak/>
        <w:t>The questionnaire used in this study was adapted by the researcher (Appendix I) by using Kahn (1990) definition of turnover that is to be psychologically present when occupying and performing an organizational role and adapt measuring instruments which fit with the context of the study. It was developed for the specific purpose of measuring the engagement of individuals working in the human services field. The questionnaire was a four page which is divided into two sections. All sections of the questionnaires are developed in English language.</w:t>
      </w:r>
    </w:p>
    <w:p w:rsidR="000277A2" w:rsidRPr="000277A2" w:rsidRDefault="000277A2" w:rsidP="000277A2">
      <w:pPr>
        <w:spacing w:line="360" w:lineRule="auto"/>
        <w:rPr>
          <w:bCs/>
          <w:szCs w:val="23"/>
        </w:rPr>
      </w:pPr>
      <w:r w:rsidRPr="000277A2">
        <w:rPr>
          <w:b/>
          <w:bCs/>
          <w:szCs w:val="23"/>
        </w:rPr>
        <w:t>Section-one:</w:t>
      </w:r>
      <w:r w:rsidRPr="000277A2">
        <w:rPr>
          <w:bCs/>
          <w:szCs w:val="23"/>
        </w:rPr>
        <w:t xml:space="preserve"> Demographic information of respondents: - The first section of the questionnaire requires information about personal and demographic data of respondents. Question covering gender, age, educational level, job department and length of service in the organization were asked</w:t>
      </w:r>
      <w:r w:rsidR="00551A4D">
        <w:rPr>
          <w:bCs/>
          <w:szCs w:val="23"/>
        </w:rPr>
        <w:t>.</w:t>
      </w:r>
    </w:p>
    <w:p w:rsidR="000277A2" w:rsidRPr="000277A2" w:rsidRDefault="000277A2" w:rsidP="000277A2">
      <w:pPr>
        <w:spacing w:line="360" w:lineRule="auto"/>
        <w:rPr>
          <w:bCs/>
          <w:szCs w:val="23"/>
        </w:rPr>
      </w:pPr>
      <w:r w:rsidRPr="000277A2">
        <w:rPr>
          <w:b/>
          <w:bCs/>
          <w:szCs w:val="23"/>
        </w:rPr>
        <w:t>Section-two</w:t>
      </w:r>
      <w:r w:rsidRPr="000277A2">
        <w:rPr>
          <w:bCs/>
          <w:szCs w:val="23"/>
        </w:rPr>
        <w:t xml:space="preserve">: Questions pertaining to </w:t>
      </w:r>
      <w:r w:rsidR="00497234">
        <w:rPr>
          <w:bCs/>
          <w:szCs w:val="23"/>
        </w:rPr>
        <w:t xml:space="preserve">Employee turnover intention and </w:t>
      </w:r>
      <w:r w:rsidRPr="000277A2">
        <w:rPr>
          <w:bCs/>
          <w:szCs w:val="23"/>
        </w:rPr>
        <w:t>factors affecting Employee turnover intention</w:t>
      </w:r>
      <w:r w:rsidR="00551A4D">
        <w:rPr>
          <w:bCs/>
          <w:szCs w:val="23"/>
        </w:rPr>
        <w:t>.</w:t>
      </w:r>
    </w:p>
    <w:p w:rsidR="000277A2" w:rsidRPr="000277A2" w:rsidRDefault="000277A2" w:rsidP="000277A2">
      <w:pPr>
        <w:spacing w:line="360" w:lineRule="auto"/>
        <w:rPr>
          <w:bCs/>
          <w:szCs w:val="23"/>
        </w:rPr>
      </w:pPr>
      <w:r w:rsidRPr="000277A2">
        <w:rPr>
          <w:b/>
          <w:bCs/>
          <w:szCs w:val="23"/>
        </w:rPr>
        <w:t>Part I</w:t>
      </w:r>
      <w:r w:rsidR="00D70D70">
        <w:rPr>
          <w:b/>
          <w:bCs/>
          <w:szCs w:val="23"/>
        </w:rPr>
        <w:t>.</w:t>
      </w:r>
      <w:r w:rsidRPr="000277A2">
        <w:rPr>
          <w:bCs/>
          <w:szCs w:val="23"/>
        </w:rPr>
        <w:t xml:space="preserve"> Cause of turnover employee turnover intention at work place and measured a five likert scale measurement of 5 item questionnaires. </w:t>
      </w:r>
    </w:p>
    <w:p w:rsidR="000277A2" w:rsidRPr="000277A2" w:rsidRDefault="000277A2" w:rsidP="000277A2">
      <w:pPr>
        <w:spacing w:line="360" w:lineRule="auto"/>
        <w:rPr>
          <w:bCs/>
          <w:szCs w:val="23"/>
        </w:rPr>
      </w:pPr>
      <w:r w:rsidRPr="000277A2">
        <w:rPr>
          <w:b/>
          <w:bCs/>
          <w:szCs w:val="23"/>
        </w:rPr>
        <w:t>Part II</w:t>
      </w:r>
      <w:r w:rsidR="00D70D70">
        <w:rPr>
          <w:b/>
          <w:bCs/>
          <w:szCs w:val="23"/>
        </w:rPr>
        <w:t>.</w:t>
      </w:r>
      <w:r w:rsidRPr="000277A2">
        <w:rPr>
          <w:bCs/>
          <w:szCs w:val="23"/>
        </w:rPr>
        <w:t xml:space="preserve"> Job characteristics of the respondent and have been measured a five likert scale measurement of 6 item questionnaires. </w:t>
      </w:r>
    </w:p>
    <w:p w:rsidR="000277A2" w:rsidRPr="000277A2" w:rsidRDefault="000277A2" w:rsidP="000277A2">
      <w:pPr>
        <w:spacing w:line="360" w:lineRule="auto"/>
        <w:rPr>
          <w:bCs/>
          <w:szCs w:val="23"/>
        </w:rPr>
      </w:pPr>
      <w:r w:rsidRPr="000277A2">
        <w:rPr>
          <w:b/>
          <w:bCs/>
          <w:szCs w:val="23"/>
        </w:rPr>
        <w:t>Part III.</w:t>
      </w:r>
      <w:r w:rsidRPr="000277A2">
        <w:rPr>
          <w:bCs/>
          <w:szCs w:val="23"/>
        </w:rPr>
        <w:t xml:space="preserve"> Personal conflict have been measured a five likert scale measurement of 10 item questionnaires.</w:t>
      </w:r>
    </w:p>
    <w:p w:rsidR="000277A2" w:rsidRPr="000277A2" w:rsidRDefault="000277A2" w:rsidP="000277A2">
      <w:pPr>
        <w:spacing w:line="360" w:lineRule="auto"/>
        <w:rPr>
          <w:bCs/>
          <w:szCs w:val="23"/>
        </w:rPr>
      </w:pPr>
      <w:r w:rsidRPr="000277A2">
        <w:rPr>
          <w:b/>
          <w:bCs/>
          <w:szCs w:val="23"/>
        </w:rPr>
        <w:t>Part IV.</w:t>
      </w:r>
      <w:r w:rsidRPr="000277A2">
        <w:rPr>
          <w:bCs/>
          <w:szCs w:val="23"/>
        </w:rPr>
        <w:t xml:space="preserve"> Organizational conflict have been measured a five scale likert scale measurement of 8 questionnaires.</w:t>
      </w:r>
    </w:p>
    <w:p w:rsidR="000277A2" w:rsidRPr="000277A2" w:rsidRDefault="000277A2" w:rsidP="000277A2">
      <w:pPr>
        <w:spacing w:line="360" w:lineRule="auto"/>
        <w:rPr>
          <w:bCs/>
          <w:szCs w:val="23"/>
        </w:rPr>
      </w:pPr>
      <w:r w:rsidRPr="000277A2">
        <w:rPr>
          <w:b/>
          <w:bCs/>
          <w:szCs w:val="23"/>
        </w:rPr>
        <w:t>Part V</w:t>
      </w:r>
      <w:r w:rsidRPr="000277A2">
        <w:rPr>
          <w:bCs/>
          <w:szCs w:val="23"/>
        </w:rPr>
        <w:t>. Group conflicts have been measured a five likert scale of 3 item questionnaires.</w:t>
      </w:r>
    </w:p>
    <w:p w:rsidR="000277A2" w:rsidRPr="000277A2" w:rsidRDefault="000277A2" w:rsidP="000277A2">
      <w:pPr>
        <w:spacing w:line="360" w:lineRule="auto"/>
        <w:rPr>
          <w:bCs/>
          <w:szCs w:val="23"/>
        </w:rPr>
      </w:pPr>
      <w:r w:rsidRPr="000277A2">
        <w:rPr>
          <w:b/>
          <w:bCs/>
          <w:szCs w:val="23"/>
        </w:rPr>
        <w:t xml:space="preserve">Part </w:t>
      </w:r>
      <w:r w:rsidRPr="000277A2">
        <w:rPr>
          <w:bCs/>
          <w:szCs w:val="23"/>
        </w:rPr>
        <w:t>VI. Poor Employee Engagement have been measured a five likert scale measurement of 5 item questionnaires.</w:t>
      </w:r>
    </w:p>
    <w:p w:rsidR="000277A2" w:rsidRPr="000277A2" w:rsidRDefault="000277A2" w:rsidP="000277A2">
      <w:pPr>
        <w:spacing w:line="360" w:lineRule="auto"/>
        <w:rPr>
          <w:bCs/>
          <w:szCs w:val="23"/>
        </w:rPr>
      </w:pPr>
    </w:p>
    <w:p w:rsidR="000277A2" w:rsidRPr="000277A2" w:rsidRDefault="000277A2" w:rsidP="00375F3D">
      <w:pPr>
        <w:spacing w:line="360" w:lineRule="auto"/>
        <w:rPr>
          <w:szCs w:val="23"/>
        </w:rPr>
      </w:pPr>
    </w:p>
    <w:p w:rsidR="000277A2" w:rsidRDefault="000277A2" w:rsidP="00375F3D">
      <w:pPr>
        <w:spacing w:line="360" w:lineRule="auto"/>
        <w:rPr>
          <w:b/>
          <w:szCs w:val="23"/>
        </w:rPr>
      </w:pPr>
    </w:p>
    <w:p w:rsidR="00375F3D" w:rsidRPr="002A4D3D" w:rsidRDefault="00375F3D" w:rsidP="00375F3D">
      <w:pPr>
        <w:spacing w:line="360" w:lineRule="auto"/>
        <w:rPr>
          <w:b/>
          <w:szCs w:val="23"/>
        </w:rPr>
      </w:pPr>
      <w:r w:rsidRPr="002A4D3D">
        <w:rPr>
          <w:b/>
          <w:szCs w:val="23"/>
        </w:rPr>
        <w:lastRenderedPageBreak/>
        <w:t>Description of the Study Area</w:t>
      </w:r>
    </w:p>
    <w:p w:rsidR="00375F3D" w:rsidRPr="002A4D3D" w:rsidRDefault="00375F3D" w:rsidP="00375F3D">
      <w:pPr>
        <w:spacing w:line="360" w:lineRule="auto"/>
        <w:rPr>
          <w:szCs w:val="23"/>
          <w:lang w:val="en-GB"/>
        </w:rPr>
      </w:pPr>
      <w:r w:rsidRPr="002A4D3D">
        <w:rPr>
          <w:szCs w:val="23"/>
          <w:lang w:val="en-GB"/>
        </w:rPr>
        <w:t>Merkeb Union is Multi-Purpose farmers owned cooperatives union which affiliated primary cooperatives are drawn from 11 woredas found in West Gojjam administrative zone, Bahir Dar city administration and South Gonder administrative zone of the Amhara Region. The study will be conducted on data obtained from MMCU, Which is located in Amhara</w:t>
      </w:r>
      <w:r w:rsidR="00AD2D56">
        <w:rPr>
          <w:szCs w:val="23"/>
          <w:lang w:val="en-GB"/>
        </w:rPr>
        <w:t xml:space="preserve"> </w:t>
      </w:r>
      <w:r w:rsidRPr="002A4D3D">
        <w:rPr>
          <w:szCs w:val="23"/>
          <w:lang w:val="en-GB"/>
        </w:rPr>
        <w:t>Region.</w:t>
      </w:r>
      <w:r w:rsidR="00AD2D56">
        <w:rPr>
          <w:szCs w:val="23"/>
          <w:lang w:val="en-GB"/>
        </w:rPr>
        <w:t xml:space="preserve"> </w:t>
      </w:r>
      <w:r w:rsidRPr="002A4D3D">
        <w:rPr>
          <w:szCs w:val="23"/>
          <w:lang w:val="en-GB"/>
        </w:rPr>
        <w:t>MMCU found in Bahir Dar city in the main Addis Ababa road in front of new stadium.</w:t>
      </w:r>
    </w:p>
    <w:p w:rsidR="00375F3D" w:rsidRDefault="00375F3D" w:rsidP="00375F3D">
      <w:pPr>
        <w:spacing w:line="360" w:lineRule="auto"/>
        <w:rPr>
          <w:szCs w:val="23"/>
          <w:lang w:val="en-GB"/>
        </w:rPr>
      </w:pPr>
      <w:r w:rsidRPr="002A4D3D">
        <w:rPr>
          <w:szCs w:val="23"/>
          <w:lang w:val="en-GB"/>
        </w:rPr>
        <w:t xml:space="preserve">The Union was established in June 2002 to facilitate the supply of inputs for agricultural activities, consumer’s goods for farm households and grain marketing that could ensure fair price for farmers in the operation area of the union. Currently, MMCU is a union with 106 affiliated multipurpose agricultural primary cooperatives with a share capital of Br. 129,888,926. </w:t>
      </w:r>
    </w:p>
    <w:p w:rsidR="00375F3D" w:rsidRPr="002A4D3D" w:rsidRDefault="00375F3D" w:rsidP="00375F3D">
      <w:pPr>
        <w:spacing w:line="360" w:lineRule="auto"/>
        <w:rPr>
          <w:szCs w:val="23"/>
          <w:lang w:val="en-GB"/>
        </w:rPr>
      </w:pPr>
      <w:r w:rsidRPr="002A4D3D">
        <w:rPr>
          <w:szCs w:val="23"/>
          <w:lang w:val="en-GB"/>
        </w:rPr>
        <w:t>The basic services provided by the Union at present include supply of agriculture inputs; grain marketing service; credits services; consumes goods supply; seed multiplication; flour milling and feed processing; freight transport and technical Support for affiliated cooperatives members. Since MMCU is organized to meet members’ common economic, social, and cultural needs/aspirations through democratically controlled enterprises, affiliated PCs have a direct role in the Union's overall activities through a predetermined structural representation. The structure and system give members to decide on strategic issues that affect member PCs and farmers as well. Accordingly, the Union comprises 106 affiliated PCs and the general assembly consists of 530 delegates from these member PCs (5 from each PC). The General Assembly is the top of the organization structure with the ultimate decision making power in the Union. As part of the governance structure, the Union has also Board of Management with eleven members, Controlling Committee with 3 members and a gender committee with another 3 members</w:t>
      </w:r>
      <w:r w:rsidR="00720137">
        <w:rPr>
          <w:szCs w:val="23"/>
          <w:lang w:val="en-GB"/>
        </w:rPr>
        <w:t>.</w:t>
      </w:r>
    </w:p>
    <w:p w:rsidR="00375F3D" w:rsidRPr="002A4D3D" w:rsidRDefault="00375F3D" w:rsidP="00375F3D">
      <w:pPr>
        <w:spacing w:line="360" w:lineRule="auto"/>
        <w:rPr>
          <w:szCs w:val="23"/>
          <w:lang w:val="en-GB"/>
        </w:rPr>
      </w:pPr>
      <w:r w:rsidRPr="002A4D3D">
        <w:rPr>
          <w:szCs w:val="23"/>
          <w:lang w:val="en-GB"/>
        </w:rPr>
        <w:t>The Union is delivering services to member Primary Cooperatives (PCs) through an organization structure that was designed when it was established in 2002. Though the structure was convenient at the time of establishment, the current situation within the Union, the growth of PCs, and the needs of individual member farmers ... etc. is demanding transformation in the structure, system and human capacity of the Union. This OD document is prepared to address these pressing demands of the current situation in the Union.</w:t>
      </w:r>
    </w:p>
    <w:p w:rsidR="00375F3D" w:rsidRPr="0099794A" w:rsidRDefault="00375F3D" w:rsidP="006F6A04">
      <w:pPr>
        <w:pStyle w:val="Heading2"/>
        <w:numPr>
          <w:ilvl w:val="0"/>
          <w:numId w:val="0"/>
        </w:numPr>
        <w:ind w:left="576" w:hanging="576"/>
        <w:rPr>
          <w:sz w:val="28"/>
          <w:szCs w:val="28"/>
        </w:rPr>
      </w:pPr>
      <w:bookmarkStart w:id="240" w:name="_Toc406020"/>
      <w:r w:rsidRPr="0099794A">
        <w:rPr>
          <w:sz w:val="28"/>
          <w:szCs w:val="28"/>
        </w:rPr>
        <w:lastRenderedPageBreak/>
        <w:t>3.5. Sampling Design</w:t>
      </w:r>
      <w:bookmarkEnd w:id="240"/>
    </w:p>
    <w:p w:rsidR="00375F3D" w:rsidRPr="006F6A04" w:rsidRDefault="00375F3D" w:rsidP="00233E96">
      <w:pPr>
        <w:pStyle w:val="Heading3"/>
        <w:numPr>
          <w:ilvl w:val="0"/>
          <w:numId w:val="0"/>
        </w:numPr>
        <w:spacing w:after="240"/>
        <w:ind w:left="720"/>
      </w:pPr>
      <w:bookmarkStart w:id="241" w:name="_Toc406021"/>
      <w:r w:rsidRPr="002A4D3D">
        <w:rPr>
          <w:bCs/>
          <w:szCs w:val="23"/>
          <w:lang w:val="en-GB"/>
        </w:rPr>
        <w:t xml:space="preserve">3.5.1 </w:t>
      </w:r>
      <w:r w:rsidRPr="006F6A04">
        <w:t>Target Population</w:t>
      </w:r>
      <w:bookmarkEnd w:id="241"/>
    </w:p>
    <w:p w:rsidR="00375F3D" w:rsidRDefault="00375F3D" w:rsidP="00233E96">
      <w:pPr>
        <w:spacing w:line="360" w:lineRule="auto"/>
        <w:rPr>
          <w:szCs w:val="23"/>
          <w:lang w:val="en-GB"/>
        </w:rPr>
      </w:pPr>
      <w:r w:rsidRPr="002A4D3D">
        <w:rPr>
          <w:szCs w:val="23"/>
          <w:lang w:val="en-GB"/>
        </w:rPr>
        <w:t xml:space="preserve">A population defines as “the entire group of people, events, or thing of interest that the researcher wishes to investigate” (Sekeran, 2001). The target population for the study consisted of </w:t>
      </w:r>
      <w:r>
        <w:rPr>
          <w:szCs w:val="23"/>
          <w:lang w:val="en-GB"/>
        </w:rPr>
        <w:t>129</w:t>
      </w:r>
      <w:r w:rsidRPr="002A4D3D">
        <w:rPr>
          <w:szCs w:val="23"/>
          <w:lang w:val="en-GB"/>
        </w:rPr>
        <w:t xml:space="preserve"> professional employees of </w:t>
      </w:r>
      <w:r>
        <w:rPr>
          <w:szCs w:val="23"/>
          <w:lang w:val="en-GB"/>
        </w:rPr>
        <w:t xml:space="preserve">MMUC </w:t>
      </w:r>
      <w:r w:rsidRPr="002A4D3D">
        <w:rPr>
          <w:szCs w:val="23"/>
          <w:lang w:val="en-GB"/>
        </w:rPr>
        <w:t xml:space="preserve">working in </w:t>
      </w:r>
      <w:r>
        <w:rPr>
          <w:szCs w:val="23"/>
          <w:lang w:val="en-GB"/>
        </w:rPr>
        <w:t>Bahirdar.</w:t>
      </w:r>
    </w:p>
    <w:p w:rsidR="00375F3D" w:rsidRPr="006F6A04" w:rsidRDefault="00375F3D" w:rsidP="00233E96">
      <w:pPr>
        <w:pStyle w:val="Heading3"/>
        <w:numPr>
          <w:ilvl w:val="0"/>
          <w:numId w:val="0"/>
        </w:numPr>
        <w:spacing w:after="240"/>
        <w:ind w:left="720"/>
      </w:pPr>
      <w:bookmarkStart w:id="242" w:name="_Toc406022"/>
      <w:r w:rsidRPr="002A4D3D">
        <w:rPr>
          <w:bCs/>
          <w:szCs w:val="23"/>
          <w:lang w:val="en-GB"/>
        </w:rPr>
        <w:t xml:space="preserve">3.5.2 </w:t>
      </w:r>
      <w:r w:rsidRPr="006F6A04">
        <w:t>Sampling Frame &amp; Sampling Location</w:t>
      </w:r>
      <w:bookmarkEnd w:id="242"/>
    </w:p>
    <w:p w:rsidR="00375F3D" w:rsidRPr="00D840BB" w:rsidRDefault="00375F3D" w:rsidP="00375F3D">
      <w:pPr>
        <w:spacing w:line="360" w:lineRule="auto"/>
        <w:rPr>
          <w:szCs w:val="23"/>
          <w:lang w:val="en-GB"/>
        </w:rPr>
      </w:pPr>
      <w:r w:rsidRPr="002A4D3D">
        <w:rPr>
          <w:szCs w:val="23"/>
          <w:lang w:val="en-GB"/>
        </w:rPr>
        <w:t xml:space="preserve">The sampling frame sets of source materials from which the sample is selected and its purpose is to provide a means for choosing the particular members of the target population that are to be included in the survey (Anthony 2003). However, sampling location is a place where a research is conducted. In this research, source of materials consisted of all professional staff of MMCU working in </w:t>
      </w:r>
      <w:r>
        <w:rPr>
          <w:szCs w:val="23"/>
          <w:lang w:val="en-GB"/>
        </w:rPr>
        <w:t>B</w:t>
      </w:r>
      <w:r w:rsidRPr="002A4D3D">
        <w:rPr>
          <w:szCs w:val="23"/>
          <w:lang w:val="en-GB"/>
        </w:rPr>
        <w:t>ahirdar for 5 departments</w:t>
      </w:r>
      <w:r w:rsidR="00720137">
        <w:rPr>
          <w:szCs w:val="23"/>
          <w:lang w:val="en-GB"/>
        </w:rPr>
        <w:t>.</w:t>
      </w:r>
    </w:p>
    <w:p w:rsidR="00375F3D" w:rsidRPr="006F6A04" w:rsidRDefault="00375F3D" w:rsidP="000656C4">
      <w:pPr>
        <w:pStyle w:val="Heading3"/>
        <w:numPr>
          <w:ilvl w:val="0"/>
          <w:numId w:val="0"/>
        </w:numPr>
        <w:spacing w:after="240"/>
        <w:ind w:left="720"/>
      </w:pPr>
      <w:bookmarkStart w:id="243" w:name="_Toc406023"/>
      <w:r w:rsidRPr="002A4D3D">
        <w:rPr>
          <w:bCs/>
          <w:szCs w:val="23"/>
          <w:lang w:val="en-GB"/>
        </w:rPr>
        <w:t xml:space="preserve">3.5.3 </w:t>
      </w:r>
      <w:r w:rsidRPr="006F6A04">
        <w:t>Sampling Technique</w:t>
      </w:r>
      <w:bookmarkEnd w:id="243"/>
    </w:p>
    <w:p w:rsidR="00375F3D" w:rsidRPr="00B31522" w:rsidRDefault="00375F3D" w:rsidP="00375F3D">
      <w:pPr>
        <w:spacing w:line="360" w:lineRule="auto"/>
        <w:rPr>
          <w:bCs/>
          <w:szCs w:val="23"/>
          <w:lang w:val="en-GB"/>
        </w:rPr>
      </w:pPr>
      <w:r w:rsidRPr="00B31522">
        <w:rPr>
          <w:bCs/>
          <w:szCs w:val="23"/>
          <w:lang w:val="en-GB"/>
        </w:rPr>
        <w:t>The study employed simple random sampling technique in order to obtain the estimated sample size. Simple random sampling is simple technique, which allows respondents to have equal chance of being selected. It is a non-biased sampling technique and hence is likely to be efficient, reliable and flexible (Kothari, 2005). To accomplish this, the respondent from the selected regions had equal chance of being selected in successive drawings.</w:t>
      </w:r>
    </w:p>
    <w:p w:rsidR="00375F3D" w:rsidRPr="006F6A04" w:rsidRDefault="00375F3D" w:rsidP="000656C4">
      <w:pPr>
        <w:pStyle w:val="Heading3"/>
        <w:numPr>
          <w:ilvl w:val="0"/>
          <w:numId w:val="0"/>
        </w:numPr>
        <w:spacing w:after="240"/>
        <w:ind w:left="720"/>
      </w:pPr>
      <w:bookmarkStart w:id="244" w:name="_Toc406024"/>
      <w:r w:rsidRPr="002A4D3D">
        <w:rPr>
          <w:bCs/>
          <w:szCs w:val="23"/>
          <w:lang w:val="en-GB"/>
        </w:rPr>
        <w:t xml:space="preserve">3.5.4. </w:t>
      </w:r>
      <w:r w:rsidRPr="006F6A04">
        <w:t>Sampling Size</w:t>
      </w:r>
      <w:r w:rsidR="00EC5343">
        <w:t xml:space="preserve"> </w:t>
      </w:r>
      <w:r w:rsidRPr="006F6A04">
        <w:t>and Determination</w:t>
      </w:r>
      <w:bookmarkEnd w:id="244"/>
    </w:p>
    <w:p w:rsidR="00375F3D" w:rsidRPr="002A4D3D" w:rsidRDefault="00375F3D" w:rsidP="00375F3D">
      <w:pPr>
        <w:spacing w:line="360" w:lineRule="auto"/>
        <w:rPr>
          <w:szCs w:val="23"/>
          <w:lang w:val="en-GB"/>
        </w:rPr>
      </w:pPr>
      <w:r w:rsidRPr="002A4D3D">
        <w:rPr>
          <w:szCs w:val="23"/>
          <w:lang w:val="en-GB"/>
        </w:rPr>
        <w:t>Although there is no general rule, the sample size usually depends on the population to be sampled</w:t>
      </w:r>
      <w:r w:rsidRPr="002A4D3D">
        <w:rPr>
          <w:b/>
          <w:szCs w:val="23"/>
          <w:lang w:val="en-GB"/>
        </w:rPr>
        <w:t xml:space="preserve">. </w:t>
      </w:r>
      <w:r w:rsidRPr="002A4D3D">
        <w:rPr>
          <w:szCs w:val="23"/>
          <w:lang w:val="en-GB"/>
        </w:rPr>
        <w:t>Sekaran (2003) recommends that a sample size of more than 30 and less than 500 is appropriate for any social science research.</w:t>
      </w:r>
    </w:p>
    <w:p w:rsidR="00375F3D" w:rsidRPr="002A4D3D" w:rsidRDefault="00375F3D" w:rsidP="00375F3D">
      <w:pPr>
        <w:spacing w:line="360" w:lineRule="auto"/>
        <w:rPr>
          <w:szCs w:val="23"/>
          <w:lang w:val="en-GB"/>
        </w:rPr>
      </w:pPr>
      <w:r w:rsidRPr="002A4D3D">
        <w:rPr>
          <w:szCs w:val="23"/>
          <w:lang w:val="en-GB"/>
        </w:rPr>
        <w:t xml:space="preserve"> The basic idea of sampling is that by selecting some of the elements in a population, conclusions can be drawn about the entire population (Zikmund, 2003). According to Catherine, (2009), the current sample size in the study is dependent on the nature of the population and the purpose of the study.</w:t>
      </w:r>
    </w:p>
    <w:p w:rsidR="00375F3D" w:rsidRPr="002A4D3D" w:rsidRDefault="00375F3D" w:rsidP="00375F3D">
      <w:pPr>
        <w:spacing w:line="360" w:lineRule="auto"/>
        <w:rPr>
          <w:szCs w:val="23"/>
          <w:lang w:val="en-GB"/>
        </w:rPr>
      </w:pPr>
      <w:r w:rsidRPr="002A4D3D">
        <w:rPr>
          <w:szCs w:val="23"/>
          <w:lang w:val="en-GB"/>
        </w:rPr>
        <w:lastRenderedPageBreak/>
        <w:t>Based on the above information, there are several formulas developed for sample size calculation that conform to different research situations. To decide how many samples, the researcher used</w:t>
      </w:r>
      <w:r w:rsidR="00EC5343">
        <w:rPr>
          <w:szCs w:val="23"/>
          <w:lang w:val="en-GB"/>
        </w:rPr>
        <w:t xml:space="preserve"> </w:t>
      </w:r>
      <w:r w:rsidRPr="002A4D3D">
        <w:rPr>
          <w:szCs w:val="23"/>
          <w:lang w:val="en-GB"/>
        </w:rPr>
        <w:t>Slovin Formula. Based on Galero, (2011),Slovin’s formula is used to calculate the sample size (n) given the population size (N), and the margin error (e). It is computed as</w:t>
      </w:r>
    </w:p>
    <w:p w:rsidR="00375F3D" w:rsidRPr="002A4D3D" w:rsidRDefault="00375F3D" w:rsidP="00375F3D">
      <w:pPr>
        <w:spacing w:line="360" w:lineRule="auto"/>
        <w:rPr>
          <w:szCs w:val="23"/>
          <w:lang w:val="en-GB"/>
        </w:rPr>
      </w:pPr>
      <m:oMathPara>
        <m:oMath>
          <m:r>
            <m:rPr>
              <m:sty m:val="b"/>
            </m:rPr>
            <w:rPr>
              <w:rFonts w:ascii="Cambria Math" w:hAnsi="Cambria Math"/>
              <w:szCs w:val="23"/>
              <w:lang w:val="en-GB"/>
            </w:rPr>
            <m:t xml:space="preserve">n =      </m:t>
          </m:r>
          <m:f>
            <m:fPr>
              <m:ctrlPr>
                <w:rPr>
                  <w:rFonts w:ascii="Cambria Math" w:hAnsi="Cambria Math"/>
                  <w:b/>
                  <w:szCs w:val="23"/>
                  <w:lang w:val="en-GB"/>
                </w:rPr>
              </m:ctrlPr>
            </m:fPr>
            <m:num>
              <m:r>
                <m:rPr>
                  <m:sty m:val="b"/>
                </m:rPr>
                <w:rPr>
                  <w:rFonts w:ascii="Cambria Math" w:hAnsi="Cambria Math"/>
                  <w:szCs w:val="23"/>
                  <w:lang w:val="en-GB"/>
                </w:rPr>
                <m:t>N</m:t>
              </m:r>
            </m:num>
            <m:den>
              <m:sSup>
                <m:sSupPr>
                  <m:ctrlPr>
                    <w:rPr>
                      <w:rFonts w:ascii="Cambria Math" w:hAnsi="Cambria Math"/>
                      <w:b/>
                      <w:szCs w:val="23"/>
                      <w:lang w:val="en-GB"/>
                    </w:rPr>
                  </m:ctrlPr>
                </m:sSupPr>
                <m:e>
                  <m:r>
                    <m:rPr>
                      <m:sty m:val="b"/>
                    </m:rPr>
                    <w:rPr>
                      <w:rFonts w:ascii="Cambria Math" w:hAnsi="Cambria Math"/>
                      <w:szCs w:val="23"/>
                      <w:lang w:val="en-GB"/>
                    </w:rPr>
                    <m:t>1+Ne</m:t>
                  </m:r>
                </m:e>
                <m:sup>
                  <m:r>
                    <m:rPr>
                      <m:sty m:val="b"/>
                    </m:rPr>
                    <w:rPr>
                      <w:rFonts w:ascii="Cambria Math" w:hAnsi="Cambria Math"/>
                      <w:szCs w:val="23"/>
                      <w:lang w:val="en-GB"/>
                    </w:rPr>
                    <m:t>2</m:t>
                  </m:r>
                </m:sup>
              </m:sSup>
            </m:den>
          </m:f>
        </m:oMath>
      </m:oMathPara>
    </w:p>
    <w:p w:rsidR="00375F3D" w:rsidRPr="002A4D3D" w:rsidRDefault="00375F3D" w:rsidP="00375F3D">
      <w:pPr>
        <w:spacing w:after="0" w:line="360" w:lineRule="auto"/>
        <w:rPr>
          <w:szCs w:val="23"/>
          <w:lang w:val="en-GB"/>
        </w:rPr>
      </w:pPr>
      <w:r w:rsidRPr="002A4D3D">
        <w:rPr>
          <w:szCs w:val="23"/>
          <w:lang w:val="en-GB"/>
        </w:rPr>
        <w:t>Where, n = sample size of the total population</w:t>
      </w:r>
    </w:p>
    <w:p w:rsidR="00375F3D" w:rsidRPr="002A4D3D" w:rsidRDefault="00375F3D" w:rsidP="00375F3D">
      <w:pPr>
        <w:spacing w:after="0" w:line="360" w:lineRule="auto"/>
        <w:rPr>
          <w:szCs w:val="23"/>
          <w:lang w:val="en-GB"/>
        </w:rPr>
      </w:pPr>
      <w:r w:rsidRPr="002A4D3D">
        <w:rPr>
          <w:szCs w:val="23"/>
          <w:lang w:val="en-GB"/>
        </w:rPr>
        <w:t xml:space="preserve">N = the total population </w:t>
      </w:r>
    </w:p>
    <w:p w:rsidR="00375F3D" w:rsidRPr="002A4D3D" w:rsidRDefault="00375F3D" w:rsidP="00375F3D">
      <w:pPr>
        <w:spacing w:after="0" w:line="360" w:lineRule="auto"/>
        <w:rPr>
          <w:szCs w:val="23"/>
          <w:lang w:val="en-GB"/>
        </w:rPr>
      </w:pPr>
      <w:r w:rsidRPr="002A4D3D">
        <w:rPr>
          <w:szCs w:val="23"/>
          <w:lang w:val="en-GB"/>
        </w:rPr>
        <w:t>e=margin error</w:t>
      </w:r>
    </w:p>
    <w:p w:rsidR="00375F3D" w:rsidRPr="002A4D3D" w:rsidRDefault="00375F3D" w:rsidP="00375F3D">
      <w:pPr>
        <w:spacing w:after="0" w:line="360" w:lineRule="auto"/>
        <w:rPr>
          <w:szCs w:val="23"/>
          <w:lang w:val="en-GB"/>
        </w:rPr>
      </w:pPr>
      <w:r w:rsidRPr="002A4D3D">
        <w:rPr>
          <w:szCs w:val="23"/>
          <w:lang w:val="en-GB"/>
        </w:rPr>
        <w:t xml:space="preserve"> Therefore, the sample size, using e = 0.05 or 95% confidence interval, can be calculated using the above formula was -</w:t>
      </w:r>
    </w:p>
    <w:p w:rsidR="00375F3D" w:rsidRPr="002A4D3D" w:rsidRDefault="00375F3D" w:rsidP="00375F3D">
      <w:pPr>
        <w:spacing w:after="0" w:line="360" w:lineRule="auto"/>
        <w:rPr>
          <w:szCs w:val="23"/>
          <w:lang w:val="en-GB"/>
        </w:rPr>
      </w:pPr>
      <w:r w:rsidRPr="002A4D3D">
        <w:rPr>
          <w:b/>
          <w:szCs w:val="23"/>
          <w:lang w:val="en-GB"/>
        </w:rPr>
        <w:t>N</w:t>
      </w:r>
      <w:r w:rsidRPr="002A4D3D">
        <w:rPr>
          <w:szCs w:val="23"/>
          <w:lang w:val="en-GB"/>
        </w:rPr>
        <w:t>=129</w:t>
      </w:r>
    </w:p>
    <w:p w:rsidR="00375F3D" w:rsidRPr="002A4D3D" w:rsidRDefault="00375F3D" w:rsidP="00375F3D">
      <w:pPr>
        <w:spacing w:after="0" w:line="360" w:lineRule="auto"/>
        <w:rPr>
          <w:szCs w:val="23"/>
          <w:lang w:val="en-GB"/>
        </w:rPr>
      </w:pPr>
      <w:r w:rsidRPr="002A4D3D">
        <w:rPr>
          <w:szCs w:val="23"/>
          <w:lang w:val="en-GB"/>
        </w:rPr>
        <w:t>1+129*(0.05) ²</w:t>
      </w:r>
    </w:p>
    <w:p w:rsidR="00375F3D" w:rsidRPr="002A4D3D" w:rsidRDefault="00375F3D" w:rsidP="00375F3D">
      <w:pPr>
        <w:spacing w:after="0" w:line="360" w:lineRule="auto"/>
        <w:rPr>
          <w:szCs w:val="23"/>
        </w:rPr>
      </w:pPr>
      <w:r w:rsidRPr="002A4D3D">
        <w:rPr>
          <w:b/>
          <w:szCs w:val="23"/>
        </w:rPr>
        <w:t>N</w:t>
      </w:r>
      <w:r w:rsidRPr="002A4D3D">
        <w:rPr>
          <w:szCs w:val="23"/>
        </w:rPr>
        <w:t xml:space="preserve"> =</w:t>
      </w:r>
      <w:r w:rsidRPr="002A4D3D">
        <w:rPr>
          <w:b/>
          <w:szCs w:val="23"/>
        </w:rPr>
        <w:t>50</w:t>
      </w:r>
    </w:p>
    <w:p w:rsidR="00375F3D" w:rsidRPr="002A4D3D" w:rsidRDefault="00375F3D" w:rsidP="00375F3D">
      <w:pPr>
        <w:spacing w:line="360" w:lineRule="auto"/>
        <w:rPr>
          <w:szCs w:val="23"/>
        </w:rPr>
      </w:pPr>
      <w:r w:rsidRPr="002A4D3D">
        <w:rPr>
          <w:szCs w:val="23"/>
        </w:rPr>
        <w:t>Totally,</w:t>
      </w:r>
      <w:r w:rsidRPr="002A4D3D">
        <w:rPr>
          <w:b/>
          <w:szCs w:val="23"/>
        </w:rPr>
        <w:t xml:space="preserve"> 50</w:t>
      </w:r>
      <w:r w:rsidRPr="007B001A">
        <w:rPr>
          <w:szCs w:val="23"/>
        </w:rPr>
        <w:t>employees</w:t>
      </w:r>
      <w:r w:rsidRPr="002A4D3D">
        <w:rPr>
          <w:szCs w:val="23"/>
        </w:rPr>
        <w:t xml:space="preserve"> will be selected from 129 in MMCU. Thus from the sample respondents 25 managerial employees and 25 non-managerial employees of MMCU have been selected. The questionnaire responses of the sample respondents were presented using tables. A total of 50 copies of the questionnaire were administered, collected and used for the analysis.</w:t>
      </w:r>
    </w:p>
    <w:p w:rsidR="00375F3D" w:rsidRPr="0059322C" w:rsidRDefault="000656C4" w:rsidP="00A46320">
      <w:pPr>
        <w:spacing w:after="0" w:line="360" w:lineRule="auto"/>
        <w:jc w:val="left"/>
        <w:rPr>
          <w:b/>
          <w:iCs/>
          <w:szCs w:val="23"/>
        </w:rPr>
      </w:pPr>
      <w:bookmarkStart w:id="245" w:name="_Toc536715018"/>
      <w:r w:rsidRPr="00810987">
        <w:rPr>
          <w:iCs/>
          <w:szCs w:val="23"/>
        </w:rPr>
        <w:t>Table 3</w:t>
      </w:r>
      <w:r w:rsidR="00375F3D" w:rsidRPr="00810987">
        <w:rPr>
          <w:rStyle w:val="Heading2Char"/>
        </w:rPr>
        <w:t>.</w:t>
      </w:r>
      <w:r w:rsidR="00EB008C" w:rsidRPr="00810987">
        <w:rPr>
          <w:rStyle w:val="Heading2Char"/>
        </w:rPr>
        <w:fldChar w:fldCharType="begin"/>
      </w:r>
      <w:r w:rsidR="00375F3D" w:rsidRPr="00810987">
        <w:rPr>
          <w:rStyle w:val="Heading2Char"/>
        </w:rPr>
        <w:instrText xml:space="preserve"> SEQ Table \* ARABIC \s 1 </w:instrText>
      </w:r>
      <w:r w:rsidR="00EB008C" w:rsidRPr="00810987">
        <w:rPr>
          <w:rStyle w:val="Heading2Char"/>
        </w:rPr>
        <w:fldChar w:fldCharType="separate"/>
      </w:r>
      <w:r w:rsidR="004275BF">
        <w:rPr>
          <w:rStyle w:val="Heading2Char"/>
          <w:noProof/>
        </w:rPr>
        <w:t>1</w:t>
      </w:r>
      <w:r w:rsidR="00EB008C" w:rsidRPr="00810987">
        <w:rPr>
          <w:rStyle w:val="Heading2Char"/>
        </w:rPr>
        <w:fldChar w:fldCharType="end"/>
      </w:r>
      <w:r w:rsidR="00A46320">
        <w:rPr>
          <w:rStyle w:val="Heading2Char"/>
        </w:rPr>
        <w:t>.</w:t>
      </w:r>
      <w:r w:rsidR="00375F3D" w:rsidRPr="00810987">
        <w:rPr>
          <w:rStyle w:val="Heading2Char"/>
        </w:rPr>
        <w:t>Sample size determination</w:t>
      </w:r>
      <w:bookmarkEnd w:id="245"/>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13"/>
        <w:gridCol w:w="3362"/>
        <w:gridCol w:w="1529"/>
        <w:gridCol w:w="2649"/>
        <w:gridCol w:w="1323"/>
      </w:tblGrid>
      <w:tr w:rsidR="00375F3D" w:rsidRPr="002A4D3D" w:rsidTr="002B7E65">
        <w:trPr>
          <w:trHeight w:val="305"/>
        </w:trPr>
        <w:tc>
          <w:tcPr>
            <w:tcW w:w="372" w:type="pct"/>
          </w:tcPr>
          <w:p w:rsidR="00375F3D" w:rsidRPr="002A4D3D" w:rsidRDefault="00375F3D" w:rsidP="0059322C">
            <w:pPr>
              <w:rPr>
                <w:b/>
                <w:szCs w:val="23"/>
              </w:rPr>
            </w:pPr>
            <w:r w:rsidRPr="002A4D3D">
              <w:rPr>
                <w:b/>
                <w:szCs w:val="23"/>
              </w:rPr>
              <w:t>No</w:t>
            </w:r>
          </w:p>
        </w:tc>
        <w:tc>
          <w:tcPr>
            <w:tcW w:w="1755" w:type="pct"/>
          </w:tcPr>
          <w:p w:rsidR="00375F3D" w:rsidRPr="002A4D3D" w:rsidRDefault="00375F3D" w:rsidP="0059322C">
            <w:pPr>
              <w:rPr>
                <w:b/>
                <w:szCs w:val="23"/>
              </w:rPr>
            </w:pPr>
            <w:r w:rsidRPr="002A4D3D">
              <w:rPr>
                <w:b/>
                <w:szCs w:val="23"/>
              </w:rPr>
              <w:t>Factories and departments</w:t>
            </w:r>
          </w:p>
        </w:tc>
        <w:tc>
          <w:tcPr>
            <w:tcW w:w="798" w:type="pct"/>
          </w:tcPr>
          <w:p w:rsidR="00375F3D" w:rsidRPr="002A4D3D" w:rsidRDefault="00375F3D" w:rsidP="0059322C">
            <w:pPr>
              <w:rPr>
                <w:b/>
                <w:szCs w:val="23"/>
              </w:rPr>
            </w:pPr>
            <w:r w:rsidRPr="002A4D3D">
              <w:rPr>
                <w:b/>
                <w:szCs w:val="23"/>
              </w:rPr>
              <w:t>Number of employees</w:t>
            </w:r>
          </w:p>
        </w:tc>
        <w:tc>
          <w:tcPr>
            <w:tcW w:w="1383" w:type="pct"/>
          </w:tcPr>
          <w:p w:rsidR="00375F3D" w:rsidRPr="002A4D3D" w:rsidRDefault="00375F3D" w:rsidP="0059322C">
            <w:pPr>
              <w:rPr>
                <w:b/>
                <w:szCs w:val="23"/>
              </w:rPr>
            </w:pPr>
            <w:r w:rsidRPr="002A4D3D">
              <w:rPr>
                <w:b/>
                <w:szCs w:val="23"/>
              </w:rPr>
              <w:t>Proportion from the total population</w:t>
            </w:r>
          </w:p>
        </w:tc>
        <w:tc>
          <w:tcPr>
            <w:tcW w:w="691" w:type="pct"/>
          </w:tcPr>
          <w:p w:rsidR="00375F3D" w:rsidRPr="002A4D3D" w:rsidRDefault="00375F3D" w:rsidP="0059322C">
            <w:pPr>
              <w:rPr>
                <w:b/>
                <w:szCs w:val="23"/>
              </w:rPr>
            </w:pPr>
            <w:r w:rsidRPr="002A4D3D">
              <w:rPr>
                <w:b/>
                <w:szCs w:val="23"/>
              </w:rPr>
              <w:t xml:space="preserve">Sample </w:t>
            </w:r>
          </w:p>
          <w:p w:rsidR="00375F3D" w:rsidRPr="002A4D3D" w:rsidRDefault="00375F3D" w:rsidP="0059322C">
            <w:pPr>
              <w:rPr>
                <w:b/>
                <w:szCs w:val="23"/>
              </w:rPr>
            </w:pPr>
            <w:r w:rsidRPr="002A4D3D">
              <w:rPr>
                <w:b/>
                <w:szCs w:val="23"/>
              </w:rPr>
              <w:t xml:space="preserve">size </w:t>
            </w:r>
          </w:p>
        </w:tc>
      </w:tr>
      <w:tr w:rsidR="00375F3D" w:rsidRPr="002A4D3D" w:rsidTr="002B7E65">
        <w:tc>
          <w:tcPr>
            <w:tcW w:w="372" w:type="pct"/>
          </w:tcPr>
          <w:p w:rsidR="00375F3D" w:rsidRPr="002A4D3D" w:rsidRDefault="00375F3D" w:rsidP="0059322C">
            <w:pPr>
              <w:rPr>
                <w:szCs w:val="23"/>
              </w:rPr>
            </w:pPr>
            <w:r w:rsidRPr="002A4D3D">
              <w:rPr>
                <w:szCs w:val="23"/>
              </w:rPr>
              <w:t>1</w:t>
            </w:r>
          </w:p>
        </w:tc>
        <w:tc>
          <w:tcPr>
            <w:tcW w:w="1755" w:type="pct"/>
          </w:tcPr>
          <w:p w:rsidR="00375F3D" w:rsidRPr="002A4D3D" w:rsidRDefault="00375F3D" w:rsidP="0059322C">
            <w:pPr>
              <w:rPr>
                <w:szCs w:val="23"/>
              </w:rPr>
            </w:pPr>
            <w:r w:rsidRPr="002A4D3D">
              <w:rPr>
                <w:szCs w:val="23"/>
              </w:rPr>
              <w:t>Wheat Flour factory</w:t>
            </w:r>
          </w:p>
        </w:tc>
        <w:tc>
          <w:tcPr>
            <w:tcW w:w="798" w:type="pct"/>
          </w:tcPr>
          <w:p w:rsidR="00375F3D" w:rsidRPr="002A4D3D" w:rsidRDefault="00375F3D" w:rsidP="0059322C">
            <w:pPr>
              <w:rPr>
                <w:szCs w:val="23"/>
              </w:rPr>
            </w:pPr>
            <w:r w:rsidRPr="002A4D3D">
              <w:rPr>
                <w:szCs w:val="23"/>
              </w:rPr>
              <w:t>40</w:t>
            </w:r>
          </w:p>
        </w:tc>
        <w:tc>
          <w:tcPr>
            <w:tcW w:w="1383" w:type="pct"/>
          </w:tcPr>
          <w:p w:rsidR="00375F3D" w:rsidRPr="002A4D3D" w:rsidRDefault="00375F3D" w:rsidP="0059322C">
            <w:pPr>
              <w:rPr>
                <w:szCs w:val="23"/>
              </w:rPr>
            </w:pPr>
            <w:r w:rsidRPr="002A4D3D">
              <w:rPr>
                <w:szCs w:val="23"/>
              </w:rPr>
              <w:t>0.31</w:t>
            </w:r>
          </w:p>
        </w:tc>
        <w:tc>
          <w:tcPr>
            <w:tcW w:w="691" w:type="pct"/>
          </w:tcPr>
          <w:p w:rsidR="00375F3D" w:rsidRPr="002A4D3D" w:rsidRDefault="00375F3D" w:rsidP="0059322C">
            <w:pPr>
              <w:rPr>
                <w:szCs w:val="23"/>
              </w:rPr>
            </w:pPr>
            <w:r w:rsidRPr="002A4D3D">
              <w:rPr>
                <w:szCs w:val="23"/>
              </w:rPr>
              <w:t>15</w:t>
            </w:r>
          </w:p>
        </w:tc>
      </w:tr>
      <w:tr w:rsidR="00375F3D" w:rsidRPr="002A4D3D" w:rsidTr="002B7E65">
        <w:tc>
          <w:tcPr>
            <w:tcW w:w="372" w:type="pct"/>
          </w:tcPr>
          <w:p w:rsidR="00375F3D" w:rsidRPr="002A4D3D" w:rsidRDefault="00375F3D" w:rsidP="0059322C">
            <w:pPr>
              <w:rPr>
                <w:szCs w:val="23"/>
              </w:rPr>
            </w:pPr>
            <w:r w:rsidRPr="002A4D3D">
              <w:rPr>
                <w:szCs w:val="23"/>
              </w:rPr>
              <w:t>2</w:t>
            </w:r>
          </w:p>
        </w:tc>
        <w:tc>
          <w:tcPr>
            <w:tcW w:w="1755" w:type="pct"/>
          </w:tcPr>
          <w:p w:rsidR="00375F3D" w:rsidRPr="002A4D3D" w:rsidRDefault="00375F3D" w:rsidP="0059322C">
            <w:pPr>
              <w:rPr>
                <w:szCs w:val="23"/>
              </w:rPr>
            </w:pPr>
            <w:r w:rsidRPr="002A4D3D">
              <w:rPr>
                <w:szCs w:val="23"/>
              </w:rPr>
              <w:t>Fertilizer blending factory</w:t>
            </w:r>
          </w:p>
        </w:tc>
        <w:tc>
          <w:tcPr>
            <w:tcW w:w="798" w:type="pct"/>
          </w:tcPr>
          <w:p w:rsidR="00375F3D" w:rsidRPr="002A4D3D" w:rsidRDefault="00375F3D" w:rsidP="0059322C">
            <w:pPr>
              <w:rPr>
                <w:szCs w:val="23"/>
              </w:rPr>
            </w:pPr>
            <w:r w:rsidRPr="002A4D3D">
              <w:rPr>
                <w:szCs w:val="23"/>
              </w:rPr>
              <w:t>25</w:t>
            </w:r>
          </w:p>
        </w:tc>
        <w:tc>
          <w:tcPr>
            <w:tcW w:w="1383" w:type="pct"/>
          </w:tcPr>
          <w:p w:rsidR="00375F3D" w:rsidRPr="002A4D3D" w:rsidRDefault="00375F3D" w:rsidP="0059322C">
            <w:pPr>
              <w:rPr>
                <w:szCs w:val="23"/>
              </w:rPr>
            </w:pPr>
            <w:r w:rsidRPr="002A4D3D">
              <w:rPr>
                <w:szCs w:val="23"/>
              </w:rPr>
              <w:t>0.19</w:t>
            </w:r>
          </w:p>
        </w:tc>
        <w:tc>
          <w:tcPr>
            <w:tcW w:w="691" w:type="pct"/>
          </w:tcPr>
          <w:p w:rsidR="00375F3D" w:rsidRPr="002A4D3D" w:rsidRDefault="00375F3D" w:rsidP="0059322C">
            <w:pPr>
              <w:rPr>
                <w:szCs w:val="23"/>
              </w:rPr>
            </w:pPr>
            <w:r w:rsidRPr="002A4D3D">
              <w:rPr>
                <w:szCs w:val="23"/>
              </w:rPr>
              <w:t>10</w:t>
            </w:r>
          </w:p>
        </w:tc>
      </w:tr>
      <w:tr w:rsidR="00375F3D" w:rsidRPr="002A4D3D" w:rsidTr="002B7E65">
        <w:tc>
          <w:tcPr>
            <w:tcW w:w="372" w:type="pct"/>
          </w:tcPr>
          <w:p w:rsidR="00375F3D" w:rsidRPr="002A4D3D" w:rsidRDefault="00375F3D" w:rsidP="0059322C">
            <w:pPr>
              <w:rPr>
                <w:szCs w:val="23"/>
              </w:rPr>
            </w:pPr>
            <w:r w:rsidRPr="002A4D3D">
              <w:rPr>
                <w:szCs w:val="23"/>
              </w:rPr>
              <w:t>3</w:t>
            </w:r>
          </w:p>
        </w:tc>
        <w:tc>
          <w:tcPr>
            <w:tcW w:w="1755" w:type="pct"/>
          </w:tcPr>
          <w:p w:rsidR="00375F3D" w:rsidRPr="002A4D3D" w:rsidRDefault="00375F3D" w:rsidP="0059322C">
            <w:pPr>
              <w:rPr>
                <w:szCs w:val="23"/>
              </w:rPr>
            </w:pPr>
            <w:r w:rsidRPr="002A4D3D">
              <w:rPr>
                <w:szCs w:val="23"/>
              </w:rPr>
              <w:t>Marketing  department</w:t>
            </w:r>
          </w:p>
        </w:tc>
        <w:tc>
          <w:tcPr>
            <w:tcW w:w="798" w:type="pct"/>
          </w:tcPr>
          <w:p w:rsidR="00375F3D" w:rsidRPr="002A4D3D" w:rsidRDefault="00375F3D" w:rsidP="0059322C">
            <w:pPr>
              <w:rPr>
                <w:szCs w:val="23"/>
              </w:rPr>
            </w:pPr>
            <w:r w:rsidRPr="002A4D3D">
              <w:rPr>
                <w:szCs w:val="23"/>
              </w:rPr>
              <w:t>33</w:t>
            </w:r>
          </w:p>
        </w:tc>
        <w:tc>
          <w:tcPr>
            <w:tcW w:w="1383" w:type="pct"/>
          </w:tcPr>
          <w:p w:rsidR="00375F3D" w:rsidRPr="002A4D3D" w:rsidRDefault="00375F3D" w:rsidP="0059322C">
            <w:pPr>
              <w:rPr>
                <w:szCs w:val="23"/>
              </w:rPr>
            </w:pPr>
            <w:r w:rsidRPr="002A4D3D">
              <w:rPr>
                <w:szCs w:val="23"/>
              </w:rPr>
              <w:t>0.26</w:t>
            </w:r>
          </w:p>
        </w:tc>
        <w:tc>
          <w:tcPr>
            <w:tcW w:w="691" w:type="pct"/>
          </w:tcPr>
          <w:p w:rsidR="00375F3D" w:rsidRPr="002A4D3D" w:rsidRDefault="00375F3D" w:rsidP="0059322C">
            <w:pPr>
              <w:rPr>
                <w:szCs w:val="23"/>
              </w:rPr>
            </w:pPr>
            <w:r w:rsidRPr="002A4D3D">
              <w:rPr>
                <w:szCs w:val="23"/>
              </w:rPr>
              <w:t>13</w:t>
            </w:r>
          </w:p>
        </w:tc>
      </w:tr>
      <w:tr w:rsidR="00375F3D" w:rsidRPr="002A4D3D" w:rsidTr="002B7E65">
        <w:tc>
          <w:tcPr>
            <w:tcW w:w="372" w:type="pct"/>
          </w:tcPr>
          <w:p w:rsidR="00375F3D" w:rsidRPr="002A4D3D" w:rsidRDefault="00375F3D" w:rsidP="0059322C">
            <w:pPr>
              <w:rPr>
                <w:szCs w:val="23"/>
              </w:rPr>
            </w:pPr>
            <w:r w:rsidRPr="002A4D3D">
              <w:rPr>
                <w:szCs w:val="23"/>
              </w:rPr>
              <w:t>4</w:t>
            </w:r>
          </w:p>
        </w:tc>
        <w:tc>
          <w:tcPr>
            <w:tcW w:w="1755" w:type="pct"/>
          </w:tcPr>
          <w:p w:rsidR="00375F3D" w:rsidRPr="002A4D3D" w:rsidRDefault="00375F3D" w:rsidP="0059322C">
            <w:pPr>
              <w:rPr>
                <w:szCs w:val="23"/>
              </w:rPr>
            </w:pPr>
            <w:r w:rsidRPr="002A4D3D">
              <w:rPr>
                <w:szCs w:val="23"/>
              </w:rPr>
              <w:t>Finance department</w:t>
            </w:r>
          </w:p>
        </w:tc>
        <w:tc>
          <w:tcPr>
            <w:tcW w:w="798" w:type="pct"/>
          </w:tcPr>
          <w:p w:rsidR="00375F3D" w:rsidRPr="002A4D3D" w:rsidRDefault="00375F3D" w:rsidP="0059322C">
            <w:pPr>
              <w:rPr>
                <w:szCs w:val="23"/>
              </w:rPr>
            </w:pPr>
            <w:r w:rsidRPr="002A4D3D">
              <w:rPr>
                <w:szCs w:val="23"/>
              </w:rPr>
              <w:t>18</w:t>
            </w:r>
          </w:p>
        </w:tc>
        <w:tc>
          <w:tcPr>
            <w:tcW w:w="1383" w:type="pct"/>
          </w:tcPr>
          <w:p w:rsidR="00375F3D" w:rsidRPr="002A4D3D" w:rsidRDefault="00375F3D" w:rsidP="0059322C">
            <w:pPr>
              <w:rPr>
                <w:szCs w:val="23"/>
              </w:rPr>
            </w:pPr>
            <w:r w:rsidRPr="002A4D3D">
              <w:rPr>
                <w:szCs w:val="23"/>
              </w:rPr>
              <w:t>0.14</w:t>
            </w:r>
          </w:p>
        </w:tc>
        <w:tc>
          <w:tcPr>
            <w:tcW w:w="691" w:type="pct"/>
          </w:tcPr>
          <w:p w:rsidR="00375F3D" w:rsidRPr="002A4D3D" w:rsidRDefault="00375F3D" w:rsidP="0059322C">
            <w:pPr>
              <w:rPr>
                <w:szCs w:val="23"/>
              </w:rPr>
            </w:pPr>
            <w:r w:rsidRPr="002A4D3D">
              <w:rPr>
                <w:szCs w:val="23"/>
              </w:rPr>
              <w:t>7</w:t>
            </w:r>
          </w:p>
        </w:tc>
      </w:tr>
      <w:tr w:rsidR="00375F3D" w:rsidRPr="002A4D3D" w:rsidTr="002B7E65">
        <w:tc>
          <w:tcPr>
            <w:tcW w:w="372" w:type="pct"/>
          </w:tcPr>
          <w:p w:rsidR="00375F3D" w:rsidRPr="002A4D3D" w:rsidRDefault="00375F3D" w:rsidP="0059322C">
            <w:pPr>
              <w:rPr>
                <w:szCs w:val="23"/>
              </w:rPr>
            </w:pPr>
            <w:r w:rsidRPr="002A4D3D">
              <w:rPr>
                <w:szCs w:val="23"/>
              </w:rPr>
              <w:t>5</w:t>
            </w:r>
          </w:p>
        </w:tc>
        <w:tc>
          <w:tcPr>
            <w:tcW w:w="1755" w:type="pct"/>
          </w:tcPr>
          <w:p w:rsidR="00375F3D" w:rsidRPr="002A4D3D" w:rsidRDefault="00375F3D" w:rsidP="0059322C">
            <w:pPr>
              <w:rPr>
                <w:szCs w:val="23"/>
              </w:rPr>
            </w:pPr>
            <w:r w:rsidRPr="002A4D3D">
              <w:rPr>
                <w:szCs w:val="23"/>
              </w:rPr>
              <w:t>HR-department</w:t>
            </w:r>
          </w:p>
        </w:tc>
        <w:tc>
          <w:tcPr>
            <w:tcW w:w="798" w:type="pct"/>
          </w:tcPr>
          <w:p w:rsidR="00375F3D" w:rsidRPr="002A4D3D" w:rsidRDefault="00375F3D" w:rsidP="0059322C">
            <w:pPr>
              <w:rPr>
                <w:szCs w:val="23"/>
              </w:rPr>
            </w:pPr>
            <w:r w:rsidRPr="002A4D3D">
              <w:rPr>
                <w:szCs w:val="23"/>
              </w:rPr>
              <w:t>13</w:t>
            </w:r>
          </w:p>
        </w:tc>
        <w:tc>
          <w:tcPr>
            <w:tcW w:w="1383" w:type="pct"/>
          </w:tcPr>
          <w:p w:rsidR="00375F3D" w:rsidRPr="002A4D3D" w:rsidRDefault="00375F3D" w:rsidP="0059322C">
            <w:pPr>
              <w:rPr>
                <w:szCs w:val="23"/>
              </w:rPr>
            </w:pPr>
            <w:r w:rsidRPr="002A4D3D">
              <w:rPr>
                <w:szCs w:val="23"/>
              </w:rPr>
              <w:t>0.10</w:t>
            </w:r>
          </w:p>
        </w:tc>
        <w:tc>
          <w:tcPr>
            <w:tcW w:w="691" w:type="pct"/>
          </w:tcPr>
          <w:p w:rsidR="00375F3D" w:rsidRPr="002A4D3D" w:rsidRDefault="00375F3D" w:rsidP="0059322C">
            <w:pPr>
              <w:rPr>
                <w:szCs w:val="23"/>
              </w:rPr>
            </w:pPr>
            <w:r w:rsidRPr="002A4D3D">
              <w:rPr>
                <w:szCs w:val="23"/>
              </w:rPr>
              <w:t>5</w:t>
            </w:r>
          </w:p>
        </w:tc>
      </w:tr>
      <w:tr w:rsidR="00375F3D" w:rsidRPr="002A4D3D" w:rsidTr="002B7E65">
        <w:tc>
          <w:tcPr>
            <w:tcW w:w="372" w:type="pct"/>
          </w:tcPr>
          <w:p w:rsidR="00375F3D" w:rsidRPr="002A4D3D" w:rsidRDefault="00375F3D" w:rsidP="0059322C">
            <w:pPr>
              <w:rPr>
                <w:szCs w:val="23"/>
              </w:rPr>
            </w:pPr>
          </w:p>
        </w:tc>
        <w:tc>
          <w:tcPr>
            <w:tcW w:w="1755" w:type="pct"/>
          </w:tcPr>
          <w:p w:rsidR="00375F3D" w:rsidRPr="002A4D3D" w:rsidRDefault="00375F3D" w:rsidP="0059322C">
            <w:pPr>
              <w:rPr>
                <w:szCs w:val="23"/>
              </w:rPr>
            </w:pPr>
            <w:r w:rsidRPr="002A4D3D">
              <w:rPr>
                <w:szCs w:val="23"/>
              </w:rPr>
              <w:t>Total</w:t>
            </w:r>
          </w:p>
        </w:tc>
        <w:tc>
          <w:tcPr>
            <w:tcW w:w="798" w:type="pct"/>
          </w:tcPr>
          <w:p w:rsidR="00375F3D" w:rsidRPr="002A4D3D" w:rsidRDefault="00375F3D" w:rsidP="0059322C">
            <w:pPr>
              <w:rPr>
                <w:szCs w:val="23"/>
              </w:rPr>
            </w:pPr>
            <w:r w:rsidRPr="002A4D3D">
              <w:rPr>
                <w:szCs w:val="23"/>
              </w:rPr>
              <w:t>129</w:t>
            </w:r>
          </w:p>
        </w:tc>
        <w:tc>
          <w:tcPr>
            <w:tcW w:w="1383" w:type="pct"/>
          </w:tcPr>
          <w:p w:rsidR="00375F3D" w:rsidRPr="002A4D3D" w:rsidRDefault="00375F3D" w:rsidP="0059322C">
            <w:pPr>
              <w:rPr>
                <w:szCs w:val="23"/>
              </w:rPr>
            </w:pPr>
            <w:r w:rsidRPr="002A4D3D">
              <w:rPr>
                <w:szCs w:val="23"/>
              </w:rPr>
              <w:t>1.0</w:t>
            </w:r>
          </w:p>
        </w:tc>
        <w:tc>
          <w:tcPr>
            <w:tcW w:w="691" w:type="pct"/>
          </w:tcPr>
          <w:p w:rsidR="00375F3D" w:rsidRPr="002A4D3D" w:rsidRDefault="00375F3D" w:rsidP="0059322C">
            <w:pPr>
              <w:rPr>
                <w:szCs w:val="23"/>
              </w:rPr>
            </w:pPr>
            <w:r w:rsidRPr="002A4D3D">
              <w:rPr>
                <w:szCs w:val="23"/>
              </w:rPr>
              <w:t>50</w:t>
            </w:r>
          </w:p>
        </w:tc>
      </w:tr>
    </w:tbl>
    <w:p w:rsidR="00375F3D" w:rsidRPr="00772466" w:rsidRDefault="00772466" w:rsidP="00375F3D">
      <w:pPr>
        <w:spacing w:line="360" w:lineRule="auto"/>
        <w:rPr>
          <w:sz w:val="20"/>
          <w:szCs w:val="23"/>
        </w:rPr>
      </w:pPr>
      <w:r w:rsidRPr="00772466">
        <w:rPr>
          <w:b/>
          <w:sz w:val="20"/>
          <w:szCs w:val="23"/>
        </w:rPr>
        <w:t>Source:</w:t>
      </w:r>
      <w:r w:rsidRPr="00772466">
        <w:rPr>
          <w:sz w:val="20"/>
          <w:szCs w:val="23"/>
        </w:rPr>
        <w:t xml:space="preserve"> owner calculation</w:t>
      </w:r>
    </w:p>
    <w:p w:rsidR="00375F3D" w:rsidRPr="002A4D3D" w:rsidRDefault="00375F3D" w:rsidP="00375F3D">
      <w:pPr>
        <w:spacing w:line="360" w:lineRule="auto"/>
        <w:rPr>
          <w:szCs w:val="23"/>
        </w:rPr>
      </w:pPr>
      <w:r w:rsidRPr="002A4D3D">
        <w:rPr>
          <w:szCs w:val="23"/>
        </w:rPr>
        <w:lastRenderedPageBreak/>
        <w:t>Therefore, as provided in the table, the sample size was 50 respondents from selected five branches and departments, whereas 15 respondents from flour factory, 10 respondents from fertilizer blending factory. Similarly, the 13 respondents are found from marketing department, 7 respondents from finance department, and 5 respondents from human resource department. The number of 50 respondents was suitable for producing the relevant data, which were going to be analyzed in SPSS version 21 program.</w:t>
      </w:r>
    </w:p>
    <w:p w:rsidR="00375F3D" w:rsidRPr="00730944" w:rsidRDefault="00375F3D" w:rsidP="00730944">
      <w:pPr>
        <w:pStyle w:val="Heading2"/>
        <w:numPr>
          <w:ilvl w:val="0"/>
          <w:numId w:val="0"/>
        </w:numPr>
        <w:ind w:left="576" w:hanging="576"/>
        <w:rPr>
          <w:sz w:val="28"/>
          <w:szCs w:val="28"/>
          <w:lang w:val="en-GB"/>
        </w:rPr>
      </w:pPr>
      <w:bookmarkStart w:id="246" w:name="_Toc406025"/>
      <w:r w:rsidRPr="00730944">
        <w:rPr>
          <w:sz w:val="28"/>
          <w:szCs w:val="28"/>
          <w:lang w:val="en-GB"/>
        </w:rPr>
        <w:t xml:space="preserve">3.6. </w:t>
      </w:r>
      <w:r w:rsidRPr="00730944">
        <w:rPr>
          <w:sz w:val="28"/>
          <w:szCs w:val="28"/>
        </w:rPr>
        <w:t>Methods of Data Analysis</w:t>
      </w:r>
      <w:bookmarkEnd w:id="246"/>
    </w:p>
    <w:p w:rsidR="00375F3D" w:rsidRPr="006F6A04" w:rsidRDefault="00375F3D" w:rsidP="000656C4">
      <w:pPr>
        <w:pStyle w:val="Heading3"/>
        <w:numPr>
          <w:ilvl w:val="0"/>
          <w:numId w:val="0"/>
        </w:numPr>
        <w:spacing w:after="240"/>
        <w:ind w:left="720"/>
      </w:pPr>
      <w:bookmarkStart w:id="247" w:name="_Toc406026"/>
      <w:r w:rsidRPr="002A4D3D">
        <w:rPr>
          <w:szCs w:val="23"/>
          <w:lang w:val="en-GB"/>
        </w:rPr>
        <w:t>3.</w:t>
      </w:r>
      <w:r>
        <w:rPr>
          <w:szCs w:val="23"/>
          <w:lang w:val="en-GB"/>
        </w:rPr>
        <w:t>6</w:t>
      </w:r>
      <w:r w:rsidRPr="002A4D3D">
        <w:rPr>
          <w:szCs w:val="23"/>
          <w:lang w:val="en-GB"/>
        </w:rPr>
        <w:t xml:space="preserve">.1. </w:t>
      </w:r>
      <w:r w:rsidRPr="006F6A04">
        <w:t>Descriptive statistics</w:t>
      </w:r>
      <w:bookmarkEnd w:id="247"/>
    </w:p>
    <w:p w:rsidR="00375F3D" w:rsidRPr="002A4D3D" w:rsidRDefault="00375F3D" w:rsidP="00375F3D">
      <w:pPr>
        <w:spacing w:line="360" w:lineRule="auto"/>
        <w:rPr>
          <w:szCs w:val="23"/>
          <w:lang w:val="en-GB"/>
        </w:rPr>
      </w:pPr>
      <w:r w:rsidRPr="002A4D3D">
        <w:rPr>
          <w:szCs w:val="23"/>
          <w:lang w:val="en-GB"/>
        </w:rPr>
        <w:t>Descriptive statistics is, one of the techniques used to summarize information (data) collected from a sample. By applying descriptive statistics such as mean, standard deviation, frequency of appearance etc. one can compare and contrast different categories of sample units (in this case farm households) with respect to the desired characters so as to draw some important conclusions.</w:t>
      </w:r>
    </w:p>
    <w:p w:rsidR="00375F3D" w:rsidRPr="002A4D3D" w:rsidRDefault="00375F3D" w:rsidP="00375F3D">
      <w:pPr>
        <w:spacing w:line="360" w:lineRule="auto"/>
        <w:rPr>
          <w:szCs w:val="23"/>
        </w:rPr>
      </w:pPr>
      <w:r w:rsidRPr="002A4D3D">
        <w:rPr>
          <w:szCs w:val="23"/>
        </w:rPr>
        <w:t xml:space="preserve">Analysis of collected data was done quantitatively by using Statistic Package for Social Scientists (SPSS) version 21 respectively. Before analyzing, data from questionnaire and interview was coded and subjected to analysis package for the quantitative data. SPSS is very special to this research as it has advantages of providing analytical instruction and making critical decisions on multiple responses. </w:t>
      </w:r>
    </w:p>
    <w:p w:rsidR="00375F3D" w:rsidRDefault="00375F3D" w:rsidP="00375F3D">
      <w:pPr>
        <w:spacing w:line="360" w:lineRule="auto"/>
        <w:rPr>
          <w:szCs w:val="23"/>
          <w:lang w:val="en-GB"/>
        </w:rPr>
      </w:pPr>
      <w:r w:rsidRPr="002A4D3D">
        <w:rPr>
          <w:szCs w:val="23"/>
          <w:lang w:val="en-GB"/>
        </w:rPr>
        <w:t xml:space="preserve">Moreover, data was </w:t>
      </w:r>
      <w:r w:rsidR="00756D9D" w:rsidRPr="002A4D3D">
        <w:rPr>
          <w:szCs w:val="23"/>
          <w:lang w:val="en-GB"/>
        </w:rPr>
        <w:t>analysed</w:t>
      </w:r>
      <w:r w:rsidRPr="002A4D3D">
        <w:rPr>
          <w:szCs w:val="23"/>
          <w:lang w:val="en-GB"/>
        </w:rPr>
        <w:t xml:space="preserve"> through frequency table in descriptive statistics and multiple responses in order to get the percentage of population engaged in the conflicts, the extent of effect on performance of organization and other findings. This information was help to add up the content during discussing the study.</w:t>
      </w:r>
    </w:p>
    <w:p w:rsidR="00AD2D56" w:rsidRDefault="00AD2D56" w:rsidP="00375F3D">
      <w:pPr>
        <w:spacing w:line="360" w:lineRule="auto"/>
        <w:rPr>
          <w:szCs w:val="23"/>
          <w:lang w:val="en-GB"/>
        </w:rPr>
      </w:pPr>
    </w:p>
    <w:p w:rsidR="00AD2D56" w:rsidRDefault="00AD2D56" w:rsidP="00375F3D">
      <w:pPr>
        <w:spacing w:line="360" w:lineRule="auto"/>
        <w:rPr>
          <w:szCs w:val="23"/>
          <w:lang w:val="en-GB"/>
        </w:rPr>
      </w:pPr>
    </w:p>
    <w:p w:rsidR="00AD2D56" w:rsidRPr="002A4D3D" w:rsidRDefault="00AD2D56" w:rsidP="00375F3D">
      <w:pPr>
        <w:spacing w:line="360" w:lineRule="auto"/>
        <w:rPr>
          <w:szCs w:val="23"/>
          <w:lang w:val="en-GB"/>
        </w:rPr>
      </w:pPr>
    </w:p>
    <w:p w:rsidR="00375F3D" w:rsidRPr="000656C4" w:rsidRDefault="00A46320" w:rsidP="000C7674">
      <w:pPr>
        <w:pStyle w:val="Heading3"/>
        <w:numPr>
          <w:ilvl w:val="0"/>
          <w:numId w:val="0"/>
        </w:numPr>
        <w:spacing w:after="240"/>
        <w:ind w:left="720" w:hanging="720"/>
        <w:rPr>
          <w:sz w:val="26"/>
          <w:szCs w:val="26"/>
        </w:rPr>
      </w:pPr>
      <w:bookmarkStart w:id="248" w:name="_Toc406027"/>
      <w:r>
        <w:rPr>
          <w:sz w:val="26"/>
          <w:szCs w:val="26"/>
          <w:lang w:val="en-GB"/>
        </w:rPr>
        <w:lastRenderedPageBreak/>
        <w:t xml:space="preserve">          </w:t>
      </w:r>
      <w:r w:rsidR="00375F3D" w:rsidRPr="000656C4">
        <w:rPr>
          <w:sz w:val="26"/>
          <w:szCs w:val="26"/>
          <w:lang w:val="en-GB"/>
        </w:rPr>
        <w:t xml:space="preserve">3.6.2. </w:t>
      </w:r>
      <w:r w:rsidR="00375F3D" w:rsidRPr="000656C4">
        <w:rPr>
          <w:sz w:val="26"/>
          <w:szCs w:val="26"/>
        </w:rPr>
        <w:t>Inferential</w:t>
      </w:r>
      <w:r w:rsidR="00EC5343">
        <w:rPr>
          <w:sz w:val="26"/>
          <w:szCs w:val="26"/>
        </w:rPr>
        <w:t xml:space="preserve"> </w:t>
      </w:r>
      <w:r w:rsidR="00375F3D" w:rsidRPr="000656C4">
        <w:rPr>
          <w:sz w:val="26"/>
          <w:szCs w:val="26"/>
        </w:rPr>
        <w:t>Statistics</w:t>
      </w:r>
      <w:bookmarkEnd w:id="248"/>
    </w:p>
    <w:p w:rsidR="00375F3D" w:rsidRPr="002A4D3D" w:rsidRDefault="00375F3D" w:rsidP="00375F3D">
      <w:pPr>
        <w:spacing w:line="360" w:lineRule="auto"/>
        <w:rPr>
          <w:b/>
          <w:szCs w:val="23"/>
          <w:lang w:val="en-GB"/>
        </w:rPr>
      </w:pPr>
      <w:r w:rsidRPr="002A4D3D">
        <w:rPr>
          <w:b/>
          <w:szCs w:val="23"/>
          <w:lang w:val="en-GB"/>
        </w:rPr>
        <w:t xml:space="preserve">Mathematical Frame Work </w:t>
      </w:r>
    </w:p>
    <w:p w:rsidR="00375F3D" w:rsidRPr="002A4D3D" w:rsidRDefault="00375F3D" w:rsidP="00375F3D">
      <w:pPr>
        <w:spacing w:line="360" w:lineRule="auto"/>
        <w:rPr>
          <w:szCs w:val="23"/>
          <w:lang w:val="en-GB"/>
        </w:rPr>
      </w:pPr>
      <w:r w:rsidRPr="002A4D3D">
        <w:rPr>
          <w:szCs w:val="23"/>
          <w:lang w:val="en-GB"/>
        </w:rPr>
        <w:t xml:space="preserve">Model specification can be defined as the exercise of formally stating a model, i.e. the explicit translation of theory into mathematical equations and involves using all the available relevant theory research and information and developing a theoretical model. For this study, the researcher used Ordinary Least Square and Tobit Regression model specification technique since outcomes in the form of Likert scale questions are importantly regressed through ordinal least square regression. In survey-type research the responses are on a Likert-type scale, such as “strongly agree,” “somewhat agree,” or “strongly disagree. These are ordinal scales in that there is a clear ranking among the categories (Gujarati, 2004). </w:t>
      </w:r>
    </w:p>
    <w:p w:rsidR="00375F3D" w:rsidRPr="002A4D3D" w:rsidRDefault="00375F3D" w:rsidP="00375F3D">
      <w:pPr>
        <w:spacing w:line="360" w:lineRule="auto"/>
        <w:rPr>
          <w:szCs w:val="23"/>
          <w:lang w:val="en-GB"/>
        </w:rPr>
      </w:pPr>
      <w:r w:rsidRPr="002A4D3D">
        <w:rPr>
          <w:szCs w:val="23"/>
          <w:lang w:val="en-GB"/>
        </w:rPr>
        <w:t>As a result, Ordinal Least Square (OLS) regression is the preferred one in this study. The following models are developed for the purpose of running order or ordinal least square regression that is necessary to test the effects of predictors on employee engag</w:t>
      </w:r>
      <w:r w:rsidR="009E36A5">
        <w:rPr>
          <w:szCs w:val="23"/>
          <w:lang w:val="en-GB"/>
        </w:rPr>
        <w:t>ement. For this study Employee</w:t>
      </w:r>
      <w:r w:rsidRPr="002A4D3D">
        <w:rPr>
          <w:szCs w:val="23"/>
          <w:lang w:val="en-GB"/>
        </w:rPr>
        <w:t xml:space="preserve"> Engagement is dependent variable and it is categorical variable. </w:t>
      </w:r>
    </w:p>
    <w:p w:rsidR="00375F3D" w:rsidRPr="002A4D3D" w:rsidRDefault="000C7674" w:rsidP="00375F3D">
      <w:pPr>
        <w:spacing w:line="360" w:lineRule="auto"/>
        <w:rPr>
          <w:szCs w:val="23"/>
          <w:lang w:val="en-GB"/>
        </w:rPr>
      </w:pPr>
      <w:r>
        <w:rPr>
          <w:szCs w:val="23"/>
          <w:lang w:val="en-GB"/>
        </w:rPr>
        <w:t>Y= T</w:t>
      </w:r>
      <w:r w:rsidR="00D7685D">
        <w:rPr>
          <w:szCs w:val="23"/>
          <w:lang w:val="en-GB"/>
        </w:rPr>
        <w:t>U</w:t>
      </w:r>
      <w:r>
        <w:rPr>
          <w:szCs w:val="23"/>
          <w:lang w:val="en-GB"/>
        </w:rPr>
        <w:t>O</w:t>
      </w:r>
      <w:r w:rsidR="00375F3D" w:rsidRPr="002A4D3D">
        <w:rPr>
          <w:szCs w:val="23"/>
          <w:lang w:val="en-GB"/>
        </w:rPr>
        <w:t xml:space="preserve"> (</w:t>
      </w:r>
      <w:r w:rsidR="00D7685D">
        <w:rPr>
          <w:szCs w:val="23"/>
          <w:lang w:val="en-GB"/>
        </w:rPr>
        <w:t>Employee</w:t>
      </w:r>
      <w:r w:rsidR="00D7685D" w:rsidRPr="002A4D3D">
        <w:rPr>
          <w:szCs w:val="23"/>
          <w:lang w:val="en-GB"/>
        </w:rPr>
        <w:t xml:space="preserve"> Turn</w:t>
      </w:r>
      <w:r w:rsidR="00D7685D">
        <w:rPr>
          <w:szCs w:val="23"/>
          <w:lang w:val="en-GB"/>
        </w:rPr>
        <w:t>o</w:t>
      </w:r>
      <w:r w:rsidR="00375F3D" w:rsidRPr="002A4D3D">
        <w:rPr>
          <w:szCs w:val="23"/>
          <w:lang w:val="en-GB"/>
        </w:rPr>
        <w:t>ver</w:t>
      </w:r>
      <w:r w:rsidR="00906533">
        <w:rPr>
          <w:szCs w:val="23"/>
          <w:lang w:val="en-GB"/>
        </w:rPr>
        <w:t xml:space="preserve"> Intention</w:t>
      </w:r>
      <w:r w:rsidR="00375F3D" w:rsidRPr="002A4D3D">
        <w:rPr>
          <w:szCs w:val="23"/>
          <w:lang w:val="en-GB"/>
        </w:rPr>
        <w:t xml:space="preserve">) </w:t>
      </w:r>
    </w:p>
    <w:p w:rsidR="00375F3D" w:rsidRPr="002A4D3D" w:rsidRDefault="00375F3D" w:rsidP="00375F3D">
      <w:pPr>
        <w:spacing w:line="360" w:lineRule="auto"/>
        <w:rPr>
          <w:szCs w:val="23"/>
          <w:lang w:val="en-GB"/>
        </w:rPr>
      </w:pPr>
      <w:r w:rsidRPr="002A4D3D">
        <w:rPr>
          <w:szCs w:val="23"/>
          <w:lang w:val="en-GB"/>
        </w:rPr>
        <w:t xml:space="preserve">The Independent variables of the model are: </w:t>
      </w:r>
    </w:p>
    <w:p w:rsidR="00375F3D" w:rsidRPr="002A4D3D" w:rsidRDefault="000C7674" w:rsidP="00375F3D">
      <w:pPr>
        <w:spacing w:line="360" w:lineRule="auto"/>
        <w:rPr>
          <w:szCs w:val="23"/>
          <w:lang w:val="en-GB"/>
        </w:rPr>
      </w:pPr>
      <w:r>
        <w:rPr>
          <w:szCs w:val="23"/>
          <w:lang w:val="en-GB"/>
        </w:rPr>
        <w:t xml:space="preserve"> Turn o</w:t>
      </w:r>
      <w:r w:rsidR="00375F3D" w:rsidRPr="002A4D3D">
        <w:rPr>
          <w:szCs w:val="23"/>
          <w:lang w:val="en-GB"/>
        </w:rPr>
        <w:t>ver</w:t>
      </w:r>
      <w:r>
        <w:rPr>
          <w:szCs w:val="23"/>
          <w:lang w:val="en-GB"/>
        </w:rPr>
        <w:t xml:space="preserve"> Intention</w:t>
      </w:r>
      <w:r w:rsidR="00375F3D" w:rsidRPr="002A4D3D">
        <w:rPr>
          <w:szCs w:val="23"/>
          <w:lang w:val="en-GB"/>
        </w:rPr>
        <w:t xml:space="preserve"> = f (Personal Conflict, Organization Conflict</w:t>
      </w:r>
      <w:r w:rsidR="00375F3D">
        <w:rPr>
          <w:szCs w:val="23"/>
          <w:lang w:val="en-GB"/>
        </w:rPr>
        <w:t xml:space="preserve">, </w:t>
      </w:r>
      <w:r w:rsidR="00375F3D" w:rsidRPr="00951A96">
        <w:rPr>
          <w:szCs w:val="23"/>
          <w:lang w:val="en-GB"/>
        </w:rPr>
        <w:t xml:space="preserve">Job </w:t>
      </w:r>
      <w:r w:rsidR="00720137" w:rsidRPr="00951A96">
        <w:rPr>
          <w:szCs w:val="23"/>
          <w:lang w:val="en-GB"/>
        </w:rPr>
        <w:t>Characteristics, Group</w:t>
      </w:r>
      <w:r w:rsidR="00375F3D">
        <w:rPr>
          <w:szCs w:val="23"/>
          <w:lang w:val="en-GB"/>
        </w:rPr>
        <w:t xml:space="preserve"> Conflict</w:t>
      </w:r>
      <w:r w:rsidR="007D6B8A">
        <w:rPr>
          <w:szCs w:val="23"/>
          <w:lang w:val="en-GB"/>
        </w:rPr>
        <w:t xml:space="preserve"> </w:t>
      </w:r>
      <w:r w:rsidR="00375F3D">
        <w:rPr>
          <w:szCs w:val="23"/>
          <w:lang w:val="en-GB"/>
        </w:rPr>
        <w:t xml:space="preserve">and Poor </w:t>
      </w:r>
      <w:r w:rsidR="00375F3D" w:rsidRPr="00951A96">
        <w:rPr>
          <w:szCs w:val="23"/>
          <w:lang w:val="en-GB"/>
        </w:rPr>
        <w:t>Employee Engagement</w:t>
      </w:r>
      <w:r w:rsidR="00375F3D" w:rsidRPr="002A4D3D">
        <w:rPr>
          <w:szCs w:val="23"/>
          <w:lang w:val="en-GB"/>
        </w:rPr>
        <w:t>)</w:t>
      </w:r>
    </w:p>
    <w:p w:rsidR="00375F3D" w:rsidRPr="002A4D3D" w:rsidRDefault="000C7674" w:rsidP="00375F3D">
      <w:pPr>
        <w:spacing w:line="360" w:lineRule="auto"/>
        <w:rPr>
          <w:szCs w:val="23"/>
          <w:lang w:val="en-GB"/>
        </w:rPr>
      </w:pPr>
      <w:r>
        <w:rPr>
          <w:szCs w:val="23"/>
          <w:lang w:val="en-GB"/>
        </w:rPr>
        <w:t>TU</w:t>
      </w:r>
      <w:r w:rsidR="00375F3D" w:rsidRPr="002A4D3D">
        <w:rPr>
          <w:szCs w:val="23"/>
          <w:lang w:val="en-GB"/>
        </w:rPr>
        <w:t>O=</w:t>
      </w:r>
      <m:oMath>
        <m:r>
          <w:rPr>
            <w:rFonts w:ascii="Cambria Math" w:hAnsi="Cambria Math"/>
            <w:szCs w:val="23"/>
            <w:lang w:val="en-GB"/>
          </w:rPr>
          <m:t>β0</m:t>
        </m:r>
      </m:oMath>
      <w:r w:rsidR="00375F3D">
        <w:rPr>
          <w:szCs w:val="23"/>
          <w:lang w:val="en-GB"/>
        </w:rPr>
        <w:t>+JC+P</w:t>
      </w:r>
      <w:r w:rsidR="00375F3D" w:rsidRPr="002A4D3D">
        <w:rPr>
          <w:szCs w:val="23"/>
          <w:lang w:val="en-GB"/>
        </w:rPr>
        <w:t>EE+PC+GC+OC +µ…………………………………………………</w:t>
      </w:r>
      <w:r w:rsidR="00375F3D">
        <w:rPr>
          <w:szCs w:val="23"/>
          <w:lang w:val="en-GB"/>
        </w:rPr>
        <w:t>………</w:t>
      </w:r>
      <w:r w:rsidR="00375F3D" w:rsidRPr="002A4D3D">
        <w:rPr>
          <w:szCs w:val="23"/>
          <w:lang w:val="en-GB"/>
        </w:rPr>
        <w:t xml:space="preserve"> (1) </w:t>
      </w:r>
    </w:p>
    <w:p w:rsidR="00375F3D" w:rsidRPr="002A4D3D" w:rsidRDefault="00375F3D" w:rsidP="00375F3D">
      <w:pPr>
        <w:spacing w:line="360" w:lineRule="auto"/>
        <w:rPr>
          <w:szCs w:val="23"/>
        </w:rPr>
      </w:pPr>
      <w:r w:rsidRPr="002A4D3D">
        <w:rPr>
          <w:szCs w:val="23"/>
          <w:lang w:val="en-GB"/>
        </w:rPr>
        <w:t xml:space="preserve">Mathematically, </w:t>
      </w:r>
      <w:r w:rsidR="000C7674">
        <w:rPr>
          <w:szCs w:val="23"/>
        </w:rPr>
        <w:t>TU</w:t>
      </w:r>
      <w:r w:rsidRPr="002A4D3D">
        <w:rPr>
          <w:szCs w:val="23"/>
        </w:rPr>
        <w:t xml:space="preserve">O = </w:t>
      </w:r>
      <m:oMath>
        <m:r>
          <w:rPr>
            <w:rFonts w:ascii="Cambria Math" w:hAnsi="Cambria Math"/>
            <w:szCs w:val="23"/>
            <w:lang w:val="en-GB"/>
          </w:rPr>
          <m:t>β</m:t>
        </m:r>
        <m:r>
          <w:rPr>
            <w:rFonts w:ascii="Cambria Math" w:hAnsi="Cambria Math"/>
            <w:szCs w:val="23"/>
          </w:rPr>
          <m:t>0</m:t>
        </m:r>
      </m:oMath>
      <w:r w:rsidRPr="002A4D3D">
        <w:rPr>
          <w:szCs w:val="23"/>
        </w:rPr>
        <w:t>+</w:t>
      </w:r>
      <m:oMath>
        <m:r>
          <w:rPr>
            <w:rFonts w:ascii="Cambria Math" w:hAnsi="Cambria Math"/>
            <w:szCs w:val="23"/>
            <w:lang w:val="en-GB"/>
          </w:rPr>
          <m:t>β</m:t>
        </m:r>
      </m:oMath>
      <w:r>
        <w:rPr>
          <w:szCs w:val="23"/>
        </w:rPr>
        <w:t>1PC</w:t>
      </w:r>
      <w:r w:rsidRPr="002A4D3D">
        <w:rPr>
          <w:szCs w:val="23"/>
        </w:rPr>
        <w:t xml:space="preserve"> +</w:t>
      </w:r>
      <m:oMath>
        <m:r>
          <w:rPr>
            <w:rFonts w:ascii="Cambria Math" w:hAnsi="Cambria Math"/>
            <w:szCs w:val="23"/>
            <w:lang w:val="en-GB"/>
          </w:rPr>
          <m:t>β</m:t>
        </m:r>
      </m:oMath>
      <w:r>
        <w:rPr>
          <w:szCs w:val="23"/>
        </w:rPr>
        <w:t>2OC</w:t>
      </w:r>
      <w:r w:rsidRPr="002A4D3D">
        <w:rPr>
          <w:szCs w:val="23"/>
        </w:rPr>
        <w:t xml:space="preserve"> + </w:t>
      </w:r>
      <m:oMath>
        <m:r>
          <w:rPr>
            <w:rFonts w:ascii="Cambria Math" w:hAnsi="Cambria Math"/>
            <w:szCs w:val="23"/>
            <w:lang w:val="en-GB"/>
          </w:rPr>
          <m:t>β</m:t>
        </m:r>
      </m:oMath>
      <w:r>
        <w:rPr>
          <w:szCs w:val="23"/>
        </w:rPr>
        <w:t>3JOB</w:t>
      </w:r>
      <w:r w:rsidRPr="002A4D3D">
        <w:rPr>
          <w:szCs w:val="23"/>
        </w:rPr>
        <w:t xml:space="preserve">+ </w:t>
      </w:r>
      <m:oMath>
        <m:r>
          <w:rPr>
            <w:rFonts w:ascii="Cambria Math" w:hAnsi="Cambria Math"/>
            <w:szCs w:val="23"/>
            <w:lang w:val="en-GB"/>
          </w:rPr>
          <m:t>β</m:t>
        </m:r>
      </m:oMath>
      <w:r>
        <w:rPr>
          <w:szCs w:val="23"/>
        </w:rPr>
        <w:t>4</w:t>
      </w:r>
      <w:r w:rsidRPr="002A4D3D">
        <w:rPr>
          <w:szCs w:val="23"/>
        </w:rPr>
        <w:t>GC +</w:t>
      </w:r>
      <m:oMath>
        <m:r>
          <w:rPr>
            <w:rFonts w:ascii="Cambria Math" w:hAnsi="Cambria Math"/>
            <w:szCs w:val="23"/>
            <w:lang w:val="en-GB"/>
          </w:rPr>
          <m:t>β</m:t>
        </m:r>
      </m:oMath>
      <w:r>
        <w:rPr>
          <w:szCs w:val="23"/>
        </w:rPr>
        <w:t>5PEE</w:t>
      </w:r>
      <w:r w:rsidRPr="002A4D3D">
        <w:rPr>
          <w:szCs w:val="23"/>
        </w:rPr>
        <w:t>+ U</w:t>
      </w:r>
      <w:r w:rsidRPr="001A73A0">
        <w:rPr>
          <w:szCs w:val="23"/>
          <w:vertAlign w:val="subscript"/>
        </w:rPr>
        <w:t>t</w:t>
      </w:r>
      <w:r w:rsidRPr="002A4D3D">
        <w:rPr>
          <w:szCs w:val="23"/>
        </w:rPr>
        <w:t>……</w:t>
      </w:r>
      <w:r>
        <w:rPr>
          <w:szCs w:val="23"/>
        </w:rPr>
        <w:t>…………</w:t>
      </w:r>
      <w:r w:rsidRPr="002A4D3D">
        <w:rPr>
          <w:szCs w:val="23"/>
        </w:rPr>
        <w:t xml:space="preserve"> (2)</w:t>
      </w:r>
    </w:p>
    <w:p w:rsidR="00375F3D" w:rsidRPr="0062260C" w:rsidRDefault="00375F3D" w:rsidP="002F7525">
      <w:pPr>
        <w:spacing w:line="360" w:lineRule="auto"/>
        <w:jc w:val="left"/>
        <w:rPr>
          <w:b/>
          <w:szCs w:val="23"/>
          <w:lang w:val="en-GB"/>
        </w:rPr>
      </w:pPr>
      <w:r w:rsidRPr="0062260C">
        <w:rPr>
          <w:b/>
          <w:szCs w:val="23"/>
          <w:lang w:val="en-GB"/>
        </w:rPr>
        <w:t xml:space="preserve">Where,  </w:t>
      </w:r>
    </w:p>
    <w:p w:rsidR="00375F3D" w:rsidRDefault="000C7674" w:rsidP="00375F3D">
      <w:pPr>
        <w:spacing w:line="360" w:lineRule="auto"/>
        <w:rPr>
          <w:szCs w:val="23"/>
          <w:lang w:val="en-GB"/>
        </w:rPr>
      </w:pPr>
      <w:r>
        <w:rPr>
          <w:szCs w:val="23"/>
          <w:lang w:val="en-GB"/>
        </w:rPr>
        <w:t>TU</w:t>
      </w:r>
      <w:r w:rsidR="00375F3D" w:rsidRPr="002A4D3D">
        <w:rPr>
          <w:szCs w:val="23"/>
          <w:lang w:val="en-GB"/>
        </w:rPr>
        <w:t xml:space="preserve">O= </w:t>
      </w:r>
      <w:r w:rsidR="00375F3D">
        <w:rPr>
          <w:szCs w:val="23"/>
          <w:lang w:val="en-GB"/>
        </w:rPr>
        <w:t xml:space="preserve">Employee </w:t>
      </w:r>
      <w:r w:rsidR="00375F3D" w:rsidRPr="002A4D3D">
        <w:rPr>
          <w:szCs w:val="23"/>
          <w:lang w:val="en-GB"/>
        </w:rPr>
        <w:t>Turno</w:t>
      </w:r>
      <w:r w:rsidR="00375F3D">
        <w:rPr>
          <w:szCs w:val="23"/>
          <w:lang w:val="en-GB"/>
        </w:rPr>
        <w:t>v</w:t>
      </w:r>
      <w:r w:rsidR="00375F3D" w:rsidRPr="002A4D3D">
        <w:rPr>
          <w:szCs w:val="23"/>
          <w:lang w:val="en-GB"/>
        </w:rPr>
        <w:t>er</w:t>
      </w:r>
      <w:r w:rsidR="00906533">
        <w:rPr>
          <w:szCs w:val="23"/>
          <w:lang w:val="en-GB"/>
        </w:rPr>
        <w:t xml:space="preserve"> intention</w:t>
      </w:r>
      <w:r w:rsidR="00375F3D" w:rsidRPr="002A4D3D">
        <w:rPr>
          <w:szCs w:val="23"/>
          <w:lang w:val="en-GB"/>
        </w:rPr>
        <w:t xml:space="preserve">, PC= Personal </w:t>
      </w:r>
      <w:r>
        <w:rPr>
          <w:szCs w:val="23"/>
          <w:lang w:val="en-GB"/>
        </w:rPr>
        <w:t xml:space="preserve">Conflict, </w:t>
      </w:r>
      <w:r w:rsidR="00720137">
        <w:rPr>
          <w:szCs w:val="23"/>
          <w:lang w:val="en-GB"/>
        </w:rPr>
        <w:t>OC</w:t>
      </w:r>
      <w:r w:rsidR="00375F3D" w:rsidRPr="002A4D3D">
        <w:rPr>
          <w:szCs w:val="23"/>
          <w:lang w:val="en-GB"/>
        </w:rPr>
        <w:t>=Organizational conflict</w:t>
      </w:r>
      <w:r w:rsidR="00D70D70">
        <w:rPr>
          <w:szCs w:val="23"/>
          <w:lang w:val="en-GB"/>
        </w:rPr>
        <w:t xml:space="preserve"> </w:t>
      </w:r>
      <w:r w:rsidR="00375F3D" w:rsidRPr="002A4D3D">
        <w:rPr>
          <w:szCs w:val="23"/>
          <w:lang w:val="en-GB"/>
        </w:rPr>
        <w:t>J</w:t>
      </w:r>
      <w:r w:rsidR="00375F3D">
        <w:rPr>
          <w:szCs w:val="23"/>
          <w:lang w:val="en-GB"/>
        </w:rPr>
        <w:t>Ob</w:t>
      </w:r>
      <w:r w:rsidR="00375F3D" w:rsidRPr="002A4D3D">
        <w:rPr>
          <w:szCs w:val="23"/>
          <w:lang w:val="en-GB"/>
        </w:rPr>
        <w:t>=Job Characteristics, GC= Group Confli</w:t>
      </w:r>
      <w:r w:rsidR="00375F3D">
        <w:rPr>
          <w:szCs w:val="23"/>
          <w:lang w:val="en-GB"/>
        </w:rPr>
        <w:t>ct and P</w:t>
      </w:r>
      <w:r w:rsidR="00375F3D" w:rsidRPr="002A4D3D">
        <w:rPr>
          <w:szCs w:val="23"/>
          <w:lang w:val="en-GB"/>
        </w:rPr>
        <w:t xml:space="preserve">EE= </w:t>
      </w:r>
      <w:r w:rsidR="00375F3D">
        <w:rPr>
          <w:szCs w:val="23"/>
          <w:lang w:val="en-GB"/>
        </w:rPr>
        <w:t xml:space="preserve">Poor </w:t>
      </w:r>
      <w:r w:rsidR="00375F3D" w:rsidRPr="002A4D3D">
        <w:rPr>
          <w:szCs w:val="23"/>
          <w:lang w:val="en-GB"/>
        </w:rPr>
        <w:t xml:space="preserve">Employee Engagement, </w:t>
      </w:r>
      <m:oMath>
        <m:r>
          <w:rPr>
            <w:rFonts w:ascii="Cambria Math" w:hAnsi="Cambria Math"/>
            <w:szCs w:val="23"/>
            <w:lang w:val="en-GB"/>
          </w:rPr>
          <m:t>β</m:t>
        </m:r>
      </m:oMath>
      <w:r w:rsidR="00375F3D" w:rsidRPr="002A4D3D">
        <w:rPr>
          <w:szCs w:val="23"/>
          <w:lang w:val="en-GB"/>
        </w:rPr>
        <w:t xml:space="preserve">0=is intercept to be estimated, </w:t>
      </w:r>
      <m:oMath>
        <m:r>
          <w:rPr>
            <w:rFonts w:ascii="Cambria Math" w:hAnsi="Cambria Math"/>
            <w:szCs w:val="23"/>
            <w:lang w:val="en-GB"/>
          </w:rPr>
          <m:t>β</m:t>
        </m:r>
      </m:oMath>
      <w:r w:rsidR="00375F3D" w:rsidRPr="002A4D3D">
        <w:rPr>
          <w:szCs w:val="23"/>
        </w:rPr>
        <w:t xml:space="preserve">1, </w:t>
      </w:r>
      <m:oMath>
        <m:r>
          <w:rPr>
            <w:rFonts w:ascii="Cambria Math" w:hAnsi="Cambria Math"/>
            <w:szCs w:val="23"/>
            <w:lang w:val="en-GB"/>
          </w:rPr>
          <m:t>β</m:t>
        </m:r>
      </m:oMath>
      <w:r w:rsidR="00375F3D" w:rsidRPr="002A4D3D">
        <w:rPr>
          <w:szCs w:val="23"/>
        </w:rPr>
        <w:t xml:space="preserve">2, </w:t>
      </w:r>
      <m:oMath>
        <m:r>
          <w:rPr>
            <w:rFonts w:ascii="Cambria Math" w:hAnsi="Cambria Math"/>
            <w:szCs w:val="23"/>
            <w:lang w:val="en-GB"/>
          </w:rPr>
          <m:t>β</m:t>
        </m:r>
      </m:oMath>
      <w:r w:rsidR="00375F3D" w:rsidRPr="002A4D3D">
        <w:rPr>
          <w:szCs w:val="23"/>
        </w:rPr>
        <w:t>3,</w:t>
      </w:r>
      <m:oMath>
        <m:r>
          <w:rPr>
            <w:rFonts w:ascii="Cambria Math" w:hAnsi="Cambria Math"/>
            <w:szCs w:val="23"/>
            <w:lang w:val="en-GB"/>
          </w:rPr>
          <m:t xml:space="preserve"> β</m:t>
        </m:r>
      </m:oMath>
      <w:r w:rsidR="00375F3D" w:rsidRPr="002A4D3D">
        <w:rPr>
          <w:szCs w:val="23"/>
        </w:rPr>
        <w:t>4</w:t>
      </w:r>
      <w:r w:rsidR="00375F3D">
        <w:rPr>
          <w:szCs w:val="23"/>
        </w:rPr>
        <w:t xml:space="preserve"> and</w:t>
      </w:r>
      <m:oMath>
        <m:r>
          <w:rPr>
            <w:rFonts w:ascii="Cambria Math" w:hAnsi="Cambria Math"/>
            <w:szCs w:val="23"/>
            <w:lang w:val="en-GB"/>
          </w:rPr>
          <m:t>β</m:t>
        </m:r>
      </m:oMath>
      <w:r w:rsidR="00375F3D" w:rsidRPr="002A4D3D">
        <w:rPr>
          <w:szCs w:val="23"/>
        </w:rPr>
        <w:t xml:space="preserve">5 </w:t>
      </w:r>
      <w:r w:rsidR="00375F3D">
        <w:rPr>
          <w:szCs w:val="23"/>
        </w:rPr>
        <w:t xml:space="preserve">are coefficients of </w:t>
      </w:r>
      <w:r w:rsidR="00C54429">
        <w:rPr>
          <w:szCs w:val="23"/>
          <w:lang w:val="en-GB"/>
        </w:rPr>
        <w:t>Personal Conflict,</w:t>
      </w:r>
      <w:r w:rsidR="00C54429" w:rsidRPr="002A4D3D">
        <w:rPr>
          <w:szCs w:val="23"/>
          <w:lang w:val="en-GB"/>
        </w:rPr>
        <w:t xml:space="preserve"> Organizational</w:t>
      </w:r>
      <w:r w:rsidR="00375F3D" w:rsidRPr="002A4D3D">
        <w:rPr>
          <w:szCs w:val="23"/>
          <w:lang w:val="en-GB"/>
        </w:rPr>
        <w:t xml:space="preserve"> conflict</w:t>
      </w:r>
      <w:r>
        <w:rPr>
          <w:szCs w:val="23"/>
          <w:lang w:val="en-GB"/>
        </w:rPr>
        <w:t>,</w:t>
      </w:r>
      <w:r w:rsidR="00375F3D" w:rsidRPr="002A4D3D">
        <w:rPr>
          <w:szCs w:val="23"/>
          <w:lang w:val="en-GB"/>
        </w:rPr>
        <w:t xml:space="preserve"> Job Characteristics, Group Confli</w:t>
      </w:r>
      <w:r w:rsidR="00375F3D">
        <w:rPr>
          <w:szCs w:val="23"/>
          <w:lang w:val="en-GB"/>
        </w:rPr>
        <w:t xml:space="preserve">ct and Poor </w:t>
      </w:r>
      <w:r w:rsidR="00375F3D" w:rsidRPr="002A4D3D">
        <w:rPr>
          <w:szCs w:val="23"/>
          <w:lang w:val="en-GB"/>
        </w:rPr>
        <w:t>Employee Engagement</w:t>
      </w:r>
      <w:r w:rsidR="00375F3D" w:rsidRPr="002A4D3D">
        <w:rPr>
          <w:szCs w:val="23"/>
        </w:rPr>
        <w:t xml:space="preserve">respectively. </w:t>
      </w:r>
      <w:r w:rsidR="00375F3D" w:rsidRPr="002A4D3D">
        <w:rPr>
          <w:szCs w:val="23"/>
          <w:lang w:val="en-GB"/>
        </w:rPr>
        <w:t>U</w:t>
      </w:r>
      <w:r w:rsidR="00375F3D" w:rsidRPr="002A4D3D">
        <w:rPr>
          <w:szCs w:val="23"/>
          <w:vertAlign w:val="subscript"/>
          <w:lang w:val="en-GB"/>
        </w:rPr>
        <w:t>t</w:t>
      </w:r>
      <w:r w:rsidR="00375F3D" w:rsidRPr="002A4D3D">
        <w:rPr>
          <w:szCs w:val="23"/>
          <w:lang w:val="en-GB"/>
        </w:rPr>
        <w:t xml:space="preserve"> = General error term. </w:t>
      </w:r>
    </w:p>
    <w:p w:rsidR="00375F3D" w:rsidRPr="0099794A" w:rsidRDefault="00375F3D" w:rsidP="00A46320">
      <w:pPr>
        <w:pStyle w:val="Heading2"/>
        <w:numPr>
          <w:ilvl w:val="0"/>
          <w:numId w:val="0"/>
        </w:numPr>
        <w:ind w:left="576" w:hanging="576"/>
        <w:rPr>
          <w:bCs/>
          <w:sz w:val="28"/>
          <w:szCs w:val="28"/>
        </w:rPr>
      </w:pPr>
      <w:bookmarkStart w:id="249" w:name="_Toc406028"/>
      <w:r w:rsidRPr="0099794A">
        <w:rPr>
          <w:bCs/>
          <w:sz w:val="28"/>
          <w:szCs w:val="28"/>
        </w:rPr>
        <w:lastRenderedPageBreak/>
        <w:t>3.7</w:t>
      </w:r>
      <w:r w:rsidR="000C7674">
        <w:rPr>
          <w:bCs/>
          <w:sz w:val="28"/>
          <w:szCs w:val="28"/>
        </w:rPr>
        <w:t xml:space="preserve">. </w:t>
      </w:r>
      <w:r w:rsidRPr="0099794A">
        <w:rPr>
          <w:sz w:val="28"/>
          <w:szCs w:val="28"/>
        </w:rPr>
        <w:t>Method of Data Processing and Analysis</w:t>
      </w:r>
      <w:bookmarkEnd w:id="249"/>
    </w:p>
    <w:p w:rsidR="00375F3D" w:rsidRPr="000C7674" w:rsidRDefault="00375F3D" w:rsidP="00810987">
      <w:pPr>
        <w:pStyle w:val="Heading3"/>
        <w:numPr>
          <w:ilvl w:val="0"/>
          <w:numId w:val="0"/>
        </w:numPr>
        <w:spacing w:after="240"/>
        <w:ind w:left="720"/>
        <w:rPr>
          <w:bCs/>
          <w:sz w:val="26"/>
          <w:szCs w:val="26"/>
        </w:rPr>
      </w:pPr>
      <w:bookmarkStart w:id="250" w:name="_Toc406029"/>
      <w:r w:rsidRPr="000C7674">
        <w:rPr>
          <w:bCs/>
          <w:sz w:val="26"/>
          <w:szCs w:val="26"/>
        </w:rPr>
        <w:t>3.7.1</w:t>
      </w:r>
      <w:r w:rsidRPr="000C7674">
        <w:rPr>
          <w:sz w:val="26"/>
          <w:szCs w:val="26"/>
        </w:rPr>
        <w:t>. Data Processing</w:t>
      </w:r>
      <w:bookmarkEnd w:id="250"/>
    </w:p>
    <w:p w:rsidR="00375F3D" w:rsidRPr="002A4D3D" w:rsidRDefault="00375F3D" w:rsidP="00375F3D">
      <w:pPr>
        <w:spacing w:line="360" w:lineRule="auto"/>
        <w:rPr>
          <w:szCs w:val="23"/>
        </w:rPr>
      </w:pPr>
      <w:r w:rsidRPr="002A4D3D">
        <w:rPr>
          <w:szCs w:val="23"/>
        </w:rPr>
        <w:t>Before processing the data, the completed questionnaires were sorted, checked and edited for completeness and consistency. The data were then coded to enable the responses to be grouped into various categories. The data processing was completed in two consecutive phases: First data cleanup in which the collected raw data were edited to detect errors and omissions in response and for checking that the questions are answered accurately and uniformly. The next phase is the process of assigning numerical values was followed i.e., for strongly agree 5… for strongly disagree 1.</w:t>
      </w:r>
    </w:p>
    <w:p w:rsidR="00375F3D" w:rsidRPr="000C7674" w:rsidRDefault="00375F3D" w:rsidP="00810987">
      <w:pPr>
        <w:pStyle w:val="Heading3"/>
        <w:numPr>
          <w:ilvl w:val="0"/>
          <w:numId w:val="0"/>
        </w:numPr>
        <w:spacing w:after="240"/>
        <w:ind w:left="720"/>
        <w:rPr>
          <w:sz w:val="26"/>
          <w:szCs w:val="26"/>
        </w:rPr>
      </w:pPr>
      <w:bookmarkStart w:id="251" w:name="_Toc406030"/>
      <w:r w:rsidRPr="000C7674">
        <w:rPr>
          <w:bCs/>
          <w:sz w:val="26"/>
          <w:szCs w:val="26"/>
        </w:rPr>
        <w:t>3.7.2</w:t>
      </w:r>
      <w:r w:rsidRPr="000C7674">
        <w:rPr>
          <w:sz w:val="26"/>
          <w:szCs w:val="26"/>
        </w:rPr>
        <w:t>. Data Analysis</w:t>
      </w:r>
      <w:bookmarkEnd w:id="251"/>
    </w:p>
    <w:p w:rsidR="00375F3D" w:rsidRDefault="00375F3D" w:rsidP="00375F3D">
      <w:pPr>
        <w:spacing w:line="360" w:lineRule="auto"/>
        <w:rPr>
          <w:szCs w:val="23"/>
        </w:rPr>
      </w:pPr>
      <w:r w:rsidRPr="002A4D3D">
        <w:rPr>
          <w:szCs w:val="23"/>
        </w:rPr>
        <w:t xml:space="preserve">To analyze the data the study mainly used Statistical software application called STATA. This statistical software was employed to analyze and present the data by using different statistical tools. Descriptive analysis, OLS regression analysis and Tobit analysis are done using Stata 14. Descriptive analysis techniques were used to analyze the results of descriptive statistics to describe the Demographic and general results which presented by tables frequency distributions. The study is also used OLS regression tests. It is an appropriate and most widely used method for investigating the relationship between a dependent variable and two or more independent variables due to its well-developed underlying statistical theory (Creswell, 2009). </w:t>
      </w:r>
    </w:p>
    <w:p w:rsidR="00375F3D" w:rsidRPr="002A4D3D" w:rsidRDefault="00375F3D" w:rsidP="00375F3D">
      <w:pPr>
        <w:spacing w:line="360" w:lineRule="auto"/>
        <w:rPr>
          <w:szCs w:val="23"/>
        </w:rPr>
      </w:pPr>
      <w:r w:rsidRPr="002A4D3D">
        <w:rPr>
          <w:szCs w:val="23"/>
        </w:rPr>
        <w:t>OLS method was employed to investigate the effect of independent variables on the dependent variable. As stated in (Creswell, 2009 and Gujarati, 2004), OLS regression analysis takes into account the inter-correlations among all variables involved. This method also takes into account the correlations among the predictor scores. Furthermore, OLS regression analysis more than one predictor is jointly regressed against the criterion variable.</w:t>
      </w:r>
    </w:p>
    <w:p w:rsidR="00375F3D" w:rsidRPr="0099794A" w:rsidRDefault="00375F3D" w:rsidP="006F6A04">
      <w:pPr>
        <w:pStyle w:val="Heading2"/>
        <w:numPr>
          <w:ilvl w:val="0"/>
          <w:numId w:val="0"/>
        </w:numPr>
        <w:ind w:left="576" w:hanging="576"/>
        <w:rPr>
          <w:sz w:val="28"/>
          <w:szCs w:val="28"/>
        </w:rPr>
      </w:pPr>
      <w:bookmarkStart w:id="252" w:name="_Toc406031"/>
      <w:r w:rsidRPr="0099794A">
        <w:rPr>
          <w:bCs/>
          <w:sz w:val="28"/>
          <w:szCs w:val="28"/>
        </w:rPr>
        <w:t xml:space="preserve">3.8. </w:t>
      </w:r>
      <w:r w:rsidRPr="0099794A">
        <w:rPr>
          <w:sz w:val="28"/>
          <w:szCs w:val="28"/>
        </w:rPr>
        <w:t>Technique of Estimation</w:t>
      </w:r>
      <w:bookmarkEnd w:id="252"/>
    </w:p>
    <w:p w:rsidR="00AD2D56" w:rsidRDefault="00375F3D" w:rsidP="00375F3D">
      <w:pPr>
        <w:spacing w:line="360" w:lineRule="auto"/>
        <w:rPr>
          <w:szCs w:val="23"/>
        </w:rPr>
      </w:pPr>
      <w:r w:rsidRPr="002A4D3D">
        <w:rPr>
          <w:szCs w:val="23"/>
        </w:rPr>
        <w:t xml:space="preserve">Estimation of Relationships for Limited Dependent Variables, the OLS and Tobit is a statistical model that is used to estimate the relationship between a limited dependent variable (y) and a vector of explanatory variables (x), usually by the method of maximum likelihood. </w:t>
      </w:r>
    </w:p>
    <w:p w:rsidR="00375F3D" w:rsidRPr="002A4D3D" w:rsidRDefault="00375F3D" w:rsidP="00375F3D">
      <w:pPr>
        <w:spacing w:line="360" w:lineRule="auto"/>
        <w:rPr>
          <w:szCs w:val="23"/>
        </w:rPr>
      </w:pPr>
      <w:r w:rsidRPr="002A4D3D">
        <w:rPr>
          <w:szCs w:val="23"/>
        </w:rPr>
        <w:lastRenderedPageBreak/>
        <w:t>The Tobit model is warranted when the variable y is censored i.e. when it is observed for some values above or below a certain threshold, but not in the remainder of the data (Gujarati, 2004). Accordingly, these statistical techniques were used to explain the following relationships. Regress the dependent variable on the selected linear combination of the independent variables using both OLS and Tobit regressions.</w:t>
      </w:r>
    </w:p>
    <w:p w:rsidR="00375F3D" w:rsidRPr="006F6A04" w:rsidRDefault="00375F3D" w:rsidP="00810987">
      <w:pPr>
        <w:pStyle w:val="Heading3"/>
        <w:numPr>
          <w:ilvl w:val="0"/>
          <w:numId w:val="0"/>
        </w:numPr>
        <w:spacing w:after="240"/>
        <w:ind w:left="720"/>
      </w:pPr>
      <w:bookmarkStart w:id="253" w:name="_Toc406032"/>
      <w:r w:rsidRPr="002A4D3D">
        <w:rPr>
          <w:bCs/>
          <w:szCs w:val="23"/>
        </w:rPr>
        <w:t>3</w:t>
      </w:r>
      <w:r w:rsidRPr="00B308FD">
        <w:rPr>
          <w:bCs/>
          <w:sz w:val="26"/>
          <w:szCs w:val="26"/>
        </w:rPr>
        <w:t>.8.</w:t>
      </w:r>
      <w:r w:rsidRPr="00B308FD">
        <w:rPr>
          <w:sz w:val="26"/>
          <w:szCs w:val="26"/>
        </w:rPr>
        <w:t>1 Ordinary Least Square (OLS) Estimation Technique</w:t>
      </w:r>
      <w:bookmarkEnd w:id="253"/>
    </w:p>
    <w:p w:rsidR="00375F3D" w:rsidRPr="002A4D3D" w:rsidRDefault="00375F3D" w:rsidP="00375F3D">
      <w:pPr>
        <w:spacing w:line="360" w:lineRule="auto"/>
        <w:rPr>
          <w:szCs w:val="23"/>
        </w:rPr>
      </w:pPr>
      <w:r w:rsidRPr="002A4D3D">
        <w:rPr>
          <w:szCs w:val="23"/>
        </w:rPr>
        <w:t>The ordinary least square methods (OLS) are probably the most popular technique in statistics. This is due to several factors. First, most common estimators can be cast within this framework. For example, the mean of a distribution is the value that minimizes the sum of squared deviations of the scores. Second, using squares makes OLS mathematically very tractable because the Pythagorean Theorem indicates that, when the error is independent of an estimated quantity, one can add the squared error and the squared estimating quantity. The equation of regressions on this study is generally built around two sets of variables, namely dependent variable (Employee Turnover) and the independent variables (Job Characteristics, reward and recognition, Employee engagement, personal conflict, group conflict and organizational conflict). The basic objective of using the regressi</w:t>
      </w:r>
      <w:r w:rsidR="006A21F7">
        <w:rPr>
          <w:szCs w:val="23"/>
        </w:rPr>
        <w:t>on equation in this study is to</w:t>
      </w:r>
      <w:r w:rsidR="00EC5343">
        <w:rPr>
          <w:szCs w:val="23"/>
        </w:rPr>
        <w:t xml:space="preserve"> </w:t>
      </w:r>
      <w:r w:rsidRPr="002A4D3D">
        <w:rPr>
          <w:szCs w:val="23"/>
        </w:rPr>
        <w:t>regress the performance of explanatory variables towards the Employee Turnover.</w:t>
      </w:r>
    </w:p>
    <w:p w:rsidR="00375F3D" w:rsidRPr="00B03932" w:rsidRDefault="00375F3D" w:rsidP="00A17FDF">
      <w:pPr>
        <w:pStyle w:val="Heading2"/>
        <w:numPr>
          <w:ilvl w:val="0"/>
          <w:numId w:val="0"/>
        </w:numPr>
        <w:ind w:left="576" w:hanging="576"/>
        <w:rPr>
          <w:sz w:val="28"/>
          <w:szCs w:val="28"/>
        </w:rPr>
      </w:pPr>
      <w:bookmarkStart w:id="254" w:name="_Toc406033"/>
      <w:r w:rsidRPr="00B03932">
        <w:rPr>
          <w:sz w:val="28"/>
          <w:szCs w:val="28"/>
        </w:rPr>
        <w:t>3.9 Data checking mechanisms</w:t>
      </w:r>
      <w:bookmarkEnd w:id="254"/>
    </w:p>
    <w:p w:rsidR="00375F3D" w:rsidRPr="00FD4FE1" w:rsidRDefault="00375F3D" w:rsidP="00FD4FE1">
      <w:pPr>
        <w:pStyle w:val="Heading3"/>
        <w:numPr>
          <w:ilvl w:val="0"/>
          <w:numId w:val="0"/>
        </w:numPr>
        <w:spacing w:after="240"/>
        <w:ind w:left="720"/>
        <w:rPr>
          <w:sz w:val="26"/>
          <w:szCs w:val="26"/>
        </w:rPr>
      </w:pPr>
      <w:bookmarkStart w:id="255" w:name="_Toc406034"/>
      <w:r w:rsidRPr="00FD4FE1">
        <w:rPr>
          <w:bCs/>
          <w:sz w:val="26"/>
          <w:szCs w:val="26"/>
        </w:rPr>
        <w:t xml:space="preserve">3.9.1. </w:t>
      </w:r>
      <w:r w:rsidRPr="00FD4FE1">
        <w:rPr>
          <w:sz w:val="26"/>
          <w:szCs w:val="26"/>
        </w:rPr>
        <w:t>Validity</w:t>
      </w:r>
      <w:bookmarkEnd w:id="255"/>
    </w:p>
    <w:p w:rsidR="00375F3D" w:rsidRDefault="00375F3D" w:rsidP="00FD4FE1">
      <w:pPr>
        <w:spacing w:after="240" w:line="360" w:lineRule="auto"/>
        <w:rPr>
          <w:szCs w:val="23"/>
        </w:rPr>
      </w:pPr>
      <w:r w:rsidRPr="002A4D3D">
        <w:rPr>
          <w:szCs w:val="23"/>
        </w:rPr>
        <w:t>Validity is the degree to which a test measures what it intends to measure (Creswell, 2009).Validity defined as the accuracy and meaningfulness of the inferences which are based on the research results. It is the degree to which results obtained from the analysis of the data actually represents the phenomena under study. Contends that the validity of the questionnaire data depends on a crucial way the ability and willingness of the respondents to provide the information requested. Therefore, for this study, the researcher used both to construct validly test and content validity test to assure the validity test (William, 1999).</w:t>
      </w:r>
    </w:p>
    <w:p w:rsidR="00AD2D56" w:rsidRPr="002A4D3D" w:rsidRDefault="00AD2D56" w:rsidP="00FD4FE1">
      <w:pPr>
        <w:spacing w:after="240" w:line="360" w:lineRule="auto"/>
        <w:rPr>
          <w:szCs w:val="23"/>
        </w:rPr>
      </w:pPr>
    </w:p>
    <w:p w:rsidR="00375F3D" w:rsidRPr="002A4D3D" w:rsidRDefault="00375F3D" w:rsidP="00375F3D">
      <w:pPr>
        <w:spacing w:line="360" w:lineRule="auto"/>
        <w:rPr>
          <w:b/>
          <w:bCs/>
          <w:szCs w:val="23"/>
        </w:rPr>
      </w:pPr>
      <w:r w:rsidRPr="002A4D3D">
        <w:rPr>
          <w:b/>
          <w:bCs/>
          <w:szCs w:val="23"/>
        </w:rPr>
        <w:lastRenderedPageBreak/>
        <w:t>A. Test for Construct Validity</w:t>
      </w:r>
    </w:p>
    <w:p w:rsidR="00375F3D" w:rsidRPr="002A4D3D" w:rsidRDefault="00375F3D" w:rsidP="00375F3D">
      <w:pPr>
        <w:spacing w:line="360" w:lineRule="auto"/>
        <w:rPr>
          <w:szCs w:val="23"/>
        </w:rPr>
      </w:pPr>
      <w:r w:rsidRPr="002A4D3D">
        <w:rPr>
          <w:szCs w:val="23"/>
        </w:rPr>
        <w:t>Construct validity involves the test of the hypothesized constructs which represent the concept that researcher try to measure, and a number of replicated studies will earn credibility of validating the hypothesized constructs (Arbuckle, 2010). Construct Validity is the validity of theoretical involving building variables to be measured. An instrument is said to have construct validity if the items are arranged in a matter of instruments to measure every aspect of thinking of a variable to be measured by these instruments. As regards the construct validity, before examining the relationships between variables, we must ensure the validity of each of the variables. In order to analyses the internal construct of questionnaire and discover the constituent elements of each constructor latent variables, factor analysis was used (Mezgebu, 2004).</w:t>
      </w:r>
    </w:p>
    <w:p w:rsidR="009E36A5" w:rsidRDefault="00375F3D" w:rsidP="009E36A5">
      <w:pPr>
        <w:spacing w:after="0" w:line="360" w:lineRule="auto"/>
        <w:rPr>
          <w:szCs w:val="23"/>
        </w:rPr>
      </w:pPr>
      <w:r w:rsidRPr="002A4D3D">
        <w:rPr>
          <w:szCs w:val="23"/>
        </w:rPr>
        <w:t xml:space="preserve">The validity for each variable is good where the values are above minimum level of 0.30 </w:t>
      </w:r>
    </w:p>
    <w:p w:rsidR="00375F3D" w:rsidRDefault="00375F3D" w:rsidP="00810987">
      <w:pPr>
        <w:spacing w:line="360" w:lineRule="auto"/>
        <w:rPr>
          <w:szCs w:val="23"/>
        </w:rPr>
      </w:pPr>
      <w:r w:rsidRPr="002A4D3D">
        <w:rPr>
          <w:szCs w:val="23"/>
        </w:rPr>
        <w:t>(r &gt;0.3). It means t</w:t>
      </w:r>
      <w:r w:rsidR="000E6A6D">
        <w:rPr>
          <w:szCs w:val="23"/>
        </w:rPr>
        <w:t xml:space="preserve">hat all independent </w:t>
      </w:r>
      <w:r w:rsidR="00810987">
        <w:rPr>
          <w:szCs w:val="23"/>
        </w:rPr>
        <w:t xml:space="preserve">variables </w:t>
      </w:r>
      <w:r w:rsidR="00810987" w:rsidRPr="002A4D3D">
        <w:rPr>
          <w:szCs w:val="23"/>
        </w:rPr>
        <w:t>are</w:t>
      </w:r>
      <w:r w:rsidRPr="002A4D3D">
        <w:rPr>
          <w:szCs w:val="23"/>
        </w:rPr>
        <w:t xml:space="preserve"> above the minimum. Moreover, Correlation Matr</w:t>
      </w:r>
      <w:r w:rsidR="000E6A6D">
        <w:rPr>
          <w:szCs w:val="23"/>
        </w:rPr>
        <w:t>ix has also been considered to t</w:t>
      </w:r>
      <w:r w:rsidRPr="002A4D3D">
        <w:rPr>
          <w:szCs w:val="23"/>
        </w:rPr>
        <w:t>est construct Validity. In the study, the scale items for all the variables reflected acceptable levels of reliability of the research instrument. Hence, construct validity of the scale was confirmed (Dimitrov, 2003).</w:t>
      </w:r>
    </w:p>
    <w:p w:rsidR="00375F3D" w:rsidRPr="002A4D3D" w:rsidRDefault="00375F3D" w:rsidP="00375F3D">
      <w:pPr>
        <w:spacing w:line="360" w:lineRule="auto"/>
        <w:rPr>
          <w:b/>
          <w:bCs/>
          <w:szCs w:val="23"/>
        </w:rPr>
      </w:pPr>
      <w:r w:rsidRPr="002A4D3D">
        <w:rPr>
          <w:b/>
          <w:bCs/>
          <w:szCs w:val="23"/>
        </w:rPr>
        <w:t>B</w:t>
      </w:r>
      <w:r w:rsidRPr="002A4D3D">
        <w:rPr>
          <w:szCs w:val="23"/>
        </w:rPr>
        <w:t xml:space="preserve">. </w:t>
      </w:r>
      <w:r w:rsidRPr="002A4D3D">
        <w:rPr>
          <w:b/>
          <w:bCs/>
          <w:szCs w:val="23"/>
        </w:rPr>
        <w:t>Test for Content Validity</w:t>
      </w:r>
    </w:p>
    <w:p w:rsidR="00375F3D" w:rsidRPr="002A4D3D" w:rsidRDefault="00375F3D" w:rsidP="00375F3D">
      <w:pPr>
        <w:spacing w:after="0" w:line="360" w:lineRule="auto"/>
        <w:rPr>
          <w:szCs w:val="23"/>
        </w:rPr>
      </w:pPr>
      <w:r w:rsidRPr="002A4D3D">
        <w:rPr>
          <w:szCs w:val="23"/>
        </w:rPr>
        <w:t>Content validity refers to the degree to which a test measures an intended area in accordance with the researched theme (Dimitrov, 2003). As to the content validity, the quantity and quality of questions were studied by experts. For this study the questionnaires were reviewed and commented by the research advisor and the required corrections were made.</w:t>
      </w:r>
    </w:p>
    <w:p w:rsidR="00375F3D" w:rsidRPr="002C0B7A" w:rsidRDefault="00C47064" w:rsidP="00810987">
      <w:pPr>
        <w:pStyle w:val="Heading3"/>
        <w:numPr>
          <w:ilvl w:val="0"/>
          <w:numId w:val="0"/>
        </w:numPr>
        <w:spacing w:after="240"/>
        <w:ind w:left="720"/>
        <w:rPr>
          <w:sz w:val="26"/>
          <w:szCs w:val="26"/>
        </w:rPr>
      </w:pPr>
      <w:bookmarkStart w:id="256" w:name="_Toc406035"/>
      <w:r w:rsidRPr="002C0B7A">
        <w:rPr>
          <w:sz w:val="26"/>
          <w:szCs w:val="26"/>
        </w:rPr>
        <w:t>3.9</w:t>
      </w:r>
      <w:r w:rsidR="00375F3D" w:rsidRPr="002C0B7A">
        <w:rPr>
          <w:sz w:val="26"/>
          <w:szCs w:val="26"/>
        </w:rPr>
        <w:t>.2. Reliability</w:t>
      </w:r>
      <w:bookmarkEnd w:id="256"/>
    </w:p>
    <w:p w:rsidR="00375F3D" w:rsidRDefault="00375F3D" w:rsidP="00375F3D">
      <w:pPr>
        <w:spacing w:line="360" w:lineRule="auto"/>
        <w:rPr>
          <w:szCs w:val="23"/>
        </w:rPr>
      </w:pPr>
      <w:r w:rsidRPr="002A4D3D">
        <w:rPr>
          <w:szCs w:val="23"/>
        </w:rPr>
        <w:t xml:space="preserve">In this study each statement rated on a 5 point Likert response scale. Based on this reliability test was made with a sample of 20 respondents. The test was made with a sample of 20 respondents and the Cronbach's alpha coefficient </w:t>
      </w:r>
      <w:r w:rsidR="00B80DFC">
        <w:rPr>
          <w:szCs w:val="23"/>
        </w:rPr>
        <w:t xml:space="preserve">used </w:t>
      </w:r>
      <w:r w:rsidRPr="002A4D3D">
        <w:rPr>
          <w:szCs w:val="23"/>
        </w:rPr>
        <w:t>for the instrument</w:t>
      </w:r>
      <w:r w:rsidR="00B80DFC">
        <w:rPr>
          <w:szCs w:val="23"/>
        </w:rPr>
        <w:t>.</w:t>
      </w:r>
    </w:p>
    <w:p w:rsidR="00AD2D56" w:rsidRDefault="00AD2D56" w:rsidP="00375F3D">
      <w:pPr>
        <w:spacing w:line="360" w:lineRule="auto"/>
        <w:rPr>
          <w:szCs w:val="23"/>
        </w:rPr>
      </w:pPr>
    </w:p>
    <w:p w:rsidR="00AD2D56" w:rsidRPr="002A4D3D" w:rsidRDefault="00AD2D56" w:rsidP="00375F3D">
      <w:pPr>
        <w:spacing w:line="360" w:lineRule="auto"/>
        <w:rPr>
          <w:szCs w:val="23"/>
        </w:rPr>
      </w:pPr>
    </w:p>
    <w:p w:rsidR="00375F3D" w:rsidRPr="0099794A" w:rsidRDefault="00375F3D" w:rsidP="00456528">
      <w:pPr>
        <w:pStyle w:val="Heading2"/>
        <w:numPr>
          <w:ilvl w:val="0"/>
          <w:numId w:val="0"/>
        </w:numPr>
        <w:ind w:left="576" w:hanging="576"/>
        <w:rPr>
          <w:sz w:val="28"/>
          <w:szCs w:val="28"/>
        </w:rPr>
      </w:pPr>
      <w:bookmarkStart w:id="257" w:name="_Toc406036"/>
      <w:r w:rsidRPr="0099794A">
        <w:rPr>
          <w:bCs/>
          <w:sz w:val="28"/>
          <w:szCs w:val="28"/>
        </w:rPr>
        <w:lastRenderedPageBreak/>
        <w:t xml:space="preserve">3.10. </w:t>
      </w:r>
      <w:r w:rsidRPr="0099794A">
        <w:rPr>
          <w:sz w:val="28"/>
          <w:szCs w:val="28"/>
        </w:rPr>
        <w:t>Diagnostic Tests</w:t>
      </w:r>
      <w:bookmarkEnd w:id="257"/>
    </w:p>
    <w:p w:rsidR="00375F3D" w:rsidRPr="002A4D3D" w:rsidRDefault="00375F3D" w:rsidP="00375F3D">
      <w:pPr>
        <w:spacing w:line="360" w:lineRule="auto"/>
        <w:rPr>
          <w:b/>
          <w:bCs/>
          <w:szCs w:val="23"/>
        </w:rPr>
      </w:pPr>
      <w:r w:rsidRPr="002A4D3D">
        <w:rPr>
          <w:b/>
          <w:bCs/>
          <w:szCs w:val="23"/>
        </w:rPr>
        <w:t>A. Linearity:</w:t>
      </w:r>
    </w:p>
    <w:p w:rsidR="00375F3D" w:rsidRPr="002A4D3D" w:rsidRDefault="00375F3D" w:rsidP="00810987">
      <w:pPr>
        <w:spacing w:line="360" w:lineRule="auto"/>
        <w:rPr>
          <w:szCs w:val="23"/>
        </w:rPr>
      </w:pPr>
      <w:r w:rsidRPr="002A4D3D">
        <w:rPr>
          <w:szCs w:val="23"/>
        </w:rPr>
        <w:t>In ordinary regression, we assumed that the outcome had linear relationships with the predictors. In least square regression the outcome is categorical and so this assumption is violated. This is why we use the log (or logit) of the data. The assumption of linearity in least square regression, therefore, assumes that there is a linear relationship between any continuous predictors and the logit of the outcome variable (Admasu, 2013).</w:t>
      </w:r>
    </w:p>
    <w:p w:rsidR="002F7525" w:rsidRDefault="002F7525">
      <w:pPr>
        <w:spacing w:after="0" w:line="240" w:lineRule="auto"/>
        <w:jc w:val="left"/>
        <w:rPr>
          <w:b/>
          <w:bCs/>
          <w:szCs w:val="23"/>
        </w:rPr>
      </w:pPr>
      <w:r>
        <w:rPr>
          <w:b/>
          <w:bCs/>
          <w:szCs w:val="23"/>
        </w:rPr>
        <w:br w:type="page"/>
      </w:r>
    </w:p>
    <w:p w:rsidR="002F7525" w:rsidRDefault="00375F3D" w:rsidP="00810987">
      <w:pPr>
        <w:spacing w:line="360" w:lineRule="auto"/>
        <w:rPr>
          <w:b/>
          <w:bCs/>
          <w:szCs w:val="23"/>
        </w:rPr>
      </w:pPr>
      <w:r w:rsidRPr="002A4D3D">
        <w:rPr>
          <w:b/>
          <w:bCs/>
          <w:szCs w:val="23"/>
        </w:rPr>
        <w:lastRenderedPageBreak/>
        <w:t>B. Independence</w:t>
      </w:r>
    </w:p>
    <w:p w:rsidR="00375F3D" w:rsidRPr="002F7525" w:rsidRDefault="00375F3D" w:rsidP="00810987">
      <w:pPr>
        <w:spacing w:line="360" w:lineRule="auto"/>
        <w:rPr>
          <w:b/>
          <w:bCs/>
          <w:szCs w:val="23"/>
        </w:rPr>
      </w:pPr>
      <w:r w:rsidRPr="002A4D3D">
        <w:rPr>
          <w:szCs w:val="23"/>
        </w:rPr>
        <w:t>This assumption is the same as for ordinary regression basically it means that cases of data should not be related; for example, we cannot measure the same people at different points in time and its violation creates over dispersion (Andy, 20</w:t>
      </w:r>
      <w:r w:rsidR="006A21F7">
        <w:rPr>
          <w:szCs w:val="23"/>
        </w:rPr>
        <w:t xml:space="preserve">06). Over dispersion creates a </w:t>
      </w:r>
      <w:r w:rsidRPr="002A4D3D">
        <w:rPr>
          <w:szCs w:val="23"/>
        </w:rPr>
        <w:t>problem because it tends to limit standard errors and result in narrower confidence intervals for test statistics of predictors in the least square regression model. Given that the test statistics are computed by dividing by the standard error, if the standard error is too small then the test statistic will be bigger than it should be, and more likely to be deemed significant (Andy, 2006). Similarly, narrow confidence intervals will give us overconfidence in the effect of our predictors on the outcome and there is more chance of Type I errors (Andy</w:t>
      </w:r>
      <w:r w:rsidR="000C27B8" w:rsidRPr="002A4D3D">
        <w:rPr>
          <w:szCs w:val="23"/>
        </w:rPr>
        <w:t>, 2006</w:t>
      </w:r>
      <w:r w:rsidRPr="002A4D3D">
        <w:rPr>
          <w:szCs w:val="23"/>
        </w:rPr>
        <w:t>).</w:t>
      </w:r>
    </w:p>
    <w:p w:rsidR="00375F3D" w:rsidRPr="002A4D3D" w:rsidRDefault="00375F3D" w:rsidP="00810987">
      <w:pPr>
        <w:spacing w:line="360" w:lineRule="auto"/>
        <w:rPr>
          <w:b/>
          <w:bCs/>
          <w:szCs w:val="23"/>
        </w:rPr>
      </w:pPr>
      <w:r w:rsidRPr="002A4D3D">
        <w:rPr>
          <w:b/>
          <w:bCs/>
          <w:szCs w:val="23"/>
        </w:rPr>
        <w:t>C. Multi</w:t>
      </w:r>
      <w:r w:rsidR="00AD2D56">
        <w:rPr>
          <w:b/>
          <w:bCs/>
          <w:szCs w:val="23"/>
        </w:rPr>
        <w:t xml:space="preserve"> </w:t>
      </w:r>
      <w:r w:rsidRPr="002A4D3D">
        <w:rPr>
          <w:b/>
          <w:bCs/>
          <w:szCs w:val="23"/>
        </w:rPr>
        <w:t>co</w:t>
      </w:r>
      <w:r w:rsidR="000C27B8">
        <w:rPr>
          <w:b/>
          <w:bCs/>
          <w:szCs w:val="23"/>
        </w:rPr>
        <w:t>- linearity</w:t>
      </w:r>
    </w:p>
    <w:p w:rsidR="00375F3D" w:rsidRPr="002A4D3D" w:rsidRDefault="00375F3D" w:rsidP="00375F3D">
      <w:pPr>
        <w:spacing w:line="360" w:lineRule="auto"/>
        <w:rPr>
          <w:szCs w:val="23"/>
        </w:rPr>
      </w:pPr>
      <w:r w:rsidRPr="002A4D3D">
        <w:rPr>
          <w:szCs w:val="23"/>
        </w:rPr>
        <w:t>Although not really an assumption as such, Multi</w:t>
      </w:r>
      <w:r w:rsidR="00EC5343">
        <w:rPr>
          <w:szCs w:val="23"/>
        </w:rPr>
        <w:t xml:space="preserve"> </w:t>
      </w:r>
      <w:r w:rsidR="000C27B8" w:rsidRPr="002A4D3D">
        <w:rPr>
          <w:szCs w:val="23"/>
        </w:rPr>
        <w:t>co</w:t>
      </w:r>
      <w:r w:rsidR="000C27B8">
        <w:rPr>
          <w:szCs w:val="23"/>
        </w:rPr>
        <w:t>-</w:t>
      </w:r>
      <w:r w:rsidR="000C27B8" w:rsidRPr="002A4D3D">
        <w:rPr>
          <w:szCs w:val="23"/>
        </w:rPr>
        <w:t xml:space="preserve"> linearity</w:t>
      </w:r>
      <w:r w:rsidRPr="002A4D3D">
        <w:rPr>
          <w:szCs w:val="23"/>
        </w:rPr>
        <w:t xml:space="preserve"> is a problem as it is for ordinary regression (Liu, 2010). In essence, Independent variable should not be too highly correlated and</w:t>
      </w:r>
      <w:r w:rsidR="000C27B8">
        <w:rPr>
          <w:szCs w:val="23"/>
        </w:rPr>
        <w:t xml:space="preserve"> it is essential to test for co-</w:t>
      </w:r>
      <w:r w:rsidRPr="002A4D3D">
        <w:rPr>
          <w:szCs w:val="23"/>
        </w:rPr>
        <w:t>linearity following at least square regression analysis.</w:t>
      </w:r>
    </w:p>
    <w:p w:rsidR="00375F3D" w:rsidRPr="002A4D3D" w:rsidRDefault="00375F3D" w:rsidP="00D50923">
      <w:pPr>
        <w:spacing w:line="240" w:lineRule="auto"/>
        <w:jc w:val="left"/>
        <w:rPr>
          <w:b/>
          <w:bCs/>
          <w:szCs w:val="23"/>
        </w:rPr>
      </w:pPr>
      <w:r w:rsidRPr="002A4D3D">
        <w:rPr>
          <w:b/>
          <w:bCs/>
          <w:szCs w:val="23"/>
        </w:rPr>
        <w:t>D. Tests of Overall Model Fit</w:t>
      </w:r>
    </w:p>
    <w:p w:rsidR="00551A4D" w:rsidRDefault="00375F3D" w:rsidP="000F2026">
      <w:pPr>
        <w:spacing w:after="0" w:line="360" w:lineRule="auto"/>
        <w:rPr>
          <w:szCs w:val="23"/>
        </w:rPr>
      </w:pPr>
      <w:r w:rsidRPr="002A4D3D">
        <w:rPr>
          <w:szCs w:val="23"/>
        </w:rPr>
        <w:t xml:space="preserve">For the selected model before proceeding to examine the individual coefficients, we should look at an overall test of the null hypothesis that the location coefficients for all of the variables in the model are zero. It can base on the change in-2 log-likelihood when the variables are added to a model that contains only the intercept. The change in the likelihood function has a chi-square distribution even when there are cells with small observed and predicted counts. This value provides a measure of how well the model fits the data. The log likelihood statistic is analogous to the error sum of squares in multiple regressions. As such, it is an indicator of how much unexplained information remains after fitting the model. The larger the value of the log likelihood the more unexplained observations there is and a poorly fitting model. Therefore, a good model means a small value for -2LL. If a model fits </w:t>
      </w:r>
      <w:r>
        <w:rPr>
          <w:szCs w:val="23"/>
        </w:rPr>
        <w:t>p</w:t>
      </w:r>
      <w:r w:rsidRPr="002A4D3D">
        <w:rPr>
          <w:szCs w:val="23"/>
        </w:rPr>
        <w:t>erfectly, the likelihood is 1, and</w:t>
      </w:r>
    </w:p>
    <w:p w:rsidR="00375F3D" w:rsidRPr="002A4D3D" w:rsidRDefault="00375F3D" w:rsidP="000F2026">
      <w:pPr>
        <w:spacing w:after="0" w:line="360" w:lineRule="auto"/>
        <w:rPr>
          <w:szCs w:val="23"/>
        </w:rPr>
      </w:pPr>
      <w:r w:rsidRPr="002A4D3D">
        <w:rPr>
          <w:szCs w:val="23"/>
        </w:rPr>
        <w:t xml:space="preserve"> -2 x log 1= 0.</w:t>
      </w:r>
    </w:p>
    <w:p w:rsidR="00D50923" w:rsidRDefault="00D50923" w:rsidP="00375F3D">
      <w:pPr>
        <w:spacing w:line="360" w:lineRule="auto"/>
        <w:rPr>
          <w:b/>
          <w:bCs/>
          <w:szCs w:val="23"/>
        </w:rPr>
      </w:pPr>
    </w:p>
    <w:p w:rsidR="00D50923" w:rsidRDefault="00D50923" w:rsidP="00375F3D">
      <w:pPr>
        <w:spacing w:line="360" w:lineRule="auto"/>
        <w:rPr>
          <w:b/>
          <w:bCs/>
          <w:szCs w:val="23"/>
        </w:rPr>
      </w:pPr>
    </w:p>
    <w:p w:rsidR="00375F3D" w:rsidRPr="002A4D3D" w:rsidRDefault="00375F3D" w:rsidP="00375F3D">
      <w:pPr>
        <w:spacing w:line="360" w:lineRule="auto"/>
        <w:rPr>
          <w:b/>
          <w:bCs/>
          <w:szCs w:val="23"/>
        </w:rPr>
      </w:pPr>
      <w:r w:rsidRPr="002A4D3D">
        <w:rPr>
          <w:b/>
          <w:bCs/>
          <w:szCs w:val="23"/>
        </w:rPr>
        <w:lastRenderedPageBreak/>
        <w:t>E. Goodness of Fit Measures</w:t>
      </w:r>
    </w:p>
    <w:p w:rsidR="00810987" w:rsidRDefault="00375F3D" w:rsidP="00375F3D">
      <w:pPr>
        <w:spacing w:line="360" w:lineRule="auto"/>
        <w:rPr>
          <w:szCs w:val="23"/>
        </w:rPr>
      </w:pPr>
      <w:r w:rsidRPr="002A4D3D">
        <w:rPr>
          <w:szCs w:val="23"/>
        </w:rPr>
        <w:t xml:space="preserve">A well-fitting model has several benefits and the structural form of the model describes the patterns of association and interaction between the variables. The sizes of the model parameters determine the strength and importance of the effects. Inferences about the parameters evaluate which explanatory variables affect the response variable y, while controlling effects of possible confounding variables. Finally, the model’s predicted values smooth the data and provide improved estimates of the mean of y at possible explanatory variable values. </w:t>
      </w:r>
    </w:p>
    <w:p w:rsidR="000C27B8" w:rsidRDefault="00375F3D" w:rsidP="00375F3D">
      <w:pPr>
        <w:spacing w:line="360" w:lineRule="auto"/>
        <w:rPr>
          <w:szCs w:val="23"/>
        </w:rPr>
      </w:pPr>
      <w:r w:rsidRPr="002A4D3D">
        <w:rPr>
          <w:szCs w:val="23"/>
        </w:rPr>
        <w:t xml:space="preserve">For least square regression, the model coefficients are estimated by the maximum likelihood method and the likelihood equations are non-linear explicit function of unknown parameters. </w:t>
      </w:r>
    </w:p>
    <w:p w:rsidR="00375F3D" w:rsidRPr="002A4D3D" w:rsidRDefault="00375F3D" w:rsidP="00375F3D">
      <w:pPr>
        <w:spacing w:line="360" w:lineRule="auto"/>
        <w:rPr>
          <w:szCs w:val="23"/>
        </w:rPr>
      </w:pPr>
      <w:r w:rsidRPr="002A4D3D">
        <w:rPr>
          <w:szCs w:val="23"/>
        </w:rPr>
        <w:t xml:space="preserve">The ordinal least square regression model is fitted to the observed responses using the maximum likelihood approach. In general, the method of maximum likelihood produces values of the known parameters that best match the predicted and observed probability values. Therefore, it is usually used a very effective and well known Fisher scoring algorithm to obtain ML estimates. </w:t>
      </w:r>
    </w:p>
    <w:p w:rsidR="00375F3D" w:rsidRPr="00A17FDF" w:rsidRDefault="00375F3D" w:rsidP="00A17FDF">
      <w:pPr>
        <w:pStyle w:val="Heading2"/>
        <w:numPr>
          <w:ilvl w:val="0"/>
          <w:numId w:val="0"/>
        </w:numPr>
        <w:ind w:left="576" w:hanging="576"/>
        <w:rPr>
          <w:rStyle w:val="Heading3Char"/>
          <w:b/>
          <w:bCs/>
          <w:sz w:val="28"/>
          <w:szCs w:val="28"/>
        </w:rPr>
      </w:pPr>
      <w:bookmarkStart w:id="258" w:name="_Toc406037"/>
      <w:r w:rsidRPr="00A17FDF">
        <w:rPr>
          <w:b w:val="0"/>
          <w:bCs/>
          <w:sz w:val="28"/>
          <w:szCs w:val="28"/>
        </w:rPr>
        <w:t>3.11</w:t>
      </w:r>
      <w:r w:rsidR="00D50923" w:rsidRPr="00A17FDF">
        <w:rPr>
          <w:b w:val="0"/>
          <w:bCs/>
          <w:sz w:val="28"/>
          <w:szCs w:val="28"/>
        </w:rPr>
        <w:t>.</w:t>
      </w:r>
      <w:r w:rsidR="00D50923" w:rsidRPr="00A17FDF">
        <w:rPr>
          <w:rStyle w:val="Heading3Char"/>
          <w:b/>
          <w:sz w:val="28"/>
          <w:szCs w:val="28"/>
        </w:rPr>
        <w:t xml:space="preserve"> Ethical</w:t>
      </w:r>
      <w:r w:rsidRPr="00A17FDF">
        <w:rPr>
          <w:rStyle w:val="Heading3Char"/>
          <w:b/>
          <w:sz w:val="28"/>
          <w:szCs w:val="28"/>
        </w:rPr>
        <w:t xml:space="preserve"> Considerations</w:t>
      </w:r>
      <w:bookmarkEnd w:id="258"/>
    </w:p>
    <w:p w:rsidR="00375F3D" w:rsidRDefault="00375F3D" w:rsidP="00375F3D">
      <w:pPr>
        <w:spacing w:line="360" w:lineRule="auto"/>
        <w:rPr>
          <w:szCs w:val="23"/>
        </w:rPr>
      </w:pPr>
      <w:r w:rsidRPr="002A4D3D">
        <w:rPr>
          <w:szCs w:val="23"/>
        </w:rPr>
        <w:t>There are certain ethical protocols that have been followed by the researcher. The first is soliciting explicit consent from the respondents. This ensures that their participation to the study is not out of their own volition. The researcher also ensured that the respondents were aware of the objectives of the research and their contribution to its completion. One other ethical measure exercised by researcher is treating the respondents with respect and courtesy (Leary,2004). This was done so that the respondents were at ease and more likely to give honest responses to the questionnaire. There were also ethical measures that have been followed in the data analysis. To ensure the integrity of data, the researcher checked the accuracy of encoding of the survey responses. This was carried out to ensure that the statistics generated from the study are truthful and verifiable (Leary, 2004).</w:t>
      </w:r>
    </w:p>
    <w:p w:rsidR="00375F3D" w:rsidRDefault="00375F3D" w:rsidP="00375F3D">
      <w:pPr>
        <w:rPr>
          <w:b/>
          <w:bCs/>
          <w:szCs w:val="23"/>
          <w:lang w:bidi="en-US"/>
        </w:rPr>
      </w:pPr>
      <w:bookmarkStart w:id="259" w:name="_Toc526304723"/>
      <w:r>
        <w:rPr>
          <w:b/>
          <w:bCs/>
          <w:szCs w:val="23"/>
          <w:lang w:bidi="en-US"/>
        </w:rPr>
        <w:br w:type="page"/>
      </w:r>
    </w:p>
    <w:p w:rsidR="00375F3D" w:rsidRPr="00456528" w:rsidRDefault="00375F3D" w:rsidP="00D50923">
      <w:pPr>
        <w:pStyle w:val="Heading1"/>
        <w:numPr>
          <w:ilvl w:val="0"/>
          <w:numId w:val="0"/>
        </w:numPr>
        <w:ind w:left="432"/>
      </w:pPr>
      <w:bookmarkStart w:id="260" w:name="_Toc536717309"/>
      <w:bookmarkStart w:id="261" w:name="_Toc406038"/>
      <w:r w:rsidRPr="00456528">
        <w:lastRenderedPageBreak/>
        <w:t>CHAPTER FOUR</w:t>
      </w:r>
      <w:bookmarkEnd w:id="260"/>
      <w:bookmarkEnd w:id="261"/>
    </w:p>
    <w:p w:rsidR="00375F3D" w:rsidRPr="00456528" w:rsidRDefault="00375F3D" w:rsidP="00D50923">
      <w:pPr>
        <w:pStyle w:val="Heading1"/>
        <w:numPr>
          <w:ilvl w:val="0"/>
          <w:numId w:val="0"/>
        </w:numPr>
        <w:ind w:left="432"/>
      </w:pPr>
      <w:bookmarkStart w:id="262" w:name="_Toc536717310"/>
      <w:bookmarkStart w:id="263" w:name="_Toc406039"/>
      <w:r w:rsidRPr="00456528">
        <w:t>DATA PRESENTATION, INTERPRETATION AND ANALYSIS</w:t>
      </w:r>
      <w:bookmarkEnd w:id="262"/>
      <w:bookmarkEnd w:id="263"/>
    </w:p>
    <w:p w:rsidR="00375F3D" w:rsidRPr="0099794A" w:rsidRDefault="00375F3D" w:rsidP="00456528">
      <w:pPr>
        <w:pStyle w:val="Heading2"/>
        <w:numPr>
          <w:ilvl w:val="0"/>
          <w:numId w:val="0"/>
        </w:numPr>
        <w:ind w:left="576" w:hanging="576"/>
        <w:rPr>
          <w:sz w:val="28"/>
          <w:szCs w:val="28"/>
        </w:rPr>
      </w:pPr>
      <w:bookmarkStart w:id="264" w:name="_Toc406040"/>
      <w:r w:rsidRPr="0099794A">
        <w:rPr>
          <w:bCs/>
          <w:sz w:val="28"/>
          <w:szCs w:val="28"/>
          <w:lang w:bidi="en-US"/>
        </w:rPr>
        <w:t>4.1</w:t>
      </w:r>
      <w:r w:rsidRPr="0099794A">
        <w:rPr>
          <w:sz w:val="28"/>
          <w:szCs w:val="28"/>
        </w:rPr>
        <w:t>. Introduction</w:t>
      </w:r>
      <w:bookmarkEnd w:id="264"/>
    </w:p>
    <w:p w:rsidR="00375F3D" w:rsidRPr="00D040B6" w:rsidRDefault="00375F3D" w:rsidP="00375F3D">
      <w:pPr>
        <w:spacing w:line="360" w:lineRule="auto"/>
        <w:rPr>
          <w:szCs w:val="23"/>
          <w:lang w:bidi="en-US"/>
        </w:rPr>
      </w:pPr>
      <w:r w:rsidRPr="00D040B6">
        <w:rPr>
          <w:szCs w:val="23"/>
          <w:lang w:bidi="en-US"/>
        </w:rPr>
        <w:t xml:space="preserve">This chapter deals with presentations, discussions and analysis of the primary data collected through questionnaires. The main objective of the chapter is examining the significance of the explanatory variables on the employment turnover of MMCU through the appropriate test of the models and regression analysis. The first part is focused on demographic Variables, whereas the second part </w:t>
      </w:r>
      <w:r w:rsidR="00804E96">
        <w:rPr>
          <w:szCs w:val="23"/>
          <w:lang w:bidi="en-US"/>
        </w:rPr>
        <w:t>discus the econometric models</w:t>
      </w:r>
      <w:r w:rsidRPr="00D040B6">
        <w:rPr>
          <w:szCs w:val="23"/>
          <w:lang w:bidi="en-US"/>
        </w:rPr>
        <w:t xml:space="preserve"> regression and the post regression analysis.</w:t>
      </w:r>
    </w:p>
    <w:p w:rsidR="00375F3D" w:rsidRPr="00D040B6" w:rsidRDefault="00375F3D" w:rsidP="00375F3D">
      <w:pPr>
        <w:spacing w:line="360" w:lineRule="auto"/>
        <w:rPr>
          <w:szCs w:val="23"/>
          <w:lang w:bidi="en-US"/>
        </w:rPr>
      </w:pPr>
      <w:r w:rsidRPr="00D040B6">
        <w:rPr>
          <w:szCs w:val="23"/>
          <w:lang w:bidi="en-US"/>
        </w:rPr>
        <w:t>In the end the result was analyzed using descriptive presented first, accompanied by the inferential statistical models were used with the aid of statistical software packages (SPSS). The descriptive statistics analysis was employed using percentages and frequencies in examining the respondents’ organization as well as demographic characteristics. The inferential statistical model was applied to analysis the relationship between the independent variables and the dependent variables and has been the STATA software.</w:t>
      </w:r>
    </w:p>
    <w:p w:rsidR="00375F3D" w:rsidRPr="0099794A" w:rsidRDefault="00375F3D" w:rsidP="00456528">
      <w:pPr>
        <w:pStyle w:val="Heading2"/>
        <w:numPr>
          <w:ilvl w:val="0"/>
          <w:numId w:val="0"/>
        </w:numPr>
        <w:ind w:left="576" w:hanging="576"/>
        <w:rPr>
          <w:sz w:val="28"/>
          <w:szCs w:val="28"/>
        </w:rPr>
      </w:pPr>
      <w:bookmarkStart w:id="265" w:name="_Toc406041"/>
      <w:r w:rsidRPr="0099794A">
        <w:rPr>
          <w:bCs/>
          <w:sz w:val="28"/>
          <w:szCs w:val="28"/>
          <w:lang w:bidi="en-US"/>
        </w:rPr>
        <w:t xml:space="preserve">4.2. </w:t>
      </w:r>
      <w:r w:rsidRPr="0099794A">
        <w:rPr>
          <w:sz w:val="28"/>
          <w:szCs w:val="28"/>
        </w:rPr>
        <w:t>Demographic Characteristics of Respondents</w:t>
      </w:r>
      <w:bookmarkEnd w:id="265"/>
    </w:p>
    <w:p w:rsidR="00375F3D" w:rsidRPr="00D040B6" w:rsidRDefault="00375F3D" w:rsidP="00375F3D">
      <w:pPr>
        <w:spacing w:line="360" w:lineRule="auto"/>
        <w:rPr>
          <w:bCs/>
          <w:szCs w:val="23"/>
          <w:lang w:bidi="en-US"/>
        </w:rPr>
      </w:pPr>
      <w:r w:rsidRPr="00D040B6">
        <w:rPr>
          <w:bCs/>
          <w:szCs w:val="23"/>
          <w:lang w:bidi="en-US"/>
        </w:rPr>
        <w:t>Descriptive analysis techniques were employed to examine the results of descriptive statistics to key out the demographic and general results which presented by tables of frequency distribution.</w:t>
      </w:r>
    </w:p>
    <w:p w:rsidR="00375F3D" w:rsidRPr="00456528" w:rsidRDefault="00A46320" w:rsidP="00F03FC9">
      <w:pPr>
        <w:pStyle w:val="Heading3"/>
        <w:numPr>
          <w:ilvl w:val="0"/>
          <w:numId w:val="0"/>
        </w:numPr>
      </w:pPr>
      <w:bookmarkStart w:id="266" w:name="_Toc406042"/>
      <w:r>
        <w:rPr>
          <w:lang w:bidi="en-US"/>
        </w:rPr>
        <w:t xml:space="preserve">         </w:t>
      </w:r>
      <w:r w:rsidR="00375F3D" w:rsidRPr="00D040B6">
        <w:rPr>
          <w:lang w:bidi="en-US"/>
        </w:rPr>
        <w:t xml:space="preserve">4.2.1. </w:t>
      </w:r>
      <w:r w:rsidR="00375F3D" w:rsidRPr="00456528">
        <w:t>Gender</w:t>
      </w:r>
      <w:bookmarkEnd w:id="266"/>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9360"/>
      </w:tblGrid>
      <w:tr w:rsidR="00375F3D" w:rsidRPr="00D040B6" w:rsidTr="00A43836">
        <w:trPr>
          <w:cantSplit/>
          <w:trHeight w:val="3170"/>
        </w:trPr>
        <w:tc>
          <w:tcPr>
            <w:tcW w:w="5000" w:type="pct"/>
            <w:tcBorders>
              <w:top w:val="nil"/>
              <w:left w:val="nil"/>
              <w:bottom w:val="nil"/>
              <w:right w:val="nil"/>
            </w:tcBorders>
            <w:shd w:val="clear" w:color="auto" w:fill="FFFFFF"/>
          </w:tcPr>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1043"/>
              <w:gridCol w:w="1215"/>
              <w:gridCol w:w="1631"/>
              <w:gridCol w:w="1432"/>
              <w:gridCol w:w="1954"/>
              <w:gridCol w:w="2085"/>
            </w:tblGrid>
            <w:tr w:rsidR="00A43836" w:rsidRPr="00D040B6" w:rsidTr="0045377D">
              <w:trPr>
                <w:cantSplit/>
              </w:trPr>
              <w:tc>
                <w:tcPr>
                  <w:tcW w:w="5000" w:type="pct"/>
                  <w:gridSpan w:val="6"/>
                  <w:tcBorders>
                    <w:top w:val="nil"/>
                    <w:left w:val="nil"/>
                    <w:bottom w:val="nil"/>
                    <w:right w:val="nil"/>
                  </w:tcBorders>
                  <w:shd w:val="clear" w:color="auto" w:fill="FFFFFF"/>
                </w:tcPr>
                <w:p w:rsidR="00A43836" w:rsidRPr="00D040B6" w:rsidRDefault="00A46320" w:rsidP="0045377D">
                  <w:pPr>
                    <w:spacing w:line="360" w:lineRule="auto"/>
                    <w:rPr>
                      <w:szCs w:val="23"/>
                    </w:rPr>
                  </w:pPr>
                  <w:r>
                    <w:rPr>
                      <w:b/>
                      <w:bCs/>
                      <w:szCs w:val="23"/>
                    </w:rPr>
                    <w:t xml:space="preserve">     </w:t>
                  </w:r>
                  <w:r w:rsidR="00A43836" w:rsidRPr="00D040B6">
                    <w:rPr>
                      <w:b/>
                      <w:bCs/>
                      <w:szCs w:val="23"/>
                    </w:rPr>
                    <w:t>Table 4.1. Sex of respondent</w:t>
                  </w:r>
                </w:p>
              </w:tc>
            </w:tr>
            <w:tr w:rsidR="00A43836" w:rsidRPr="00D040B6" w:rsidTr="0045377D">
              <w:trPr>
                <w:cantSplit/>
              </w:trPr>
              <w:tc>
                <w:tcPr>
                  <w:tcW w:w="1206" w:type="pct"/>
                  <w:gridSpan w:val="2"/>
                  <w:tcBorders>
                    <w:top w:val="single" w:sz="16" w:space="0" w:color="000000"/>
                    <w:left w:val="single" w:sz="16" w:space="0" w:color="000000"/>
                    <w:bottom w:val="single" w:sz="16" w:space="0" w:color="000000"/>
                    <w:right w:val="nil"/>
                  </w:tcBorders>
                  <w:shd w:val="clear" w:color="auto" w:fill="FFFFFF"/>
                </w:tcPr>
                <w:p w:rsidR="00A43836" w:rsidRPr="00D040B6" w:rsidRDefault="00A43836" w:rsidP="0045377D">
                  <w:pPr>
                    <w:spacing w:line="360" w:lineRule="auto"/>
                    <w:rPr>
                      <w:szCs w:val="23"/>
                    </w:rPr>
                  </w:pPr>
                </w:p>
              </w:tc>
              <w:tc>
                <w:tcPr>
                  <w:tcW w:w="871" w:type="pct"/>
                  <w:tcBorders>
                    <w:top w:val="single" w:sz="16" w:space="0" w:color="000000"/>
                    <w:left w:val="single" w:sz="16" w:space="0" w:color="000000"/>
                    <w:bottom w:val="single" w:sz="16" w:space="0" w:color="000000"/>
                  </w:tcBorders>
                  <w:shd w:val="clear" w:color="auto" w:fill="FFFFFF"/>
                </w:tcPr>
                <w:p w:rsidR="00A43836" w:rsidRPr="00D040B6" w:rsidRDefault="00A43836" w:rsidP="0045377D">
                  <w:pPr>
                    <w:spacing w:line="360" w:lineRule="auto"/>
                    <w:rPr>
                      <w:szCs w:val="23"/>
                    </w:rPr>
                  </w:pPr>
                  <w:r w:rsidRPr="00D040B6">
                    <w:rPr>
                      <w:szCs w:val="23"/>
                    </w:rPr>
                    <w:t>Frequency</w:t>
                  </w:r>
                </w:p>
              </w:tc>
              <w:tc>
                <w:tcPr>
                  <w:tcW w:w="765" w:type="pct"/>
                  <w:tcBorders>
                    <w:top w:val="single" w:sz="16" w:space="0" w:color="000000"/>
                    <w:bottom w:val="single" w:sz="16" w:space="0" w:color="000000"/>
                  </w:tcBorders>
                  <w:shd w:val="clear" w:color="auto" w:fill="FFFFFF"/>
                </w:tcPr>
                <w:p w:rsidR="00A43836" w:rsidRPr="00D040B6" w:rsidRDefault="00A43836" w:rsidP="0045377D">
                  <w:pPr>
                    <w:spacing w:line="360" w:lineRule="auto"/>
                    <w:rPr>
                      <w:szCs w:val="23"/>
                    </w:rPr>
                  </w:pPr>
                  <w:r w:rsidRPr="00D040B6">
                    <w:rPr>
                      <w:szCs w:val="23"/>
                    </w:rPr>
                    <w:t>Percent</w:t>
                  </w:r>
                </w:p>
              </w:tc>
              <w:tc>
                <w:tcPr>
                  <w:tcW w:w="1044" w:type="pct"/>
                  <w:tcBorders>
                    <w:top w:val="single" w:sz="16" w:space="0" w:color="000000"/>
                    <w:bottom w:val="single" w:sz="16" w:space="0" w:color="000000"/>
                  </w:tcBorders>
                  <w:shd w:val="clear" w:color="auto" w:fill="FFFFFF"/>
                </w:tcPr>
                <w:p w:rsidR="00A43836" w:rsidRPr="00D040B6" w:rsidRDefault="00A43836" w:rsidP="0045377D">
                  <w:pPr>
                    <w:spacing w:line="360" w:lineRule="auto"/>
                    <w:rPr>
                      <w:szCs w:val="23"/>
                    </w:rPr>
                  </w:pPr>
                  <w:r w:rsidRPr="00D040B6">
                    <w:rPr>
                      <w:szCs w:val="23"/>
                    </w:rPr>
                    <w:t>Valid Percent</w:t>
                  </w:r>
                </w:p>
              </w:tc>
              <w:tc>
                <w:tcPr>
                  <w:tcW w:w="1114" w:type="pct"/>
                  <w:tcBorders>
                    <w:top w:val="single" w:sz="16" w:space="0" w:color="000000"/>
                    <w:bottom w:val="single" w:sz="16" w:space="0" w:color="000000"/>
                    <w:right w:val="single" w:sz="16" w:space="0" w:color="000000"/>
                  </w:tcBorders>
                  <w:shd w:val="clear" w:color="auto" w:fill="FFFFFF"/>
                </w:tcPr>
                <w:p w:rsidR="00A43836" w:rsidRPr="00D040B6" w:rsidRDefault="00A43836" w:rsidP="0045377D">
                  <w:pPr>
                    <w:spacing w:line="360" w:lineRule="auto"/>
                    <w:rPr>
                      <w:szCs w:val="23"/>
                    </w:rPr>
                  </w:pPr>
                  <w:r w:rsidRPr="00D040B6">
                    <w:rPr>
                      <w:szCs w:val="23"/>
                    </w:rPr>
                    <w:t>Cumulative Percent</w:t>
                  </w:r>
                </w:p>
              </w:tc>
            </w:tr>
            <w:tr w:rsidR="00A43836" w:rsidRPr="00D040B6" w:rsidTr="0045377D">
              <w:trPr>
                <w:cantSplit/>
              </w:trPr>
              <w:tc>
                <w:tcPr>
                  <w:tcW w:w="557" w:type="pct"/>
                  <w:vMerge w:val="restart"/>
                  <w:tcBorders>
                    <w:top w:val="single" w:sz="16" w:space="0" w:color="000000"/>
                    <w:left w:val="single" w:sz="16" w:space="0" w:color="000000"/>
                    <w:bottom w:val="single" w:sz="16" w:space="0" w:color="000000"/>
                    <w:right w:val="nil"/>
                  </w:tcBorders>
                  <w:shd w:val="clear" w:color="auto" w:fill="FFFFFF"/>
                  <w:vAlign w:val="center"/>
                </w:tcPr>
                <w:p w:rsidR="00A43836" w:rsidRPr="00D040B6" w:rsidRDefault="00A43836" w:rsidP="0045377D">
                  <w:pPr>
                    <w:spacing w:line="360" w:lineRule="auto"/>
                    <w:rPr>
                      <w:szCs w:val="23"/>
                    </w:rPr>
                  </w:pPr>
                  <w:r w:rsidRPr="00D040B6">
                    <w:rPr>
                      <w:szCs w:val="23"/>
                    </w:rPr>
                    <w:t>Valid</w:t>
                  </w:r>
                </w:p>
              </w:tc>
              <w:tc>
                <w:tcPr>
                  <w:tcW w:w="649" w:type="pct"/>
                  <w:tcBorders>
                    <w:top w:val="single" w:sz="16" w:space="0" w:color="000000"/>
                    <w:left w:val="nil"/>
                    <w:bottom w:val="nil"/>
                    <w:right w:val="single" w:sz="16" w:space="0" w:color="000000"/>
                  </w:tcBorders>
                  <w:shd w:val="clear" w:color="auto" w:fill="FFFFFF"/>
                  <w:vAlign w:val="center"/>
                </w:tcPr>
                <w:p w:rsidR="00A43836" w:rsidRPr="00D040B6" w:rsidRDefault="00A43836" w:rsidP="0045377D">
                  <w:pPr>
                    <w:spacing w:line="360" w:lineRule="auto"/>
                    <w:rPr>
                      <w:szCs w:val="23"/>
                    </w:rPr>
                  </w:pPr>
                  <w:r w:rsidRPr="00D040B6">
                    <w:rPr>
                      <w:szCs w:val="23"/>
                    </w:rPr>
                    <w:t>male</w:t>
                  </w:r>
                </w:p>
              </w:tc>
              <w:tc>
                <w:tcPr>
                  <w:tcW w:w="871" w:type="pct"/>
                  <w:tcBorders>
                    <w:top w:val="single" w:sz="16" w:space="0" w:color="000000"/>
                    <w:left w:val="single" w:sz="16" w:space="0" w:color="000000"/>
                    <w:bottom w:val="nil"/>
                  </w:tcBorders>
                  <w:shd w:val="clear" w:color="auto" w:fill="FFFFFF"/>
                </w:tcPr>
                <w:p w:rsidR="00A43836" w:rsidRPr="00D040B6" w:rsidRDefault="00A43836" w:rsidP="0045377D">
                  <w:pPr>
                    <w:spacing w:line="360" w:lineRule="auto"/>
                    <w:rPr>
                      <w:szCs w:val="23"/>
                    </w:rPr>
                  </w:pPr>
                  <w:r w:rsidRPr="00D040B6">
                    <w:rPr>
                      <w:szCs w:val="23"/>
                    </w:rPr>
                    <w:t>32</w:t>
                  </w:r>
                </w:p>
              </w:tc>
              <w:tc>
                <w:tcPr>
                  <w:tcW w:w="765" w:type="pct"/>
                  <w:tcBorders>
                    <w:top w:val="single" w:sz="16" w:space="0" w:color="000000"/>
                    <w:bottom w:val="nil"/>
                  </w:tcBorders>
                  <w:shd w:val="clear" w:color="auto" w:fill="FFFFFF"/>
                </w:tcPr>
                <w:p w:rsidR="00A43836" w:rsidRPr="00D040B6" w:rsidRDefault="00A43836" w:rsidP="0045377D">
                  <w:pPr>
                    <w:spacing w:line="360" w:lineRule="auto"/>
                    <w:rPr>
                      <w:szCs w:val="23"/>
                    </w:rPr>
                  </w:pPr>
                  <w:r w:rsidRPr="00D040B6">
                    <w:rPr>
                      <w:szCs w:val="23"/>
                    </w:rPr>
                    <w:t>64.0</w:t>
                  </w:r>
                </w:p>
              </w:tc>
              <w:tc>
                <w:tcPr>
                  <w:tcW w:w="1044" w:type="pct"/>
                  <w:tcBorders>
                    <w:top w:val="single" w:sz="16" w:space="0" w:color="000000"/>
                    <w:bottom w:val="nil"/>
                  </w:tcBorders>
                  <w:shd w:val="clear" w:color="auto" w:fill="FFFFFF"/>
                </w:tcPr>
                <w:p w:rsidR="00A43836" w:rsidRPr="00D040B6" w:rsidRDefault="00A43836" w:rsidP="0045377D">
                  <w:pPr>
                    <w:spacing w:line="360" w:lineRule="auto"/>
                    <w:rPr>
                      <w:szCs w:val="23"/>
                    </w:rPr>
                  </w:pPr>
                  <w:r w:rsidRPr="00D040B6">
                    <w:rPr>
                      <w:szCs w:val="23"/>
                    </w:rPr>
                    <w:t>64.0</w:t>
                  </w:r>
                </w:p>
              </w:tc>
              <w:tc>
                <w:tcPr>
                  <w:tcW w:w="1114" w:type="pct"/>
                  <w:tcBorders>
                    <w:top w:val="single" w:sz="16" w:space="0" w:color="000000"/>
                    <w:bottom w:val="nil"/>
                    <w:right w:val="single" w:sz="16" w:space="0" w:color="000000"/>
                  </w:tcBorders>
                  <w:shd w:val="clear" w:color="auto" w:fill="FFFFFF"/>
                </w:tcPr>
                <w:p w:rsidR="00A43836" w:rsidRPr="00D040B6" w:rsidRDefault="00A43836" w:rsidP="0045377D">
                  <w:pPr>
                    <w:spacing w:line="360" w:lineRule="auto"/>
                    <w:rPr>
                      <w:szCs w:val="23"/>
                    </w:rPr>
                  </w:pPr>
                  <w:r w:rsidRPr="00D040B6">
                    <w:rPr>
                      <w:szCs w:val="23"/>
                    </w:rPr>
                    <w:t>64.0</w:t>
                  </w:r>
                </w:p>
              </w:tc>
            </w:tr>
            <w:tr w:rsidR="00A43836" w:rsidRPr="00D040B6" w:rsidTr="0045377D">
              <w:trPr>
                <w:cantSplit/>
              </w:trPr>
              <w:tc>
                <w:tcPr>
                  <w:tcW w:w="557" w:type="pct"/>
                  <w:vMerge/>
                  <w:tcBorders>
                    <w:top w:val="single" w:sz="16" w:space="0" w:color="000000"/>
                    <w:left w:val="single" w:sz="16" w:space="0" w:color="000000"/>
                    <w:bottom w:val="single" w:sz="16" w:space="0" w:color="000000"/>
                    <w:right w:val="nil"/>
                  </w:tcBorders>
                  <w:shd w:val="clear" w:color="auto" w:fill="FFFFFF"/>
                  <w:vAlign w:val="center"/>
                </w:tcPr>
                <w:p w:rsidR="00A43836" w:rsidRPr="00D040B6" w:rsidRDefault="00A43836" w:rsidP="0045377D">
                  <w:pPr>
                    <w:spacing w:line="360" w:lineRule="auto"/>
                    <w:rPr>
                      <w:szCs w:val="23"/>
                    </w:rPr>
                  </w:pPr>
                </w:p>
              </w:tc>
              <w:tc>
                <w:tcPr>
                  <w:tcW w:w="649" w:type="pct"/>
                  <w:tcBorders>
                    <w:top w:val="nil"/>
                    <w:left w:val="nil"/>
                    <w:bottom w:val="nil"/>
                    <w:right w:val="single" w:sz="16" w:space="0" w:color="000000"/>
                  </w:tcBorders>
                  <w:shd w:val="clear" w:color="auto" w:fill="FFFFFF"/>
                  <w:vAlign w:val="center"/>
                </w:tcPr>
                <w:p w:rsidR="00A43836" w:rsidRPr="00D040B6" w:rsidRDefault="00A43836" w:rsidP="0045377D">
                  <w:pPr>
                    <w:spacing w:line="360" w:lineRule="auto"/>
                    <w:rPr>
                      <w:szCs w:val="23"/>
                    </w:rPr>
                  </w:pPr>
                  <w:r w:rsidRPr="00D040B6">
                    <w:rPr>
                      <w:szCs w:val="23"/>
                    </w:rPr>
                    <w:t>female</w:t>
                  </w:r>
                </w:p>
              </w:tc>
              <w:tc>
                <w:tcPr>
                  <w:tcW w:w="871" w:type="pct"/>
                  <w:tcBorders>
                    <w:top w:val="nil"/>
                    <w:left w:val="single" w:sz="16" w:space="0" w:color="000000"/>
                    <w:bottom w:val="nil"/>
                  </w:tcBorders>
                  <w:shd w:val="clear" w:color="auto" w:fill="FFFFFF"/>
                </w:tcPr>
                <w:p w:rsidR="00A43836" w:rsidRPr="00D040B6" w:rsidRDefault="00A43836" w:rsidP="0045377D">
                  <w:pPr>
                    <w:spacing w:line="360" w:lineRule="auto"/>
                    <w:rPr>
                      <w:szCs w:val="23"/>
                    </w:rPr>
                  </w:pPr>
                  <w:r w:rsidRPr="00D040B6">
                    <w:rPr>
                      <w:szCs w:val="23"/>
                    </w:rPr>
                    <w:t>18</w:t>
                  </w:r>
                </w:p>
              </w:tc>
              <w:tc>
                <w:tcPr>
                  <w:tcW w:w="765" w:type="pct"/>
                  <w:tcBorders>
                    <w:top w:val="nil"/>
                    <w:bottom w:val="nil"/>
                  </w:tcBorders>
                  <w:shd w:val="clear" w:color="auto" w:fill="FFFFFF"/>
                </w:tcPr>
                <w:p w:rsidR="00A43836" w:rsidRPr="00D040B6" w:rsidRDefault="00A43836" w:rsidP="0045377D">
                  <w:pPr>
                    <w:spacing w:line="360" w:lineRule="auto"/>
                    <w:rPr>
                      <w:szCs w:val="23"/>
                    </w:rPr>
                  </w:pPr>
                  <w:r w:rsidRPr="00D040B6">
                    <w:rPr>
                      <w:szCs w:val="23"/>
                    </w:rPr>
                    <w:t>36.0</w:t>
                  </w:r>
                </w:p>
              </w:tc>
              <w:tc>
                <w:tcPr>
                  <w:tcW w:w="1044" w:type="pct"/>
                  <w:tcBorders>
                    <w:top w:val="nil"/>
                    <w:bottom w:val="nil"/>
                  </w:tcBorders>
                  <w:shd w:val="clear" w:color="auto" w:fill="FFFFFF"/>
                </w:tcPr>
                <w:p w:rsidR="00A43836" w:rsidRPr="00D040B6" w:rsidRDefault="00A43836" w:rsidP="0045377D">
                  <w:pPr>
                    <w:spacing w:line="360" w:lineRule="auto"/>
                    <w:rPr>
                      <w:szCs w:val="23"/>
                    </w:rPr>
                  </w:pPr>
                  <w:r w:rsidRPr="00D040B6">
                    <w:rPr>
                      <w:szCs w:val="23"/>
                    </w:rPr>
                    <w:t>36.0</w:t>
                  </w:r>
                </w:p>
              </w:tc>
              <w:tc>
                <w:tcPr>
                  <w:tcW w:w="1114" w:type="pct"/>
                  <w:tcBorders>
                    <w:top w:val="nil"/>
                    <w:bottom w:val="nil"/>
                    <w:right w:val="single" w:sz="16" w:space="0" w:color="000000"/>
                  </w:tcBorders>
                  <w:shd w:val="clear" w:color="auto" w:fill="FFFFFF"/>
                </w:tcPr>
                <w:p w:rsidR="00A43836" w:rsidRPr="00D040B6" w:rsidRDefault="00A43836" w:rsidP="0045377D">
                  <w:pPr>
                    <w:spacing w:line="360" w:lineRule="auto"/>
                    <w:rPr>
                      <w:szCs w:val="23"/>
                    </w:rPr>
                  </w:pPr>
                  <w:r w:rsidRPr="00D040B6">
                    <w:rPr>
                      <w:szCs w:val="23"/>
                    </w:rPr>
                    <w:t>100.0</w:t>
                  </w:r>
                </w:p>
              </w:tc>
            </w:tr>
            <w:tr w:rsidR="00A43836" w:rsidRPr="00D040B6" w:rsidTr="0045377D">
              <w:trPr>
                <w:cantSplit/>
              </w:trPr>
              <w:tc>
                <w:tcPr>
                  <w:tcW w:w="557" w:type="pct"/>
                  <w:vMerge/>
                  <w:tcBorders>
                    <w:top w:val="single" w:sz="16" w:space="0" w:color="000000"/>
                    <w:left w:val="single" w:sz="16" w:space="0" w:color="000000"/>
                    <w:bottom w:val="single" w:sz="16" w:space="0" w:color="000000"/>
                    <w:right w:val="nil"/>
                  </w:tcBorders>
                  <w:shd w:val="clear" w:color="auto" w:fill="FFFFFF"/>
                  <w:vAlign w:val="center"/>
                </w:tcPr>
                <w:p w:rsidR="00A43836" w:rsidRPr="00D040B6" w:rsidRDefault="00A43836" w:rsidP="0045377D">
                  <w:pPr>
                    <w:spacing w:line="360" w:lineRule="auto"/>
                    <w:rPr>
                      <w:szCs w:val="23"/>
                    </w:rPr>
                  </w:pPr>
                </w:p>
              </w:tc>
              <w:tc>
                <w:tcPr>
                  <w:tcW w:w="649" w:type="pct"/>
                  <w:tcBorders>
                    <w:top w:val="nil"/>
                    <w:left w:val="nil"/>
                    <w:bottom w:val="single" w:sz="16" w:space="0" w:color="000000"/>
                    <w:right w:val="single" w:sz="16" w:space="0" w:color="000000"/>
                  </w:tcBorders>
                  <w:shd w:val="clear" w:color="auto" w:fill="FFFFFF"/>
                  <w:vAlign w:val="center"/>
                </w:tcPr>
                <w:p w:rsidR="00A43836" w:rsidRPr="00D040B6" w:rsidRDefault="00A43836" w:rsidP="0045377D">
                  <w:pPr>
                    <w:spacing w:line="360" w:lineRule="auto"/>
                    <w:rPr>
                      <w:szCs w:val="23"/>
                    </w:rPr>
                  </w:pPr>
                  <w:r w:rsidRPr="00D040B6">
                    <w:rPr>
                      <w:szCs w:val="23"/>
                    </w:rPr>
                    <w:t>Total</w:t>
                  </w:r>
                </w:p>
              </w:tc>
              <w:tc>
                <w:tcPr>
                  <w:tcW w:w="871" w:type="pct"/>
                  <w:tcBorders>
                    <w:top w:val="nil"/>
                    <w:left w:val="single" w:sz="16" w:space="0" w:color="000000"/>
                    <w:bottom w:val="single" w:sz="16" w:space="0" w:color="000000"/>
                  </w:tcBorders>
                  <w:shd w:val="clear" w:color="auto" w:fill="FFFFFF"/>
                </w:tcPr>
                <w:p w:rsidR="00A43836" w:rsidRPr="00D040B6" w:rsidRDefault="00A43836" w:rsidP="0045377D">
                  <w:pPr>
                    <w:spacing w:line="360" w:lineRule="auto"/>
                    <w:rPr>
                      <w:szCs w:val="23"/>
                    </w:rPr>
                  </w:pPr>
                  <w:r w:rsidRPr="00D040B6">
                    <w:rPr>
                      <w:szCs w:val="23"/>
                    </w:rPr>
                    <w:t>50</w:t>
                  </w:r>
                </w:p>
              </w:tc>
              <w:tc>
                <w:tcPr>
                  <w:tcW w:w="765" w:type="pct"/>
                  <w:tcBorders>
                    <w:top w:val="nil"/>
                    <w:bottom w:val="single" w:sz="16" w:space="0" w:color="000000"/>
                  </w:tcBorders>
                  <w:shd w:val="clear" w:color="auto" w:fill="FFFFFF"/>
                </w:tcPr>
                <w:p w:rsidR="00A43836" w:rsidRPr="00D040B6" w:rsidRDefault="00A43836" w:rsidP="0045377D">
                  <w:pPr>
                    <w:spacing w:line="360" w:lineRule="auto"/>
                    <w:rPr>
                      <w:szCs w:val="23"/>
                    </w:rPr>
                  </w:pPr>
                  <w:r w:rsidRPr="00D040B6">
                    <w:rPr>
                      <w:szCs w:val="23"/>
                    </w:rPr>
                    <w:t>100.0</w:t>
                  </w:r>
                </w:p>
              </w:tc>
              <w:tc>
                <w:tcPr>
                  <w:tcW w:w="1044" w:type="pct"/>
                  <w:tcBorders>
                    <w:top w:val="nil"/>
                    <w:bottom w:val="single" w:sz="16" w:space="0" w:color="000000"/>
                  </w:tcBorders>
                  <w:shd w:val="clear" w:color="auto" w:fill="FFFFFF"/>
                </w:tcPr>
                <w:p w:rsidR="00A43836" w:rsidRPr="00D040B6" w:rsidRDefault="00A43836" w:rsidP="0045377D">
                  <w:pPr>
                    <w:spacing w:line="360" w:lineRule="auto"/>
                    <w:rPr>
                      <w:szCs w:val="23"/>
                    </w:rPr>
                  </w:pPr>
                  <w:r w:rsidRPr="00D040B6">
                    <w:rPr>
                      <w:szCs w:val="23"/>
                    </w:rPr>
                    <w:t>100.0</w:t>
                  </w:r>
                </w:p>
              </w:tc>
              <w:tc>
                <w:tcPr>
                  <w:tcW w:w="1114" w:type="pct"/>
                  <w:tcBorders>
                    <w:top w:val="nil"/>
                    <w:bottom w:val="single" w:sz="16" w:space="0" w:color="000000"/>
                    <w:right w:val="single" w:sz="16" w:space="0" w:color="000000"/>
                  </w:tcBorders>
                  <w:shd w:val="clear" w:color="auto" w:fill="FFFFFF"/>
                </w:tcPr>
                <w:p w:rsidR="00A43836" w:rsidRPr="00D040B6" w:rsidRDefault="00A43836" w:rsidP="0045377D">
                  <w:pPr>
                    <w:spacing w:line="360" w:lineRule="auto"/>
                    <w:rPr>
                      <w:szCs w:val="23"/>
                    </w:rPr>
                  </w:pPr>
                </w:p>
              </w:tc>
            </w:tr>
          </w:tbl>
          <w:p w:rsidR="00375F3D" w:rsidRPr="00EC5343" w:rsidRDefault="00A43836" w:rsidP="002B7E65">
            <w:pPr>
              <w:spacing w:line="360" w:lineRule="auto"/>
              <w:rPr>
                <w:b/>
                <w:sz w:val="20"/>
                <w:szCs w:val="23"/>
              </w:rPr>
            </w:pPr>
            <w:r w:rsidRPr="00193531">
              <w:rPr>
                <w:b/>
                <w:sz w:val="20"/>
                <w:szCs w:val="23"/>
              </w:rPr>
              <w:t xml:space="preserve">Source: </w:t>
            </w:r>
            <w:r>
              <w:rPr>
                <w:b/>
                <w:sz w:val="20"/>
                <w:szCs w:val="23"/>
              </w:rPr>
              <w:t xml:space="preserve">survey data </w:t>
            </w:r>
            <w:r w:rsidRPr="00193531">
              <w:rPr>
                <w:b/>
                <w:sz w:val="20"/>
                <w:szCs w:val="23"/>
              </w:rPr>
              <w:t>SPSS output</w:t>
            </w:r>
          </w:p>
        </w:tc>
      </w:tr>
    </w:tbl>
    <w:p w:rsidR="00375F3D" w:rsidRPr="00D040B6" w:rsidRDefault="00375F3D" w:rsidP="00375F3D">
      <w:pPr>
        <w:spacing w:after="0" w:line="360" w:lineRule="auto"/>
        <w:rPr>
          <w:szCs w:val="23"/>
        </w:rPr>
      </w:pPr>
      <w:r w:rsidRPr="00D040B6">
        <w:rPr>
          <w:szCs w:val="23"/>
        </w:rPr>
        <w:lastRenderedPageBreak/>
        <w:t xml:space="preserve">Table 4.1 above </w:t>
      </w:r>
      <w:r w:rsidR="000C27B8" w:rsidRPr="00D040B6">
        <w:rPr>
          <w:szCs w:val="23"/>
        </w:rPr>
        <w:t>show</w:t>
      </w:r>
      <w:r w:rsidRPr="00D040B6">
        <w:rPr>
          <w:szCs w:val="23"/>
        </w:rPr>
        <w:t xml:space="preserve"> that out of the 50 respondents, 64</w:t>
      </w:r>
      <w:r w:rsidR="000E7575">
        <w:rPr>
          <w:szCs w:val="23"/>
        </w:rPr>
        <w:t xml:space="preserve"> </w:t>
      </w:r>
      <w:r w:rsidRPr="00D040B6">
        <w:rPr>
          <w:szCs w:val="23"/>
        </w:rPr>
        <w:t xml:space="preserve">percent of them were male and the remaining 36 percent were female. The reason behind the large number gap seen between male and female respondents might be the higher education participation level status of the country that nearly to not equally favor men and women in past years. </w:t>
      </w:r>
    </w:p>
    <w:p w:rsidR="00375F3D" w:rsidRDefault="00375F3D" w:rsidP="00456528">
      <w:pPr>
        <w:pStyle w:val="Heading3"/>
        <w:numPr>
          <w:ilvl w:val="0"/>
          <w:numId w:val="0"/>
        </w:numPr>
        <w:ind w:left="720"/>
        <w:rPr>
          <w:bCs/>
        </w:rPr>
      </w:pPr>
      <w:bookmarkStart w:id="267" w:name="_Toc406043"/>
      <w:r w:rsidRPr="00D040B6">
        <w:t xml:space="preserve">4.2.2. </w:t>
      </w:r>
      <w:r w:rsidRPr="00E57717">
        <w:t>Age</w:t>
      </w:r>
      <w:bookmarkEnd w:id="267"/>
    </w:p>
    <w:p w:rsidR="00375F3D" w:rsidRPr="006B06C3" w:rsidRDefault="00375F3D" w:rsidP="00D572A5">
      <w:pPr>
        <w:rPr>
          <w:bCs/>
          <w:szCs w:val="23"/>
        </w:rPr>
      </w:pPr>
      <w:r w:rsidRPr="006B06C3">
        <w:rPr>
          <w:bCs/>
          <w:szCs w:val="23"/>
        </w:rPr>
        <w:t>Table</w:t>
      </w:r>
      <w:r w:rsidRPr="006B06C3">
        <w:rPr>
          <w:rStyle w:val="Heading2Char"/>
        </w:rPr>
        <w:t>4. 2.  Age of respondent</w:t>
      </w:r>
    </w:p>
    <w:tbl>
      <w:tblPr>
        <w:tblStyle w:val="TableGrid"/>
        <w:tblW w:w="4730" w:type="pct"/>
        <w:tblLook w:val="0000"/>
      </w:tblPr>
      <w:tblGrid>
        <w:gridCol w:w="1259"/>
        <w:gridCol w:w="2460"/>
        <w:gridCol w:w="2845"/>
        <w:gridCol w:w="2495"/>
      </w:tblGrid>
      <w:tr w:rsidR="00375F3D" w:rsidRPr="00D040B6" w:rsidTr="002B7E65">
        <w:trPr>
          <w:trHeight w:val="359"/>
        </w:trPr>
        <w:tc>
          <w:tcPr>
            <w:tcW w:w="2053" w:type="pct"/>
            <w:gridSpan w:val="2"/>
          </w:tcPr>
          <w:p w:rsidR="00375F3D" w:rsidRPr="00D040B6" w:rsidRDefault="00375F3D" w:rsidP="002B7E65">
            <w:pPr>
              <w:spacing w:line="360" w:lineRule="auto"/>
              <w:rPr>
                <w:szCs w:val="23"/>
              </w:rPr>
            </w:pPr>
            <w:r>
              <w:rPr>
                <w:szCs w:val="23"/>
              </w:rPr>
              <w:t xml:space="preserve">  Age </w:t>
            </w:r>
          </w:p>
        </w:tc>
        <w:tc>
          <w:tcPr>
            <w:tcW w:w="1570" w:type="pct"/>
          </w:tcPr>
          <w:p w:rsidR="00375F3D" w:rsidRPr="00D040B6" w:rsidRDefault="00375F3D" w:rsidP="002B7E65">
            <w:pPr>
              <w:spacing w:line="360" w:lineRule="auto"/>
              <w:rPr>
                <w:szCs w:val="23"/>
              </w:rPr>
            </w:pPr>
            <w:r w:rsidRPr="00D040B6">
              <w:rPr>
                <w:szCs w:val="23"/>
              </w:rPr>
              <w:t>Frequency</w:t>
            </w:r>
          </w:p>
        </w:tc>
        <w:tc>
          <w:tcPr>
            <w:tcW w:w="1377" w:type="pct"/>
          </w:tcPr>
          <w:p w:rsidR="00375F3D" w:rsidRPr="00D040B6" w:rsidRDefault="00375F3D" w:rsidP="002B7E65">
            <w:pPr>
              <w:spacing w:line="360" w:lineRule="auto"/>
              <w:rPr>
                <w:szCs w:val="23"/>
              </w:rPr>
            </w:pPr>
            <w:r w:rsidRPr="00D040B6">
              <w:rPr>
                <w:szCs w:val="23"/>
              </w:rPr>
              <w:t>Percent</w:t>
            </w:r>
          </w:p>
        </w:tc>
      </w:tr>
      <w:tr w:rsidR="00375F3D" w:rsidRPr="00D040B6" w:rsidTr="002B7E65">
        <w:trPr>
          <w:trHeight w:val="348"/>
        </w:trPr>
        <w:tc>
          <w:tcPr>
            <w:tcW w:w="695" w:type="pct"/>
            <w:vMerge w:val="restart"/>
          </w:tcPr>
          <w:p w:rsidR="00375F3D" w:rsidRPr="00D040B6" w:rsidRDefault="00375F3D" w:rsidP="002B7E65">
            <w:pPr>
              <w:spacing w:line="360" w:lineRule="auto"/>
              <w:rPr>
                <w:szCs w:val="23"/>
              </w:rPr>
            </w:pPr>
          </w:p>
        </w:tc>
        <w:tc>
          <w:tcPr>
            <w:tcW w:w="1357" w:type="pct"/>
          </w:tcPr>
          <w:p w:rsidR="00375F3D" w:rsidRPr="00D040B6" w:rsidRDefault="00375F3D" w:rsidP="002B7E65">
            <w:pPr>
              <w:spacing w:line="360" w:lineRule="auto"/>
              <w:rPr>
                <w:szCs w:val="23"/>
              </w:rPr>
            </w:pPr>
            <w:r w:rsidRPr="00D040B6">
              <w:rPr>
                <w:szCs w:val="23"/>
              </w:rPr>
              <w:t>18-20</w:t>
            </w:r>
          </w:p>
        </w:tc>
        <w:tc>
          <w:tcPr>
            <w:tcW w:w="1570" w:type="pct"/>
          </w:tcPr>
          <w:p w:rsidR="00375F3D" w:rsidRPr="00D040B6" w:rsidRDefault="00375F3D" w:rsidP="002B7E65">
            <w:pPr>
              <w:spacing w:line="360" w:lineRule="auto"/>
              <w:rPr>
                <w:szCs w:val="23"/>
              </w:rPr>
            </w:pPr>
            <w:r w:rsidRPr="00D040B6">
              <w:rPr>
                <w:szCs w:val="23"/>
              </w:rPr>
              <w:t>3</w:t>
            </w:r>
          </w:p>
        </w:tc>
        <w:tc>
          <w:tcPr>
            <w:tcW w:w="1377" w:type="pct"/>
          </w:tcPr>
          <w:p w:rsidR="00375F3D" w:rsidRPr="00D040B6" w:rsidRDefault="00375F3D" w:rsidP="002B7E65">
            <w:pPr>
              <w:spacing w:line="360" w:lineRule="auto"/>
              <w:rPr>
                <w:szCs w:val="23"/>
              </w:rPr>
            </w:pPr>
            <w:r w:rsidRPr="00D040B6">
              <w:rPr>
                <w:szCs w:val="23"/>
              </w:rPr>
              <w:t>6.0</w:t>
            </w:r>
          </w:p>
        </w:tc>
      </w:tr>
      <w:tr w:rsidR="00375F3D" w:rsidRPr="00D040B6" w:rsidTr="002B7E65">
        <w:trPr>
          <w:trHeight w:val="123"/>
        </w:trPr>
        <w:tc>
          <w:tcPr>
            <w:tcW w:w="695" w:type="pct"/>
            <w:vMerge/>
          </w:tcPr>
          <w:p w:rsidR="00375F3D" w:rsidRPr="00D040B6" w:rsidRDefault="00375F3D" w:rsidP="002B7E65">
            <w:pPr>
              <w:spacing w:line="360" w:lineRule="auto"/>
              <w:rPr>
                <w:szCs w:val="23"/>
              </w:rPr>
            </w:pPr>
          </w:p>
        </w:tc>
        <w:tc>
          <w:tcPr>
            <w:tcW w:w="1357" w:type="pct"/>
          </w:tcPr>
          <w:p w:rsidR="00375F3D" w:rsidRPr="00D040B6" w:rsidRDefault="00375F3D" w:rsidP="002B7E65">
            <w:pPr>
              <w:spacing w:line="360" w:lineRule="auto"/>
              <w:rPr>
                <w:szCs w:val="23"/>
              </w:rPr>
            </w:pPr>
            <w:r w:rsidRPr="00D040B6">
              <w:rPr>
                <w:szCs w:val="23"/>
              </w:rPr>
              <w:t>21-30</w:t>
            </w:r>
          </w:p>
        </w:tc>
        <w:tc>
          <w:tcPr>
            <w:tcW w:w="1570" w:type="pct"/>
          </w:tcPr>
          <w:p w:rsidR="00375F3D" w:rsidRPr="00D040B6" w:rsidRDefault="00375F3D" w:rsidP="002B7E65">
            <w:pPr>
              <w:spacing w:line="360" w:lineRule="auto"/>
              <w:rPr>
                <w:szCs w:val="23"/>
              </w:rPr>
            </w:pPr>
            <w:r w:rsidRPr="00D040B6">
              <w:rPr>
                <w:szCs w:val="23"/>
              </w:rPr>
              <w:t>17</w:t>
            </w:r>
          </w:p>
        </w:tc>
        <w:tc>
          <w:tcPr>
            <w:tcW w:w="1377" w:type="pct"/>
          </w:tcPr>
          <w:p w:rsidR="00375F3D" w:rsidRPr="00D040B6" w:rsidRDefault="00375F3D" w:rsidP="002B7E65">
            <w:pPr>
              <w:spacing w:line="360" w:lineRule="auto"/>
              <w:rPr>
                <w:szCs w:val="23"/>
              </w:rPr>
            </w:pPr>
            <w:r w:rsidRPr="00D040B6">
              <w:rPr>
                <w:szCs w:val="23"/>
              </w:rPr>
              <w:t>34.0</w:t>
            </w:r>
          </w:p>
        </w:tc>
      </w:tr>
      <w:tr w:rsidR="00375F3D" w:rsidRPr="00D040B6" w:rsidTr="002B7E65">
        <w:trPr>
          <w:trHeight w:val="123"/>
        </w:trPr>
        <w:tc>
          <w:tcPr>
            <w:tcW w:w="695" w:type="pct"/>
            <w:vMerge/>
          </w:tcPr>
          <w:p w:rsidR="00375F3D" w:rsidRPr="00D040B6" w:rsidRDefault="00375F3D" w:rsidP="002B7E65">
            <w:pPr>
              <w:spacing w:line="360" w:lineRule="auto"/>
              <w:rPr>
                <w:szCs w:val="23"/>
              </w:rPr>
            </w:pPr>
          </w:p>
        </w:tc>
        <w:tc>
          <w:tcPr>
            <w:tcW w:w="1357" w:type="pct"/>
          </w:tcPr>
          <w:p w:rsidR="00375F3D" w:rsidRPr="00D040B6" w:rsidRDefault="00375F3D" w:rsidP="002B7E65">
            <w:pPr>
              <w:spacing w:line="360" w:lineRule="auto"/>
              <w:rPr>
                <w:szCs w:val="23"/>
              </w:rPr>
            </w:pPr>
            <w:r w:rsidRPr="00D040B6">
              <w:rPr>
                <w:szCs w:val="23"/>
              </w:rPr>
              <w:t>31-40</w:t>
            </w:r>
          </w:p>
        </w:tc>
        <w:tc>
          <w:tcPr>
            <w:tcW w:w="1570" w:type="pct"/>
          </w:tcPr>
          <w:p w:rsidR="00375F3D" w:rsidRPr="00D040B6" w:rsidRDefault="00375F3D" w:rsidP="002B7E65">
            <w:pPr>
              <w:spacing w:line="360" w:lineRule="auto"/>
              <w:rPr>
                <w:szCs w:val="23"/>
              </w:rPr>
            </w:pPr>
            <w:r w:rsidRPr="00D040B6">
              <w:rPr>
                <w:szCs w:val="23"/>
              </w:rPr>
              <w:t>17</w:t>
            </w:r>
          </w:p>
        </w:tc>
        <w:tc>
          <w:tcPr>
            <w:tcW w:w="1377" w:type="pct"/>
          </w:tcPr>
          <w:p w:rsidR="00375F3D" w:rsidRPr="00D040B6" w:rsidRDefault="00375F3D" w:rsidP="002B7E65">
            <w:pPr>
              <w:spacing w:line="360" w:lineRule="auto"/>
              <w:rPr>
                <w:szCs w:val="23"/>
              </w:rPr>
            </w:pPr>
            <w:r w:rsidRPr="00D040B6">
              <w:rPr>
                <w:szCs w:val="23"/>
              </w:rPr>
              <w:t>34.0</w:t>
            </w:r>
          </w:p>
        </w:tc>
      </w:tr>
      <w:tr w:rsidR="00375F3D" w:rsidRPr="00D040B6" w:rsidTr="002B7E65">
        <w:trPr>
          <w:trHeight w:val="123"/>
        </w:trPr>
        <w:tc>
          <w:tcPr>
            <w:tcW w:w="695" w:type="pct"/>
            <w:vMerge/>
          </w:tcPr>
          <w:p w:rsidR="00375F3D" w:rsidRPr="00D040B6" w:rsidRDefault="00375F3D" w:rsidP="002B7E65">
            <w:pPr>
              <w:spacing w:line="360" w:lineRule="auto"/>
              <w:rPr>
                <w:szCs w:val="23"/>
              </w:rPr>
            </w:pPr>
          </w:p>
        </w:tc>
        <w:tc>
          <w:tcPr>
            <w:tcW w:w="1357" w:type="pct"/>
          </w:tcPr>
          <w:p w:rsidR="00375F3D" w:rsidRPr="00D040B6" w:rsidRDefault="00375F3D" w:rsidP="002B7E65">
            <w:pPr>
              <w:spacing w:line="360" w:lineRule="auto"/>
              <w:rPr>
                <w:szCs w:val="23"/>
              </w:rPr>
            </w:pPr>
            <w:r w:rsidRPr="00D040B6">
              <w:rPr>
                <w:szCs w:val="23"/>
              </w:rPr>
              <w:t>41-50</w:t>
            </w:r>
          </w:p>
        </w:tc>
        <w:tc>
          <w:tcPr>
            <w:tcW w:w="1570" w:type="pct"/>
          </w:tcPr>
          <w:p w:rsidR="00375F3D" w:rsidRPr="00D040B6" w:rsidRDefault="00375F3D" w:rsidP="002B7E65">
            <w:pPr>
              <w:spacing w:line="360" w:lineRule="auto"/>
              <w:rPr>
                <w:szCs w:val="23"/>
              </w:rPr>
            </w:pPr>
            <w:r w:rsidRPr="00D040B6">
              <w:rPr>
                <w:szCs w:val="23"/>
              </w:rPr>
              <w:t>10</w:t>
            </w:r>
          </w:p>
        </w:tc>
        <w:tc>
          <w:tcPr>
            <w:tcW w:w="1377" w:type="pct"/>
          </w:tcPr>
          <w:p w:rsidR="00375F3D" w:rsidRPr="00D040B6" w:rsidRDefault="00375F3D" w:rsidP="002B7E65">
            <w:pPr>
              <w:spacing w:line="360" w:lineRule="auto"/>
              <w:rPr>
                <w:szCs w:val="23"/>
              </w:rPr>
            </w:pPr>
            <w:r w:rsidRPr="00D040B6">
              <w:rPr>
                <w:szCs w:val="23"/>
              </w:rPr>
              <w:t>20.0</w:t>
            </w:r>
          </w:p>
        </w:tc>
      </w:tr>
      <w:tr w:rsidR="00375F3D" w:rsidRPr="00D040B6" w:rsidTr="002B7E65">
        <w:trPr>
          <w:trHeight w:val="123"/>
        </w:trPr>
        <w:tc>
          <w:tcPr>
            <w:tcW w:w="695" w:type="pct"/>
            <w:vMerge/>
          </w:tcPr>
          <w:p w:rsidR="00375F3D" w:rsidRPr="00D040B6" w:rsidRDefault="00375F3D" w:rsidP="002B7E65">
            <w:pPr>
              <w:spacing w:line="360" w:lineRule="auto"/>
              <w:rPr>
                <w:szCs w:val="23"/>
              </w:rPr>
            </w:pPr>
          </w:p>
        </w:tc>
        <w:tc>
          <w:tcPr>
            <w:tcW w:w="1357" w:type="pct"/>
          </w:tcPr>
          <w:p w:rsidR="00375F3D" w:rsidRPr="00D040B6" w:rsidRDefault="00375F3D" w:rsidP="002B7E65">
            <w:pPr>
              <w:spacing w:line="360" w:lineRule="auto"/>
              <w:rPr>
                <w:szCs w:val="23"/>
              </w:rPr>
            </w:pPr>
            <w:r w:rsidRPr="00D040B6">
              <w:rPr>
                <w:szCs w:val="23"/>
              </w:rPr>
              <w:t>51-60</w:t>
            </w:r>
          </w:p>
        </w:tc>
        <w:tc>
          <w:tcPr>
            <w:tcW w:w="1570" w:type="pct"/>
          </w:tcPr>
          <w:p w:rsidR="00375F3D" w:rsidRPr="00D040B6" w:rsidRDefault="00375F3D" w:rsidP="002B7E65">
            <w:pPr>
              <w:spacing w:line="360" w:lineRule="auto"/>
              <w:rPr>
                <w:szCs w:val="23"/>
              </w:rPr>
            </w:pPr>
            <w:r w:rsidRPr="00D040B6">
              <w:rPr>
                <w:szCs w:val="23"/>
              </w:rPr>
              <w:t>3</w:t>
            </w:r>
          </w:p>
        </w:tc>
        <w:tc>
          <w:tcPr>
            <w:tcW w:w="1377" w:type="pct"/>
          </w:tcPr>
          <w:p w:rsidR="00375F3D" w:rsidRPr="00D040B6" w:rsidRDefault="00375F3D" w:rsidP="002B7E65">
            <w:pPr>
              <w:spacing w:line="360" w:lineRule="auto"/>
              <w:rPr>
                <w:szCs w:val="23"/>
              </w:rPr>
            </w:pPr>
            <w:r w:rsidRPr="00D040B6">
              <w:rPr>
                <w:szCs w:val="23"/>
              </w:rPr>
              <w:t>6.0</w:t>
            </w:r>
          </w:p>
        </w:tc>
      </w:tr>
      <w:tr w:rsidR="00375F3D" w:rsidRPr="00D040B6" w:rsidTr="002B7E65">
        <w:trPr>
          <w:trHeight w:val="123"/>
        </w:trPr>
        <w:tc>
          <w:tcPr>
            <w:tcW w:w="695" w:type="pct"/>
            <w:vMerge/>
          </w:tcPr>
          <w:p w:rsidR="00375F3D" w:rsidRPr="00D040B6" w:rsidRDefault="00375F3D" w:rsidP="002B7E65">
            <w:pPr>
              <w:spacing w:line="360" w:lineRule="auto"/>
              <w:rPr>
                <w:szCs w:val="23"/>
              </w:rPr>
            </w:pPr>
          </w:p>
        </w:tc>
        <w:tc>
          <w:tcPr>
            <w:tcW w:w="1357" w:type="pct"/>
          </w:tcPr>
          <w:p w:rsidR="00375F3D" w:rsidRPr="00D040B6" w:rsidRDefault="00375F3D" w:rsidP="002B7E65">
            <w:pPr>
              <w:spacing w:line="360" w:lineRule="auto"/>
              <w:rPr>
                <w:szCs w:val="23"/>
              </w:rPr>
            </w:pPr>
            <w:r w:rsidRPr="00D040B6">
              <w:rPr>
                <w:szCs w:val="23"/>
              </w:rPr>
              <w:t>Total</w:t>
            </w:r>
          </w:p>
        </w:tc>
        <w:tc>
          <w:tcPr>
            <w:tcW w:w="1570" w:type="pct"/>
          </w:tcPr>
          <w:p w:rsidR="00375F3D" w:rsidRPr="00D040B6" w:rsidRDefault="00375F3D" w:rsidP="002B7E65">
            <w:pPr>
              <w:spacing w:line="360" w:lineRule="auto"/>
              <w:rPr>
                <w:szCs w:val="23"/>
              </w:rPr>
            </w:pPr>
            <w:r w:rsidRPr="00D040B6">
              <w:rPr>
                <w:szCs w:val="23"/>
              </w:rPr>
              <w:t>50</w:t>
            </w:r>
          </w:p>
        </w:tc>
        <w:tc>
          <w:tcPr>
            <w:tcW w:w="1377" w:type="pct"/>
          </w:tcPr>
          <w:p w:rsidR="00375F3D" w:rsidRPr="00D040B6" w:rsidRDefault="00375F3D" w:rsidP="002B7E65">
            <w:pPr>
              <w:spacing w:line="360" w:lineRule="auto"/>
              <w:rPr>
                <w:szCs w:val="23"/>
              </w:rPr>
            </w:pPr>
            <w:r w:rsidRPr="00D040B6">
              <w:rPr>
                <w:szCs w:val="23"/>
              </w:rPr>
              <w:t>100.0</w:t>
            </w:r>
          </w:p>
        </w:tc>
      </w:tr>
    </w:tbl>
    <w:p w:rsidR="00375F3D" w:rsidRPr="00EC5343" w:rsidRDefault="00375F3D" w:rsidP="00EC5343">
      <w:pPr>
        <w:spacing w:line="360" w:lineRule="auto"/>
        <w:rPr>
          <w:b/>
          <w:sz w:val="20"/>
          <w:szCs w:val="23"/>
        </w:rPr>
      </w:pPr>
      <w:r w:rsidRPr="00193531">
        <w:rPr>
          <w:b/>
          <w:sz w:val="20"/>
          <w:szCs w:val="23"/>
        </w:rPr>
        <w:t xml:space="preserve">Source: </w:t>
      </w:r>
      <w:r w:rsidR="00A43836">
        <w:rPr>
          <w:b/>
          <w:sz w:val="20"/>
          <w:szCs w:val="23"/>
        </w:rPr>
        <w:t xml:space="preserve">survey data </w:t>
      </w:r>
      <w:r w:rsidRPr="00193531">
        <w:rPr>
          <w:b/>
          <w:sz w:val="20"/>
          <w:szCs w:val="23"/>
        </w:rPr>
        <w:t>SPSS output</w:t>
      </w:r>
    </w:p>
    <w:p w:rsidR="00375F3D" w:rsidRDefault="00375F3D" w:rsidP="00375F3D">
      <w:pPr>
        <w:spacing w:line="360" w:lineRule="auto"/>
        <w:rPr>
          <w:szCs w:val="23"/>
        </w:rPr>
      </w:pPr>
      <w:r>
        <w:rPr>
          <w:szCs w:val="23"/>
        </w:rPr>
        <w:t>As we seen from the above Table 4.2</w:t>
      </w:r>
      <w:r w:rsidR="00F85DCE">
        <w:rPr>
          <w:szCs w:val="23"/>
        </w:rPr>
        <w:t>,</w:t>
      </w:r>
      <w:r w:rsidRPr="00D040B6">
        <w:rPr>
          <w:szCs w:val="23"/>
        </w:rPr>
        <w:t>6 perc</w:t>
      </w:r>
      <w:r>
        <w:rPr>
          <w:szCs w:val="23"/>
        </w:rPr>
        <w:t xml:space="preserve">ent of the </w:t>
      </w:r>
      <w:r w:rsidR="00AD2D56">
        <w:rPr>
          <w:szCs w:val="23"/>
        </w:rPr>
        <w:t>respondents were</w:t>
      </w:r>
      <w:r w:rsidRPr="00D040B6">
        <w:rPr>
          <w:szCs w:val="23"/>
        </w:rPr>
        <w:t xml:space="preserve"> categorized the age of between 18 and 20 years old, 34 perc</w:t>
      </w:r>
      <w:r>
        <w:rPr>
          <w:szCs w:val="23"/>
        </w:rPr>
        <w:t>ent of the respondents were</w:t>
      </w:r>
      <w:r w:rsidRPr="00D040B6">
        <w:rPr>
          <w:szCs w:val="23"/>
        </w:rPr>
        <w:t xml:space="preserve"> categorized the age of between 21 and 30 years old, again 34 perc</w:t>
      </w:r>
      <w:r>
        <w:rPr>
          <w:szCs w:val="23"/>
        </w:rPr>
        <w:t>ent of the respondents were</w:t>
      </w:r>
      <w:r w:rsidRPr="00D040B6">
        <w:rPr>
          <w:szCs w:val="23"/>
        </w:rPr>
        <w:t xml:space="preserve"> categorized the age of between 31 and 40 years old, 20 perce</w:t>
      </w:r>
      <w:r>
        <w:rPr>
          <w:szCs w:val="23"/>
        </w:rPr>
        <w:t xml:space="preserve">nt of the </w:t>
      </w:r>
      <w:r w:rsidR="00AD2D56">
        <w:rPr>
          <w:szCs w:val="23"/>
        </w:rPr>
        <w:t>respondents were</w:t>
      </w:r>
      <w:r>
        <w:rPr>
          <w:szCs w:val="23"/>
        </w:rPr>
        <w:t xml:space="preserve"> </w:t>
      </w:r>
      <w:r w:rsidRPr="00D040B6">
        <w:rPr>
          <w:szCs w:val="23"/>
        </w:rPr>
        <w:t>categorized the age of between 41 and 50 years old, and the rest 6 perce</w:t>
      </w:r>
      <w:r>
        <w:rPr>
          <w:szCs w:val="23"/>
        </w:rPr>
        <w:t xml:space="preserve">nt of the </w:t>
      </w:r>
      <w:r w:rsidR="00AD2D56">
        <w:rPr>
          <w:szCs w:val="23"/>
        </w:rPr>
        <w:t>respondents were</w:t>
      </w:r>
      <w:r w:rsidRPr="00D040B6">
        <w:rPr>
          <w:szCs w:val="23"/>
        </w:rPr>
        <w:t xml:space="preserve"> found between the age of between 51 and 60 years old.</w:t>
      </w:r>
    </w:p>
    <w:p w:rsidR="00AD2D56" w:rsidRDefault="00AD2D56" w:rsidP="00375F3D">
      <w:pPr>
        <w:spacing w:line="360" w:lineRule="auto"/>
        <w:rPr>
          <w:szCs w:val="23"/>
        </w:rPr>
      </w:pPr>
    </w:p>
    <w:p w:rsidR="00AD2D56" w:rsidRDefault="00AD2D56" w:rsidP="00375F3D">
      <w:pPr>
        <w:spacing w:line="360" w:lineRule="auto"/>
        <w:rPr>
          <w:szCs w:val="23"/>
        </w:rPr>
      </w:pPr>
    </w:p>
    <w:p w:rsidR="00AD2D56" w:rsidRDefault="00AD2D56" w:rsidP="00375F3D">
      <w:pPr>
        <w:spacing w:line="360" w:lineRule="auto"/>
        <w:rPr>
          <w:szCs w:val="23"/>
        </w:rPr>
      </w:pPr>
    </w:p>
    <w:p w:rsidR="00AD2D56" w:rsidRDefault="00AD2D56" w:rsidP="00375F3D">
      <w:pPr>
        <w:spacing w:line="360" w:lineRule="auto"/>
        <w:rPr>
          <w:szCs w:val="23"/>
        </w:rPr>
      </w:pPr>
    </w:p>
    <w:p w:rsidR="00AD2D56" w:rsidRDefault="00AD2D56" w:rsidP="00375F3D">
      <w:pPr>
        <w:spacing w:line="360" w:lineRule="auto"/>
        <w:rPr>
          <w:szCs w:val="23"/>
        </w:rPr>
      </w:pPr>
    </w:p>
    <w:p w:rsidR="00AD2D56" w:rsidRDefault="00AD2D56" w:rsidP="00375F3D">
      <w:pPr>
        <w:spacing w:line="360" w:lineRule="auto"/>
        <w:rPr>
          <w:szCs w:val="23"/>
        </w:rPr>
      </w:pPr>
    </w:p>
    <w:p w:rsidR="00AD2D56" w:rsidRPr="00D040B6" w:rsidRDefault="00AD2D56" w:rsidP="00375F3D">
      <w:pPr>
        <w:spacing w:line="360" w:lineRule="auto"/>
        <w:rPr>
          <w:szCs w:val="23"/>
        </w:rPr>
      </w:pPr>
    </w:p>
    <w:p w:rsidR="00375F3D" w:rsidRPr="003A1FC4" w:rsidRDefault="00375F3D" w:rsidP="004145DD">
      <w:pPr>
        <w:pStyle w:val="Heading3"/>
        <w:numPr>
          <w:ilvl w:val="0"/>
          <w:numId w:val="0"/>
        </w:numPr>
        <w:ind w:left="720"/>
      </w:pPr>
      <w:bookmarkStart w:id="268" w:name="_Toc406044"/>
      <w:r w:rsidRPr="003A1FC4">
        <w:rPr>
          <w:szCs w:val="23"/>
        </w:rPr>
        <w:lastRenderedPageBreak/>
        <w:t xml:space="preserve">4.2.3 </w:t>
      </w:r>
      <w:r w:rsidRPr="003A1FC4">
        <w:t>Education status</w:t>
      </w:r>
      <w:bookmarkEnd w:id="268"/>
    </w:p>
    <w:p w:rsidR="00375F3D" w:rsidRPr="000C27B8" w:rsidRDefault="00375F3D" w:rsidP="002C1694">
      <w:pPr>
        <w:rPr>
          <w:szCs w:val="23"/>
        </w:rPr>
      </w:pPr>
      <w:r w:rsidRPr="000C27B8">
        <w:rPr>
          <w:bCs/>
          <w:szCs w:val="23"/>
        </w:rPr>
        <w:t>Table</w:t>
      </w:r>
      <w:r w:rsidRPr="000C27B8">
        <w:rPr>
          <w:rStyle w:val="Heading2Char"/>
        </w:rPr>
        <w:t>4.3. Education status of respondent</w:t>
      </w:r>
    </w:p>
    <w:tbl>
      <w:tblPr>
        <w:tblStyle w:val="TableGrid"/>
        <w:tblW w:w="5000" w:type="pct"/>
        <w:tblLook w:val="0000"/>
      </w:tblPr>
      <w:tblGrid>
        <w:gridCol w:w="981"/>
        <w:gridCol w:w="2367"/>
        <w:gridCol w:w="1260"/>
        <w:gridCol w:w="1260"/>
        <w:gridCol w:w="1747"/>
        <w:gridCol w:w="1961"/>
      </w:tblGrid>
      <w:tr w:rsidR="00375F3D" w:rsidRPr="00D040B6" w:rsidTr="002B7E65">
        <w:tc>
          <w:tcPr>
            <w:tcW w:w="1748" w:type="pct"/>
            <w:gridSpan w:val="2"/>
          </w:tcPr>
          <w:p w:rsidR="00375F3D" w:rsidRPr="00D040B6" w:rsidRDefault="00375F3D" w:rsidP="002B7E65">
            <w:pPr>
              <w:spacing w:line="360" w:lineRule="auto"/>
              <w:rPr>
                <w:szCs w:val="23"/>
              </w:rPr>
            </w:pPr>
          </w:p>
        </w:tc>
        <w:tc>
          <w:tcPr>
            <w:tcW w:w="658" w:type="pct"/>
          </w:tcPr>
          <w:p w:rsidR="00375F3D" w:rsidRPr="00D040B6" w:rsidRDefault="00375F3D" w:rsidP="002B7E65">
            <w:pPr>
              <w:spacing w:line="360" w:lineRule="auto"/>
              <w:rPr>
                <w:szCs w:val="23"/>
              </w:rPr>
            </w:pPr>
            <w:r w:rsidRPr="00D040B6">
              <w:rPr>
                <w:szCs w:val="23"/>
              </w:rPr>
              <w:t>Frequency</w:t>
            </w:r>
          </w:p>
        </w:tc>
        <w:tc>
          <w:tcPr>
            <w:tcW w:w="658" w:type="pct"/>
          </w:tcPr>
          <w:p w:rsidR="00375F3D" w:rsidRPr="00D040B6" w:rsidRDefault="00375F3D" w:rsidP="002B7E65">
            <w:pPr>
              <w:spacing w:line="360" w:lineRule="auto"/>
              <w:rPr>
                <w:szCs w:val="23"/>
              </w:rPr>
            </w:pPr>
            <w:r w:rsidRPr="00D040B6">
              <w:rPr>
                <w:szCs w:val="23"/>
              </w:rPr>
              <w:t>Percent</w:t>
            </w:r>
          </w:p>
        </w:tc>
        <w:tc>
          <w:tcPr>
            <w:tcW w:w="912" w:type="pct"/>
          </w:tcPr>
          <w:p w:rsidR="00375F3D" w:rsidRPr="00D040B6" w:rsidRDefault="00375F3D" w:rsidP="002B7E65">
            <w:pPr>
              <w:spacing w:line="360" w:lineRule="auto"/>
              <w:rPr>
                <w:szCs w:val="23"/>
              </w:rPr>
            </w:pPr>
            <w:r w:rsidRPr="00D040B6">
              <w:rPr>
                <w:szCs w:val="23"/>
              </w:rPr>
              <w:t>Valid Percent</w:t>
            </w:r>
          </w:p>
        </w:tc>
        <w:tc>
          <w:tcPr>
            <w:tcW w:w="1024" w:type="pct"/>
          </w:tcPr>
          <w:p w:rsidR="00375F3D" w:rsidRPr="00D040B6" w:rsidRDefault="00375F3D" w:rsidP="002B7E65">
            <w:pPr>
              <w:spacing w:line="360" w:lineRule="auto"/>
              <w:rPr>
                <w:szCs w:val="23"/>
              </w:rPr>
            </w:pPr>
            <w:r w:rsidRPr="00D040B6">
              <w:rPr>
                <w:szCs w:val="23"/>
              </w:rPr>
              <w:t>Cumulative Percent</w:t>
            </w:r>
          </w:p>
        </w:tc>
      </w:tr>
      <w:tr w:rsidR="00375F3D" w:rsidRPr="00D040B6" w:rsidTr="002B7E65">
        <w:tc>
          <w:tcPr>
            <w:tcW w:w="512" w:type="pct"/>
            <w:vMerge w:val="restart"/>
          </w:tcPr>
          <w:p w:rsidR="00375F3D" w:rsidRPr="00D040B6" w:rsidRDefault="00375F3D" w:rsidP="002B7E65">
            <w:pPr>
              <w:spacing w:line="360" w:lineRule="auto"/>
              <w:rPr>
                <w:szCs w:val="23"/>
              </w:rPr>
            </w:pPr>
            <w:r w:rsidRPr="00D040B6">
              <w:rPr>
                <w:szCs w:val="23"/>
              </w:rPr>
              <w:t>Valid</w:t>
            </w:r>
          </w:p>
        </w:tc>
        <w:tc>
          <w:tcPr>
            <w:tcW w:w="1236" w:type="pct"/>
          </w:tcPr>
          <w:p w:rsidR="00375F3D" w:rsidRPr="00D040B6" w:rsidRDefault="00375F3D" w:rsidP="002B7E65">
            <w:pPr>
              <w:spacing w:line="360" w:lineRule="auto"/>
              <w:rPr>
                <w:szCs w:val="23"/>
              </w:rPr>
            </w:pPr>
            <w:r w:rsidRPr="00D040B6">
              <w:rPr>
                <w:szCs w:val="23"/>
              </w:rPr>
              <w:t>secondary</w:t>
            </w:r>
          </w:p>
        </w:tc>
        <w:tc>
          <w:tcPr>
            <w:tcW w:w="658" w:type="pct"/>
          </w:tcPr>
          <w:p w:rsidR="00375F3D" w:rsidRPr="00D040B6" w:rsidRDefault="00375F3D" w:rsidP="002B7E65">
            <w:pPr>
              <w:spacing w:line="360" w:lineRule="auto"/>
              <w:rPr>
                <w:szCs w:val="23"/>
              </w:rPr>
            </w:pPr>
            <w:r w:rsidRPr="00D040B6">
              <w:rPr>
                <w:szCs w:val="23"/>
              </w:rPr>
              <w:t>7</w:t>
            </w:r>
          </w:p>
        </w:tc>
        <w:tc>
          <w:tcPr>
            <w:tcW w:w="658" w:type="pct"/>
          </w:tcPr>
          <w:p w:rsidR="00375F3D" w:rsidRPr="00D040B6" w:rsidRDefault="00375F3D" w:rsidP="002B7E65">
            <w:pPr>
              <w:spacing w:line="360" w:lineRule="auto"/>
              <w:rPr>
                <w:szCs w:val="23"/>
              </w:rPr>
            </w:pPr>
            <w:r w:rsidRPr="00D040B6">
              <w:rPr>
                <w:szCs w:val="23"/>
              </w:rPr>
              <w:t>14.0</w:t>
            </w:r>
          </w:p>
        </w:tc>
        <w:tc>
          <w:tcPr>
            <w:tcW w:w="912" w:type="pct"/>
          </w:tcPr>
          <w:p w:rsidR="00375F3D" w:rsidRPr="00D040B6" w:rsidRDefault="00375F3D" w:rsidP="002B7E65">
            <w:pPr>
              <w:spacing w:line="360" w:lineRule="auto"/>
              <w:rPr>
                <w:szCs w:val="23"/>
              </w:rPr>
            </w:pPr>
            <w:r w:rsidRPr="00D040B6">
              <w:rPr>
                <w:szCs w:val="23"/>
              </w:rPr>
              <w:t>14.0</w:t>
            </w:r>
          </w:p>
        </w:tc>
        <w:tc>
          <w:tcPr>
            <w:tcW w:w="1024" w:type="pct"/>
          </w:tcPr>
          <w:p w:rsidR="00375F3D" w:rsidRPr="00D040B6" w:rsidRDefault="00375F3D" w:rsidP="002B7E65">
            <w:pPr>
              <w:spacing w:line="360" w:lineRule="auto"/>
              <w:rPr>
                <w:szCs w:val="23"/>
              </w:rPr>
            </w:pPr>
            <w:r w:rsidRPr="00D040B6">
              <w:rPr>
                <w:szCs w:val="23"/>
              </w:rPr>
              <w:t>14.0</w:t>
            </w:r>
          </w:p>
        </w:tc>
      </w:tr>
      <w:tr w:rsidR="00375F3D" w:rsidRPr="00D040B6" w:rsidTr="002B7E65">
        <w:tc>
          <w:tcPr>
            <w:tcW w:w="512" w:type="pct"/>
            <w:vMerge/>
          </w:tcPr>
          <w:p w:rsidR="00375F3D" w:rsidRPr="00D040B6" w:rsidRDefault="00375F3D" w:rsidP="002B7E65">
            <w:pPr>
              <w:spacing w:line="360" w:lineRule="auto"/>
              <w:rPr>
                <w:szCs w:val="23"/>
              </w:rPr>
            </w:pPr>
          </w:p>
        </w:tc>
        <w:tc>
          <w:tcPr>
            <w:tcW w:w="1236" w:type="pct"/>
          </w:tcPr>
          <w:p w:rsidR="00375F3D" w:rsidRPr="00D040B6" w:rsidRDefault="00375F3D" w:rsidP="002B7E65">
            <w:pPr>
              <w:spacing w:line="360" w:lineRule="auto"/>
              <w:rPr>
                <w:szCs w:val="23"/>
              </w:rPr>
            </w:pPr>
            <w:r w:rsidRPr="00D040B6">
              <w:rPr>
                <w:szCs w:val="23"/>
              </w:rPr>
              <w:t>college</w:t>
            </w:r>
          </w:p>
        </w:tc>
        <w:tc>
          <w:tcPr>
            <w:tcW w:w="658" w:type="pct"/>
          </w:tcPr>
          <w:p w:rsidR="00375F3D" w:rsidRPr="00D040B6" w:rsidRDefault="00375F3D" w:rsidP="002B7E65">
            <w:pPr>
              <w:spacing w:line="360" w:lineRule="auto"/>
              <w:rPr>
                <w:szCs w:val="23"/>
              </w:rPr>
            </w:pPr>
            <w:r w:rsidRPr="00D040B6">
              <w:rPr>
                <w:szCs w:val="23"/>
              </w:rPr>
              <w:t>23</w:t>
            </w:r>
          </w:p>
        </w:tc>
        <w:tc>
          <w:tcPr>
            <w:tcW w:w="658" w:type="pct"/>
          </w:tcPr>
          <w:p w:rsidR="00375F3D" w:rsidRPr="00D040B6" w:rsidRDefault="00375F3D" w:rsidP="002B7E65">
            <w:pPr>
              <w:spacing w:line="360" w:lineRule="auto"/>
              <w:rPr>
                <w:szCs w:val="23"/>
              </w:rPr>
            </w:pPr>
            <w:r w:rsidRPr="00D040B6">
              <w:rPr>
                <w:szCs w:val="23"/>
              </w:rPr>
              <w:t>46.0</w:t>
            </w:r>
          </w:p>
        </w:tc>
        <w:tc>
          <w:tcPr>
            <w:tcW w:w="912" w:type="pct"/>
          </w:tcPr>
          <w:p w:rsidR="00375F3D" w:rsidRPr="00D040B6" w:rsidRDefault="00375F3D" w:rsidP="002B7E65">
            <w:pPr>
              <w:spacing w:line="360" w:lineRule="auto"/>
              <w:rPr>
                <w:szCs w:val="23"/>
              </w:rPr>
            </w:pPr>
            <w:r w:rsidRPr="00D040B6">
              <w:rPr>
                <w:szCs w:val="23"/>
              </w:rPr>
              <w:t>46.0</w:t>
            </w:r>
          </w:p>
        </w:tc>
        <w:tc>
          <w:tcPr>
            <w:tcW w:w="1024" w:type="pct"/>
          </w:tcPr>
          <w:p w:rsidR="00375F3D" w:rsidRPr="00D040B6" w:rsidRDefault="00375F3D" w:rsidP="002B7E65">
            <w:pPr>
              <w:spacing w:line="360" w:lineRule="auto"/>
              <w:rPr>
                <w:szCs w:val="23"/>
              </w:rPr>
            </w:pPr>
            <w:r w:rsidRPr="00D040B6">
              <w:rPr>
                <w:szCs w:val="23"/>
              </w:rPr>
              <w:t>60.0</w:t>
            </w:r>
          </w:p>
        </w:tc>
      </w:tr>
      <w:tr w:rsidR="00375F3D" w:rsidRPr="00D040B6" w:rsidTr="002B7E65">
        <w:tc>
          <w:tcPr>
            <w:tcW w:w="512" w:type="pct"/>
            <w:vMerge/>
          </w:tcPr>
          <w:p w:rsidR="00375F3D" w:rsidRPr="00D040B6" w:rsidRDefault="00375F3D" w:rsidP="002B7E65">
            <w:pPr>
              <w:spacing w:line="360" w:lineRule="auto"/>
              <w:rPr>
                <w:szCs w:val="23"/>
              </w:rPr>
            </w:pPr>
          </w:p>
        </w:tc>
        <w:tc>
          <w:tcPr>
            <w:tcW w:w="1236" w:type="pct"/>
          </w:tcPr>
          <w:p w:rsidR="00375F3D" w:rsidRPr="00D040B6" w:rsidRDefault="00375F3D" w:rsidP="002B7E65">
            <w:pPr>
              <w:spacing w:line="360" w:lineRule="auto"/>
              <w:rPr>
                <w:szCs w:val="23"/>
              </w:rPr>
            </w:pPr>
            <w:r w:rsidRPr="00D040B6">
              <w:rPr>
                <w:szCs w:val="23"/>
              </w:rPr>
              <w:t>university</w:t>
            </w:r>
          </w:p>
        </w:tc>
        <w:tc>
          <w:tcPr>
            <w:tcW w:w="658" w:type="pct"/>
          </w:tcPr>
          <w:p w:rsidR="00375F3D" w:rsidRPr="00D040B6" w:rsidRDefault="00375F3D" w:rsidP="002B7E65">
            <w:pPr>
              <w:spacing w:line="360" w:lineRule="auto"/>
              <w:rPr>
                <w:szCs w:val="23"/>
              </w:rPr>
            </w:pPr>
            <w:r w:rsidRPr="00D040B6">
              <w:rPr>
                <w:szCs w:val="23"/>
              </w:rPr>
              <w:t>17</w:t>
            </w:r>
          </w:p>
        </w:tc>
        <w:tc>
          <w:tcPr>
            <w:tcW w:w="658" w:type="pct"/>
          </w:tcPr>
          <w:p w:rsidR="00375F3D" w:rsidRPr="00D040B6" w:rsidRDefault="00375F3D" w:rsidP="002B7E65">
            <w:pPr>
              <w:spacing w:line="360" w:lineRule="auto"/>
              <w:rPr>
                <w:szCs w:val="23"/>
              </w:rPr>
            </w:pPr>
            <w:r w:rsidRPr="00D040B6">
              <w:rPr>
                <w:szCs w:val="23"/>
              </w:rPr>
              <w:t>34.0</w:t>
            </w:r>
          </w:p>
        </w:tc>
        <w:tc>
          <w:tcPr>
            <w:tcW w:w="912" w:type="pct"/>
          </w:tcPr>
          <w:p w:rsidR="00375F3D" w:rsidRPr="00D040B6" w:rsidRDefault="00375F3D" w:rsidP="002B7E65">
            <w:pPr>
              <w:spacing w:line="360" w:lineRule="auto"/>
              <w:rPr>
                <w:szCs w:val="23"/>
              </w:rPr>
            </w:pPr>
            <w:r w:rsidRPr="00D040B6">
              <w:rPr>
                <w:szCs w:val="23"/>
              </w:rPr>
              <w:t>34.0</w:t>
            </w:r>
          </w:p>
        </w:tc>
        <w:tc>
          <w:tcPr>
            <w:tcW w:w="1024" w:type="pct"/>
          </w:tcPr>
          <w:p w:rsidR="00375F3D" w:rsidRPr="00D040B6" w:rsidRDefault="00375F3D" w:rsidP="002B7E65">
            <w:pPr>
              <w:spacing w:line="360" w:lineRule="auto"/>
              <w:rPr>
                <w:szCs w:val="23"/>
              </w:rPr>
            </w:pPr>
            <w:r w:rsidRPr="00D040B6">
              <w:rPr>
                <w:szCs w:val="23"/>
              </w:rPr>
              <w:t>94.0</w:t>
            </w:r>
          </w:p>
        </w:tc>
      </w:tr>
      <w:tr w:rsidR="00375F3D" w:rsidRPr="00D040B6" w:rsidTr="002B7E65">
        <w:tc>
          <w:tcPr>
            <w:tcW w:w="512" w:type="pct"/>
            <w:vMerge/>
          </w:tcPr>
          <w:p w:rsidR="00375F3D" w:rsidRPr="00D040B6" w:rsidRDefault="00375F3D" w:rsidP="002B7E65">
            <w:pPr>
              <w:spacing w:line="360" w:lineRule="auto"/>
              <w:rPr>
                <w:szCs w:val="23"/>
              </w:rPr>
            </w:pPr>
          </w:p>
        </w:tc>
        <w:tc>
          <w:tcPr>
            <w:tcW w:w="1236" w:type="pct"/>
          </w:tcPr>
          <w:p w:rsidR="00375F3D" w:rsidRPr="00D040B6" w:rsidRDefault="00375F3D" w:rsidP="002B7E65">
            <w:pPr>
              <w:spacing w:line="360" w:lineRule="auto"/>
              <w:rPr>
                <w:szCs w:val="23"/>
              </w:rPr>
            </w:pPr>
            <w:r w:rsidRPr="00D040B6">
              <w:rPr>
                <w:szCs w:val="23"/>
              </w:rPr>
              <w:t>post graduate</w:t>
            </w:r>
          </w:p>
        </w:tc>
        <w:tc>
          <w:tcPr>
            <w:tcW w:w="658" w:type="pct"/>
          </w:tcPr>
          <w:p w:rsidR="00375F3D" w:rsidRPr="00D040B6" w:rsidRDefault="00375F3D" w:rsidP="002B7E65">
            <w:pPr>
              <w:spacing w:line="360" w:lineRule="auto"/>
              <w:rPr>
                <w:szCs w:val="23"/>
              </w:rPr>
            </w:pPr>
            <w:r w:rsidRPr="00D040B6">
              <w:rPr>
                <w:szCs w:val="23"/>
              </w:rPr>
              <w:t>2</w:t>
            </w:r>
          </w:p>
        </w:tc>
        <w:tc>
          <w:tcPr>
            <w:tcW w:w="658" w:type="pct"/>
          </w:tcPr>
          <w:p w:rsidR="00375F3D" w:rsidRPr="00D040B6" w:rsidRDefault="00375F3D" w:rsidP="002B7E65">
            <w:pPr>
              <w:spacing w:line="360" w:lineRule="auto"/>
              <w:rPr>
                <w:szCs w:val="23"/>
              </w:rPr>
            </w:pPr>
            <w:r w:rsidRPr="00D040B6">
              <w:rPr>
                <w:szCs w:val="23"/>
              </w:rPr>
              <w:t>4.0</w:t>
            </w:r>
          </w:p>
        </w:tc>
        <w:tc>
          <w:tcPr>
            <w:tcW w:w="912" w:type="pct"/>
          </w:tcPr>
          <w:p w:rsidR="00375F3D" w:rsidRPr="00D040B6" w:rsidRDefault="00375F3D" w:rsidP="002B7E65">
            <w:pPr>
              <w:spacing w:line="360" w:lineRule="auto"/>
              <w:rPr>
                <w:szCs w:val="23"/>
              </w:rPr>
            </w:pPr>
            <w:r w:rsidRPr="00D040B6">
              <w:rPr>
                <w:szCs w:val="23"/>
              </w:rPr>
              <w:t>4.0</w:t>
            </w:r>
          </w:p>
        </w:tc>
        <w:tc>
          <w:tcPr>
            <w:tcW w:w="1024" w:type="pct"/>
          </w:tcPr>
          <w:p w:rsidR="00375F3D" w:rsidRPr="00D040B6" w:rsidRDefault="00375F3D" w:rsidP="002B7E65">
            <w:pPr>
              <w:spacing w:line="360" w:lineRule="auto"/>
              <w:rPr>
                <w:szCs w:val="23"/>
              </w:rPr>
            </w:pPr>
            <w:r w:rsidRPr="00D040B6">
              <w:rPr>
                <w:szCs w:val="23"/>
              </w:rPr>
              <w:t>98.0</w:t>
            </w:r>
          </w:p>
        </w:tc>
      </w:tr>
      <w:tr w:rsidR="00375F3D" w:rsidRPr="00D040B6" w:rsidTr="002B7E65">
        <w:tc>
          <w:tcPr>
            <w:tcW w:w="512" w:type="pct"/>
            <w:vMerge/>
          </w:tcPr>
          <w:p w:rsidR="00375F3D" w:rsidRPr="00D040B6" w:rsidRDefault="00375F3D" w:rsidP="002B7E65">
            <w:pPr>
              <w:spacing w:line="360" w:lineRule="auto"/>
              <w:rPr>
                <w:szCs w:val="23"/>
              </w:rPr>
            </w:pPr>
          </w:p>
        </w:tc>
        <w:tc>
          <w:tcPr>
            <w:tcW w:w="1236" w:type="pct"/>
          </w:tcPr>
          <w:p w:rsidR="00375F3D" w:rsidRPr="00D040B6" w:rsidRDefault="00375F3D" w:rsidP="002B7E65">
            <w:pPr>
              <w:spacing w:line="360" w:lineRule="auto"/>
              <w:rPr>
                <w:szCs w:val="23"/>
              </w:rPr>
            </w:pPr>
            <w:r>
              <w:rPr>
                <w:szCs w:val="23"/>
              </w:rPr>
              <w:t>Above post graduate</w:t>
            </w:r>
          </w:p>
        </w:tc>
        <w:tc>
          <w:tcPr>
            <w:tcW w:w="658" w:type="pct"/>
          </w:tcPr>
          <w:p w:rsidR="00375F3D" w:rsidRPr="00D040B6" w:rsidRDefault="00375F3D" w:rsidP="002B7E65">
            <w:pPr>
              <w:spacing w:line="360" w:lineRule="auto"/>
              <w:rPr>
                <w:szCs w:val="23"/>
              </w:rPr>
            </w:pPr>
            <w:r w:rsidRPr="00D040B6">
              <w:rPr>
                <w:szCs w:val="23"/>
              </w:rPr>
              <w:t>1</w:t>
            </w:r>
          </w:p>
        </w:tc>
        <w:tc>
          <w:tcPr>
            <w:tcW w:w="658" w:type="pct"/>
          </w:tcPr>
          <w:p w:rsidR="00375F3D" w:rsidRPr="00D040B6" w:rsidRDefault="00375F3D" w:rsidP="002B7E65">
            <w:pPr>
              <w:spacing w:line="360" w:lineRule="auto"/>
              <w:rPr>
                <w:szCs w:val="23"/>
              </w:rPr>
            </w:pPr>
            <w:r w:rsidRPr="00D040B6">
              <w:rPr>
                <w:szCs w:val="23"/>
              </w:rPr>
              <w:t>2.0</w:t>
            </w:r>
          </w:p>
        </w:tc>
        <w:tc>
          <w:tcPr>
            <w:tcW w:w="912" w:type="pct"/>
          </w:tcPr>
          <w:p w:rsidR="00375F3D" w:rsidRPr="00D040B6" w:rsidRDefault="00375F3D" w:rsidP="002B7E65">
            <w:pPr>
              <w:spacing w:line="360" w:lineRule="auto"/>
              <w:rPr>
                <w:szCs w:val="23"/>
              </w:rPr>
            </w:pPr>
            <w:r w:rsidRPr="00D040B6">
              <w:rPr>
                <w:szCs w:val="23"/>
              </w:rPr>
              <w:t>2.0</w:t>
            </w:r>
          </w:p>
        </w:tc>
        <w:tc>
          <w:tcPr>
            <w:tcW w:w="1024" w:type="pct"/>
          </w:tcPr>
          <w:p w:rsidR="00375F3D" w:rsidRPr="00D040B6" w:rsidRDefault="00375F3D" w:rsidP="002B7E65">
            <w:pPr>
              <w:spacing w:line="360" w:lineRule="auto"/>
              <w:rPr>
                <w:szCs w:val="23"/>
              </w:rPr>
            </w:pPr>
            <w:r w:rsidRPr="00D040B6">
              <w:rPr>
                <w:szCs w:val="23"/>
              </w:rPr>
              <w:t>100.0</w:t>
            </w:r>
          </w:p>
        </w:tc>
      </w:tr>
      <w:tr w:rsidR="00375F3D" w:rsidRPr="00D040B6" w:rsidTr="002B7E65">
        <w:tc>
          <w:tcPr>
            <w:tcW w:w="512" w:type="pct"/>
            <w:vMerge/>
          </w:tcPr>
          <w:p w:rsidR="00375F3D" w:rsidRPr="00D040B6" w:rsidRDefault="00375F3D" w:rsidP="002B7E65">
            <w:pPr>
              <w:spacing w:line="360" w:lineRule="auto"/>
              <w:rPr>
                <w:szCs w:val="23"/>
              </w:rPr>
            </w:pPr>
          </w:p>
        </w:tc>
        <w:tc>
          <w:tcPr>
            <w:tcW w:w="1236" w:type="pct"/>
          </w:tcPr>
          <w:p w:rsidR="00375F3D" w:rsidRPr="00D040B6" w:rsidRDefault="00375F3D" w:rsidP="002B7E65">
            <w:pPr>
              <w:spacing w:line="360" w:lineRule="auto"/>
              <w:rPr>
                <w:szCs w:val="23"/>
              </w:rPr>
            </w:pPr>
            <w:r w:rsidRPr="00D040B6">
              <w:rPr>
                <w:szCs w:val="23"/>
              </w:rPr>
              <w:t>Total</w:t>
            </w:r>
          </w:p>
        </w:tc>
        <w:tc>
          <w:tcPr>
            <w:tcW w:w="658" w:type="pct"/>
          </w:tcPr>
          <w:p w:rsidR="00375F3D" w:rsidRPr="00D040B6" w:rsidRDefault="00375F3D" w:rsidP="002B7E65">
            <w:pPr>
              <w:spacing w:line="360" w:lineRule="auto"/>
              <w:rPr>
                <w:szCs w:val="23"/>
              </w:rPr>
            </w:pPr>
            <w:r w:rsidRPr="00D040B6">
              <w:rPr>
                <w:szCs w:val="23"/>
              </w:rPr>
              <w:t>50</w:t>
            </w:r>
          </w:p>
        </w:tc>
        <w:tc>
          <w:tcPr>
            <w:tcW w:w="658" w:type="pct"/>
          </w:tcPr>
          <w:p w:rsidR="00375F3D" w:rsidRPr="00D040B6" w:rsidRDefault="00375F3D" w:rsidP="002B7E65">
            <w:pPr>
              <w:spacing w:line="360" w:lineRule="auto"/>
              <w:rPr>
                <w:szCs w:val="23"/>
              </w:rPr>
            </w:pPr>
            <w:r w:rsidRPr="00D040B6">
              <w:rPr>
                <w:szCs w:val="23"/>
              </w:rPr>
              <w:t>100.0</w:t>
            </w:r>
          </w:p>
        </w:tc>
        <w:tc>
          <w:tcPr>
            <w:tcW w:w="912" w:type="pct"/>
          </w:tcPr>
          <w:p w:rsidR="00375F3D" w:rsidRPr="00D040B6" w:rsidRDefault="00375F3D" w:rsidP="002B7E65">
            <w:pPr>
              <w:spacing w:line="360" w:lineRule="auto"/>
              <w:rPr>
                <w:szCs w:val="23"/>
              </w:rPr>
            </w:pPr>
            <w:r w:rsidRPr="00D040B6">
              <w:rPr>
                <w:szCs w:val="23"/>
              </w:rPr>
              <w:t>100.0</w:t>
            </w:r>
          </w:p>
        </w:tc>
        <w:tc>
          <w:tcPr>
            <w:tcW w:w="1024" w:type="pct"/>
          </w:tcPr>
          <w:p w:rsidR="00375F3D" w:rsidRPr="00D040B6" w:rsidRDefault="00375F3D" w:rsidP="002B7E65">
            <w:pPr>
              <w:spacing w:line="360" w:lineRule="auto"/>
              <w:rPr>
                <w:szCs w:val="23"/>
              </w:rPr>
            </w:pPr>
          </w:p>
        </w:tc>
      </w:tr>
    </w:tbl>
    <w:p w:rsidR="00375F3D" w:rsidRDefault="00375F3D" w:rsidP="00375F3D">
      <w:pPr>
        <w:autoSpaceDE w:val="0"/>
        <w:autoSpaceDN w:val="0"/>
        <w:adjustRightInd w:val="0"/>
        <w:spacing w:after="0" w:line="240" w:lineRule="auto"/>
        <w:rPr>
          <w:szCs w:val="24"/>
        </w:rPr>
      </w:pPr>
    </w:p>
    <w:p w:rsidR="00375F3D" w:rsidRDefault="00375F3D" w:rsidP="00375F3D">
      <w:pPr>
        <w:spacing w:line="360" w:lineRule="auto"/>
        <w:rPr>
          <w:b/>
          <w:sz w:val="20"/>
          <w:szCs w:val="23"/>
        </w:rPr>
      </w:pPr>
      <w:r w:rsidRPr="00193531">
        <w:rPr>
          <w:b/>
          <w:sz w:val="20"/>
          <w:szCs w:val="23"/>
        </w:rPr>
        <w:t>Source: SPSS output</w:t>
      </w:r>
    </w:p>
    <w:p w:rsidR="00375F3D" w:rsidRPr="00D040B6" w:rsidRDefault="00375F3D" w:rsidP="00375F3D">
      <w:pPr>
        <w:spacing w:line="360" w:lineRule="auto"/>
        <w:rPr>
          <w:szCs w:val="23"/>
        </w:rPr>
      </w:pPr>
      <w:r w:rsidRPr="00D040B6">
        <w:rPr>
          <w:szCs w:val="23"/>
        </w:rPr>
        <w:t>As shown in the above Table</w:t>
      </w:r>
      <w:r>
        <w:rPr>
          <w:szCs w:val="23"/>
        </w:rPr>
        <w:t xml:space="preserve"> 4.3, all of the respondents were</w:t>
      </w:r>
      <w:r w:rsidRPr="00D040B6">
        <w:rPr>
          <w:szCs w:val="23"/>
        </w:rPr>
        <w:t xml:space="preserve"> disclosed their educational level. The table indicates that 14 percent of the respondents have completed secondary school, 46</w:t>
      </w:r>
      <w:r>
        <w:rPr>
          <w:szCs w:val="23"/>
        </w:rPr>
        <w:t xml:space="preserve"> percent of the respondents  were </w:t>
      </w:r>
      <w:r w:rsidRPr="00D040B6">
        <w:rPr>
          <w:szCs w:val="23"/>
        </w:rPr>
        <w:t xml:space="preserve">completed college diploma, 34 percent and 6 percent were degree and Masters and above respectively. The number of secondary school and college completed employees were 60 percent of the total respondents and which is higher than the rest of total educational status. This shows that the organization educational motivation is low and it may be the turnover of the employee in MMCU. </w:t>
      </w:r>
    </w:p>
    <w:p w:rsidR="003A1FC4" w:rsidRDefault="003A1FC4">
      <w:pPr>
        <w:spacing w:after="0" w:line="240" w:lineRule="auto"/>
        <w:jc w:val="left"/>
        <w:rPr>
          <w:b/>
          <w:szCs w:val="23"/>
        </w:rPr>
      </w:pPr>
      <w:r>
        <w:rPr>
          <w:szCs w:val="23"/>
        </w:rPr>
        <w:br w:type="page"/>
      </w:r>
    </w:p>
    <w:p w:rsidR="00375F3D" w:rsidRPr="004145DD" w:rsidRDefault="00375F3D" w:rsidP="004145DD">
      <w:pPr>
        <w:pStyle w:val="Heading3"/>
        <w:numPr>
          <w:ilvl w:val="0"/>
          <w:numId w:val="0"/>
        </w:numPr>
        <w:ind w:left="720"/>
      </w:pPr>
      <w:bookmarkStart w:id="269" w:name="_Toc406045"/>
      <w:r w:rsidRPr="004145DD">
        <w:rPr>
          <w:szCs w:val="23"/>
        </w:rPr>
        <w:lastRenderedPageBreak/>
        <w:t xml:space="preserve">4.2.4. </w:t>
      </w:r>
      <w:r w:rsidRPr="004145DD">
        <w:t>Respondent working Department</w:t>
      </w:r>
      <w:bookmarkEnd w:id="269"/>
    </w:p>
    <w:p w:rsidR="00375F3D" w:rsidRPr="00001C3D" w:rsidRDefault="00375F3D" w:rsidP="002C1694">
      <w:pPr>
        <w:rPr>
          <w:rStyle w:val="Heading2Char"/>
        </w:rPr>
      </w:pPr>
      <w:r>
        <w:rPr>
          <w:bCs/>
          <w:szCs w:val="23"/>
        </w:rPr>
        <w:t xml:space="preserve">Table </w:t>
      </w:r>
      <w:r w:rsidR="0099794A">
        <w:rPr>
          <w:rStyle w:val="Heading2Char"/>
        </w:rPr>
        <w:t xml:space="preserve">4.4 </w:t>
      </w:r>
      <w:r w:rsidRPr="00001C3D">
        <w:rPr>
          <w:rStyle w:val="Heading2Char"/>
        </w:rPr>
        <w:t>Respondent working Department</w:t>
      </w:r>
    </w:p>
    <w:tbl>
      <w:tblPr>
        <w:tblStyle w:val="TableGrid"/>
        <w:tblW w:w="5000" w:type="pct"/>
        <w:tblLook w:val="0000"/>
      </w:tblPr>
      <w:tblGrid>
        <w:gridCol w:w="857"/>
        <w:gridCol w:w="2865"/>
        <w:gridCol w:w="1343"/>
        <w:gridCol w:w="1180"/>
        <w:gridCol w:w="1611"/>
        <w:gridCol w:w="1720"/>
      </w:tblGrid>
      <w:tr w:rsidR="00375F3D" w:rsidRPr="00D040B6" w:rsidTr="002B7E65">
        <w:tc>
          <w:tcPr>
            <w:tcW w:w="1943" w:type="pct"/>
            <w:gridSpan w:val="2"/>
          </w:tcPr>
          <w:p w:rsidR="00375F3D" w:rsidRPr="00D040B6" w:rsidRDefault="00375F3D" w:rsidP="002B7E65">
            <w:pPr>
              <w:spacing w:line="360" w:lineRule="auto"/>
              <w:rPr>
                <w:szCs w:val="23"/>
              </w:rPr>
            </w:pPr>
          </w:p>
        </w:tc>
        <w:tc>
          <w:tcPr>
            <w:tcW w:w="701" w:type="pct"/>
          </w:tcPr>
          <w:p w:rsidR="00375F3D" w:rsidRPr="00D040B6" w:rsidRDefault="00375F3D" w:rsidP="002B7E65">
            <w:pPr>
              <w:spacing w:line="360" w:lineRule="auto"/>
              <w:rPr>
                <w:szCs w:val="23"/>
              </w:rPr>
            </w:pPr>
            <w:r w:rsidRPr="00D040B6">
              <w:rPr>
                <w:szCs w:val="23"/>
              </w:rPr>
              <w:t>Frequency</w:t>
            </w:r>
          </w:p>
        </w:tc>
        <w:tc>
          <w:tcPr>
            <w:tcW w:w="616" w:type="pct"/>
          </w:tcPr>
          <w:p w:rsidR="00375F3D" w:rsidRPr="00D040B6" w:rsidRDefault="00375F3D" w:rsidP="002B7E65">
            <w:pPr>
              <w:spacing w:line="360" w:lineRule="auto"/>
              <w:rPr>
                <w:szCs w:val="23"/>
              </w:rPr>
            </w:pPr>
            <w:r w:rsidRPr="00D040B6">
              <w:rPr>
                <w:szCs w:val="23"/>
              </w:rPr>
              <w:t>Percent</w:t>
            </w:r>
          </w:p>
        </w:tc>
        <w:tc>
          <w:tcPr>
            <w:tcW w:w="841" w:type="pct"/>
          </w:tcPr>
          <w:p w:rsidR="00375F3D" w:rsidRPr="00D040B6" w:rsidRDefault="00375F3D" w:rsidP="002B7E65">
            <w:pPr>
              <w:spacing w:line="360" w:lineRule="auto"/>
              <w:rPr>
                <w:szCs w:val="23"/>
              </w:rPr>
            </w:pPr>
            <w:r w:rsidRPr="00D040B6">
              <w:rPr>
                <w:szCs w:val="23"/>
              </w:rPr>
              <w:t>Valid Percent</w:t>
            </w:r>
          </w:p>
        </w:tc>
        <w:tc>
          <w:tcPr>
            <w:tcW w:w="898" w:type="pct"/>
          </w:tcPr>
          <w:p w:rsidR="00375F3D" w:rsidRPr="00D040B6" w:rsidRDefault="00375F3D" w:rsidP="002B7E65">
            <w:pPr>
              <w:spacing w:line="360" w:lineRule="auto"/>
              <w:rPr>
                <w:szCs w:val="23"/>
              </w:rPr>
            </w:pPr>
            <w:r w:rsidRPr="00D040B6">
              <w:rPr>
                <w:szCs w:val="23"/>
              </w:rPr>
              <w:t>Cumulative Percent</w:t>
            </w:r>
          </w:p>
        </w:tc>
      </w:tr>
      <w:tr w:rsidR="00375F3D" w:rsidRPr="00D040B6" w:rsidTr="002B7E65">
        <w:tc>
          <w:tcPr>
            <w:tcW w:w="447" w:type="pct"/>
            <w:vMerge w:val="restart"/>
          </w:tcPr>
          <w:p w:rsidR="00375F3D" w:rsidRPr="00D040B6" w:rsidRDefault="00375F3D" w:rsidP="002B7E65">
            <w:pPr>
              <w:spacing w:line="360" w:lineRule="auto"/>
              <w:rPr>
                <w:szCs w:val="23"/>
              </w:rPr>
            </w:pPr>
            <w:r w:rsidRPr="00D040B6">
              <w:rPr>
                <w:szCs w:val="23"/>
              </w:rPr>
              <w:t>Valid</w:t>
            </w:r>
          </w:p>
        </w:tc>
        <w:tc>
          <w:tcPr>
            <w:tcW w:w="1496" w:type="pct"/>
          </w:tcPr>
          <w:p w:rsidR="00375F3D" w:rsidRPr="00D040B6" w:rsidRDefault="00375F3D" w:rsidP="002B7E65">
            <w:pPr>
              <w:spacing w:line="360" w:lineRule="auto"/>
              <w:rPr>
                <w:szCs w:val="23"/>
              </w:rPr>
            </w:pPr>
            <w:r w:rsidRPr="00D040B6">
              <w:rPr>
                <w:szCs w:val="23"/>
              </w:rPr>
              <w:t>Flour factory</w:t>
            </w:r>
          </w:p>
        </w:tc>
        <w:tc>
          <w:tcPr>
            <w:tcW w:w="701" w:type="pct"/>
          </w:tcPr>
          <w:p w:rsidR="00375F3D" w:rsidRPr="00D040B6" w:rsidRDefault="00375F3D" w:rsidP="002B7E65">
            <w:pPr>
              <w:spacing w:line="360" w:lineRule="auto"/>
              <w:rPr>
                <w:szCs w:val="23"/>
              </w:rPr>
            </w:pPr>
            <w:r w:rsidRPr="00D040B6">
              <w:rPr>
                <w:szCs w:val="23"/>
              </w:rPr>
              <w:t>17</w:t>
            </w:r>
          </w:p>
        </w:tc>
        <w:tc>
          <w:tcPr>
            <w:tcW w:w="616" w:type="pct"/>
          </w:tcPr>
          <w:p w:rsidR="00375F3D" w:rsidRPr="00D040B6" w:rsidRDefault="00375F3D" w:rsidP="002B7E65">
            <w:pPr>
              <w:spacing w:line="360" w:lineRule="auto"/>
              <w:rPr>
                <w:szCs w:val="23"/>
              </w:rPr>
            </w:pPr>
            <w:r w:rsidRPr="00D040B6">
              <w:rPr>
                <w:szCs w:val="23"/>
              </w:rPr>
              <w:t>34.0</w:t>
            </w:r>
          </w:p>
        </w:tc>
        <w:tc>
          <w:tcPr>
            <w:tcW w:w="841" w:type="pct"/>
          </w:tcPr>
          <w:p w:rsidR="00375F3D" w:rsidRPr="00D040B6" w:rsidRDefault="00375F3D" w:rsidP="002B7E65">
            <w:pPr>
              <w:spacing w:line="360" w:lineRule="auto"/>
              <w:rPr>
                <w:szCs w:val="23"/>
              </w:rPr>
            </w:pPr>
            <w:r w:rsidRPr="00D040B6">
              <w:rPr>
                <w:szCs w:val="23"/>
              </w:rPr>
              <w:t>34.0</w:t>
            </w:r>
          </w:p>
        </w:tc>
        <w:tc>
          <w:tcPr>
            <w:tcW w:w="898" w:type="pct"/>
          </w:tcPr>
          <w:p w:rsidR="00375F3D" w:rsidRPr="00D040B6" w:rsidRDefault="00375F3D" w:rsidP="002B7E65">
            <w:pPr>
              <w:spacing w:line="360" w:lineRule="auto"/>
              <w:rPr>
                <w:szCs w:val="23"/>
              </w:rPr>
            </w:pPr>
            <w:r w:rsidRPr="00D040B6">
              <w:rPr>
                <w:szCs w:val="23"/>
              </w:rPr>
              <w:t>34.0</w:t>
            </w:r>
          </w:p>
        </w:tc>
      </w:tr>
      <w:tr w:rsidR="00375F3D" w:rsidRPr="00D040B6" w:rsidTr="002B7E65">
        <w:tc>
          <w:tcPr>
            <w:tcW w:w="447" w:type="pct"/>
            <w:vMerge/>
          </w:tcPr>
          <w:p w:rsidR="00375F3D" w:rsidRPr="00D040B6" w:rsidRDefault="00375F3D" w:rsidP="002B7E65">
            <w:pPr>
              <w:spacing w:line="360" w:lineRule="auto"/>
              <w:rPr>
                <w:szCs w:val="23"/>
              </w:rPr>
            </w:pPr>
          </w:p>
        </w:tc>
        <w:tc>
          <w:tcPr>
            <w:tcW w:w="1496" w:type="pct"/>
          </w:tcPr>
          <w:p w:rsidR="00375F3D" w:rsidRPr="00D040B6" w:rsidRDefault="00375F3D" w:rsidP="002B7E65">
            <w:pPr>
              <w:spacing w:line="360" w:lineRule="auto"/>
              <w:rPr>
                <w:szCs w:val="23"/>
              </w:rPr>
            </w:pPr>
            <w:r w:rsidRPr="00D040B6">
              <w:rPr>
                <w:szCs w:val="23"/>
              </w:rPr>
              <w:t>Fertilizer blending factory</w:t>
            </w:r>
          </w:p>
        </w:tc>
        <w:tc>
          <w:tcPr>
            <w:tcW w:w="701" w:type="pct"/>
          </w:tcPr>
          <w:p w:rsidR="00375F3D" w:rsidRPr="00D040B6" w:rsidRDefault="00375F3D" w:rsidP="002B7E65">
            <w:pPr>
              <w:spacing w:line="360" w:lineRule="auto"/>
              <w:rPr>
                <w:szCs w:val="23"/>
              </w:rPr>
            </w:pPr>
            <w:r w:rsidRPr="00D040B6">
              <w:rPr>
                <w:szCs w:val="23"/>
              </w:rPr>
              <w:t>13</w:t>
            </w:r>
          </w:p>
        </w:tc>
        <w:tc>
          <w:tcPr>
            <w:tcW w:w="616" w:type="pct"/>
          </w:tcPr>
          <w:p w:rsidR="00375F3D" w:rsidRPr="00D040B6" w:rsidRDefault="00375F3D" w:rsidP="002B7E65">
            <w:pPr>
              <w:spacing w:line="360" w:lineRule="auto"/>
              <w:rPr>
                <w:szCs w:val="23"/>
              </w:rPr>
            </w:pPr>
            <w:r w:rsidRPr="00D040B6">
              <w:rPr>
                <w:szCs w:val="23"/>
              </w:rPr>
              <w:t>26.0</w:t>
            </w:r>
          </w:p>
        </w:tc>
        <w:tc>
          <w:tcPr>
            <w:tcW w:w="841" w:type="pct"/>
          </w:tcPr>
          <w:p w:rsidR="00375F3D" w:rsidRPr="00D040B6" w:rsidRDefault="00375F3D" w:rsidP="002B7E65">
            <w:pPr>
              <w:spacing w:line="360" w:lineRule="auto"/>
              <w:rPr>
                <w:szCs w:val="23"/>
              </w:rPr>
            </w:pPr>
            <w:r w:rsidRPr="00D040B6">
              <w:rPr>
                <w:szCs w:val="23"/>
              </w:rPr>
              <w:t>26.0</w:t>
            </w:r>
          </w:p>
        </w:tc>
        <w:tc>
          <w:tcPr>
            <w:tcW w:w="898" w:type="pct"/>
          </w:tcPr>
          <w:p w:rsidR="00375F3D" w:rsidRPr="00D040B6" w:rsidRDefault="00375F3D" w:rsidP="002B7E65">
            <w:pPr>
              <w:spacing w:line="360" w:lineRule="auto"/>
              <w:rPr>
                <w:szCs w:val="23"/>
              </w:rPr>
            </w:pPr>
            <w:r w:rsidRPr="00D040B6">
              <w:rPr>
                <w:szCs w:val="23"/>
              </w:rPr>
              <w:t>60.0</w:t>
            </w:r>
          </w:p>
        </w:tc>
      </w:tr>
      <w:tr w:rsidR="00375F3D" w:rsidRPr="00D040B6" w:rsidTr="002B7E65">
        <w:tc>
          <w:tcPr>
            <w:tcW w:w="447" w:type="pct"/>
            <w:vMerge/>
          </w:tcPr>
          <w:p w:rsidR="00375F3D" w:rsidRPr="00D040B6" w:rsidRDefault="00375F3D" w:rsidP="002B7E65">
            <w:pPr>
              <w:spacing w:line="360" w:lineRule="auto"/>
              <w:rPr>
                <w:szCs w:val="23"/>
              </w:rPr>
            </w:pPr>
          </w:p>
        </w:tc>
        <w:tc>
          <w:tcPr>
            <w:tcW w:w="1496" w:type="pct"/>
          </w:tcPr>
          <w:p w:rsidR="00375F3D" w:rsidRPr="00D040B6" w:rsidRDefault="00375F3D" w:rsidP="002B7E65">
            <w:pPr>
              <w:spacing w:line="360" w:lineRule="auto"/>
              <w:rPr>
                <w:szCs w:val="23"/>
              </w:rPr>
            </w:pPr>
            <w:r w:rsidRPr="00D040B6">
              <w:rPr>
                <w:szCs w:val="23"/>
              </w:rPr>
              <w:t>Marketing department</w:t>
            </w:r>
          </w:p>
        </w:tc>
        <w:tc>
          <w:tcPr>
            <w:tcW w:w="701" w:type="pct"/>
          </w:tcPr>
          <w:p w:rsidR="00375F3D" w:rsidRPr="00D040B6" w:rsidRDefault="00375F3D" w:rsidP="002B7E65">
            <w:pPr>
              <w:spacing w:line="360" w:lineRule="auto"/>
              <w:rPr>
                <w:szCs w:val="23"/>
              </w:rPr>
            </w:pPr>
            <w:r w:rsidRPr="00D040B6">
              <w:rPr>
                <w:szCs w:val="23"/>
              </w:rPr>
              <w:t>13</w:t>
            </w:r>
          </w:p>
        </w:tc>
        <w:tc>
          <w:tcPr>
            <w:tcW w:w="616" w:type="pct"/>
          </w:tcPr>
          <w:p w:rsidR="00375F3D" w:rsidRPr="00D040B6" w:rsidRDefault="00375F3D" w:rsidP="002B7E65">
            <w:pPr>
              <w:spacing w:line="360" w:lineRule="auto"/>
              <w:rPr>
                <w:szCs w:val="23"/>
              </w:rPr>
            </w:pPr>
            <w:r w:rsidRPr="00D040B6">
              <w:rPr>
                <w:szCs w:val="23"/>
              </w:rPr>
              <w:t>26.0</w:t>
            </w:r>
          </w:p>
        </w:tc>
        <w:tc>
          <w:tcPr>
            <w:tcW w:w="841" w:type="pct"/>
          </w:tcPr>
          <w:p w:rsidR="00375F3D" w:rsidRPr="00D040B6" w:rsidRDefault="00375F3D" w:rsidP="002B7E65">
            <w:pPr>
              <w:spacing w:line="360" w:lineRule="auto"/>
              <w:rPr>
                <w:szCs w:val="23"/>
              </w:rPr>
            </w:pPr>
            <w:r w:rsidRPr="00D040B6">
              <w:rPr>
                <w:szCs w:val="23"/>
              </w:rPr>
              <w:t>26.0</w:t>
            </w:r>
          </w:p>
        </w:tc>
        <w:tc>
          <w:tcPr>
            <w:tcW w:w="898" w:type="pct"/>
          </w:tcPr>
          <w:p w:rsidR="00375F3D" w:rsidRPr="00D040B6" w:rsidRDefault="00375F3D" w:rsidP="002B7E65">
            <w:pPr>
              <w:spacing w:line="360" w:lineRule="auto"/>
              <w:rPr>
                <w:szCs w:val="23"/>
              </w:rPr>
            </w:pPr>
            <w:r w:rsidRPr="00D040B6">
              <w:rPr>
                <w:szCs w:val="23"/>
              </w:rPr>
              <w:t>86.0</w:t>
            </w:r>
          </w:p>
        </w:tc>
      </w:tr>
      <w:tr w:rsidR="00375F3D" w:rsidRPr="00D040B6" w:rsidTr="002B7E65">
        <w:tc>
          <w:tcPr>
            <w:tcW w:w="447" w:type="pct"/>
            <w:vMerge/>
          </w:tcPr>
          <w:p w:rsidR="00375F3D" w:rsidRPr="00D040B6" w:rsidRDefault="00375F3D" w:rsidP="002B7E65">
            <w:pPr>
              <w:spacing w:line="360" w:lineRule="auto"/>
              <w:rPr>
                <w:szCs w:val="23"/>
              </w:rPr>
            </w:pPr>
          </w:p>
        </w:tc>
        <w:tc>
          <w:tcPr>
            <w:tcW w:w="1496" w:type="pct"/>
          </w:tcPr>
          <w:p w:rsidR="00375F3D" w:rsidRPr="00D040B6" w:rsidRDefault="00375F3D" w:rsidP="002B7E65">
            <w:pPr>
              <w:spacing w:line="360" w:lineRule="auto"/>
              <w:rPr>
                <w:szCs w:val="23"/>
              </w:rPr>
            </w:pPr>
            <w:r w:rsidRPr="00D040B6">
              <w:rPr>
                <w:szCs w:val="23"/>
              </w:rPr>
              <w:t>Finance department</w:t>
            </w:r>
          </w:p>
        </w:tc>
        <w:tc>
          <w:tcPr>
            <w:tcW w:w="701" w:type="pct"/>
          </w:tcPr>
          <w:p w:rsidR="00375F3D" w:rsidRPr="00D040B6" w:rsidRDefault="00375F3D" w:rsidP="002B7E65">
            <w:pPr>
              <w:spacing w:line="360" w:lineRule="auto"/>
              <w:rPr>
                <w:szCs w:val="23"/>
              </w:rPr>
            </w:pPr>
            <w:r w:rsidRPr="00D040B6">
              <w:rPr>
                <w:szCs w:val="23"/>
              </w:rPr>
              <w:t>5</w:t>
            </w:r>
          </w:p>
        </w:tc>
        <w:tc>
          <w:tcPr>
            <w:tcW w:w="616" w:type="pct"/>
          </w:tcPr>
          <w:p w:rsidR="00375F3D" w:rsidRPr="00D040B6" w:rsidRDefault="00375F3D" w:rsidP="002B7E65">
            <w:pPr>
              <w:spacing w:line="360" w:lineRule="auto"/>
              <w:rPr>
                <w:szCs w:val="23"/>
              </w:rPr>
            </w:pPr>
            <w:r w:rsidRPr="00D040B6">
              <w:rPr>
                <w:szCs w:val="23"/>
              </w:rPr>
              <w:t>10.0</w:t>
            </w:r>
          </w:p>
        </w:tc>
        <w:tc>
          <w:tcPr>
            <w:tcW w:w="841" w:type="pct"/>
          </w:tcPr>
          <w:p w:rsidR="00375F3D" w:rsidRPr="00D040B6" w:rsidRDefault="00375F3D" w:rsidP="002B7E65">
            <w:pPr>
              <w:spacing w:line="360" w:lineRule="auto"/>
              <w:rPr>
                <w:szCs w:val="23"/>
              </w:rPr>
            </w:pPr>
            <w:r w:rsidRPr="00D040B6">
              <w:rPr>
                <w:szCs w:val="23"/>
              </w:rPr>
              <w:t>10.0</w:t>
            </w:r>
          </w:p>
        </w:tc>
        <w:tc>
          <w:tcPr>
            <w:tcW w:w="898" w:type="pct"/>
          </w:tcPr>
          <w:p w:rsidR="00375F3D" w:rsidRPr="00D040B6" w:rsidRDefault="00375F3D" w:rsidP="002B7E65">
            <w:pPr>
              <w:spacing w:line="360" w:lineRule="auto"/>
              <w:rPr>
                <w:szCs w:val="23"/>
              </w:rPr>
            </w:pPr>
            <w:r w:rsidRPr="00D040B6">
              <w:rPr>
                <w:szCs w:val="23"/>
              </w:rPr>
              <w:t>96.0</w:t>
            </w:r>
          </w:p>
        </w:tc>
      </w:tr>
      <w:tr w:rsidR="00375F3D" w:rsidRPr="00D040B6" w:rsidTr="002B7E65">
        <w:tc>
          <w:tcPr>
            <w:tcW w:w="447" w:type="pct"/>
            <w:vMerge/>
          </w:tcPr>
          <w:p w:rsidR="00375F3D" w:rsidRPr="00D040B6" w:rsidRDefault="00375F3D" w:rsidP="002B7E65">
            <w:pPr>
              <w:spacing w:line="360" w:lineRule="auto"/>
              <w:rPr>
                <w:szCs w:val="23"/>
              </w:rPr>
            </w:pPr>
          </w:p>
        </w:tc>
        <w:tc>
          <w:tcPr>
            <w:tcW w:w="1496" w:type="pct"/>
          </w:tcPr>
          <w:p w:rsidR="00375F3D" w:rsidRPr="00D040B6" w:rsidRDefault="00375F3D" w:rsidP="002B7E65">
            <w:pPr>
              <w:spacing w:line="360" w:lineRule="auto"/>
              <w:rPr>
                <w:szCs w:val="23"/>
              </w:rPr>
            </w:pPr>
            <w:r w:rsidRPr="00D040B6">
              <w:rPr>
                <w:szCs w:val="23"/>
              </w:rPr>
              <w:t>Human resource department</w:t>
            </w:r>
          </w:p>
        </w:tc>
        <w:tc>
          <w:tcPr>
            <w:tcW w:w="701" w:type="pct"/>
          </w:tcPr>
          <w:p w:rsidR="00375F3D" w:rsidRPr="00D040B6" w:rsidRDefault="00375F3D" w:rsidP="002B7E65">
            <w:pPr>
              <w:spacing w:line="360" w:lineRule="auto"/>
              <w:rPr>
                <w:szCs w:val="23"/>
              </w:rPr>
            </w:pPr>
            <w:r w:rsidRPr="00D040B6">
              <w:rPr>
                <w:szCs w:val="23"/>
              </w:rPr>
              <w:t>2</w:t>
            </w:r>
          </w:p>
        </w:tc>
        <w:tc>
          <w:tcPr>
            <w:tcW w:w="616" w:type="pct"/>
          </w:tcPr>
          <w:p w:rsidR="00375F3D" w:rsidRPr="00D040B6" w:rsidRDefault="00375F3D" w:rsidP="002B7E65">
            <w:pPr>
              <w:spacing w:line="360" w:lineRule="auto"/>
              <w:rPr>
                <w:szCs w:val="23"/>
              </w:rPr>
            </w:pPr>
            <w:r w:rsidRPr="00D040B6">
              <w:rPr>
                <w:szCs w:val="23"/>
              </w:rPr>
              <w:t>4.0</w:t>
            </w:r>
          </w:p>
        </w:tc>
        <w:tc>
          <w:tcPr>
            <w:tcW w:w="841" w:type="pct"/>
          </w:tcPr>
          <w:p w:rsidR="00375F3D" w:rsidRPr="00D040B6" w:rsidRDefault="00375F3D" w:rsidP="002B7E65">
            <w:pPr>
              <w:spacing w:line="360" w:lineRule="auto"/>
              <w:rPr>
                <w:szCs w:val="23"/>
              </w:rPr>
            </w:pPr>
            <w:r w:rsidRPr="00D040B6">
              <w:rPr>
                <w:szCs w:val="23"/>
              </w:rPr>
              <w:t>4.0</w:t>
            </w:r>
          </w:p>
        </w:tc>
        <w:tc>
          <w:tcPr>
            <w:tcW w:w="898" w:type="pct"/>
          </w:tcPr>
          <w:p w:rsidR="00375F3D" w:rsidRPr="00D040B6" w:rsidRDefault="00375F3D" w:rsidP="002B7E65">
            <w:pPr>
              <w:spacing w:line="360" w:lineRule="auto"/>
              <w:rPr>
                <w:szCs w:val="23"/>
              </w:rPr>
            </w:pPr>
            <w:r w:rsidRPr="00D040B6">
              <w:rPr>
                <w:szCs w:val="23"/>
              </w:rPr>
              <w:t>100.0</w:t>
            </w:r>
          </w:p>
        </w:tc>
      </w:tr>
      <w:tr w:rsidR="00375F3D" w:rsidRPr="00D040B6" w:rsidTr="002B7E65">
        <w:tc>
          <w:tcPr>
            <w:tcW w:w="447" w:type="pct"/>
            <w:vMerge/>
          </w:tcPr>
          <w:p w:rsidR="00375F3D" w:rsidRPr="00D040B6" w:rsidRDefault="00375F3D" w:rsidP="002B7E65">
            <w:pPr>
              <w:spacing w:line="360" w:lineRule="auto"/>
              <w:rPr>
                <w:szCs w:val="23"/>
              </w:rPr>
            </w:pPr>
          </w:p>
        </w:tc>
        <w:tc>
          <w:tcPr>
            <w:tcW w:w="1496" w:type="pct"/>
          </w:tcPr>
          <w:p w:rsidR="00375F3D" w:rsidRPr="00D040B6" w:rsidRDefault="00375F3D" w:rsidP="002B7E65">
            <w:pPr>
              <w:spacing w:line="360" w:lineRule="auto"/>
              <w:rPr>
                <w:szCs w:val="23"/>
              </w:rPr>
            </w:pPr>
            <w:r w:rsidRPr="00D040B6">
              <w:rPr>
                <w:szCs w:val="23"/>
              </w:rPr>
              <w:t>Total</w:t>
            </w:r>
          </w:p>
        </w:tc>
        <w:tc>
          <w:tcPr>
            <w:tcW w:w="701" w:type="pct"/>
          </w:tcPr>
          <w:p w:rsidR="00375F3D" w:rsidRPr="00D040B6" w:rsidRDefault="00375F3D" w:rsidP="002B7E65">
            <w:pPr>
              <w:spacing w:line="360" w:lineRule="auto"/>
              <w:rPr>
                <w:szCs w:val="23"/>
              </w:rPr>
            </w:pPr>
            <w:r w:rsidRPr="00D040B6">
              <w:rPr>
                <w:szCs w:val="23"/>
              </w:rPr>
              <w:t>50</w:t>
            </w:r>
          </w:p>
        </w:tc>
        <w:tc>
          <w:tcPr>
            <w:tcW w:w="616" w:type="pct"/>
          </w:tcPr>
          <w:p w:rsidR="00375F3D" w:rsidRPr="00D040B6" w:rsidRDefault="00375F3D" w:rsidP="002B7E65">
            <w:pPr>
              <w:spacing w:line="360" w:lineRule="auto"/>
              <w:rPr>
                <w:szCs w:val="23"/>
              </w:rPr>
            </w:pPr>
            <w:r w:rsidRPr="00D040B6">
              <w:rPr>
                <w:szCs w:val="23"/>
              </w:rPr>
              <w:t>100.0</w:t>
            </w:r>
          </w:p>
        </w:tc>
        <w:tc>
          <w:tcPr>
            <w:tcW w:w="841" w:type="pct"/>
          </w:tcPr>
          <w:p w:rsidR="00375F3D" w:rsidRPr="00D040B6" w:rsidRDefault="00375F3D" w:rsidP="002B7E65">
            <w:pPr>
              <w:spacing w:line="360" w:lineRule="auto"/>
              <w:rPr>
                <w:szCs w:val="23"/>
              </w:rPr>
            </w:pPr>
            <w:r w:rsidRPr="00D040B6">
              <w:rPr>
                <w:szCs w:val="23"/>
              </w:rPr>
              <w:t>100.0</w:t>
            </w:r>
          </w:p>
        </w:tc>
        <w:tc>
          <w:tcPr>
            <w:tcW w:w="898" w:type="pct"/>
          </w:tcPr>
          <w:p w:rsidR="00375F3D" w:rsidRPr="00D040B6" w:rsidRDefault="00375F3D" w:rsidP="002B7E65">
            <w:pPr>
              <w:spacing w:line="360" w:lineRule="auto"/>
              <w:rPr>
                <w:szCs w:val="23"/>
              </w:rPr>
            </w:pPr>
          </w:p>
        </w:tc>
      </w:tr>
    </w:tbl>
    <w:p w:rsidR="00375F3D" w:rsidRDefault="00375F3D" w:rsidP="00375F3D">
      <w:pPr>
        <w:spacing w:line="360" w:lineRule="auto"/>
        <w:rPr>
          <w:b/>
          <w:sz w:val="20"/>
          <w:szCs w:val="23"/>
        </w:rPr>
      </w:pPr>
      <w:r w:rsidRPr="00193531">
        <w:rPr>
          <w:b/>
          <w:sz w:val="20"/>
          <w:szCs w:val="23"/>
        </w:rPr>
        <w:t xml:space="preserve">Source: </w:t>
      </w:r>
      <w:r w:rsidR="00DE5FE9">
        <w:rPr>
          <w:b/>
          <w:sz w:val="20"/>
          <w:szCs w:val="23"/>
        </w:rPr>
        <w:t xml:space="preserve">survey data </w:t>
      </w:r>
      <w:r w:rsidRPr="00193531">
        <w:rPr>
          <w:b/>
          <w:sz w:val="20"/>
          <w:szCs w:val="23"/>
        </w:rPr>
        <w:t>SPSS output</w:t>
      </w:r>
    </w:p>
    <w:p w:rsidR="00375F3D" w:rsidRPr="00D040B6" w:rsidRDefault="00375F3D" w:rsidP="00375F3D">
      <w:pPr>
        <w:spacing w:line="360" w:lineRule="auto"/>
        <w:rPr>
          <w:szCs w:val="23"/>
        </w:rPr>
      </w:pPr>
      <w:r>
        <w:rPr>
          <w:szCs w:val="23"/>
        </w:rPr>
        <w:t>As we</w:t>
      </w:r>
      <w:r w:rsidRPr="00D040B6">
        <w:rPr>
          <w:szCs w:val="23"/>
        </w:rPr>
        <w:t xml:space="preserve"> seen in the above Table 4.4, 34 percent and 26 percent of the respondents working in flour factory department and fertilizer blending factory department respectively in MMCU. Whereas, 26 percent, 10 percent and 4 </w:t>
      </w:r>
      <w:r>
        <w:rPr>
          <w:szCs w:val="23"/>
        </w:rPr>
        <w:t>percent of the respondents  were done</w:t>
      </w:r>
      <w:r w:rsidRPr="00D040B6">
        <w:rPr>
          <w:szCs w:val="23"/>
        </w:rPr>
        <w:t xml:space="preserve"> in marketing department, finance department and human resource department respectively.</w:t>
      </w:r>
    </w:p>
    <w:p w:rsidR="00375F3D" w:rsidRPr="00DE5FE9" w:rsidRDefault="00375F3D" w:rsidP="004145DD">
      <w:pPr>
        <w:pStyle w:val="Heading3"/>
        <w:numPr>
          <w:ilvl w:val="0"/>
          <w:numId w:val="0"/>
        </w:numPr>
        <w:ind w:left="720"/>
        <w:rPr>
          <w:szCs w:val="23"/>
        </w:rPr>
      </w:pPr>
      <w:bookmarkStart w:id="270" w:name="_Toc406046"/>
      <w:r w:rsidRPr="00DE5FE9">
        <w:rPr>
          <w:szCs w:val="23"/>
        </w:rPr>
        <w:t>4.2.5</w:t>
      </w:r>
      <w:r w:rsidR="00DE5FE9" w:rsidRPr="00DE5FE9">
        <w:rPr>
          <w:szCs w:val="23"/>
        </w:rPr>
        <w:t>.</w:t>
      </w:r>
      <w:r w:rsidR="00DE5FE9" w:rsidRPr="00DE5FE9">
        <w:t xml:space="preserve"> Respondent</w:t>
      </w:r>
      <w:r w:rsidRPr="00DE5FE9">
        <w:t xml:space="preserve"> working experience</w:t>
      </w:r>
      <w:bookmarkEnd w:id="270"/>
    </w:p>
    <w:p w:rsidR="00375F3D" w:rsidRPr="00001C3D" w:rsidRDefault="000C27B8" w:rsidP="002C1694">
      <w:pPr>
        <w:rPr>
          <w:rStyle w:val="Heading2Char"/>
        </w:rPr>
      </w:pPr>
      <w:r>
        <w:rPr>
          <w:bCs/>
          <w:szCs w:val="23"/>
        </w:rPr>
        <w:t>Table</w:t>
      </w:r>
      <w:r w:rsidR="00375F3D" w:rsidRPr="00D040B6">
        <w:rPr>
          <w:bCs/>
          <w:szCs w:val="23"/>
        </w:rPr>
        <w:t xml:space="preserve">4.5. </w:t>
      </w:r>
      <w:r w:rsidR="00375F3D" w:rsidRPr="00001C3D">
        <w:rPr>
          <w:rStyle w:val="Heading2Char"/>
        </w:rPr>
        <w:t>Respondent working experience</w:t>
      </w:r>
    </w:p>
    <w:tbl>
      <w:tblPr>
        <w:tblStyle w:val="TableGrid"/>
        <w:tblW w:w="5000" w:type="pct"/>
        <w:tblLook w:val="0000"/>
      </w:tblPr>
      <w:tblGrid>
        <w:gridCol w:w="953"/>
        <w:gridCol w:w="2158"/>
        <w:gridCol w:w="1484"/>
        <w:gridCol w:w="1304"/>
        <w:gridCol w:w="1779"/>
        <w:gridCol w:w="1898"/>
      </w:tblGrid>
      <w:tr w:rsidR="00375F3D" w:rsidRPr="00D040B6" w:rsidTr="002B7E65">
        <w:tc>
          <w:tcPr>
            <w:tcW w:w="1623" w:type="pct"/>
            <w:gridSpan w:val="2"/>
          </w:tcPr>
          <w:p w:rsidR="00375F3D" w:rsidRPr="00D040B6" w:rsidRDefault="00375F3D" w:rsidP="002B7E65">
            <w:pPr>
              <w:spacing w:line="360" w:lineRule="auto"/>
              <w:rPr>
                <w:szCs w:val="23"/>
              </w:rPr>
            </w:pPr>
          </w:p>
        </w:tc>
        <w:tc>
          <w:tcPr>
            <w:tcW w:w="775" w:type="pct"/>
          </w:tcPr>
          <w:p w:rsidR="00375F3D" w:rsidRPr="00D040B6" w:rsidRDefault="00375F3D" w:rsidP="002B7E65">
            <w:pPr>
              <w:spacing w:line="360" w:lineRule="auto"/>
              <w:rPr>
                <w:szCs w:val="23"/>
              </w:rPr>
            </w:pPr>
            <w:r w:rsidRPr="00D040B6">
              <w:rPr>
                <w:szCs w:val="23"/>
              </w:rPr>
              <w:t>Frequency</w:t>
            </w:r>
          </w:p>
        </w:tc>
        <w:tc>
          <w:tcPr>
            <w:tcW w:w="681" w:type="pct"/>
          </w:tcPr>
          <w:p w:rsidR="00375F3D" w:rsidRPr="00D040B6" w:rsidRDefault="00375F3D" w:rsidP="002B7E65">
            <w:pPr>
              <w:spacing w:line="360" w:lineRule="auto"/>
              <w:rPr>
                <w:szCs w:val="23"/>
              </w:rPr>
            </w:pPr>
            <w:r w:rsidRPr="00D040B6">
              <w:rPr>
                <w:szCs w:val="23"/>
              </w:rPr>
              <w:t>Percent</w:t>
            </w:r>
          </w:p>
        </w:tc>
        <w:tc>
          <w:tcPr>
            <w:tcW w:w="929" w:type="pct"/>
          </w:tcPr>
          <w:p w:rsidR="00375F3D" w:rsidRPr="00D040B6" w:rsidRDefault="00375F3D" w:rsidP="002B7E65">
            <w:pPr>
              <w:spacing w:line="360" w:lineRule="auto"/>
              <w:rPr>
                <w:szCs w:val="23"/>
              </w:rPr>
            </w:pPr>
            <w:r w:rsidRPr="00D040B6">
              <w:rPr>
                <w:szCs w:val="23"/>
              </w:rPr>
              <w:t>Valid Percent</w:t>
            </w:r>
          </w:p>
        </w:tc>
        <w:tc>
          <w:tcPr>
            <w:tcW w:w="992" w:type="pct"/>
          </w:tcPr>
          <w:p w:rsidR="00375F3D" w:rsidRPr="00D040B6" w:rsidRDefault="00375F3D" w:rsidP="002B7E65">
            <w:pPr>
              <w:spacing w:line="360" w:lineRule="auto"/>
              <w:rPr>
                <w:szCs w:val="23"/>
              </w:rPr>
            </w:pPr>
            <w:r w:rsidRPr="00D040B6">
              <w:rPr>
                <w:szCs w:val="23"/>
              </w:rPr>
              <w:t>Cumulative Percent</w:t>
            </w:r>
          </w:p>
        </w:tc>
      </w:tr>
      <w:tr w:rsidR="00375F3D" w:rsidRPr="00D040B6" w:rsidTr="002B7E65">
        <w:tc>
          <w:tcPr>
            <w:tcW w:w="497" w:type="pct"/>
            <w:vMerge w:val="restart"/>
          </w:tcPr>
          <w:p w:rsidR="00375F3D" w:rsidRPr="00D040B6" w:rsidRDefault="00375F3D" w:rsidP="002B7E65">
            <w:pPr>
              <w:spacing w:line="360" w:lineRule="auto"/>
              <w:rPr>
                <w:szCs w:val="23"/>
              </w:rPr>
            </w:pPr>
            <w:r w:rsidRPr="00D040B6">
              <w:rPr>
                <w:szCs w:val="23"/>
              </w:rPr>
              <w:t>Valid</w:t>
            </w:r>
          </w:p>
        </w:tc>
        <w:tc>
          <w:tcPr>
            <w:tcW w:w="1127" w:type="pct"/>
          </w:tcPr>
          <w:p w:rsidR="00375F3D" w:rsidRPr="00D040B6" w:rsidRDefault="00375F3D" w:rsidP="002B7E65">
            <w:pPr>
              <w:spacing w:line="360" w:lineRule="auto"/>
              <w:rPr>
                <w:szCs w:val="23"/>
              </w:rPr>
            </w:pPr>
            <w:r w:rsidRPr="00D040B6">
              <w:rPr>
                <w:szCs w:val="23"/>
              </w:rPr>
              <w:t>Less than 1 year</w:t>
            </w:r>
          </w:p>
        </w:tc>
        <w:tc>
          <w:tcPr>
            <w:tcW w:w="775" w:type="pct"/>
          </w:tcPr>
          <w:p w:rsidR="00375F3D" w:rsidRPr="00D040B6" w:rsidRDefault="00375F3D" w:rsidP="002B7E65">
            <w:pPr>
              <w:spacing w:line="360" w:lineRule="auto"/>
              <w:rPr>
                <w:szCs w:val="23"/>
              </w:rPr>
            </w:pPr>
            <w:r w:rsidRPr="00D040B6">
              <w:rPr>
                <w:szCs w:val="23"/>
              </w:rPr>
              <w:t>3</w:t>
            </w:r>
          </w:p>
        </w:tc>
        <w:tc>
          <w:tcPr>
            <w:tcW w:w="681" w:type="pct"/>
          </w:tcPr>
          <w:p w:rsidR="00375F3D" w:rsidRPr="00D040B6" w:rsidRDefault="00375F3D" w:rsidP="002B7E65">
            <w:pPr>
              <w:spacing w:line="360" w:lineRule="auto"/>
              <w:rPr>
                <w:szCs w:val="23"/>
              </w:rPr>
            </w:pPr>
            <w:r w:rsidRPr="00D040B6">
              <w:rPr>
                <w:szCs w:val="23"/>
              </w:rPr>
              <w:t>6.0</w:t>
            </w:r>
          </w:p>
        </w:tc>
        <w:tc>
          <w:tcPr>
            <w:tcW w:w="929" w:type="pct"/>
          </w:tcPr>
          <w:p w:rsidR="00375F3D" w:rsidRPr="00D040B6" w:rsidRDefault="00375F3D" w:rsidP="002B7E65">
            <w:pPr>
              <w:spacing w:line="360" w:lineRule="auto"/>
              <w:rPr>
                <w:szCs w:val="23"/>
              </w:rPr>
            </w:pPr>
            <w:r w:rsidRPr="00D040B6">
              <w:rPr>
                <w:szCs w:val="23"/>
              </w:rPr>
              <w:t>6.0</w:t>
            </w:r>
          </w:p>
        </w:tc>
        <w:tc>
          <w:tcPr>
            <w:tcW w:w="992" w:type="pct"/>
          </w:tcPr>
          <w:p w:rsidR="00375F3D" w:rsidRPr="00D040B6" w:rsidRDefault="00375F3D" w:rsidP="002B7E65">
            <w:pPr>
              <w:spacing w:line="360" w:lineRule="auto"/>
              <w:rPr>
                <w:szCs w:val="23"/>
              </w:rPr>
            </w:pPr>
            <w:r w:rsidRPr="00D040B6">
              <w:rPr>
                <w:szCs w:val="23"/>
              </w:rPr>
              <w:t>6.0</w:t>
            </w:r>
          </w:p>
        </w:tc>
      </w:tr>
      <w:tr w:rsidR="00375F3D" w:rsidRPr="00D040B6" w:rsidTr="002B7E65">
        <w:tc>
          <w:tcPr>
            <w:tcW w:w="497" w:type="pct"/>
            <w:vMerge/>
          </w:tcPr>
          <w:p w:rsidR="00375F3D" w:rsidRPr="00D040B6" w:rsidRDefault="00375F3D" w:rsidP="002B7E65">
            <w:pPr>
              <w:spacing w:line="360" w:lineRule="auto"/>
              <w:rPr>
                <w:szCs w:val="23"/>
              </w:rPr>
            </w:pPr>
          </w:p>
        </w:tc>
        <w:tc>
          <w:tcPr>
            <w:tcW w:w="1127" w:type="pct"/>
          </w:tcPr>
          <w:p w:rsidR="00375F3D" w:rsidRPr="00D040B6" w:rsidRDefault="00375F3D" w:rsidP="002B7E65">
            <w:pPr>
              <w:spacing w:line="360" w:lineRule="auto"/>
              <w:rPr>
                <w:szCs w:val="23"/>
              </w:rPr>
            </w:pPr>
            <w:r w:rsidRPr="00D040B6">
              <w:rPr>
                <w:szCs w:val="23"/>
              </w:rPr>
              <w:t>1-5 years</w:t>
            </w:r>
          </w:p>
        </w:tc>
        <w:tc>
          <w:tcPr>
            <w:tcW w:w="775" w:type="pct"/>
          </w:tcPr>
          <w:p w:rsidR="00375F3D" w:rsidRPr="00D040B6" w:rsidRDefault="00375F3D" w:rsidP="002B7E65">
            <w:pPr>
              <w:spacing w:line="360" w:lineRule="auto"/>
              <w:rPr>
                <w:szCs w:val="23"/>
              </w:rPr>
            </w:pPr>
            <w:r w:rsidRPr="00D040B6">
              <w:rPr>
                <w:szCs w:val="23"/>
              </w:rPr>
              <w:t>24</w:t>
            </w:r>
          </w:p>
        </w:tc>
        <w:tc>
          <w:tcPr>
            <w:tcW w:w="681" w:type="pct"/>
          </w:tcPr>
          <w:p w:rsidR="00375F3D" w:rsidRPr="00D040B6" w:rsidRDefault="00375F3D" w:rsidP="002B7E65">
            <w:pPr>
              <w:spacing w:line="360" w:lineRule="auto"/>
              <w:rPr>
                <w:szCs w:val="23"/>
              </w:rPr>
            </w:pPr>
            <w:r w:rsidRPr="00D040B6">
              <w:rPr>
                <w:szCs w:val="23"/>
              </w:rPr>
              <w:t>48.0</w:t>
            </w:r>
          </w:p>
        </w:tc>
        <w:tc>
          <w:tcPr>
            <w:tcW w:w="929" w:type="pct"/>
          </w:tcPr>
          <w:p w:rsidR="00375F3D" w:rsidRPr="00D040B6" w:rsidRDefault="00375F3D" w:rsidP="002B7E65">
            <w:pPr>
              <w:spacing w:line="360" w:lineRule="auto"/>
              <w:rPr>
                <w:szCs w:val="23"/>
              </w:rPr>
            </w:pPr>
            <w:r w:rsidRPr="00D040B6">
              <w:rPr>
                <w:szCs w:val="23"/>
              </w:rPr>
              <w:t>48.0</w:t>
            </w:r>
          </w:p>
        </w:tc>
        <w:tc>
          <w:tcPr>
            <w:tcW w:w="992" w:type="pct"/>
          </w:tcPr>
          <w:p w:rsidR="00375F3D" w:rsidRPr="00D040B6" w:rsidRDefault="00375F3D" w:rsidP="002B7E65">
            <w:pPr>
              <w:spacing w:line="360" w:lineRule="auto"/>
              <w:rPr>
                <w:szCs w:val="23"/>
              </w:rPr>
            </w:pPr>
            <w:r w:rsidRPr="00D040B6">
              <w:rPr>
                <w:szCs w:val="23"/>
              </w:rPr>
              <w:t>54.0</w:t>
            </w:r>
          </w:p>
        </w:tc>
      </w:tr>
      <w:tr w:rsidR="00375F3D" w:rsidRPr="00D040B6" w:rsidTr="002B7E65">
        <w:tc>
          <w:tcPr>
            <w:tcW w:w="497" w:type="pct"/>
            <w:vMerge/>
          </w:tcPr>
          <w:p w:rsidR="00375F3D" w:rsidRPr="00D040B6" w:rsidRDefault="00375F3D" w:rsidP="002B7E65">
            <w:pPr>
              <w:spacing w:line="360" w:lineRule="auto"/>
              <w:rPr>
                <w:szCs w:val="23"/>
              </w:rPr>
            </w:pPr>
          </w:p>
        </w:tc>
        <w:tc>
          <w:tcPr>
            <w:tcW w:w="1127" w:type="pct"/>
          </w:tcPr>
          <w:p w:rsidR="00375F3D" w:rsidRPr="00D040B6" w:rsidRDefault="00375F3D" w:rsidP="002B7E65">
            <w:pPr>
              <w:spacing w:line="360" w:lineRule="auto"/>
              <w:rPr>
                <w:szCs w:val="23"/>
              </w:rPr>
            </w:pPr>
            <w:r w:rsidRPr="00D040B6">
              <w:rPr>
                <w:szCs w:val="23"/>
              </w:rPr>
              <w:t>5-10 years</w:t>
            </w:r>
          </w:p>
        </w:tc>
        <w:tc>
          <w:tcPr>
            <w:tcW w:w="775" w:type="pct"/>
          </w:tcPr>
          <w:p w:rsidR="00375F3D" w:rsidRPr="00D040B6" w:rsidRDefault="00375F3D" w:rsidP="002B7E65">
            <w:pPr>
              <w:spacing w:line="360" w:lineRule="auto"/>
              <w:rPr>
                <w:szCs w:val="23"/>
              </w:rPr>
            </w:pPr>
            <w:r w:rsidRPr="00D040B6">
              <w:rPr>
                <w:szCs w:val="23"/>
              </w:rPr>
              <w:t>18</w:t>
            </w:r>
          </w:p>
        </w:tc>
        <w:tc>
          <w:tcPr>
            <w:tcW w:w="681" w:type="pct"/>
          </w:tcPr>
          <w:p w:rsidR="00375F3D" w:rsidRPr="00D040B6" w:rsidRDefault="00375F3D" w:rsidP="002B7E65">
            <w:pPr>
              <w:spacing w:line="360" w:lineRule="auto"/>
              <w:rPr>
                <w:szCs w:val="23"/>
              </w:rPr>
            </w:pPr>
            <w:r w:rsidRPr="00D040B6">
              <w:rPr>
                <w:szCs w:val="23"/>
              </w:rPr>
              <w:t>36.0</w:t>
            </w:r>
          </w:p>
        </w:tc>
        <w:tc>
          <w:tcPr>
            <w:tcW w:w="929" w:type="pct"/>
          </w:tcPr>
          <w:p w:rsidR="00375F3D" w:rsidRPr="00D040B6" w:rsidRDefault="00375F3D" w:rsidP="002B7E65">
            <w:pPr>
              <w:spacing w:line="360" w:lineRule="auto"/>
              <w:rPr>
                <w:szCs w:val="23"/>
              </w:rPr>
            </w:pPr>
            <w:r w:rsidRPr="00D040B6">
              <w:rPr>
                <w:szCs w:val="23"/>
              </w:rPr>
              <w:t>36.0</w:t>
            </w:r>
          </w:p>
        </w:tc>
        <w:tc>
          <w:tcPr>
            <w:tcW w:w="992" w:type="pct"/>
          </w:tcPr>
          <w:p w:rsidR="00375F3D" w:rsidRPr="00D040B6" w:rsidRDefault="00375F3D" w:rsidP="002B7E65">
            <w:pPr>
              <w:spacing w:line="360" w:lineRule="auto"/>
              <w:rPr>
                <w:szCs w:val="23"/>
              </w:rPr>
            </w:pPr>
            <w:r w:rsidRPr="00D040B6">
              <w:rPr>
                <w:szCs w:val="23"/>
              </w:rPr>
              <w:t>90.0</w:t>
            </w:r>
          </w:p>
        </w:tc>
      </w:tr>
      <w:tr w:rsidR="00375F3D" w:rsidRPr="00D040B6" w:rsidTr="002B7E65">
        <w:tc>
          <w:tcPr>
            <w:tcW w:w="497" w:type="pct"/>
            <w:vMerge/>
          </w:tcPr>
          <w:p w:rsidR="00375F3D" w:rsidRPr="00D040B6" w:rsidRDefault="00375F3D" w:rsidP="002B7E65">
            <w:pPr>
              <w:spacing w:line="360" w:lineRule="auto"/>
              <w:rPr>
                <w:szCs w:val="23"/>
              </w:rPr>
            </w:pPr>
          </w:p>
        </w:tc>
        <w:tc>
          <w:tcPr>
            <w:tcW w:w="1127" w:type="pct"/>
          </w:tcPr>
          <w:p w:rsidR="00375F3D" w:rsidRPr="00D040B6" w:rsidRDefault="00375F3D" w:rsidP="002B7E65">
            <w:pPr>
              <w:spacing w:line="360" w:lineRule="auto"/>
              <w:rPr>
                <w:szCs w:val="23"/>
              </w:rPr>
            </w:pPr>
            <w:r w:rsidRPr="00D040B6">
              <w:rPr>
                <w:szCs w:val="23"/>
              </w:rPr>
              <w:t>Above 10 years</w:t>
            </w:r>
          </w:p>
        </w:tc>
        <w:tc>
          <w:tcPr>
            <w:tcW w:w="775" w:type="pct"/>
          </w:tcPr>
          <w:p w:rsidR="00375F3D" w:rsidRPr="00D040B6" w:rsidRDefault="00375F3D" w:rsidP="002B7E65">
            <w:pPr>
              <w:spacing w:line="360" w:lineRule="auto"/>
              <w:rPr>
                <w:szCs w:val="23"/>
              </w:rPr>
            </w:pPr>
            <w:r w:rsidRPr="00D040B6">
              <w:rPr>
                <w:szCs w:val="23"/>
              </w:rPr>
              <w:t>5</w:t>
            </w:r>
          </w:p>
        </w:tc>
        <w:tc>
          <w:tcPr>
            <w:tcW w:w="681" w:type="pct"/>
          </w:tcPr>
          <w:p w:rsidR="00375F3D" w:rsidRPr="00D040B6" w:rsidRDefault="00375F3D" w:rsidP="002B7E65">
            <w:pPr>
              <w:spacing w:line="360" w:lineRule="auto"/>
              <w:rPr>
                <w:szCs w:val="23"/>
              </w:rPr>
            </w:pPr>
            <w:r w:rsidRPr="00D040B6">
              <w:rPr>
                <w:szCs w:val="23"/>
              </w:rPr>
              <w:t>10.0</w:t>
            </w:r>
          </w:p>
        </w:tc>
        <w:tc>
          <w:tcPr>
            <w:tcW w:w="929" w:type="pct"/>
          </w:tcPr>
          <w:p w:rsidR="00375F3D" w:rsidRPr="00D040B6" w:rsidRDefault="00375F3D" w:rsidP="002B7E65">
            <w:pPr>
              <w:spacing w:line="360" w:lineRule="auto"/>
              <w:rPr>
                <w:szCs w:val="23"/>
              </w:rPr>
            </w:pPr>
            <w:r w:rsidRPr="00D040B6">
              <w:rPr>
                <w:szCs w:val="23"/>
              </w:rPr>
              <w:t>10.0</w:t>
            </w:r>
          </w:p>
        </w:tc>
        <w:tc>
          <w:tcPr>
            <w:tcW w:w="992" w:type="pct"/>
          </w:tcPr>
          <w:p w:rsidR="00375F3D" w:rsidRPr="00D040B6" w:rsidRDefault="00375F3D" w:rsidP="002B7E65">
            <w:pPr>
              <w:spacing w:line="360" w:lineRule="auto"/>
              <w:rPr>
                <w:szCs w:val="23"/>
              </w:rPr>
            </w:pPr>
            <w:r w:rsidRPr="00D040B6">
              <w:rPr>
                <w:szCs w:val="23"/>
              </w:rPr>
              <w:t>100.0</w:t>
            </w:r>
          </w:p>
        </w:tc>
      </w:tr>
      <w:tr w:rsidR="00375F3D" w:rsidRPr="00D040B6" w:rsidTr="002B7E65">
        <w:tc>
          <w:tcPr>
            <w:tcW w:w="497" w:type="pct"/>
            <w:vMerge/>
          </w:tcPr>
          <w:p w:rsidR="00375F3D" w:rsidRPr="00D040B6" w:rsidRDefault="00375F3D" w:rsidP="002B7E65">
            <w:pPr>
              <w:spacing w:line="360" w:lineRule="auto"/>
              <w:rPr>
                <w:szCs w:val="23"/>
              </w:rPr>
            </w:pPr>
          </w:p>
        </w:tc>
        <w:tc>
          <w:tcPr>
            <w:tcW w:w="1127" w:type="pct"/>
          </w:tcPr>
          <w:p w:rsidR="00375F3D" w:rsidRPr="00D040B6" w:rsidRDefault="00375F3D" w:rsidP="002B7E65">
            <w:pPr>
              <w:spacing w:line="360" w:lineRule="auto"/>
              <w:rPr>
                <w:szCs w:val="23"/>
              </w:rPr>
            </w:pPr>
            <w:r w:rsidRPr="00D040B6">
              <w:rPr>
                <w:szCs w:val="23"/>
              </w:rPr>
              <w:t>Total</w:t>
            </w:r>
          </w:p>
        </w:tc>
        <w:tc>
          <w:tcPr>
            <w:tcW w:w="775" w:type="pct"/>
          </w:tcPr>
          <w:p w:rsidR="00375F3D" w:rsidRPr="00D040B6" w:rsidRDefault="00375F3D" w:rsidP="002B7E65">
            <w:pPr>
              <w:spacing w:line="360" w:lineRule="auto"/>
              <w:rPr>
                <w:szCs w:val="23"/>
              </w:rPr>
            </w:pPr>
            <w:r w:rsidRPr="00D040B6">
              <w:rPr>
                <w:szCs w:val="23"/>
              </w:rPr>
              <w:t>50</w:t>
            </w:r>
          </w:p>
        </w:tc>
        <w:tc>
          <w:tcPr>
            <w:tcW w:w="681" w:type="pct"/>
          </w:tcPr>
          <w:p w:rsidR="00375F3D" w:rsidRPr="00D040B6" w:rsidRDefault="00375F3D" w:rsidP="002B7E65">
            <w:pPr>
              <w:spacing w:line="360" w:lineRule="auto"/>
              <w:rPr>
                <w:szCs w:val="23"/>
              </w:rPr>
            </w:pPr>
            <w:r w:rsidRPr="00D040B6">
              <w:rPr>
                <w:szCs w:val="23"/>
              </w:rPr>
              <w:t>100.0</w:t>
            </w:r>
          </w:p>
        </w:tc>
        <w:tc>
          <w:tcPr>
            <w:tcW w:w="929" w:type="pct"/>
          </w:tcPr>
          <w:p w:rsidR="00375F3D" w:rsidRPr="00D040B6" w:rsidRDefault="00375F3D" w:rsidP="002B7E65">
            <w:pPr>
              <w:spacing w:line="360" w:lineRule="auto"/>
              <w:rPr>
                <w:szCs w:val="23"/>
              </w:rPr>
            </w:pPr>
            <w:r w:rsidRPr="00D040B6">
              <w:rPr>
                <w:szCs w:val="23"/>
              </w:rPr>
              <w:t>100.0</w:t>
            </w:r>
          </w:p>
        </w:tc>
        <w:tc>
          <w:tcPr>
            <w:tcW w:w="992" w:type="pct"/>
          </w:tcPr>
          <w:p w:rsidR="00375F3D" w:rsidRPr="00D040B6" w:rsidRDefault="00375F3D" w:rsidP="002B7E65">
            <w:pPr>
              <w:spacing w:line="360" w:lineRule="auto"/>
              <w:rPr>
                <w:szCs w:val="23"/>
              </w:rPr>
            </w:pPr>
          </w:p>
        </w:tc>
      </w:tr>
    </w:tbl>
    <w:p w:rsidR="00AD2D56" w:rsidRPr="004145DD" w:rsidRDefault="00375F3D" w:rsidP="00375F3D">
      <w:pPr>
        <w:spacing w:line="360" w:lineRule="auto"/>
        <w:rPr>
          <w:b/>
          <w:sz w:val="20"/>
          <w:szCs w:val="23"/>
        </w:rPr>
      </w:pPr>
      <w:r w:rsidRPr="00193531">
        <w:rPr>
          <w:b/>
          <w:sz w:val="20"/>
          <w:szCs w:val="23"/>
        </w:rPr>
        <w:t xml:space="preserve">Source: </w:t>
      </w:r>
      <w:r w:rsidR="00DE5FE9">
        <w:rPr>
          <w:b/>
          <w:sz w:val="20"/>
          <w:szCs w:val="23"/>
        </w:rPr>
        <w:t xml:space="preserve">survey data </w:t>
      </w:r>
      <w:r w:rsidRPr="00193531">
        <w:rPr>
          <w:b/>
          <w:sz w:val="20"/>
          <w:szCs w:val="23"/>
        </w:rPr>
        <w:t>SPSS output</w:t>
      </w:r>
    </w:p>
    <w:p w:rsidR="004145DD" w:rsidRDefault="004145DD" w:rsidP="00375F3D">
      <w:pPr>
        <w:spacing w:line="360" w:lineRule="auto"/>
        <w:rPr>
          <w:szCs w:val="23"/>
        </w:rPr>
      </w:pPr>
    </w:p>
    <w:p w:rsidR="004145DD" w:rsidRDefault="004145DD" w:rsidP="00375F3D">
      <w:pPr>
        <w:spacing w:line="360" w:lineRule="auto"/>
        <w:rPr>
          <w:szCs w:val="23"/>
        </w:rPr>
      </w:pPr>
    </w:p>
    <w:p w:rsidR="00375F3D" w:rsidRPr="00D040B6" w:rsidRDefault="00375F3D" w:rsidP="00375F3D">
      <w:pPr>
        <w:spacing w:line="360" w:lineRule="auto"/>
        <w:rPr>
          <w:szCs w:val="23"/>
        </w:rPr>
      </w:pPr>
      <w:r>
        <w:rPr>
          <w:szCs w:val="23"/>
        </w:rPr>
        <w:lastRenderedPageBreak/>
        <w:t>Table 4.5 above have been indicated that</w:t>
      </w:r>
      <w:r w:rsidRPr="00D040B6">
        <w:rPr>
          <w:szCs w:val="23"/>
        </w:rPr>
        <w:t xml:space="preserve"> the percentage of years of working experience of the respond</w:t>
      </w:r>
      <w:r>
        <w:rPr>
          <w:szCs w:val="23"/>
        </w:rPr>
        <w:t>ents, 6% of the respondents had</w:t>
      </w:r>
      <w:r w:rsidRPr="00D040B6">
        <w:rPr>
          <w:szCs w:val="23"/>
        </w:rPr>
        <w:t xml:space="preserve"> less than one year working experie</w:t>
      </w:r>
      <w:r>
        <w:rPr>
          <w:szCs w:val="23"/>
        </w:rPr>
        <w:t>nce, 48% of the respondents had</w:t>
      </w:r>
      <w:r w:rsidRPr="00D040B6">
        <w:rPr>
          <w:szCs w:val="23"/>
        </w:rPr>
        <w:t xml:space="preserve"> 1-5 years working experience, 36% of the respondents have 5-10 years working experie</w:t>
      </w:r>
      <w:r>
        <w:rPr>
          <w:szCs w:val="23"/>
        </w:rPr>
        <w:t>nce, 10% of the respondents had</w:t>
      </w:r>
      <w:r w:rsidRPr="00D040B6">
        <w:rPr>
          <w:szCs w:val="23"/>
        </w:rPr>
        <w:t xml:space="preserve"> above 10 years of working experience. </w:t>
      </w:r>
    </w:p>
    <w:p w:rsidR="00375F3D" w:rsidRPr="004145DD" w:rsidRDefault="00456528" w:rsidP="004145DD">
      <w:pPr>
        <w:pStyle w:val="Heading2"/>
        <w:numPr>
          <w:ilvl w:val="0"/>
          <w:numId w:val="0"/>
        </w:numPr>
        <w:ind w:left="576" w:hanging="576"/>
      </w:pPr>
      <w:bookmarkStart w:id="271" w:name="_Toc536717311"/>
      <w:bookmarkStart w:id="272" w:name="_Toc406047"/>
      <w:r w:rsidRPr="004145DD">
        <w:t xml:space="preserve">4.3. </w:t>
      </w:r>
      <w:r w:rsidR="00375F3D" w:rsidRPr="004145DD">
        <w:t>Inferential Analysis</w:t>
      </w:r>
      <w:bookmarkEnd w:id="259"/>
      <w:bookmarkEnd w:id="271"/>
      <w:r w:rsidRPr="004145DD">
        <w:t xml:space="preserve"> and</w:t>
      </w:r>
      <w:r w:rsidR="00375F3D" w:rsidRPr="004145DD">
        <w:t xml:space="preserve"> Pre-Estimation Test</w:t>
      </w:r>
      <w:bookmarkEnd w:id="272"/>
    </w:p>
    <w:p w:rsidR="00375F3D" w:rsidRPr="004145DD" w:rsidRDefault="00375F3D" w:rsidP="004145DD">
      <w:pPr>
        <w:pStyle w:val="Heading3"/>
        <w:numPr>
          <w:ilvl w:val="0"/>
          <w:numId w:val="0"/>
        </w:numPr>
        <w:ind w:left="720"/>
      </w:pPr>
      <w:bookmarkStart w:id="273" w:name="_Toc406048"/>
      <w:r w:rsidRPr="004145DD">
        <w:rPr>
          <w:szCs w:val="23"/>
        </w:rPr>
        <w:t xml:space="preserve">4.3.1 </w:t>
      </w:r>
      <w:r w:rsidRPr="004145DD">
        <w:t>Correlation Test</w:t>
      </w:r>
      <w:bookmarkEnd w:id="273"/>
    </w:p>
    <w:p w:rsidR="00375F3D" w:rsidRPr="00D040B6" w:rsidRDefault="00375F3D" w:rsidP="00375F3D">
      <w:pPr>
        <w:spacing w:after="0" w:line="360" w:lineRule="auto"/>
        <w:rPr>
          <w:szCs w:val="23"/>
        </w:rPr>
      </w:pPr>
      <w:r w:rsidRPr="00D040B6">
        <w:rPr>
          <w:szCs w:val="23"/>
        </w:rPr>
        <w:t>Before conducting the regression analysis, correlation analysis/test/was carried out to consider the relationship between the variables/constructs/. Any correlation coefficient (r) that is positive indicates a direct or positive relationship between two measured variables. Negative r indicates indirect or inverse relationship. The description of each variable is indicated in Table 4.6.</w:t>
      </w:r>
    </w:p>
    <w:p w:rsidR="00375F3D" w:rsidRPr="002029C2" w:rsidRDefault="00375F3D" w:rsidP="004145DD">
      <w:pPr>
        <w:pStyle w:val="Heading3"/>
        <w:numPr>
          <w:ilvl w:val="0"/>
          <w:numId w:val="0"/>
        </w:numPr>
        <w:ind w:left="720"/>
      </w:pPr>
      <w:bookmarkStart w:id="274" w:name="_Toc406049"/>
      <w:r w:rsidRPr="002029C2">
        <w:t>4.3.1.1 Correlation between Independent Variables</w:t>
      </w:r>
      <w:bookmarkEnd w:id="274"/>
    </w:p>
    <w:p w:rsidR="00375F3D" w:rsidRPr="00D040B6" w:rsidRDefault="00375F3D" w:rsidP="00375F3D">
      <w:pPr>
        <w:spacing w:line="360" w:lineRule="auto"/>
        <w:rPr>
          <w:szCs w:val="23"/>
        </w:rPr>
      </w:pPr>
      <w:r w:rsidRPr="00D040B6">
        <w:rPr>
          <w:szCs w:val="23"/>
        </w:rPr>
        <w:t xml:space="preserve">In this section Multicollinearity test was conducted to find the correlation between factorsaffecting employee </w:t>
      </w:r>
      <w:r w:rsidR="00B34CE1" w:rsidRPr="00D040B6">
        <w:rPr>
          <w:szCs w:val="23"/>
        </w:rPr>
        <w:t>turnovers</w:t>
      </w:r>
      <w:r w:rsidRPr="00D040B6">
        <w:rPr>
          <w:szCs w:val="23"/>
        </w:rPr>
        <w:t xml:space="preserve">, the analysis results were presented in 4.6. The correlation result is used to examine the employment </w:t>
      </w:r>
      <w:r w:rsidR="000E6A6D">
        <w:rPr>
          <w:szCs w:val="23"/>
        </w:rPr>
        <w:t>engagement structure of the Union</w:t>
      </w:r>
      <w:r w:rsidRPr="00D040B6">
        <w:rPr>
          <w:szCs w:val="23"/>
        </w:rPr>
        <w:t>. As per this table this study has interpreted the following facts: -</w:t>
      </w:r>
    </w:p>
    <w:p w:rsidR="00375F3D" w:rsidRDefault="00375F3D" w:rsidP="002C1694">
      <w:pPr>
        <w:rPr>
          <w:rStyle w:val="Heading2Char"/>
        </w:rPr>
      </w:pPr>
      <w:r w:rsidRPr="00D040B6">
        <w:rPr>
          <w:szCs w:val="23"/>
        </w:rPr>
        <w:t xml:space="preserve">Table </w:t>
      </w:r>
      <w:r w:rsidRPr="00001C3D">
        <w:rPr>
          <w:rStyle w:val="Heading2Char"/>
        </w:rPr>
        <w:t>4.6 Correlation between Independent Variables</w:t>
      </w: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1252"/>
        <w:gridCol w:w="1988"/>
        <w:gridCol w:w="1170"/>
        <w:gridCol w:w="1350"/>
        <w:gridCol w:w="1170"/>
        <w:gridCol w:w="1168"/>
        <w:gridCol w:w="1262"/>
      </w:tblGrid>
      <w:tr w:rsidR="00DC45E0" w:rsidRPr="004C06F6" w:rsidTr="00DC45E0">
        <w:trPr>
          <w:cantSplit/>
        </w:trPr>
        <w:tc>
          <w:tcPr>
            <w:tcW w:w="5000" w:type="pct"/>
            <w:gridSpan w:val="7"/>
            <w:tcBorders>
              <w:top w:val="nil"/>
              <w:left w:val="nil"/>
              <w:bottom w:val="nil"/>
              <w:right w:val="nil"/>
            </w:tcBorders>
            <w:shd w:val="clear" w:color="auto" w:fill="FFFFFF"/>
          </w:tcPr>
          <w:p w:rsidR="00DC45E0" w:rsidRPr="004C06F6" w:rsidRDefault="00DC45E0" w:rsidP="0045377D">
            <w:pPr>
              <w:autoSpaceDE w:val="0"/>
              <w:autoSpaceDN w:val="0"/>
              <w:adjustRightInd w:val="0"/>
              <w:spacing w:after="0"/>
              <w:ind w:left="60" w:right="60"/>
              <w:jc w:val="center"/>
              <w:rPr>
                <w:color w:val="000000"/>
                <w:sz w:val="20"/>
                <w:szCs w:val="20"/>
              </w:rPr>
            </w:pPr>
            <w:r w:rsidRPr="004C06F6">
              <w:rPr>
                <w:b/>
                <w:bCs/>
                <w:color w:val="000000"/>
                <w:sz w:val="20"/>
                <w:szCs w:val="20"/>
              </w:rPr>
              <w:t>Correlations</w:t>
            </w:r>
          </w:p>
        </w:tc>
      </w:tr>
      <w:tr w:rsidR="00DC45E0" w:rsidRPr="00DC45E0" w:rsidTr="00DC45E0">
        <w:trPr>
          <w:cantSplit/>
        </w:trPr>
        <w:tc>
          <w:tcPr>
            <w:tcW w:w="1731" w:type="pct"/>
            <w:gridSpan w:val="2"/>
            <w:tcBorders>
              <w:top w:val="single" w:sz="16" w:space="0" w:color="000000"/>
              <w:left w:val="single" w:sz="16" w:space="0" w:color="000000"/>
              <w:bottom w:val="single" w:sz="16" w:space="0" w:color="000000"/>
              <w:right w:val="nil"/>
            </w:tcBorders>
            <w:shd w:val="clear" w:color="auto" w:fill="FFFFFF"/>
          </w:tcPr>
          <w:p w:rsidR="00DC45E0" w:rsidRPr="004C06F6" w:rsidRDefault="00DC45E0" w:rsidP="0045377D">
            <w:pPr>
              <w:autoSpaceDE w:val="0"/>
              <w:autoSpaceDN w:val="0"/>
              <w:adjustRightInd w:val="0"/>
              <w:spacing w:after="0"/>
              <w:rPr>
                <w:sz w:val="20"/>
                <w:szCs w:val="20"/>
              </w:rPr>
            </w:pPr>
          </w:p>
        </w:tc>
        <w:tc>
          <w:tcPr>
            <w:tcW w:w="625" w:type="pct"/>
            <w:tcBorders>
              <w:top w:val="single" w:sz="16" w:space="0" w:color="000000"/>
              <w:left w:val="single" w:sz="16" w:space="0" w:color="000000"/>
              <w:bottom w:val="single" w:sz="16" w:space="0" w:color="000000"/>
            </w:tcBorders>
            <w:shd w:val="clear" w:color="auto" w:fill="FFFFFF"/>
          </w:tcPr>
          <w:p w:rsidR="00DC45E0" w:rsidRPr="004C06F6" w:rsidRDefault="00DC45E0" w:rsidP="0045377D">
            <w:pPr>
              <w:autoSpaceDE w:val="0"/>
              <w:autoSpaceDN w:val="0"/>
              <w:adjustRightInd w:val="0"/>
              <w:spacing w:after="0"/>
              <w:ind w:left="60" w:right="60"/>
              <w:jc w:val="center"/>
              <w:rPr>
                <w:color w:val="000000"/>
                <w:sz w:val="20"/>
                <w:szCs w:val="20"/>
              </w:rPr>
            </w:pPr>
            <w:r w:rsidRPr="00DC45E0">
              <w:rPr>
                <w:color w:val="000000"/>
                <w:sz w:val="20"/>
                <w:szCs w:val="20"/>
              </w:rPr>
              <w:t>PC</w:t>
            </w:r>
          </w:p>
        </w:tc>
        <w:tc>
          <w:tcPr>
            <w:tcW w:w="721" w:type="pct"/>
            <w:tcBorders>
              <w:top w:val="single" w:sz="16" w:space="0" w:color="000000"/>
              <w:bottom w:val="single" w:sz="16" w:space="0" w:color="000000"/>
            </w:tcBorders>
            <w:shd w:val="clear" w:color="auto" w:fill="FFFFFF"/>
          </w:tcPr>
          <w:p w:rsidR="00DC45E0" w:rsidRPr="004C06F6" w:rsidRDefault="00DC45E0" w:rsidP="0045377D">
            <w:pPr>
              <w:autoSpaceDE w:val="0"/>
              <w:autoSpaceDN w:val="0"/>
              <w:adjustRightInd w:val="0"/>
              <w:spacing w:after="0"/>
              <w:ind w:left="60" w:right="60"/>
              <w:jc w:val="left"/>
              <w:rPr>
                <w:color w:val="000000"/>
                <w:sz w:val="20"/>
                <w:szCs w:val="20"/>
              </w:rPr>
            </w:pPr>
            <w:r w:rsidRPr="00DC45E0">
              <w:rPr>
                <w:color w:val="000000"/>
                <w:sz w:val="20"/>
                <w:szCs w:val="20"/>
              </w:rPr>
              <w:t>JOB</w:t>
            </w:r>
          </w:p>
        </w:tc>
        <w:tc>
          <w:tcPr>
            <w:tcW w:w="625" w:type="pct"/>
            <w:tcBorders>
              <w:top w:val="single" w:sz="16" w:space="0" w:color="000000"/>
              <w:bottom w:val="single" w:sz="16" w:space="0" w:color="000000"/>
            </w:tcBorders>
            <w:shd w:val="clear" w:color="auto" w:fill="FFFFFF"/>
          </w:tcPr>
          <w:p w:rsidR="00DC45E0" w:rsidRPr="004C06F6" w:rsidRDefault="00DC45E0" w:rsidP="0045377D">
            <w:pPr>
              <w:autoSpaceDE w:val="0"/>
              <w:autoSpaceDN w:val="0"/>
              <w:adjustRightInd w:val="0"/>
              <w:spacing w:after="0"/>
              <w:ind w:left="60" w:right="60"/>
              <w:jc w:val="center"/>
              <w:rPr>
                <w:color w:val="000000"/>
                <w:sz w:val="20"/>
                <w:szCs w:val="20"/>
              </w:rPr>
            </w:pPr>
            <w:r w:rsidRPr="00DC45E0">
              <w:rPr>
                <w:color w:val="000000"/>
                <w:sz w:val="20"/>
                <w:szCs w:val="20"/>
              </w:rPr>
              <w:t>GC</w:t>
            </w:r>
          </w:p>
        </w:tc>
        <w:tc>
          <w:tcPr>
            <w:tcW w:w="624" w:type="pct"/>
            <w:tcBorders>
              <w:top w:val="single" w:sz="16" w:space="0" w:color="000000"/>
              <w:bottom w:val="single" w:sz="16" w:space="0" w:color="000000"/>
            </w:tcBorders>
            <w:shd w:val="clear" w:color="auto" w:fill="FFFFFF"/>
          </w:tcPr>
          <w:p w:rsidR="00DC45E0" w:rsidRPr="004C06F6" w:rsidRDefault="00DC45E0" w:rsidP="0045377D">
            <w:pPr>
              <w:autoSpaceDE w:val="0"/>
              <w:autoSpaceDN w:val="0"/>
              <w:adjustRightInd w:val="0"/>
              <w:spacing w:after="0"/>
              <w:ind w:left="60" w:right="60"/>
              <w:jc w:val="center"/>
              <w:rPr>
                <w:color w:val="000000"/>
                <w:sz w:val="20"/>
                <w:szCs w:val="20"/>
              </w:rPr>
            </w:pPr>
            <w:r w:rsidRPr="00DC45E0">
              <w:rPr>
                <w:color w:val="000000"/>
                <w:sz w:val="20"/>
                <w:szCs w:val="20"/>
              </w:rPr>
              <w:t>OC</w:t>
            </w:r>
          </w:p>
        </w:tc>
        <w:tc>
          <w:tcPr>
            <w:tcW w:w="674" w:type="pct"/>
            <w:tcBorders>
              <w:top w:val="single" w:sz="16" w:space="0" w:color="000000"/>
              <w:bottom w:val="single" w:sz="16" w:space="0" w:color="000000"/>
              <w:right w:val="single" w:sz="16" w:space="0" w:color="000000"/>
            </w:tcBorders>
            <w:shd w:val="clear" w:color="auto" w:fill="FFFFFF"/>
          </w:tcPr>
          <w:p w:rsidR="00DC45E0" w:rsidRPr="004C06F6" w:rsidRDefault="00DC45E0" w:rsidP="0045377D">
            <w:pPr>
              <w:autoSpaceDE w:val="0"/>
              <w:autoSpaceDN w:val="0"/>
              <w:adjustRightInd w:val="0"/>
              <w:spacing w:after="0"/>
              <w:ind w:left="60" w:right="60"/>
              <w:jc w:val="center"/>
              <w:rPr>
                <w:color w:val="000000"/>
                <w:sz w:val="20"/>
                <w:szCs w:val="20"/>
              </w:rPr>
            </w:pPr>
            <w:r w:rsidRPr="00DC45E0">
              <w:rPr>
                <w:color w:val="000000"/>
                <w:sz w:val="20"/>
                <w:szCs w:val="20"/>
              </w:rPr>
              <w:t>PEE</w:t>
            </w:r>
          </w:p>
        </w:tc>
      </w:tr>
      <w:tr w:rsidR="00DC45E0" w:rsidRPr="00DC45E0" w:rsidTr="00DC45E0">
        <w:trPr>
          <w:cantSplit/>
        </w:trPr>
        <w:tc>
          <w:tcPr>
            <w:tcW w:w="669" w:type="pct"/>
            <w:vMerge w:val="restart"/>
            <w:tcBorders>
              <w:top w:val="single" w:sz="16" w:space="0" w:color="000000"/>
              <w:left w:val="single" w:sz="4" w:space="0" w:color="auto"/>
              <w:bottom w:val="nil"/>
              <w:right w:val="nil"/>
            </w:tcBorders>
            <w:shd w:val="clear" w:color="auto" w:fill="FFFFFF"/>
            <w:vAlign w:val="center"/>
          </w:tcPr>
          <w:p w:rsidR="00DC45E0" w:rsidRPr="004C06F6" w:rsidRDefault="00DC45E0" w:rsidP="0045377D">
            <w:pPr>
              <w:autoSpaceDE w:val="0"/>
              <w:autoSpaceDN w:val="0"/>
              <w:adjustRightInd w:val="0"/>
              <w:spacing w:after="0"/>
              <w:ind w:left="60" w:right="60"/>
              <w:rPr>
                <w:color w:val="000000"/>
                <w:sz w:val="20"/>
                <w:szCs w:val="20"/>
              </w:rPr>
            </w:pPr>
            <w:r w:rsidRPr="00DC45E0">
              <w:rPr>
                <w:color w:val="000000"/>
                <w:sz w:val="20"/>
                <w:szCs w:val="20"/>
              </w:rPr>
              <w:t>PC</w:t>
            </w:r>
          </w:p>
        </w:tc>
        <w:tc>
          <w:tcPr>
            <w:tcW w:w="1062" w:type="pct"/>
            <w:tcBorders>
              <w:top w:val="single" w:sz="16" w:space="0" w:color="000000"/>
              <w:left w:val="nil"/>
              <w:bottom w:val="nil"/>
              <w:right w:val="single" w:sz="16" w:space="0" w:color="000000"/>
            </w:tcBorders>
            <w:shd w:val="clear" w:color="auto" w:fill="FFFFFF"/>
            <w:vAlign w:val="center"/>
          </w:tcPr>
          <w:p w:rsidR="00DC45E0" w:rsidRPr="004C06F6" w:rsidRDefault="00DC45E0" w:rsidP="00DC45E0">
            <w:pPr>
              <w:autoSpaceDE w:val="0"/>
              <w:autoSpaceDN w:val="0"/>
              <w:adjustRightInd w:val="0"/>
              <w:spacing w:after="0"/>
              <w:ind w:right="60"/>
              <w:rPr>
                <w:color w:val="000000"/>
                <w:sz w:val="20"/>
                <w:szCs w:val="20"/>
              </w:rPr>
            </w:pPr>
            <w:r w:rsidRPr="004C06F6">
              <w:rPr>
                <w:color w:val="000000"/>
                <w:sz w:val="20"/>
                <w:szCs w:val="20"/>
              </w:rPr>
              <w:t>Pearson Correlation</w:t>
            </w:r>
          </w:p>
        </w:tc>
        <w:tc>
          <w:tcPr>
            <w:tcW w:w="625" w:type="pct"/>
            <w:tcBorders>
              <w:top w:val="single" w:sz="16" w:space="0" w:color="000000"/>
              <w:left w:val="single" w:sz="16" w:space="0" w:color="000000"/>
              <w:bottom w:val="nil"/>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1</w:t>
            </w:r>
          </w:p>
        </w:tc>
        <w:tc>
          <w:tcPr>
            <w:tcW w:w="721" w:type="pct"/>
            <w:tcBorders>
              <w:top w:val="single" w:sz="16" w:space="0" w:color="000000"/>
              <w:bottom w:val="nil"/>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.622</w:t>
            </w:r>
            <w:r w:rsidRPr="004C06F6">
              <w:rPr>
                <w:color w:val="000000"/>
                <w:sz w:val="20"/>
                <w:szCs w:val="20"/>
                <w:vertAlign w:val="superscript"/>
              </w:rPr>
              <w:t>**</w:t>
            </w:r>
          </w:p>
        </w:tc>
        <w:tc>
          <w:tcPr>
            <w:tcW w:w="625" w:type="pct"/>
            <w:tcBorders>
              <w:top w:val="single" w:sz="16" w:space="0" w:color="000000"/>
              <w:bottom w:val="nil"/>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.433</w:t>
            </w:r>
            <w:r w:rsidRPr="004C06F6">
              <w:rPr>
                <w:color w:val="000000"/>
                <w:sz w:val="20"/>
                <w:szCs w:val="20"/>
                <w:vertAlign w:val="superscript"/>
              </w:rPr>
              <w:t>**</w:t>
            </w:r>
          </w:p>
        </w:tc>
        <w:tc>
          <w:tcPr>
            <w:tcW w:w="624" w:type="pct"/>
            <w:tcBorders>
              <w:top w:val="single" w:sz="16" w:space="0" w:color="000000"/>
              <w:bottom w:val="nil"/>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.583</w:t>
            </w:r>
            <w:r w:rsidRPr="004C06F6">
              <w:rPr>
                <w:color w:val="000000"/>
                <w:sz w:val="20"/>
                <w:szCs w:val="20"/>
                <w:vertAlign w:val="superscript"/>
              </w:rPr>
              <w:t>**</w:t>
            </w:r>
          </w:p>
        </w:tc>
        <w:tc>
          <w:tcPr>
            <w:tcW w:w="674" w:type="pct"/>
            <w:tcBorders>
              <w:top w:val="single" w:sz="16" w:space="0" w:color="000000"/>
              <w:bottom w:val="nil"/>
              <w:right w:val="single" w:sz="16" w:space="0" w:color="000000"/>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.259</w:t>
            </w:r>
          </w:p>
        </w:tc>
      </w:tr>
      <w:tr w:rsidR="00DC45E0" w:rsidRPr="00DC45E0" w:rsidTr="00DC45E0">
        <w:trPr>
          <w:cantSplit/>
        </w:trPr>
        <w:tc>
          <w:tcPr>
            <w:tcW w:w="669" w:type="pct"/>
            <w:vMerge/>
            <w:tcBorders>
              <w:top w:val="single" w:sz="16" w:space="0" w:color="000000"/>
              <w:left w:val="single" w:sz="4" w:space="0" w:color="auto"/>
              <w:bottom w:val="nil"/>
              <w:right w:val="nil"/>
            </w:tcBorders>
            <w:shd w:val="clear" w:color="auto" w:fill="FFFFFF"/>
            <w:vAlign w:val="center"/>
          </w:tcPr>
          <w:p w:rsidR="00DC45E0" w:rsidRPr="004C06F6" w:rsidRDefault="00DC45E0" w:rsidP="0045377D">
            <w:pPr>
              <w:autoSpaceDE w:val="0"/>
              <w:autoSpaceDN w:val="0"/>
              <w:adjustRightInd w:val="0"/>
              <w:spacing w:after="0"/>
              <w:rPr>
                <w:color w:val="000000"/>
                <w:sz w:val="20"/>
                <w:szCs w:val="20"/>
              </w:rPr>
            </w:pPr>
          </w:p>
        </w:tc>
        <w:tc>
          <w:tcPr>
            <w:tcW w:w="1062" w:type="pct"/>
            <w:tcBorders>
              <w:top w:val="nil"/>
              <w:left w:val="nil"/>
              <w:bottom w:val="nil"/>
              <w:right w:val="single" w:sz="16" w:space="0" w:color="000000"/>
            </w:tcBorders>
            <w:shd w:val="clear" w:color="auto" w:fill="FFFFFF"/>
            <w:vAlign w:val="center"/>
          </w:tcPr>
          <w:p w:rsidR="00DC45E0" w:rsidRPr="004C06F6" w:rsidRDefault="00DC45E0" w:rsidP="0045377D">
            <w:pPr>
              <w:autoSpaceDE w:val="0"/>
              <w:autoSpaceDN w:val="0"/>
              <w:adjustRightInd w:val="0"/>
              <w:spacing w:after="0"/>
              <w:ind w:left="60" w:right="60"/>
              <w:rPr>
                <w:color w:val="000000"/>
                <w:sz w:val="20"/>
                <w:szCs w:val="20"/>
              </w:rPr>
            </w:pPr>
            <w:r w:rsidRPr="004C06F6">
              <w:rPr>
                <w:color w:val="000000"/>
                <w:sz w:val="20"/>
                <w:szCs w:val="20"/>
              </w:rPr>
              <w:t>Sig. (2-tailed)</w:t>
            </w:r>
          </w:p>
        </w:tc>
        <w:tc>
          <w:tcPr>
            <w:tcW w:w="625" w:type="pct"/>
            <w:tcBorders>
              <w:top w:val="nil"/>
              <w:left w:val="single" w:sz="16" w:space="0" w:color="000000"/>
              <w:bottom w:val="nil"/>
            </w:tcBorders>
            <w:shd w:val="clear" w:color="auto" w:fill="FFFFFF"/>
          </w:tcPr>
          <w:p w:rsidR="00DC45E0" w:rsidRPr="004C06F6" w:rsidRDefault="00DC45E0" w:rsidP="0045377D">
            <w:pPr>
              <w:autoSpaceDE w:val="0"/>
              <w:autoSpaceDN w:val="0"/>
              <w:adjustRightInd w:val="0"/>
              <w:spacing w:after="0"/>
              <w:rPr>
                <w:sz w:val="20"/>
                <w:szCs w:val="20"/>
              </w:rPr>
            </w:pPr>
          </w:p>
        </w:tc>
        <w:tc>
          <w:tcPr>
            <w:tcW w:w="721" w:type="pct"/>
            <w:tcBorders>
              <w:top w:val="nil"/>
              <w:bottom w:val="nil"/>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.000</w:t>
            </w:r>
          </w:p>
        </w:tc>
        <w:tc>
          <w:tcPr>
            <w:tcW w:w="625" w:type="pct"/>
            <w:tcBorders>
              <w:top w:val="nil"/>
              <w:bottom w:val="nil"/>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.002</w:t>
            </w:r>
          </w:p>
        </w:tc>
        <w:tc>
          <w:tcPr>
            <w:tcW w:w="624" w:type="pct"/>
            <w:tcBorders>
              <w:top w:val="nil"/>
              <w:bottom w:val="nil"/>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.000</w:t>
            </w:r>
          </w:p>
        </w:tc>
        <w:tc>
          <w:tcPr>
            <w:tcW w:w="674" w:type="pct"/>
            <w:tcBorders>
              <w:top w:val="nil"/>
              <w:bottom w:val="nil"/>
              <w:right w:val="single" w:sz="16" w:space="0" w:color="000000"/>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.070</w:t>
            </w:r>
          </w:p>
        </w:tc>
      </w:tr>
      <w:tr w:rsidR="00DC45E0" w:rsidRPr="00DC45E0" w:rsidTr="00DC45E0">
        <w:trPr>
          <w:cantSplit/>
        </w:trPr>
        <w:tc>
          <w:tcPr>
            <w:tcW w:w="669" w:type="pct"/>
            <w:vMerge/>
            <w:tcBorders>
              <w:top w:val="single" w:sz="16" w:space="0" w:color="000000"/>
              <w:left w:val="single" w:sz="4" w:space="0" w:color="auto"/>
              <w:bottom w:val="single" w:sz="4" w:space="0" w:color="auto"/>
              <w:right w:val="nil"/>
            </w:tcBorders>
            <w:shd w:val="clear" w:color="auto" w:fill="FFFFFF"/>
            <w:vAlign w:val="center"/>
          </w:tcPr>
          <w:p w:rsidR="00DC45E0" w:rsidRPr="004C06F6" w:rsidRDefault="00DC45E0" w:rsidP="0045377D">
            <w:pPr>
              <w:autoSpaceDE w:val="0"/>
              <w:autoSpaceDN w:val="0"/>
              <w:adjustRightInd w:val="0"/>
              <w:spacing w:after="0"/>
              <w:rPr>
                <w:color w:val="000000"/>
                <w:sz w:val="20"/>
                <w:szCs w:val="20"/>
              </w:rPr>
            </w:pPr>
          </w:p>
        </w:tc>
        <w:tc>
          <w:tcPr>
            <w:tcW w:w="1062" w:type="pct"/>
            <w:tcBorders>
              <w:top w:val="nil"/>
              <w:left w:val="nil"/>
              <w:bottom w:val="single" w:sz="4" w:space="0" w:color="auto"/>
              <w:right w:val="single" w:sz="16" w:space="0" w:color="000000"/>
            </w:tcBorders>
            <w:shd w:val="clear" w:color="auto" w:fill="FFFFFF"/>
            <w:vAlign w:val="center"/>
          </w:tcPr>
          <w:p w:rsidR="00DC45E0" w:rsidRPr="004C06F6" w:rsidRDefault="00DC45E0" w:rsidP="0045377D">
            <w:pPr>
              <w:autoSpaceDE w:val="0"/>
              <w:autoSpaceDN w:val="0"/>
              <w:adjustRightInd w:val="0"/>
              <w:spacing w:after="0"/>
              <w:ind w:left="60" w:right="60"/>
              <w:rPr>
                <w:color w:val="000000"/>
                <w:sz w:val="20"/>
                <w:szCs w:val="20"/>
              </w:rPr>
            </w:pPr>
            <w:r w:rsidRPr="004C06F6">
              <w:rPr>
                <w:color w:val="000000"/>
                <w:sz w:val="20"/>
                <w:szCs w:val="20"/>
              </w:rPr>
              <w:t>N</w:t>
            </w:r>
          </w:p>
        </w:tc>
        <w:tc>
          <w:tcPr>
            <w:tcW w:w="625" w:type="pct"/>
            <w:tcBorders>
              <w:top w:val="nil"/>
              <w:left w:val="single" w:sz="16" w:space="0" w:color="000000"/>
              <w:bottom w:val="single" w:sz="4" w:space="0" w:color="auto"/>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50</w:t>
            </w:r>
          </w:p>
        </w:tc>
        <w:tc>
          <w:tcPr>
            <w:tcW w:w="721" w:type="pct"/>
            <w:tcBorders>
              <w:top w:val="nil"/>
              <w:bottom w:val="single" w:sz="4" w:space="0" w:color="auto"/>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50</w:t>
            </w:r>
          </w:p>
        </w:tc>
        <w:tc>
          <w:tcPr>
            <w:tcW w:w="625" w:type="pct"/>
            <w:tcBorders>
              <w:top w:val="nil"/>
              <w:bottom w:val="single" w:sz="4" w:space="0" w:color="auto"/>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50</w:t>
            </w:r>
          </w:p>
        </w:tc>
        <w:tc>
          <w:tcPr>
            <w:tcW w:w="624" w:type="pct"/>
            <w:tcBorders>
              <w:top w:val="nil"/>
              <w:bottom w:val="single" w:sz="4" w:space="0" w:color="auto"/>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50</w:t>
            </w:r>
          </w:p>
        </w:tc>
        <w:tc>
          <w:tcPr>
            <w:tcW w:w="674" w:type="pct"/>
            <w:tcBorders>
              <w:top w:val="nil"/>
              <w:bottom w:val="single" w:sz="4" w:space="0" w:color="auto"/>
              <w:right w:val="single" w:sz="16" w:space="0" w:color="000000"/>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50</w:t>
            </w:r>
          </w:p>
        </w:tc>
      </w:tr>
      <w:tr w:rsidR="00DC45E0" w:rsidRPr="00DC45E0" w:rsidTr="00DC45E0">
        <w:trPr>
          <w:cantSplit/>
        </w:trPr>
        <w:tc>
          <w:tcPr>
            <w:tcW w:w="669" w:type="pct"/>
            <w:vMerge w:val="restart"/>
            <w:tcBorders>
              <w:top w:val="single" w:sz="4" w:space="0" w:color="auto"/>
              <w:left w:val="single" w:sz="16" w:space="0" w:color="000000"/>
              <w:bottom w:val="nil"/>
              <w:right w:val="nil"/>
            </w:tcBorders>
            <w:shd w:val="clear" w:color="auto" w:fill="FFFFFF"/>
            <w:vAlign w:val="center"/>
          </w:tcPr>
          <w:p w:rsidR="00DC45E0" w:rsidRPr="004C06F6" w:rsidRDefault="00DC45E0" w:rsidP="0045377D">
            <w:pPr>
              <w:autoSpaceDE w:val="0"/>
              <w:autoSpaceDN w:val="0"/>
              <w:adjustRightInd w:val="0"/>
              <w:spacing w:after="0"/>
              <w:ind w:left="60" w:right="60"/>
              <w:rPr>
                <w:color w:val="000000"/>
                <w:sz w:val="20"/>
                <w:szCs w:val="20"/>
              </w:rPr>
            </w:pPr>
            <w:r w:rsidRPr="00DC45E0">
              <w:rPr>
                <w:color w:val="000000"/>
                <w:sz w:val="20"/>
                <w:szCs w:val="20"/>
              </w:rPr>
              <w:t>JOB</w:t>
            </w:r>
          </w:p>
        </w:tc>
        <w:tc>
          <w:tcPr>
            <w:tcW w:w="1062" w:type="pct"/>
            <w:tcBorders>
              <w:top w:val="single" w:sz="4" w:space="0" w:color="auto"/>
              <w:left w:val="nil"/>
              <w:bottom w:val="nil"/>
              <w:right w:val="single" w:sz="16" w:space="0" w:color="000000"/>
            </w:tcBorders>
            <w:shd w:val="clear" w:color="auto" w:fill="FFFFFF"/>
            <w:vAlign w:val="center"/>
          </w:tcPr>
          <w:p w:rsidR="00DC45E0" w:rsidRPr="004C06F6" w:rsidRDefault="00DC45E0" w:rsidP="0045377D">
            <w:pPr>
              <w:autoSpaceDE w:val="0"/>
              <w:autoSpaceDN w:val="0"/>
              <w:adjustRightInd w:val="0"/>
              <w:spacing w:after="0"/>
              <w:ind w:left="60" w:right="60"/>
              <w:rPr>
                <w:color w:val="000000"/>
                <w:sz w:val="20"/>
                <w:szCs w:val="20"/>
              </w:rPr>
            </w:pPr>
            <w:r w:rsidRPr="004C06F6">
              <w:rPr>
                <w:color w:val="000000"/>
                <w:sz w:val="20"/>
                <w:szCs w:val="20"/>
              </w:rPr>
              <w:t>Pearson Correlation</w:t>
            </w:r>
          </w:p>
        </w:tc>
        <w:tc>
          <w:tcPr>
            <w:tcW w:w="625" w:type="pct"/>
            <w:tcBorders>
              <w:top w:val="single" w:sz="4" w:space="0" w:color="auto"/>
              <w:left w:val="single" w:sz="16" w:space="0" w:color="000000"/>
              <w:bottom w:val="nil"/>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.622</w:t>
            </w:r>
            <w:r w:rsidRPr="004C06F6">
              <w:rPr>
                <w:color w:val="000000"/>
                <w:sz w:val="20"/>
                <w:szCs w:val="20"/>
                <w:vertAlign w:val="superscript"/>
              </w:rPr>
              <w:t>**</w:t>
            </w:r>
          </w:p>
        </w:tc>
        <w:tc>
          <w:tcPr>
            <w:tcW w:w="721" w:type="pct"/>
            <w:tcBorders>
              <w:top w:val="single" w:sz="4" w:space="0" w:color="auto"/>
              <w:bottom w:val="nil"/>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1</w:t>
            </w:r>
          </w:p>
        </w:tc>
        <w:tc>
          <w:tcPr>
            <w:tcW w:w="625" w:type="pct"/>
            <w:tcBorders>
              <w:top w:val="single" w:sz="4" w:space="0" w:color="auto"/>
              <w:bottom w:val="nil"/>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.554</w:t>
            </w:r>
            <w:r w:rsidRPr="004C06F6">
              <w:rPr>
                <w:color w:val="000000"/>
                <w:sz w:val="20"/>
                <w:szCs w:val="20"/>
                <w:vertAlign w:val="superscript"/>
              </w:rPr>
              <w:t>**</w:t>
            </w:r>
          </w:p>
        </w:tc>
        <w:tc>
          <w:tcPr>
            <w:tcW w:w="624" w:type="pct"/>
            <w:tcBorders>
              <w:top w:val="single" w:sz="4" w:space="0" w:color="auto"/>
              <w:bottom w:val="nil"/>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.463</w:t>
            </w:r>
            <w:r w:rsidRPr="004C06F6">
              <w:rPr>
                <w:color w:val="000000"/>
                <w:sz w:val="20"/>
                <w:szCs w:val="20"/>
                <w:vertAlign w:val="superscript"/>
              </w:rPr>
              <w:t>**</w:t>
            </w:r>
          </w:p>
        </w:tc>
        <w:tc>
          <w:tcPr>
            <w:tcW w:w="674" w:type="pct"/>
            <w:tcBorders>
              <w:top w:val="single" w:sz="4" w:space="0" w:color="auto"/>
              <w:bottom w:val="nil"/>
              <w:right w:val="single" w:sz="16" w:space="0" w:color="000000"/>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.221</w:t>
            </w:r>
          </w:p>
        </w:tc>
      </w:tr>
      <w:tr w:rsidR="00DC45E0" w:rsidRPr="00DC45E0" w:rsidTr="00DC45E0">
        <w:trPr>
          <w:cantSplit/>
        </w:trPr>
        <w:tc>
          <w:tcPr>
            <w:tcW w:w="669" w:type="pct"/>
            <w:vMerge/>
            <w:tcBorders>
              <w:top w:val="nil"/>
              <w:left w:val="single" w:sz="16" w:space="0" w:color="000000"/>
              <w:bottom w:val="nil"/>
              <w:right w:val="nil"/>
            </w:tcBorders>
            <w:shd w:val="clear" w:color="auto" w:fill="FFFFFF"/>
            <w:vAlign w:val="center"/>
          </w:tcPr>
          <w:p w:rsidR="00DC45E0" w:rsidRPr="004C06F6" w:rsidRDefault="00DC45E0" w:rsidP="0045377D">
            <w:pPr>
              <w:autoSpaceDE w:val="0"/>
              <w:autoSpaceDN w:val="0"/>
              <w:adjustRightInd w:val="0"/>
              <w:spacing w:after="0"/>
              <w:rPr>
                <w:color w:val="000000"/>
                <w:sz w:val="20"/>
                <w:szCs w:val="20"/>
              </w:rPr>
            </w:pPr>
          </w:p>
        </w:tc>
        <w:tc>
          <w:tcPr>
            <w:tcW w:w="1062" w:type="pct"/>
            <w:tcBorders>
              <w:top w:val="nil"/>
              <w:left w:val="nil"/>
              <w:bottom w:val="nil"/>
              <w:right w:val="single" w:sz="16" w:space="0" w:color="000000"/>
            </w:tcBorders>
            <w:shd w:val="clear" w:color="auto" w:fill="FFFFFF"/>
            <w:vAlign w:val="center"/>
          </w:tcPr>
          <w:p w:rsidR="00DC45E0" w:rsidRPr="004C06F6" w:rsidRDefault="00DC45E0" w:rsidP="0045377D">
            <w:pPr>
              <w:autoSpaceDE w:val="0"/>
              <w:autoSpaceDN w:val="0"/>
              <w:adjustRightInd w:val="0"/>
              <w:spacing w:after="0"/>
              <w:ind w:left="60" w:right="60"/>
              <w:rPr>
                <w:color w:val="000000"/>
                <w:sz w:val="20"/>
                <w:szCs w:val="20"/>
              </w:rPr>
            </w:pPr>
            <w:r w:rsidRPr="004C06F6">
              <w:rPr>
                <w:color w:val="000000"/>
                <w:sz w:val="20"/>
                <w:szCs w:val="20"/>
              </w:rPr>
              <w:t>Sig. (2-tailed)</w:t>
            </w:r>
          </w:p>
        </w:tc>
        <w:tc>
          <w:tcPr>
            <w:tcW w:w="625" w:type="pct"/>
            <w:tcBorders>
              <w:top w:val="nil"/>
              <w:left w:val="single" w:sz="16" w:space="0" w:color="000000"/>
              <w:bottom w:val="nil"/>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.000</w:t>
            </w:r>
          </w:p>
        </w:tc>
        <w:tc>
          <w:tcPr>
            <w:tcW w:w="721" w:type="pct"/>
            <w:tcBorders>
              <w:top w:val="nil"/>
              <w:bottom w:val="nil"/>
            </w:tcBorders>
            <w:shd w:val="clear" w:color="auto" w:fill="FFFFFF"/>
          </w:tcPr>
          <w:p w:rsidR="00DC45E0" w:rsidRPr="004C06F6" w:rsidRDefault="00DC45E0" w:rsidP="0045377D">
            <w:pPr>
              <w:autoSpaceDE w:val="0"/>
              <w:autoSpaceDN w:val="0"/>
              <w:adjustRightInd w:val="0"/>
              <w:spacing w:after="0"/>
              <w:rPr>
                <w:sz w:val="20"/>
                <w:szCs w:val="20"/>
              </w:rPr>
            </w:pPr>
          </w:p>
        </w:tc>
        <w:tc>
          <w:tcPr>
            <w:tcW w:w="625" w:type="pct"/>
            <w:tcBorders>
              <w:top w:val="nil"/>
              <w:bottom w:val="nil"/>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.000</w:t>
            </w:r>
          </w:p>
        </w:tc>
        <w:tc>
          <w:tcPr>
            <w:tcW w:w="624" w:type="pct"/>
            <w:tcBorders>
              <w:top w:val="nil"/>
              <w:bottom w:val="nil"/>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.001</w:t>
            </w:r>
          </w:p>
        </w:tc>
        <w:tc>
          <w:tcPr>
            <w:tcW w:w="674" w:type="pct"/>
            <w:tcBorders>
              <w:top w:val="nil"/>
              <w:bottom w:val="nil"/>
              <w:right w:val="single" w:sz="16" w:space="0" w:color="000000"/>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.124</w:t>
            </w:r>
          </w:p>
        </w:tc>
      </w:tr>
      <w:tr w:rsidR="00DC45E0" w:rsidRPr="00DC45E0" w:rsidTr="00DC45E0">
        <w:trPr>
          <w:cantSplit/>
        </w:trPr>
        <w:tc>
          <w:tcPr>
            <w:tcW w:w="669" w:type="pct"/>
            <w:vMerge/>
            <w:tcBorders>
              <w:top w:val="nil"/>
              <w:left w:val="single" w:sz="16" w:space="0" w:color="000000"/>
              <w:bottom w:val="single" w:sz="4" w:space="0" w:color="auto"/>
              <w:right w:val="nil"/>
            </w:tcBorders>
            <w:shd w:val="clear" w:color="auto" w:fill="FFFFFF"/>
            <w:vAlign w:val="center"/>
          </w:tcPr>
          <w:p w:rsidR="00DC45E0" w:rsidRPr="004C06F6" w:rsidRDefault="00DC45E0" w:rsidP="0045377D">
            <w:pPr>
              <w:autoSpaceDE w:val="0"/>
              <w:autoSpaceDN w:val="0"/>
              <w:adjustRightInd w:val="0"/>
              <w:spacing w:after="0"/>
              <w:rPr>
                <w:color w:val="000000"/>
                <w:sz w:val="20"/>
                <w:szCs w:val="20"/>
              </w:rPr>
            </w:pPr>
          </w:p>
        </w:tc>
        <w:tc>
          <w:tcPr>
            <w:tcW w:w="1062" w:type="pct"/>
            <w:tcBorders>
              <w:top w:val="nil"/>
              <w:left w:val="nil"/>
              <w:bottom w:val="single" w:sz="4" w:space="0" w:color="auto"/>
              <w:right w:val="single" w:sz="16" w:space="0" w:color="000000"/>
            </w:tcBorders>
            <w:shd w:val="clear" w:color="auto" w:fill="FFFFFF"/>
            <w:vAlign w:val="center"/>
          </w:tcPr>
          <w:p w:rsidR="00DC45E0" w:rsidRPr="004C06F6" w:rsidRDefault="00DC45E0" w:rsidP="0045377D">
            <w:pPr>
              <w:autoSpaceDE w:val="0"/>
              <w:autoSpaceDN w:val="0"/>
              <w:adjustRightInd w:val="0"/>
              <w:spacing w:after="0"/>
              <w:ind w:left="60" w:right="60"/>
              <w:rPr>
                <w:color w:val="000000"/>
                <w:sz w:val="20"/>
                <w:szCs w:val="20"/>
              </w:rPr>
            </w:pPr>
            <w:r w:rsidRPr="004C06F6">
              <w:rPr>
                <w:color w:val="000000"/>
                <w:sz w:val="20"/>
                <w:szCs w:val="20"/>
              </w:rPr>
              <w:t>N</w:t>
            </w:r>
          </w:p>
        </w:tc>
        <w:tc>
          <w:tcPr>
            <w:tcW w:w="625" w:type="pct"/>
            <w:tcBorders>
              <w:top w:val="nil"/>
              <w:left w:val="single" w:sz="16" w:space="0" w:color="000000"/>
              <w:bottom w:val="single" w:sz="4" w:space="0" w:color="auto"/>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50</w:t>
            </w:r>
          </w:p>
        </w:tc>
        <w:tc>
          <w:tcPr>
            <w:tcW w:w="721" w:type="pct"/>
            <w:tcBorders>
              <w:top w:val="nil"/>
              <w:bottom w:val="single" w:sz="4" w:space="0" w:color="auto"/>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50</w:t>
            </w:r>
          </w:p>
        </w:tc>
        <w:tc>
          <w:tcPr>
            <w:tcW w:w="625" w:type="pct"/>
            <w:tcBorders>
              <w:top w:val="nil"/>
              <w:bottom w:val="single" w:sz="4" w:space="0" w:color="auto"/>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50</w:t>
            </w:r>
          </w:p>
        </w:tc>
        <w:tc>
          <w:tcPr>
            <w:tcW w:w="624" w:type="pct"/>
            <w:tcBorders>
              <w:top w:val="nil"/>
              <w:bottom w:val="single" w:sz="4" w:space="0" w:color="auto"/>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50</w:t>
            </w:r>
          </w:p>
        </w:tc>
        <w:tc>
          <w:tcPr>
            <w:tcW w:w="674" w:type="pct"/>
            <w:tcBorders>
              <w:top w:val="nil"/>
              <w:bottom w:val="single" w:sz="4" w:space="0" w:color="auto"/>
              <w:right w:val="single" w:sz="16" w:space="0" w:color="000000"/>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50</w:t>
            </w:r>
          </w:p>
        </w:tc>
      </w:tr>
      <w:tr w:rsidR="00DC45E0" w:rsidRPr="00DC45E0" w:rsidTr="00DC45E0">
        <w:trPr>
          <w:cantSplit/>
        </w:trPr>
        <w:tc>
          <w:tcPr>
            <w:tcW w:w="669" w:type="pct"/>
            <w:vMerge w:val="restart"/>
            <w:tcBorders>
              <w:top w:val="single" w:sz="4" w:space="0" w:color="auto"/>
              <w:left w:val="single" w:sz="16" w:space="0" w:color="000000"/>
              <w:bottom w:val="nil"/>
              <w:right w:val="nil"/>
            </w:tcBorders>
            <w:shd w:val="clear" w:color="auto" w:fill="FFFFFF"/>
            <w:vAlign w:val="center"/>
          </w:tcPr>
          <w:p w:rsidR="00DC45E0" w:rsidRPr="004C06F6" w:rsidRDefault="00DC45E0" w:rsidP="0045377D">
            <w:pPr>
              <w:autoSpaceDE w:val="0"/>
              <w:autoSpaceDN w:val="0"/>
              <w:adjustRightInd w:val="0"/>
              <w:spacing w:after="0"/>
              <w:ind w:left="60" w:right="60"/>
              <w:rPr>
                <w:color w:val="000000"/>
                <w:sz w:val="20"/>
                <w:szCs w:val="20"/>
              </w:rPr>
            </w:pPr>
            <w:r w:rsidRPr="00DC45E0">
              <w:rPr>
                <w:color w:val="000000"/>
                <w:sz w:val="20"/>
                <w:szCs w:val="20"/>
              </w:rPr>
              <w:t>GC</w:t>
            </w:r>
          </w:p>
        </w:tc>
        <w:tc>
          <w:tcPr>
            <w:tcW w:w="1062" w:type="pct"/>
            <w:tcBorders>
              <w:top w:val="single" w:sz="4" w:space="0" w:color="auto"/>
              <w:left w:val="nil"/>
              <w:bottom w:val="nil"/>
              <w:right w:val="single" w:sz="16" w:space="0" w:color="000000"/>
            </w:tcBorders>
            <w:shd w:val="clear" w:color="auto" w:fill="FFFFFF"/>
            <w:vAlign w:val="center"/>
          </w:tcPr>
          <w:p w:rsidR="00DC45E0" w:rsidRPr="004C06F6" w:rsidRDefault="00DC45E0" w:rsidP="0045377D">
            <w:pPr>
              <w:autoSpaceDE w:val="0"/>
              <w:autoSpaceDN w:val="0"/>
              <w:adjustRightInd w:val="0"/>
              <w:spacing w:after="0"/>
              <w:ind w:left="60" w:right="60"/>
              <w:rPr>
                <w:color w:val="000000"/>
                <w:sz w:val="20"/>
                <w:szCs w:val="20"/>
              </w:rPr>
            </w:pPr>
            <w:r w:rsidRPr="004C06F6">
              <w:rPr>
                <w:color w:val="000000"/>
                <w:sz w:val="20"/>
                <w:szCs w:val="20"/>
              </w:rPr>
              <w:t>Pearson Correlation</w:t>
            </w:r>
          </w:p>
        </w:tc>
        <w:tc>
          <w:tcPr>
            <w:tcW w:w="625" w:type="pct"/>
            <w:tcBorders>
              <w:top w:val="single" w:sz="4" w:space="0" w:color="auto"/>
              <w:left w:val="single" w:sz="16" w:space="0" w:color="000000"/>
              <w:bottom w:val="nil"/>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.433</w:t>
            </w:r>
            <w:r w:rsidRPr="004C06F6">
              <w:rPr>
                <w:color w:val="000000"/>
                <w:sz w:val="20"/>
                <w:szCs w:val="20"/>
                <w:vertAlign w:val="superscript"/>
              </w:rPr>
              <w:t>**</w:t>
            </w:r>
          </w:p>
        </w:tc>
        <w:tc>
          <w:tcPr>
            <w:tcW w:w="721" w:type="pct"/>
            <w:tcBorders>
              <w:top w:val="single" w:sz="4" w:space="0" w:color="auto"/>
              <w:bottom w:val="nil"/>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.554</w:t>
            </w:r>
            <w:r w:rsidRPr="004C06F6">
              <w:rPr>
                <w:color w:val="000000"/>
                <w:sz w:val="20"/>
                <w:szCs w:val="20"/>
                <w:vertAlign w:val="superscript"/>
              </w:rPr>
              <w:t>**</w:t>
            </w:r>
          </w:p>
        </w:tc>
        <w:tc>
          <w:tcPr>
            <w:tcW w:w="625" w:type="pct"/>
            <w:tcBorders>
              <w:top w:val="single" w:sz="4" w:space="0" w:color="auto"/>
              <w:bottom w:val="nil"/>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1</w:t>
            </w:r>
          </w:p>
        </w:tc>
        <w:tc>
          <w:tcPr>
            <w:tcW w:w="624" w:type="pct"/>
            <w:tcBorders>
              <w:top w:val="single" w:sz="4" w:space="0" w:color="auto"/>
              <w:bottom w:val="nil"/>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.593</w:t>
            </w:r>
            <w:r w:rsidRPr="004C06F6">
              <w:rPr>
                <w:color w:val="000000"/>
                <w:sz w:val="20"/>
                <w:szCs w:val="20"/>
                <w:vertAlign w:val="superscript"/>
              </w:rPr>
              <w:t>**</w:t>
            </w:r>
          </w:p>
        </w:tc>
        <w:tc>
          <w:tcPr>
            <w:tcW w:w="674" w:type="pct"/>
            <w:tcBorders>
              <w:top w:val="single" w:sz="4" w:space="0" w:color="auto"/>
              <w:bottom w:val="nil"/>
              <w:right w:val="single" w:sz="16" w:space="0" w:color="000000"/>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.222</w:t>
            </w:r>
          </w:p>
        </w:tc>
      </w:tr>
      <w:tr w:rsidR="00DC45E0" w:rsidRPr="00DC45E0" w:rsidTr="00DC45E0">
        <w:trPr>
          <w:cantSplit/>
        </w:trPr>
        <w:tc>
          <w:tcPr>
            <w:tcW w:w="669" w:type="pct"/>
            <w:vMerge/>
            <w:tcBorders>
              <w:top w:val="single" w:sz="4" w:space="0" w:color="auto"/>
              <w:left w:val="single" w:sz="16" w:space="0" w:color="000000"/>
              <w:bottom w:val="nil"/>
              <w:right w:val="nil"/>
            </w:tcBorders>
            <w:shd w:val="clear" w:color="auto" w:fill="FFFFFF"/>
            <w:vAlign w:val="center"/>
          </w:tcPr>
          <w:p w:rsidR="00DC45E0" w:rsidRPr="004C06F6" w:rsidRDefault="00DC45E0" w:rsidP="0045377D">
            <w:pPr>
              <w:autoSpaceDE w:val="0"/>
              <w:autoSpaceDN w:val="0"/>
              <w:adjustRightInd w:val="0"/>
              <w:spacing w:after="0"/>
              <w:rPr>
                <w:color w:val="000000"/>
                <w:sz w:val="20"/>
                <w:szCs w:val="20"/>
              </w:rPr>
            </w:pPr>
          </w:p>
        </w:tc>
        <w:tc>
          <w:tcPr>
            <w:tcW w:w="1062" w:type="pct"/>
            <w:tcBorders>
              <w:top w:val="nil"/>
              <w:left w:val="nil"/>
              <w:bottom w:val="nil"/>
              <w:right w:val="single" w:sz="16" w:space="0" w:color="000000"/>
            </w:tcBorders>
            <w:shd w:val="clear" w:color="auto" w:fill="FFFFFF"/>
            <w:vAlign w:val="center"/>
          </w:tcPr>
          <w:p w:rsidR="00DC45E0" w:rsidRPr="004C06F6" w:rsidRDefault="00DC45E0" w:rsidP="0045377D">
            <w:pPr>
              <w:autoSpaceDE w:val="0"/>
              <w:autoSpaceDN w:val="0"/>
              <w:adjustRightInd w:val="0"/>
              <w:spacing w:after="0"/>
              <w:ind w:left="60" w:right="60"/>
              <w:rPr>
                <w:color w:val="000000"/>
                <w:sz w:val="20"/>
                <w:szCs w:val="20"/>
              </w:rPr>
            </w:pPr>
            <w:r w:rsidRPr="004C06F6">
              <w:rPr>
                <w:color w:val="000000"/>
                <w:sz w:val="20"/>
                <w:szCs w:val="20"/>
              </w:rPr>
              <w:t>Sig. (2-tailed)</w:t>
            </w:r>
          </w:p>
        </w:tc>
        <w:tc>
          <w:tcPr>
            <w:tcW w:w="625" w:type="pct"/>
            <w:tcBorders>
              <w:top w:val="nil"/>
              <w:left w:val="single" w:sz="16" w:space="0" w:color="000000"/>
              <w:bottom w:val="nil"/>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.002</w:t>
            </w:r>
          </w:p>
        </w:tc>
        <w:tc>
          <w:tcPr>
            <w:tcW w:w="721" w:type="pct"/>
            <w:tcBorders>
              <w:top w:val="nil"/>
              <w:bottom w:val="nil"/>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.000</w:t>
            </w:r>
          </w:p>
        </w:tc>
        <w:tc>
          <w:tcPr>
            <w:tcW w:w="625" w:type="pct"/>
            <w:tcBorders>
              <w:top w:val="nil"/>
              <w:bottom w:val="nil"/>
            </w:tcBorders>
            <w:shd w:val="clear" w:color="auto" w:fill="FFFFFF"/>
          </w:tcPr>
          <w:p w:rsidR="00DC45E0" w:rsidRPr="004C06F6" w:rsidRDefault="00DC45E0" w:rsidP="0045377D">
            <w:pPr>
              <w:autoSpaceDE w:val="0"/>
              <w:autoSpaceDN w:val="0"/>
              <w:adjustRightInd w:val="0"/>
              <w:spacing w:after="0"/>
              <w:rPr>
                <w:sz w:val="20"/>
                <w:szCs w:val="20"/>
              </w:rPr>
            </w:pPr>
          </w:p>
        </w:tc>
        <w:tc>
          <w:tcPr>
            <w:tcW w:w="624" w:type="pct"/>
            <w:tcBorders>
              <w:top w:val="nil"/>
              <w:bottom w:val="nil"/>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.000</w:t>
            </w:r>
          </w:p>
        </w:tc>
        <w:tc>
          <w:tcPr>
            <w:tcW w:w="674" w:type="pct"/>
            <w:tcBorders>
              <w:top w:val="nil"/>
              <w:bottom w:val="nil"/>
              <w:right w:val="single" w:sz="16" w:space="0" w:color="000000"/>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.121</w:t>
            </w:r>
          </w:p>
        </w:tc>
      </w:tr>
      <w:tr w:rsidR="00DC45E0" w:rsidRPr="00DC45E0" w:rsidTr="00DC45E0">
        <w:trPr>
          <w:cantSplit/>
        </w:trPr>
        <w:tc>
          <w:tcPr>
            <w:tcW w:w="669" w:type="pct"/>
            <w:vMerge/>
            <w:tcBorders>
              <w:top w:val="single" w:sz="4" w:space="0" w:color="auto"/>
              <w:left w:val="single" w:sz="16" w:space="0" w:color="000000"/>
              <w:bottom w:val="single" w:sz="4" w:space="0" w:color="auto"/>
              <w:right w:val="nil"/>
            </w:tcBorders>
            <w:shd w:val="clear" w:color="auto" w:fill="FFFFFF"/>
            <w:vAlign w:val="center"/>
          </w:tcPr>
          <w:p w:rsidR="00DC45E0" w:rsidRPr="004C06F6" w:rsidRDefault="00DC45E0" w:rsidP="0045377D">
            <w:pPr>
              <w:autoSpaceDE w:val="0"/>
              <w:autoSpaceDN w:val="0"/>
              <w:adjustRightInd w:val="0"/>
              <w:spacing w:after="0"/>
              <w:rPr>
                <w:color w:val="000000"/>
                <w:sz w:val="20"/>
                <w:szCs w:val="20"/>
              </w:rPr>
            </w:pPr>
          </w:p>
        </w:tc>
        <w:tc>
          <w:tcPr>
            <w:tcW w:w="1062" w:type="pct"/>
            <w:tcBorders>
              <w:top w:val="nil"/>
              <w:left w:val="nil"/>
              <w:bottom w:val="single" w:sz="4" w:space="0" w:color="auto"/>
              <w:right w:val="single" w:sz="16" w:space="0" w:color="000000"/>
            </w:tcBorders>
            <w:shd w:val="clear" w:color="auto" w:fill="FFFFFF"/>
            <w:vAlign w:val="center"/>
          </w:tcPr>
          <w:p w:rsidR="00DC45E0" w:rsidRPr="004C06F6" w:rsidRDefault="00DC45E0" w:rsidP="0045377D">
            <w:pPr>
              <w:autoSpaceDE w:val="0"/>
              <w:autoSpaceDN w:val="0"/>
              <w:adjustRightInd w:val="0"/>
              <w:spacing w:after="0"/>
              <w:ind w:left="60" w:right="60"/>
              <w:rPr>
                <w:color w:val="000000"/>
                <w:sz w:val="20"/>
                <w:szCs w:val="20"/>
              </w:rPr>
            </w:pPr>
            <w:r w:rsidRPr="004C06F6">
              <w:rPr>
                <w:color w:val="000000"/>
                <w:sz w:val="20"/>
                <w:szCs w:val="20"/>
              </w:rPr>
              <w:t>N</w:t>
            </w:r>
          </w:p>
        </w:tc>
        <w:tc>
          <w:tcPr>
            <w:tcW w:w="625" w:type="pct"/>
            <w:tcBorders>
              <w:top w:val="nil"/>
              <w:left w:val="single" w:sz="16" w:space="0" w:color="000000"/>
              <w:bottom w:val="single" w:sz="4" w:space="0" w:color="auto"/>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50</w:t>
            </w:r>
          </w:p>
        </w:tc>
        <w:tc>
          <w:tcPr>
            <w:tcW w:w="721" w:type="pct"/>
            <w:tcBorders>
              <w:top w:val="nil"/>
              <w:bottom w:val="single" w:sz="4" w:space="0" w:color="auto"/>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50</w:t>
            </w:r>
          </w:p>
        </w:tc>
        <w:tc>
          <w:tcPr>
            <w:tcW w:w="625" w:type="pct"/>
            <w:tcBorders>
              <w:top w:val="nil"/>
              <w:bottom w:val="single" w:sz="4" w:space="0" w:color="auto"/>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50</w:t>
            </w:r>
          </w:p>
        </w:tc>
        <w:tc>
          <w:tcPr>
            <w:tcW w:w="624" w:type="pct"/>
            <w:tcBorders>
              <w:top w:val="nil"/>
              <w:bottom w:val="single" w:sz="4" w:space="0" w:color="auto"/>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50</w:t>
            </w:r>
          </w:p>
        </w:tc>
        <w:tc>
          <w:tcPr>
            <w:tcW w:w="674" w:type="pct"/>
            <w:tcBorders>
              <w:top w:val="nil"/>
              <w:bottom w:val="single" w:sz="4" w:space="0" w:color="auto"/>
              <w:right w:val="single" w:sz="16" w:space="0" w:color="000000"/>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50</w:t>
            </w:r>
          </w:p>
        </w:tc>
      </w:tr>
      <w:tr w:rsidR="00DC45E0" w:rsidRPr="00DC45E0" w:rsidTr="00DC45E0">
        <w:trPr>
          <w:cantSplit/>
        </w:trPr>
        <w:tc>
          <w:tcPr>
            <w:tcW w:w="669" w:type="pct"/>
            <w:vMerge w:val="restart"/>
            <w:tcBorders>
              <w:top w:val="single" w:sz="4" w:space="0" w:color="auto"/>
              <w:left w:val="single" w:sz="4" w:space="0" w:color="auto"/>
              <w:bottom w:val="nil"/>
              <w:right w:val="nil"/>
            </w:tcBorders>
            <w:shd w:val="clear" w:color="auto" w:fill="FFFFFF"/>
            <w:vAlign w:val="center"/>
          </w:tcPr>
          <w:p w:rsidR="00DC45E0" w:rsidRPr="004C06F6" w:rsidRDefault="00DC45E0" w:rsidP="0045377D">
            <w:pPr>
              <w:autoSpaceDE w:val="0"/>
              <w:autoSpaceDN w:val="0"/>
              <w:adjustRightInd w:val="0"/>
              <w:spacing w:after="0"/>
              <w:ind w:left="60" w:right="60"/>
              <w:rPr>
                <w:color w:val="000000"/>
                <w:sz w:val="20"/>
                <w:szCs w:val="20"/>
              </w:rPr>
            </w:pPr>
            <w:r w:rsidRPr="00DC45E0">
              <w:rPr>
                <w:color w:val="000000"/>
                <w:sz w:val="20"/>
                <w:szCs w:val="20"/>
              </w:rPr>
              <w:t>OC</w:t>
            </w:r>
          </w:p>
        </w:tc>
        <w:tc>
          <w:tcPr>
            <w:tcW w:w="1062" w:type="pct"/>
            <w:tcBorders>
              <w:top w:val="single" w:sz="4" w:space="0" w:color="auto"/>
              <w:left w:val="nil"/>
              <w:bottom w:val="nil"/>
              <w:right w:val="single" w:sz="16" w:space="0" w:color="000000"/>
            </w:tcBorders>
            <w:shd w:val="clear" w:color="auto" w:fill="FFFFFF"/>
            <w:vAlign w:val="center"/>
          </w:tcPr>
          <w:p w:rsidR="00DC45E0" w:rsidRPr="004C06F6" w:rsidRDefault="00DC45E0" w:rsidP="0045377D">
            <w:pPr>
              <w:autoSpaceDE w:val="0"/>
              <w:autoSpaceDN w:val="0"/>
              <w:adjustRightInd w:val="0"/>
              <w:spacing w:after="0"/>
              <w:ind w:left="60" w:right="60"/>
              <w:rPr>
                <w:color w:val="000000"/>
                <w:sz w:val="20"/>
                <w:szCs w:val="20"/>
              </w:rPr>
            </w:pPr>
            <w:r w:rsidRPr="004C06F6">
              <w:rPr>
                <w:color w:val="000000"/>
                <w:sz w:val="20"/>
                <w:szCs w:val="20"/>
              </w:rPr>
              <w:t>Pearson Correlation</w:t>
            </w:r>
          </w:p>
        </w:tc>
        <w:tc>
          <w:tcPr>
            <w:tcW w:w="625" w:type="pct"/>
            <w:tcBorders>
              <w:top w:val="single" w:sz="4" w:space="0" w:color="auto"/>
              <w:left w:val="single" w:sz="16" w:space="0" w:color="000000"/>
              <w:bottom w:val="nil"/>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.583</w:t>
            </w:r>
            <w:r w:rsidRPr="004C06F6">
              <w:rPr>
                <w:color w:val="000000"/>
                <w:sz w:val="20"/>
                <w:szCs w:val="20"/>
                <w:vertAlign w:val="superscript"/>
              </w:rPr>
              <w:t>**</w:t>
            </w:r>
          </w:p>
        </w:tc>
        <w:tc>
          <w:tcPr>
            <w:tcW w:w="721" w:type="pct"/>
            <w:tcBorders>
              <w:top w:val="single" w:sz="4" w:space="0" w:color="auto"/>
              <w:bottom w:val="nil"/>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.463</w:t>
            </w:r>
            <w:r w:rsidRPr="004C06F6">
              <w:rPr>
                <w:color w:val="000000"/>
                <w:sz w:val="20"/>
                <w:szCs w:val="20"/>
                <w:vertAlign w:val="superscript"/>
              </w:rPr>
              <w:t>**</w:t>
            </w:r>
          </w:p>
        </w:tc>
        <w:tc>
          <w:tcPr>
            <w:tcW w:w="625" w:type="pct"/>
            <w:tcBorders>
              <w:top w:val="single" w:sz="4" w:space="0" w:color="auto"/>
              <w:bottom w:val="nil"/>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.593</w:t>
            </w:r>
            <w:r w:rsidRPr="004C06F6">
              <w:rPr>
                <w:color w:val="000000"/>
                <w:sz w:val="20"/>
                <w:szCs w:val="20"/>
                <w:vertAlign w:val="superscript"/>
              </w:rPr>
              <w:t>**</w:t>
            </w:r>
          </w:p>
        </w:tc>
        <w:tc>
          <w:tcPr>
            <w:tcW w:w="624" w:type="pct"/>
            <w:tcBorders>
              <w:top w:val="single" w:sz="4" w:space="0" w:color="auto"/>
              <w:bottom w:val="nil"/>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1</w:t>
            </w:r>
          </w:p>
        </w:tc>
        <w:tc>
          <w:tcPr>
            <w:tcW w:w="674" w:type="pct"/>
            <w:tcBorders>
              <w:top w:val="single" w:sz="4" w:space="0" w:color="auto"/>
              <w:bottom w:val="nil"/>
              <w:right w:val="single" w:sz="16" w:space="0" w:color="000000"/>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.113</w:t>
            </w:r>
          </w:p>
        </w:tc>
      </w:tr>
      <w:tr w:rsidR="00DC45E0" w:rsidRPr="00DC45E0" w:rsidTr="00DC45E0">
        <w:trPr>
          <w:cantSplit/>
        </w:trPr>
        <w:tc>
          <w:tcPr>
            <w:tcW w:w="669" w:type="pct"/>
            <w:vMerge/>
            <w:tcBorders>
              <w:top w:val="single" w:sz="4" w:space="0" w:color="auto"/>
              <w:left w:val="single" w:sz="4" w:space="0" w:color="auto"/>
              <w:bottom w:val="nil"/>
              <w:right w:val="nil"/>
            </w:tcBorders>
            <w:shd w:val="clear" w:color="auto" w:fill="FFFFFF"/>
            <w:vAlign w:val="center"/>
          </w:tcPr>
          <w:p w:rsidR="00DC45E0" w:rsidRPr="004C06F6" w:rsidRDefault="00DC45E0" w:rsidP="0045377D">
            <w:pPr>
              <w:autoSpaceDE w:val="0"/>
              <w:autoSpaceDN w:val="0"/>
              <w:adjustRightInd w:val="0"/>
              <w:spacing w:after="0"/>
              <w:rPr>
                <w:color w:val="000000"/>
                <w:sz w:val="20"/>
                <w:szCs w:val="20"/>
              </w:rPr>
            </w:pPr>
          </w:p>
        </w:tc>
        <w:tc>
          <w:tcPr>
            <w:tcW w:w="1062" w:type="pct"/>
            <w:tcBorders>
              <w:top w:val="nil"/>
              <w:left w:val="nil"/>
              <w:bottom w:val="nil"/>
              <w:right w:val="single" w:sz="16" w:space="0" w:color="000000"/>
            </w:tcBorders>
            <w:shd w:val="clear" w:color="auto" w:fill="FFFFFF"/>
            <w:vAlign w:val="center"/>
          </w:tcPr>
          <w:p w:rsidR="00DC45E0" w:rsidRPr="004C06F6" w:rsidRDefault="00DC45E0" w:rsidP="0045377D">
            <w:pPr>
              <w:autoSpaceDE w:val="0"/>
              <w:autoSpaceDN w:val="0"/>
              <w:adjustRightInd w:val="0"/>
              <w:spacing w:after="0"/>
              <w:ind w:left="60" w:right="60"/>
              <w:rPr>
                <w:color w:val="000000"/>
                <w:sz w:val="20"/>
                <w:szCs w:val="20"/>
              </w:rPr>
            </w:pPr>
            <w:r w:rsidRPr="004C06F6">
              <w:rPr>
                <w:color w:val="000000"/>
                <w:sz w:val="20"/>
                <w:szCs w:val="20"/>
              </w:rPr>
              <w:t>Sig. (2-tailed)</w:t>
            </w:r>
          </w:p>
        </w:tc>
        <w:tc>
          <w:tcPr>
            <w:tcW w:w="625" w:type="pct"/>
            <w:tcBorders>
              <w:top w:val="nil"/>
              <w:left w:val="single" w:sz="16" w:space="0" w:color="000000"/>
              <w:bottom w:val="nil"/>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.000</w:t>
            </w:r>
          </w:p>
        </w:tc>
        <w:tc>
          <w:tcPr>
            <w:tcW w:w="721" w:type="pct"/>
            <w:tcBorders>
              <w:top w:val="nil"/>
              <w:bottom w:val="nil"/>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.001</w:t>
            </w:r>
          </w:p>
        </w:tc>
        <w:tc>
          <w:tcPr>
            <w:tcW w:w="625" w:type="pct"/>
            <w:tcBorders>
              <w:top w:val="nil"/>
              <w:bottom w:val="nil"/>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.000</w:t>
            </w:r>
          </w:p>
        </w:tc>
        <w:tc>
          <w:tcPr>
            <w:tcW w:w="624" w:type="pct"/>
            <w:tcBorders>
              <w:top w:val="nil"/>
              <w:bottom w:val="nil"/>
            </w:tcBorders>
            <w:shd w:val="clear" w:color="auto" w:fill="FFFFFF"/>
          </w:tcPr>
          <w:p w:rsidR="00DC45E0" w:rsidRPr="004C06F6" w:rsidRDefault="00DC45E0" w:rsidP="0045377D">
            <w:pPr>
              <w:autoSpaceDE w:val="0"/>
              <w:autoSpaceDN w:val="0"/>
              <w:adjustRightInd w:val="0"/>
              <w:spacing w:after="0"/>
              <w:rPr>
                <w:sz w:val="20"/>
                <w:szCs w:val="20"/>
              </w:rPr>
            </w:pPr>
          </w:p>
        </w:tc>
        <w:tc>
          <w:tcPr>
            <w:tcW w:w="674" w:type="pct"/>
            <w:tcBorders>
              <w:top w:val="nil"/>
              <w:bottom w:val="nil"/>
              <w:right w:val="single" w:sz="16" w:space="0" w:color="000000"/>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.436</w:t>
            </w:r>
          </w:p>
        </w:tc>
      </w:tr>
      <w:tr w:rsidR="00DC45E0" w:rsidRPr="00DC45E0" w:rsidTr="00DC45E0">
        <w:trPr>
          <w:cantSplit/>
        </w:trPr>
        <w:tc>
          <w:tcPr>
            <w:tcW w:w="669" w:type="pct"/>
            <w:vMerge/>
            <w:tcBorders>
              <w:top w:val="single" w:sz="4" w:space="0" w:color="auto"/>
              <w:left w:val="single" w:sz="4" w:space="0" w:color="auto"/>
              <w:bottom w:val="single" w:sz="4" w:space="0" w:color="auto"/>
              <w:right w:val="nil"/>
            </w:tcBorders>
            <w:shd w:val="clear" w:color="auto" w:fill="FFFFFF"/>
            <w:vAlign w:val="center"/>
          </w:tcPr>
          <w:p w:rsidR="00DC45E0" w:rsidRPr="004C06F6" w:rsidRDefault="00DC45E0" w:rsidP="0045377D">
            <w:pPr>
              <w:autoSpaceDE w:val="0"/>
              <w:autoSpaceDN w:val="0"/>
              <w:adjustRightInd w:val="0"/>
              <w:spacing w:after="0"/>
              <w:rPr>
                <w:color w:val="000000"/>
                <w:sz w:val="20"/>
                <w:szCs w:val="20"/>
              </w:rPr>
            </w:pPr>
          </w:p>
        </w:tc>
        <w:tc>
          <w:tcPr>
            <w:tcW w:w="1062" w:type="pct"/>
            <w:tcBorders>
              <w:top w:val="nil"/>
              <w:left w:val="nil"/>
              <w:bottom w:val="single" w:sz="4" w:space="0" w:color="auto"/>
              <w:right w:val="single" w:sz="16" w:space="0" w:color="000000"/>
            </w:tcBorders>
            <w:shd w:val="clear" w:color="auto" w:fill="FFFFFF"/>
            <w:vAlign w:val="center"/>
          </w:tcPr>
          <w:p w:rsidR="00DC45E0" w:rsidRPr="004C06F6" w:rsidRDefault="00DC45E0" w:rsidP="0045377D">
            <w:pPr>
              <w:autoSpaceDE w:val="0"/>
              <w:autoSpaceDN w:val="0"/>
              <w:adjustRightInd w:val="0"/>
              <w:spacing w:after="0"/>
              <w:ind w:left="60" w:right="60"/>
              <w:rPr>
                <w:color w:val="000000"/>
                <w:sz w:val="20"/>
                <w:szCs w:val="20"/>
              </w:rPr>
            </w:pPr>
            <w:r w:rsidRPr="004C06F6">
              <w:rPr>
                <w:color w:val="000000"/>
                <w:sz w:val="20"/>
                <w:szCs w:val="20"/>
              </w:rPr>
              <w:t>N</w:t>
            </w:r>
          </w:p>
        </w:tc>
        <w:tc>
          <w:tcPr>
            <w:tcW w:w="625" w:type="pct"/>
            <w:tcBorders>
              <w:top w:val="nil"/>
              <w:left w:val="single" w:sz="16" w:space="0" w:color="000000"/>
              <w:bottom w:val="single" w:sz="4" w:space="0" w:color="auto"/>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50</w:t>
            </w:r>
          </w:p>
        </w:tc>
        <w:tc>
          <w:tcPr>
            <w:tcW w:w="721" w:type="pct"/>
            <w:tcBorders>
              <w:top w:val="nil"/>
              <w:bottom w:val="single" w:sz="4" w:space="0" w:color="auto"/>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50</w:t>
            </w:r>
          </w:p>
        </w:tc>
        <w:tc>
          <w:tcPr>
            <w:tcW w:w="625" w:type="pct"/>
            <w:tcBorders>
              <w:top w:val="nil"/>
              <w:bottom w:val="single" w:sz="4" w:space="0" w:color="auto"/>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50</w:t>
            </w:r>
          </w:p>
        </w:tc>
        <w:tc>
          <w:tcPr>
            <w:tcW w:w="624" w:type="pct"/>
            <w:tcBorders>
              <w:top w:val="nil"/>
              <w:bottom w:val="single" w:sz="4" w:space="0" w:color="auto"/>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50</w:t>
            </w:r>
          </w:p>
        </w:tc>
        <w:tc>
          <w:tcPr>
            <w:tcW w:w="674" w:type="pct"/>
            <w:tcBorders>
              <w:top w:val="nil"/>
              <w:bottom w:val="single" w:sz="4" w:space="0" w:color="auto"/>
              <w:right w:val="single" w:sz="16" w:space="0" w:color="000000"/>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50</w:t>
            </w:r>
          </w:p>
        </w:tc>
      </w:tr>
      <w:tr w:rsidR="00DC45E0" w:rsidRPr="00DC45E0" w:rsidTr="00DC45E0">
        <w:trPr>
          <w:cantSplit/>
        </w:trPr>
        <w:tc>
          <w:tcPr>
            <w:tcW w:w="669" w:type="pct"/>
            <w:vMerge w:val="restart"/>
            <w:tcBorders>
              <w:top w:val="single" w:sz="4" w:space="0" w:color="auto"/>
              <w:left w:val="single" w:sz="16" w:space="0" w:color="000000"/>
              <w:bottom w:val="single" w:sz="16" w:space="0" w:color="000000"/>
              <w:right w:val="nil"/>
            </w:tcBorders>
            <w:shd w:val="clear" w:color="auto" w:fill="FFFFFF"/>
            <w:vAlign w:val="center"/>
          </w:tcPr>
          <w:p w:rsidR="00DC45E0" w:rsidRPr="004C06F6" w:rsidRDefault="00DC45E0" w:rsidP="0045377D">
            <w:pPr>
              <w:autoSpaceDE w:val="0"/>
              <w:autoSpaceDN w:val="0"/>
              <w:adjustRightInd w:val="0"/>
              <w:spacing w:after="0"/>
              <w:ind w:left="60" w:right="60"/>
              <w:rPr>
                <w:color w:val="000000"/>
                <w:sz w:val="20"/>
                <w:szCs w:val="20"/>
              </w:rPr>
            </w:pPr>
            <w:r w:rsidRPr="00DC45E0">
              <w:rPr>
                <w:color w:val="000000"/>
                <w:sz w:val="20"/>
                <w:szCs w:val="20"/>
              </w:rPr>
              <w:t>PEE</w:t>
            </w:r>
          </w:p>
        </w:tc>
        <w:tc>
          <w:tcPr>
            <w:tcW w:w="1062" w:type="pct"/>
            <w:tcBorders>
              <w:top w:val="single" w:sz="4" w:space="0" w:color="auto"/>
              <w:left w:val="nil"/>
              <w:bottom w:val="nil"/>
              <w:right w:val="single" w:sz="16" w:space="0" w:color="000000"/>
            </w:tcBorders>
            <w:shd w:val="clear" w:color="auto" w:fill="FFFFFF"/>
            <w:vAlign w:val="center"/>
          </w:tcPr>
          <w:p w:rsidR="00DC45E0" w:rsidRPr="004C06F6" w:rsidRDefault="00DC45E0" w:rsidP="0045377D">
            <w:pPr>
              <w:autoSpaceDE w:val="0"/>
              <w:autoSpaceDN w:val="0"/>
              <w:adjustRightInd w:val="0"/>
              <w:spacing w:after="0"/>
              <w:ind w:left="60" w:right="60"/>
              <w:rPr>
                <w:color w:val="000000"/>
                <w:sz w:val="20"/>
                <w:szCs w:val="20"/>
              </w:rPr>
            </w:pPr>
            <w:r w:rsidRPr="004C06F6">
              <w:rPr>
                <w:color w:val="000000"/>
                <w:sz w:val="20"/>
                <w:szCs w:val="20"/>
              </w:rPr>
              <w:t>Pearson Correlation</w:t>
            </w:r>
          </w:p>
        </w:tc>
        <w:tc>
          <w:tcPr>
            <w:tcW w:w="625" w:type="pct"/>
            <w:tcBorders>
              <w:top w:val="single" w:sz="4" w:space="0" w:color="auto"/>
              <w:left w:val="single" w:sz="16" w:space="0" w:color="000000"/>
              <w:bottom w:val="nil"/>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.259</w:t>
            </w:r>
          </w:p>
        </w:tc>
        <w:tc>
          <w:tcPr>
            <w:tcW w:w="721" w:type="pct"/>
            <w:tcBorders>
              <w:top w:val="single" w:sz="4" w:space="0" w:color="auto"/>
              <w:bottom w:val="nil"/>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.221</w:t>
            </w:r>
          </w:p>
        </w:tc>
        <w:tc>
          <w:tcPr>
            <w:tcW w:w="625" w:type="pct"/>
            <w:tcBorders>
              <w:top w:val="single" w:sz="4" w:space="0" w:color="auto"/>
              <w:bottom w:val="nil"/>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.222</w:t>
            </w:r>
          </w:p>
        </w:tc>
        <w:tc>
          <w:tcPr>
            <w:tcW w:w="624" w:type="pct"/>
            <w:tcBorders>
              <w:top w:val="single" w:sz="4" w:space="0" w:color="auto"/>
              <w:bottom w:val="nil"/>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.113</w:t>
            </w:r>
          </w:p>
        </w:tc>
        <w:tc>
          <w:tcPr>
            <w:tcW w:w="674" w:type="pct"/>
            <w:tcBorders>
              <w:top w:val="single" w:sz="4" w:space="0" w:color="auto"/>
              <w:bottom w:val="nil"/>
              <w:right w:val="single" w:sz="16" w:space="0" w:color="000000"/>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1</w:t>
            </w:r>
          </w:p>
        </w:tc>
      </w:tr>
      <w:tr w:rsidR="00DC45E0" w:rsidRPr="00DC45E0" w:rsidTr="00DC45E0">
        <w:trPr>
          <w:cantSplit/>
        </w:trPr>
        <w:tc>
          <w:tcPr>
            <w:tcW w:w="669" w:type="pct"/>
            <w:vMerge/>
            <w:tcBorders>
              <w:top w:val="nil"/>
              <w:left w:val="single" w:sz="16" w:space="0" w:color="000000"/>
              <w:bottom w:val="single" w:sz="16" w:space="0" w:color="000000"/>
              <w:right w:val="nil"/>
            </w:tcBorders>
            <w:shd w:val="clear" w:color="auto" w:fill="FFFFFF"/>
            <w:vAlign w:val="center"/>
          </w:tcPr>
          <w:p w:rsidR="00DC45E0" w:rsidRPr="004C06F6" w:rsidRDefault="00DC45E0" w:rsidP="0045377D">
            <w:pPr>
              <w:autoSpaceDE w:val="0"/>
              <w:autoSpaceDN w:val="0"/>
              <w:adjustRightInd w:val="0"/>
              <w:spacing w:after="0"/>
              <w:rPr>
                <w:color w:val="000000"/>
                <w:sz w:val="20"/>
                <w:szCs w:val="20"/>
              </w:rPr>
            </w:pPr>
          </w:p>
        </w:tc>
        <w:tc>
          <w:tcPr>
            <w:tcW w:w="1062" w:type="pct"/>
            <w:tcBorders>
              <w:top w:val="nil"/>
              <w:left w:val="nil"/>
              <w:bottom w:val="nil"/>
              <w:right w:val="single" w:sz="16" w:space="0" w:color="000000"/>
            </w:tcBorders>
            <w:shd w:val="clear" w:color="auto" w:fill="FFFFFF"/>
            <w:vAlign w:val="center"/>
          </w:tcPr>
          <w:p w:rsidR="00DC45E0" w:rsidRPr="004C06F6" w:rsidRDefault="00DC45E0" w:rsidP="0045377D">
            <w:pPr>
              <w:autoSpaceDE w:val="0"/>
              <w:autoSpaceDN w:val="0"/>
              <w:adjustRightInd w:val="0"/>
              <w:spacing w:after="0"/>
              <w:ind w:left="60" w:right="60"/>
              <w:rPr>
                <w:color w:val="000000"/>
                <w:sz w:val="20"/>
                <w:szCs w:val="20"/>
              </w:rPr>
            </w:pPr>
            <w:r w:rsidRPr="004C06F6">
              <w:rPr>
                <w:color w:val="000000"/>
                <w:sz w:val="20"/>
                <w:szCs w:val="20"/>
              </w:rPr>
              <w:t>Sig. (2-tailed)</w:t>
            </w:r>
          </w:p>
        </w:tc>
        <w:tc>
          <w:tcPr>
            <w:tcW w:w="625" w:type="pct"/>
            <w:tcBorders>
              <w:top w:val="nil"/>
              <w:left w:val="single" w:sz="16" w:space="0" w:color="000000"/>
              <w:bottom w:val="nil"/>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.070</w:t>
            </w:r>
          </w:p>
        </w:tc>
        <w:tc>
          <w:tcPr>
            <w:tcW w:w="721" w:type="pct"/>
            <w:tcBorders>
              <w:top w:val="nil"/>
              <w:bottom w:val="nil"/>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.124</w:t>
            </w:r>
          </w:p>
        </w:tc>
        <w:tc>
          <w:tcPr>
            <w:tcW w:w="625" w:type="pct"/>
            <w:tcBorders>
              <w:top w:val="nil"/>
              <w:bottom w:val="nil"/>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.121</w:t>
            </w:r>
          </w:p>
        </w:tc>
        <w:tc>
          <w:tcPr>
            <w:tcW w:w="624" w:type="pct"/>
            <w:tcBorders>
              <w:top w:val="nil"/>
              <w:bottom w:val="nil"/>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.436</w:t>
            </w:r>
          </w:p>
        </w:tc>
        <w:tc>
          <w:tcPr>
            <w:tcW w:w="674" w:type="pct"/>
            <w:tcBorders>
              <w:top w:val="nil"/>
              <w:bottom w:val="nil"/>
              <w:right w:val="single" w:sz="16" w:space="0" w:color="000000"/>
            </w:tcBorders>
            <w:shd w:val="clear" w:color="auto" w:fill="FFFFFF"/>
          </w:tcPr>
          <w:p w:rsidR="00DC45E0" w:rsidRPr="004C06F6" w:rsidRDefault="00DC45E0" w:rsidP="0045377D">
            <w:pPr>
              <w:autoSpaceDE w:val="0"/>
              <w:autoSpaceDN w:val="0"/>
              <w:adjustRightInd w:val="0"/>
              <w:spacing w:after="0"/>
              <w:rPr>
                <w:sz w:val="20"/>
                <w:szCs w:val="20"/>
              </w:rPr>
            </w:pPr>
          </w:p>
        </w:tc>
      </w:tr>
      <w:tr w:rsidR="00DC45E0" w:rsidRPr="00DC45E0" w:rsidTr="00DC45E0">
        <w:trPr>
          <w:cantSplit/>
        </w:trPr>
        <w:tc>
          <w:tcPr>
            <w:tcW w:w="669" w:type="pct"/>
            <w:vMerge/>
            <w:tcBorders>
              <w:top w:val="nil"/>
              <w:left w:val="single" w:sz="16" w:space="0" w:color="000000"/>
              <w:bottom w:val="single" w:sz="16" w:space="0" w:color="000000"/>
              <w:right w:val="nil"/>
            </w:tcBorders>
            <w:shd w:val="clear" w:color="auto" w:fill="FFFFFF"/>
            <w:vAlign w:val="center"/>
          </w:tcPr>
          <w:p w:rsidR="00DC45E0" w:rsidRPr="004C06F6" w:rsidRDefault="00DC45E0" w:rsidP="0045377D">
            <w:pPr>
              <w:autoSpaceDE w:val="0"/>
              <w:autoSpaceDN w:val="0"/>
              <w:adjustRightInd w:val="0"/>
              <w:spacing w:after="0"/>
              <w:rPr>
                <w:sz w:val="20"/>
                <w:szCs w:val="20"/>
              </w:rPr>
            </w:pPr>
          </w:p>
        </w:tc>
        <w:tc>
          <w:tcPr>
            <w:tcW w:w="1062" w:type="pct"/>
            <w:tcBorders>
              <w:top w:val="nil"/>
              <w:left w:val="nil"/>
              <w:bottom w:val="single" w:sz="16" w:space="0" w:color="000000"/>
              <w:right w:val="single" w:sz="16" w:space="0" w:color="000000"/>
            </w:tcBorders>
            <w:shd w:val="clear" w:color="auto" w:fill="FFFFFF"/>
            <w:vAlign w:val="center"/>
          </w:tcPr>
          <w:p w:rsidR="00DC45E0" w:rsidRPr="004C06F6" w:rsidRDefault="00DC45E0" w:rsidP="0045377D">
            <w:pPr>
              <w:autoSpaceDE w:val="0"/>
              <w:autoSpaceDN w:val="0"/>
              <w:adjustRightInd w:val="0"/>
              <w:spacing w:after="0"/>
              <w:ind w:left="60" w:right="60"/>
              <w:rPr>
                <w:color w:val="000000"/>
                <w:sz w:val="20"/>
                <w:szCs w:val="20"/>
              </w:rPr>
            </w:pPr>
            <w:r w:rsidRPr="004C06F6">
              <w:rPr>
                <w:color w:val="000000"/>
                <w:sz w:val="20"/>
                <w:szCs w:val="20"/>
              </w:rPr>
              <w:t>N</w:t>
            </w:r>
          </w:p>
        </w:tc>
        <w:tc>
          <w:tcPr>
            <w:tcW w:w="625" w:type="pct"/>
            <w:tcBorders>
              <w:top w:val="nil"/>
              <w:left w:val="single" w:sz="16" w:space="0" w:color="000000"/>
              <w:bottom w:val="single" w:sz="16" w:space="0" w:color="000000"/>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50</w:t>
            </w:r>
          </w:p>
        </w:tc>
        <w:tc>
          <w:tcPr>
            <w:tcW w:w="721" w:type="pct"/>
            <w:tcBorders>
              <w:top w:val="nil"/>
              <w:bottom w:val="single" w:sz="16" w:space="0" w:color="000000"/>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50</w:t>
            </w:r>
          </w:p>
        </w:tc>
        <w:tc>
          <w:tcPr>
            <w:tcW w:w="625" w:type="pct"/>
            <w:tcBorders>
              <w:top w:val="nil"/>
              <w:bottom w:val="single" w:sz="16" w:space="0" w:color="000000"/>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50</w:t>
            </w:r>
          </w:p>
        </w:tc>
        <w:tc>
          <w:tcPr>
            <w:tcW w:w="624" w:type="pct"/>
            <w:tcBorders>
              <w:top w:val="nil"/>
              <w:bottom w:val="single" w:sz="16" w:space="0" w:color="000000"/>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50</w:t>
            </w:r>
          </w:p>
        </w:tc>
        <w:tc>
          <w:tcPr>
            <w:tcW w:w="674" w:type="pct"/>
            <w:tcBorders>
              <w:top w:val="nil"/>
              <w:bottom w:val="single" w:sz="16" w:space="0" w:color="000000"/>
              <w:right w:val="single" w:sz="16" w:space="0" w:color="000000"/>
            </w:tcBorders>
            <w:shd w:val="clear" w:color="auto" w:fill="FFFFFF"/>
          </w:tcPr>
          <w:p w:rsidR="00DC45E0" w:rsidRPr="004C06F6" w:rsidRDefault="00DC45E0" w:rsidP="0045377D">
            <w:pPr>
              <w:autoSpaceDE w:val="0"/>
              <w:autoSpaceDN w:val="0"/>
              <w:adjustRightInd w:val="0"/>
              <w:spacing w:after="0"/>
              <w:ind w:left="60" w:right="60"/>
              <w:jc w:val="right"/>
              <w:rPr>
                <w:color w:val="000000"/>
                <w:sz w:val="20"/>
                <w:szCs w:val="20"/>
              </w:rPr>
            </w:pPr>
            <w:r w:rsidRPr="004C06F6">
              <w:rPr>
                <w:color w:val="000000"/>
                <w:sz w:val="20"/>
                <w:szCs w:val="20"/>
              </w:rPr>
              <w:t>50</w:t>
            </w:r>
          </w:p>
        </w:tc>
      </w:tr>
      <w:tr w:rsidR="00DC45E0" w:rsidRPr="004C06F6" w:rsidTr="00DC45E0">
        <w:trPr>
          <w:cantSplit/>
        </w:trPr>
        <w:tc>
          <w:tcPr>
            <w:tcW w:w="5000" w:type="pct"/>
            <w:gridSpan w:val="7"/>
            <w:tcBorders>
              <w:top w:val="nil"/>
              <w:left w:val="nil"/>
              <w:bottom w:val="nil"/>
              <w:right w:val="nil"/>
            </w:tcBorders>
            <w:shd w:val="clear" w:color="auto" w:fill="FFFFFF"/>
          </w:tcPr>
          <w:p w:rsidR="00DC45E0" w:rsidRPr="004C06F6" w:rsidRDefault="00DC45E0" w:rsidP="0045377D">
            <w:pPr>
              <w:autoSpaceDE w:val="0"/>
              <w:autoSpaceDN w:val="0"/>
              <w:adjustRightInd w:val="0"/>
              <w:spacing w:after="0"/>
              <w:ind w:left="60" w:right="60"/>
              <w:rPr>
                <w:color w:val="000000"/>
                <w:sz w:val="20"/>
                <w:szCs w:val="20"/>
              </w:rPr>
            </w:pPr>
            <w:r w:rsidRPr="004C06F6">
              <w:rPr>
                <w:color w:val="000000"/>
                <w:sz w:val="20"/>
                <w:szCs w:val="20"/>
              </w:rPr>
              <w:t>**. Correlation is significant at the 0.01 level (2-tailed).</w:t>
            </w:r>
          </w:p>
        </w:tc>
      </w:tr>
    </w:tbl>
    <w:p w:rsidR="00375F3D" w:rsidRPr="002E1023" w:rsidRDefault="002E1023" w:rsidP="002E1023">
      <w:pPr>
        <w:spacing w:after="0" w:line="360" w:lineRule="auto"/>
        <w:rPr>
          <w:szCs w:val="23"/>
        </w:rPr>
      </w:pPr>
      <w:r>
        <w:rPr>
          <w:szCs w:val="23"/>
        </w:rPr>
        <w:lastRenderedPageBreak/>
        <w:t>Personal Conflict(PC),Organizational Conflict(OC),Group Conflict(GC),Poor Employee Engagement(PEE),Employee Turnover Intention(TUO),Job Characteristic(JOB).</w:t>
      </w:r>
    </w:p>
    <w:p w:rsidR="004C3D71" w:rsidRDefault="00A46320" w:rsidP="00AB169D">
      <w:pPr>
        <w:autoSpaceDE w:val="0"/>
        <w:autoSpaceDN w:val="0"/>
        <w:adjustRightInd w:val="0"/>
        <w:spacing w:line="360" w:lineRule="auto"/>
        <w:rPr>
          <w:b/>
          <w:bCs/>
          <w:szCs w:val="24"/>
        </w:rPr>
      </w:pPr>
      <w:r>
        <w:rPr>
          <w:b/>
          <w:bCs/>
          <w:szCs w:val="24"/>
        </w:rPr>
        <w:t xml:space="preserve">      </w:t>
      </w:r>
      <w:r w:rsidR="004C3D71">
        <w:rPr>
          <w:b/>
          <w:bCs/>
          <w:szCs w:val="24"/>
        </w:rPr>
        <w:t>Correlation between Independent Variables</w:t>
      </w:r>
    </w:p>
    <w:p w:rsidR="004C3D71" w:rsidRPr="00E4175B" w:rsidRDefault="004C3D71" w:rsidP="004C3D71">
      <w:pPr>
        <w:autoSpaceDE w:val="0"/>
        <w:autoSpaceDN w:val="0"/>
        <w:adjustRightInd w:val="0"/>
        <w:spacing w:line="360" w:lineRule="auto"/>
        <w:rPr>
          <w:szCs w:val="24"/>
        </w:rPr>
      </w:pPr>
      <w:r w:rsidRPr="0086235C">
        <w:rPr>
          <w:szCs w:val="24"/>
        </w:rPr>
        <w:t>In this section Multi</w:t>
      </w:r>
      <w:r w:rsidR="00AD2D56">
        <w:rPr>
          <w:szCs w:val="24"/>
        </w:rPr>
        <w:t xml:space="preserve"> </w:t>
      </w:r>
      <w:r w:rsidRPr="0086235C">
        <w:rPr>
          <w:szCs w:val="24"/>
        </w:rPr>
        <w:t>co</w:t>
      </w:r>
      <w:r w:rsidR="00AD2D56">
        <w:rPr>
          <w:szCs w:val="24"/>
        </w:rPr>
        <w:t>-</w:t>
      </w:r>
      <w:r w:rsidRPr="0086235C">
        <w:rPr>
          <w:szCs w:val="24"/>
        </w:rPr>
        <w:t xml:space="preserve">linearity test was conducted to find the correlation between factors affecting employee </w:t>
      </w:r>
      <w:r>
        <w:rPr>
          <w:szCs w:val="24"/>
        </w:rPr>
        <w:t>turnover intention</w:t>
      </w:r>
      <w:r w:rsidRPr="0086235C">
        <w:rPr>
          <w:szCs w:val="24"/>
        </w:rPr>
        <w:t xml:space="preserve">, the analysis results </w:t>
      </w:r>
      <w:r>
        <w:rPr>
          <w:szCs w:val="24"/>
        </w:rPr>
        <w:t xml:space="preserve">have been </w:t>
      </w:r>
      <w:r w:rsidRPr="0086235C">
        <w:rPr>
          <w:szCs w:val="24"/>
        </w:rPr>
        <w:t xml:space="preserve">presented in </w:t>
      </w:r>
      <w:r w:rsidRPr="00231FA0">
        <w:rPr>
          <w:szCs w:val="24"/>
        </w:rPr>
        <w:t>4.6 above.</w:t>
      </w:r>
      <w:r w:rsidRPr="0086235C">
        <w:rPr>
          <w:szCs w:val="24"/>
        </w:rPr>
        <w:t xml:space="preserve"> The correlation result is used to examine the </w:t>
      </w:r>
      <w:r>
        <w:rPr>
          <w:szCs w:val="24"/>
        </w:rPr>
        <w:t>employee turnover</w:t>
      </w:r>
      <w:r w:rsidR="003F5DC6">
        <w:rPr>
          <w:szCs w:val="24"/>
        </w:rPr>
        <w:t xml:space="preserve"> </w:t>
      </w:r>
      <w:r>
        <w:rPr>
          <w:szCs w:val="24"/>
        </w:rPr>
        <w:t>effect of the union</w:t>
      </w:r>
      <w:r w:rsidRPr="0086235C">
        <w:rPr>
          <w:szCs w:val="24"/>
        </w:rPr>
        <w:t xml:space="preserve">. </w:t>
      </w:r>
      <w:r>
        <w:rPr>
          <w:szCs w:val="23"/>
        </w:rPr>
        <w:t xml:space="preserve">Except poor employee engagement, the other independent variable correlation </w:t>
      </w:r>
      <w:r w:rsidRPr="00085C82">
        <w:rPr>
          <w:szCs w:val="23"/>
        </w:rPr>
        <w:t xml:space="preserve">p-value </w:t>
      </w:r>
      <w:r>
        <w:rPr>
          <w:szCs w:val="23"/>
        </w:rPr>
        <w:t xml:space="preserve">is </w:t>
      </w:r>
      <w:r w:rsidRPr="00085C82">
        <w:rPr>
          <w:szCs w:val="23"/>
        </w:rPr>
        <w:t xml:space="preserve">0.000 </w:t>
      </w:r>
      <w:r>
        <w:rPr>
          <w:szCs w:val="23"/>
        </w:rPr>
        <w:t>which indicates that the relation is positive and statistically</w:t>
      </w:r>
      <w:r w:rsidRPr="00085C82">
        <w:rPr>
          <w:szCs w:val="23"/>
        </w:rPr>
        <w:t xml:space="preserve"> significant</w:t>
      </w:r>
      <w:r>
        <w:rPr>
          <w:szCs w:val="23"/>
        </w:rPr>
        <w:t xml:space="preserve"> at 1 percent</w:t>
      </w:r>
      <w:r w:rsidRPr="00085C82">
        <w:rPr>
          <w:szCs w:val="23"/>
        </w:rPr>
        <w:t xml:space="preserve">. </w:t>
      </w:r>
      <w:r>
        <w:rPr>
          <w:szCs w:val="24"/>
        </w:rPr>
        <w:t>As per this table this study has interpreted the following facts: -</w:t>
      </w:r>
    </w:p>
    <w:p w:rsidR="004C3D71" w:rsidRDefault="004C3D71" w:rsidP="004C3D71">
      <w:pPr>
        <w:pStyle w:val="Heading4"/>
        <w:numPr>
          <w:ilvl w:val="0"/>
          <w:numId w:val="0"/>
        </w:numPr>
        <w:rPr>
          <w:szCs w:val="23"/>
        </w:rPr>
      </w:pPr>
      <w:r w:rsidRPr="004C3D71">
        <w:rPr>
          <w:b w:val="0"/>
        </w:rPr>
        <w:t xml:space="preserve">There is correlation between personal conflicts and other independent variables except poor employee engagement. There are also correlation between job characteristics and other independent variables except poor employee engagement. There are also correlation between organizational conflict and other independent variables except poor employee </w:t>
      </w:r>
      <w:r w:rsidR="003F5DC6" w:rsidRPr="004C3D71">
        <w:rPr>
          <w:b w:val="0"/>
        </w:rPr>
        <w:t>engagement. There</w:t>
      </w:r>
      <w:r w:rsidRPr="004C3D71">
        <w:rPr>
          <w:b w:val="0"/>
        </w:rPr>
        <w:t xml:space="preserve"> is correlation between group conflicts and other independent variables except with poor employee </w:t>
      </w:r>
      <w:r w:rsidR="003F5DC6" w:rsidRPr="004C3D71">
        <w:rPr>
          <w:b w:val="0"/>
        </w:rPr>
        <w:t>engagement. There</w:t>
      </w:r>
      <w:r w:rsidRPr="004C3D71">
        <w:rPr>
          <w:b w:val="0"/>
        </w:rPr>
        <w:t xml:space="preserve"> are also correlation between job characteristics and other independent variables except poor employee engagement. However poor employee engagement not correlated any independent variables. </w:t>
      </w:r>
    </w:p>
    <w:p w:rsidR="00375F3D" w:rsidRPr="004145DD" w:rsidRDefault="00375F3D" w:rsidP="004145DD">
      <w:pPr>
        <w:pStyle w:val="Heading4"/>
        <w:numPr>
          <w:ilvl w:val="0"/>
          <w:numId w:val="0"/>
        </w:numPr>
        <w:ind w:left="864"/>
      </w:pPr>
      <w:r w:rsidRPr="004145DD">
        <w:rPr>
          <w:szCs w:val="23"/>
        </w:rPr>
        <w:t>4.3.1.2</w:t>
      </w:r>
      <w:r w:rsidRPr="004145DD">
        <w:t>. Pearson Correlation Analysis</w:t>
      </w:r>
    </w:p>
    <w:p w:rsidR="00375F3D" w:rsidRPr="00D040B6" w:rsidRDefault="00375F3D" w:rsidP="00375F3D">
      <w:pPr>
        <w:spacing w:line="360" w:lineRule="auto"/>
        <w:rPr>
          <w:szCs w:val="23"/>
        </w:rPr>
      </w:pPr>
      <w:r w:rsidRPr="00D040B6">
        <w:rPr>
          <w:szCs w:val="23"/>
        </w:rPr>
        <w:t>Similarly like correlation, the Pearson correlation analysis is a measure of the correlation (linear dependence) between two variables, giving a value between +1 and -1 inclusive. It is widely used in the sciences as a measure of the strength of linear dependence between two variables.</w:t>
      </w:r>
    </w:p>
    <w:p w:rsidR="00AD2D56" w:rsidRDefault="00375F3D" w:rsidP="00375F3D">
      <w:pPr>
        <w:spacing w:line="360" w:lineRule="auto"/>
        <w:rPr>
          <w:szCs w:val="23"/>
        </w:rPr>
      </w:pPr>
      <w:r w:rsidRPr="00D040B6">
        <w:rPr>
          <w:szCs w:val="23"/>
        </w:rPr>
        <w:t xml:space="preserve">The p-value, in Pearson correlation analysis, attempts to provide a measure of the strength of the results of a test, in contrast to a simple reject or do not reject decision (Admasu, 2013). In Pearson correlation analysis the value of strength of relationship (r) plays an important role in determining the level of relationships among variables. The significance level, p&lt;0.05 is also used to establish the relationship. This significance level shows that there is only 5 percent chance that the relationship does not exist, and 95 times out of 100 times the relationship among variables can be defined as having significant correlation. </w:t>
      </w:r>
    </w:p>
    <w:p w:rsidR="00375F3D" w:rsidRPr="00D040B6" w:rsidRDefault="00375F3D" w:rsidP="00375F3D">
      <w:pPr>
        <w:spacing w:line="360" w:lineRule="auto"/>
        <w:rPr>
          <w:szCs w:val="23"/>
        </w:rPr>
      </w:pPr>
      <w:r w:rsidRPr="00D040B6">
        <w:rPr>
          <w:szCs w:val="23"/>
        </w:rPr>
        <w:lastRenderedPageBreak/>
        <w:t xml:space="preserve">All coefficients are larger than 0.40 and below than 0.80.  Therefore, according to Bryman and Cramer (1997), the Pearson’s correlation </w:t>
      </w:r>
      <w:r w:rsidRPr="00D040B6">
        <w:rPr>
          <w:b/>
          <w:szCs w:val="23"/>
        </w:rPr>
        <w:t xml:space="preserve">r </w:t>
      </w:r>
      <w:r w:rsidRPr="00D040B6">
        <w:rPr>
          <w:szCs w:val="23"/>
        </w:rPr>
        <w:t>between each pair of independent variables should not exceed 0.80, otherwise the independent variables that show a relationship at or in excess of 0.80 may b</w:t>
      </w:r>
      <w:r w:rsidR="000E6A6D">
        <w:rPr>
          <w:szCs w:val="23"/>
        </w:rPr>
        <w:t>e suspected of exhibiting multi</w:t>
      </w:r>
      <w:r w:rsidR="00AD2D56">
        <w:rPr>
          <w:szCs w:val="23"/>
        </w:rPr>
        <w:t xml:space="preserve"> </w:t>
      </w:r>
      <w:r w:rsidRPr="00D040B6">
        <w:rPr>
          <w:szCs w:val="23"/>
        </w:rPr>
        <w:t>co</w:t>
      </w:r>
      <w:r w:rsidR="00AD2D56">
        <w:rPr>
          <w:szCs w:val="23"/>
        </w:rPr>
        <w:t>-</w:t>
      </w:r>
      <w:r w:rsidRPr="00D040B6">
        <w:rPr>
          <w:szCs w:val="23"/>
        </w:rPr>
        <w:t>linearity. The table below shows the results of the Pearson correlation analysis, among the variables, testing of the hypotheses and interpretation of the Pearson correlation results will be presented with the results of the regression analysis (Sekaran, 2001).</w:t>
      </w: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Look w:val="0000"/>
      </w:tblPr>
      <w:tblGrid>
        <w:gridCol w:w="1349"/>
        <w:gridCol w:w="1818"/>
        <w:gridCol w:w="974"/>
        <w:gridCol w:w="974"/>
        <w:gridCol w:w="974"/>
        <w:gridCol w:w="1219"/>
        <w:gridCol w:w="1136"/>
        <w:gridCol w:w="976"/>
      </w:tblGrid>
      <w:tr w:rsidR="00231FA0" w:rsidRPr="00F54FAB" w:rsidTr="00231FA0">
        <w:trPr>
          <w:cantSplit/>
          <w:trHeight w:val="510"/>
          <w:tblHeader/>
        </w:trPr>
        <w:tc>
          <w:tcPr>
            <w:tcW w:w="5000" w:type="pct"/>
            <w:gridSpan w:val="8"/>
            <w:tcBorders>
              <w:top w:val="nil"/>
              <w:left w:val="nil"/>
              <w:bottom w:val="nil"/>
              <w:right w:val="nil"/>
            </w:tcBorders>
            <w:shd w:val="clear" w:color="auto" w:fill="FFFFFF"/>
            <w:tcMar>
              <w:top w:w="30" w:type="dxa"/>
              <w:left w:w="30" w:type="dxa"/>
              <w:bottom w:w="30" w:type="dxa"/>
              <w:right w:w="30" w:type="dxa"/>
            </w:tcMar>
            <w:vAlign w:val="center"/>
          </w:tcPr>
          <w:p w:rsidR="00231FA0" w:rsidRPr="00A46320" w:rsidRDefault="00231FA0" w:rsidP="00A46320">
            <w:pPr>
              <w:rPr>
                <w:b/>
                <w:szCs w:val="24"/>
              </w:rPr>
            </w:pPr>
            <w:r>
              <w:rPr>
                <w:szCs w:val="23"/>
              </w:rPr>
              <w:br w:type="page"/>
            </w:r>
            <w:r w:rsidRPr="00D040B6">
              <w:rPr>
                <w:szCs w:val="23"/>
              </w:rPr>
              <w:t>Ta</w:t>
            </w:r>
            <w:r>
              <w:rPr>
                <w:szCs w:val="23"/>
              </w:rPr>
              <w:t xml:space="preserve">ble 4.7 </w:t>
            </w:r>
            <w:r w:rsidRPr="0085457B">
              <w:rPr>
                <w:rStyle w:val="Heading2Char"/>
              </w:rPr>
              <w:t>Pearson Correlation between dependent and independent Variables</w:t>
            </w:r>
          </w:p>
        </w:tc>
      </w:tr>
      <w:tr w:rsidR="00231FA0" w:rsidRPr="00F54FAB" w:rsidTr="0045377D">
        <w:trPr>
          <w:cantSplit/>
          <w:tblHeader/>
        </w:trPr>
        <w:tc>
          <w:tcPr>
            <w:tcW w:w="716" w:type="pc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31FA0" w:rsidRPr="00F54FAB" w:rsidRDefault="00231FA0" w:rsidP="0045377D">
            <w:pPr>
              <w:spacing w:line="240" w:lineRule="auto"/>
              <w:rPr>
                <w:sz w:val="20"/>
                <w:szCs w:val="20"/>
              </w:rPr>
            </w:pPr>
          </w:p>
        </w:tc>
        <w:tc>
          <w:tcPr>
            <w:tcW w:w="965" w:type="pct"/>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231FA0" w:rsidRPr="00F54FAB" w:rsidRDefault="00231FA0" w:rsidP="0045377D">
            <w:pPr>
              <w:spacing w:line="240" w:lineRule="auto"/>
              <w:rPr>
                <w:sz w:val="20"/>
                <w:szCs w:val="20"/>
              </w:rPr>
            </w:pPr>
          </w:p>
        </w:tc>
        <w:tc>
          <w:tcPr>
            <w:tcW w:w="517" w:type="pct"/>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231FA0" w:rsidRPr="00F54FAB" w:rsidRDefault="00231FA0" w:rsidP="0045377D">
            <w:pPr>
              <w:spacing w:line="240" w:lineRule="auto"/>
              <w:rPr>
                <w:sz w:val="20"/>
                <w:szCs w:val="20"/>
              </w:rPr>
            </w:pPr>
            <w:r w:rsidRPr="00F54FAB">
              <w:rPr>
                <w:sz w:val="20"/>
                <w:szCs w:val="20"/>
              </w:rPr>
              <w:t>PC</w:t>
            </w:r>
          </w:p>
        </w:tc>
        <w:tc>
          <w:tcPr>
            <w:tcW w:w="517"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231FA0" w:rsidRPr="00F54FAB" w:rsidRDefault="00231FA0" w:rsidP="0045377D">
            <w:pPr>
              <w:spacing w:line="240" w:lineRule="auto"/>
              <w:rPr>
                <w:sz w:val="20"/>
                <w:szCs w:val="20"/>
              </w:rPr>
            </w:pPr>
            <w:r w:rsidRPr="00F54FAB">
              <w:rPr>
                <w:sz w:val="20"/>
                <w:szCs w:val="20"/>
              </w:rPr>
              <w:t>OC</w:t>
            </w:r>
          </w:p>
        </w:tc>
        <w:tc>
          <w:tcPr>
            <w:tcW w:w="517"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231FA0" w:rsidRPr="00F54FAB" w:rsidRDefault="00231FA0" w:rsidP="0045377D">
            <w:pPr>
              <w:spacing w:line="240" w:lineRule="auto"/>
              <w:rPr>
                <w:sz w:val="20"/>
                <w:szCs w:val="20"/>
              </w:rPr>
            </w:pPr>
            <w:r w:rsidRPr="00F54FAB">
              <w:rPr>
                <w:sz w:val="20"/>
                <w:szCs w:val="20"/>
              </w:rPr>
              <w:t>GC</w:t>
            </w:r>
          </w:p>
        </w:tc>
        <w:tc>
          <w:tcPr>
            <w:tcW w:w="647"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231FA0" w:rsidRPr="00F54FAB" w:rsidRDefault="00231FA0" w:rsidP="0045377D">
            <w:pPr>
              <w:spacing w:line="240" w:lineRule="auto"/>
              <w:rPr>
                <w:sz w:val="20"/>
                <w:szCs w:val="20"/>
              </w:rPr>
            </w:pPr>
            <w:r w:rsidRPr="00F54FAB">
              <w:rPr>
                <w:sz w:val="20"/>
                <w:szCs w:val="20"/>
              </w:rPr>
              <w:t>PEE</w:t>
            </w:r>
          </w:p>
        </w:tc>
        <w:tc>
          <w:tcPr>
            <w:tcW w:w="603"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231FA0" w:rsidRPr="00F54FAB" w:rsidRDefault="00231FA0" w:rsidP="0045377D">
            <w:pPr>
              <w:spacing w:line="240" w:lineRule="auto"/>
              <w:rPr>
                <w:sz w:val="20"/>
                <w:szCs w:val="20"/>
              </w:rPr>
            </w:pPr>
            <w:r w:rsidRPr="00F54FAB">
              <w:rPr>
                <w:sz w:val="20"/>
                <w:szCs w:val="20"/>
              </w:rPr>
              <w:t>TUO</w:t>
            </w:r>
          </w:p>
        </w:tc>
        <w:tc>
          <w:tcPr>
            <w:tcW w:w="518" w:type="pc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231FA0" w:rsidRPr="00F54FAB" w:rsidRDefault="00231FA0" w:rsidP="0045377D">
            <w:pPr>
              <w:spacing w:line="240" w:lineRule="auto"/>
              <w:rPr>
                <w:sz w:val="20"/>
                <w:szCs w:val="20"/>
              </w:rPr>
            </w:pPr>
            <w:r w:rsidRPr="00F54FAB">
              <w:rPr>
                <w:sz w:val="20"/>
                <w:szCs w:val="20"/>
              </w:rPr>
              <w:t>JOB</w:t>
            </w:r>
          </w:p>
        </w:tc>
      </w:tr>
      <w:tr w:rsidR="00231FA0" w:rsidRPr="00F54FAB" w:rsidTr="0045377D">
        <w:trPr>
          <w:cantSplit/>
          <w:trHeight w:val="353"/>
          <w:tblHeader/>
        </w:trPr>
        <w:tc>
          <w:tcPr>
            <w:tcW w:w="716" w:type="pct"/>
            <w:vMerge w:val="restart"/>
            <w:tcBorders>
              <w:top w:val="single" w:sz="16" w:space="0" w:color="000000"/>
              <w:left w:val="single" w:sz="16" w:space="0" w:color="000000"/>
              <w:right w:val="nil"/>
            </w:tcBorders>
            <w:shd w:val="clear" w:color="auto" w:fill="FFFFFF"/>
            <w:tcMar>
              <w:top w:w="30" w:type="dxa"/>
              <w:left w:w="30" w:type="dxa"/>
              <w:bottom w:w="30" w:type="dxa"/>
              <w:right w:w="30" w:type="dxa"/>
            </w:tcMar>
          </w:tcPr>
          <w:p w:rsidR="00231FA0" w:rsidRPr="00F54FAB" w:rsidRDefault="00231FA0" w:rsidP="0045377D">
            <w:pPr>
              <w:spacing w:line="240" w:lineRule="auto"/>
              <w:rPr>
                <w:sz w:val="20"/>
                <w:szCs w:val="20"/>
              </w:rPr>
            </w:pPr>
            <w:r w:rsidRPr="00F54FAB">
              <w:rPr>
                <w:sz w:val="20"/>
                <w:szCs w:val="20"/>
              </w:rPr>
              <w:t>PC</w:t>
            </w:r>
          </w:p>
        </w:tc>
        <w:tc>
          <w:tcPr>
            <w:tcW w:w="965" w:type="pct"/>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231FA0" w:rsidRPr="00F54FAB" w:rsidRDefault="00231FA0" w:rsidP="0045377D">
            <w:pPr>
              <w:spacing w:line="240" w:lineRule="auto"/>
              <w:rPr>
                <w:sz w:val="20"/>
                <w:szCs w:val="20"/>
              </w:rPr>
            </w:pPr>
            <w:r w:rsidRPr="00F54FAB">
              <w:rPr>
                <w:sz w:val="20"/>
                <w:szCs w:val="20"/>
              </w:rPr>
              <w:t>Pearson Correlation</w:t>
            </w:r>
          </w:p>
        </w:tc>
        <w:tc>
          <w:tcPr>
            <w:tcW w:w="517" w:type="pct"/>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231FA0" w:rsidRPr="00F54FAB" w:rsidRDefault="00231FA0" w:rsidP="0045377D">
            <w:pPr>
              <w:spacing w:line="240" w:lineRule="auto"/>
              <w:rPr>
                <w:sz w:val="20"/>
                <w:szCs w:val="20"/>
              </w:rPr>
            </w:pPr>
            <w:r w:rsidRPr="00F54FAB">
              <w:rPr>
                <w:sz w:val="20"/>
                <w:szCs w:val="20"/>
              </w:rPr>
              <w:t>1</w:t>
            </w:r>
          </w:p>
        </w:tc>
        <w:tc>
          <w:tcPr>
            <w:tcW w:w="517" w:type="pct"/>
            <w:tcBorders>
              <w:top w:val="single" w:sz="16" w:space="0" w:color="000000"/>
              <w:bottom w:val="nil"/>
            </w:tcBorders>
            <w:shd w:val="clear" w:color="auto" w:fill="FFFFFF"/>
            <w:tcMar>
              <w:top w:w="30" w:type="dxa"/>
              <w:left w:w="30" w:type="dxa"/>
              <w:bottom w:w="30" w:type="dxa"/>
              <w:right w:w="30" w:type="dxa"/>
            </w:tcMar>
            <w:vAlign w:val="center"/>
          </w:tcPr>
          <w:p w:rsidR="00231FA0" w:rsidRPr="00F54FAB" w:rsidRDefault="00231FA0" w:rsidP="0045377D">
            <w:pPr>
              <w:spacing w:line="240" w:lineRule="auto"/>
              <w:rPr>
                <w:sz w:val="20"/>
                <w:szCs w:val="20"/>
              </w:rPr>
            </w:pPr>
            <w:r w:rsidRPr="00F54FAB">
              <w:rPr>
                <w:sz w:val="20"/>
                <w:szCs w:val="20"/>
              </w:rPr>
              <w:t>.583</w:t>
            </w:r>
            <w:r w:rsidRPr="00F54FAB">
              <w:rPr>
                <w:sz w:val="20"/>
                <w:szCs w:val="20"/>
                <w:vertAlign w:val="superscript"/>
              </w:rPr>
              <w:t>**</w:t>
            </w:r>
          </w:p>
        </w:tc>
        <w:tc>
          <w:tcPr>
            <w:tcW w:w="517" w:type="pct"/>
            <w:tcBorders>
              <w:top w:val="single" w:sz="16" w:space="0" w:color="000000"/>
              <w:bottom w:val="nil"/>
            </w:tcBorders>
            <w:shd w:val="clear" w:color="auto" w:fill="FFFFFF"/>
            <w:tcMar>
              <w:top w:w="30" w:type="dxa"/>
              <w:left w:w="30" w:type="dxa"/>
              <w:bottom w:w="30" w:type="dxa"/>
              <w:right w:w="30" w:type="dxa"/>
            </w:tcMar>
            <w:vAlign w:val="center"/>
          </w:tcPr>
          <w:p w:rsidR="00231FA0" w:rsidRPr="00F54FAB" w:rsidRDefault="00231FA0" w:rsidP="0045377D">
            <w:pPr>
              <w:spacing w:line="240" w:lineRule="auto"/>
              <w:rPr>
                <w:sz w:val="20"/>
                <w:szCs w:val="20"/>
              </w:rPr>
            </w:pPr>
            <w:r w:rsidRPr="00F54FAB">
              <w:rPr>
                <w:sz w:val="20"/>
                <w:szCs w:val="20"/>
              </w:rPr>
              <w:t>.433</w:t>
            </w:r>
            <w:r w:rsidRPr="00F54FAB">
              <w:rPr>
                <w:sz w:val="20"/>
                <w:szCs w:val="20"/>
                <w:vertAlign w:val="superscript"/>
              </w:rPr>
              <w:t>**</w:t>
            </w:r>
          </w:p>
        </w:tc>
        <w:tc>
          <w:tcPr>
            <w:tcW w:w="647" w:type="pct"/>
            <w:tcBorders>
              <w:top w:val="single" w:sz="16" w:space="0" w:color="000000"/>
              <w:bottom w:val="nil"/>
            </w:tcBorders>
            <w:shd w:val="clear" w:color="auto" w:fill="FFFFFF"/>
            <w:tcMar>
              <w:top w:w="30" w:type="dxa"/>
              <w:left w:w="30" w:type="dxa"/>
              <w:bottom w:w="30" w:type="dxa"/>
              <w:right w:w="30" w:type="dxa"/>
            </w:tcMar>
            <w:vAlign w:val="center"/>
          </w:tcPr>
          <w:p w:rsidR="00231FA0" w:rsidRPr="00F54FAB" w:rsidRDefault="00231FA0" w:rsidP="0045377D">
            <w:pPr>
              <w:spacing w:line="240" w:lineRule="auto"/>
              <w:rPr>
                <w:sz w:val="20"/>
                <w:szCs w:val="20"/>
              </w:rPr>
            </w:pPr>
            <w:r w:rsidRPr="00F54FAB">
              <w:rPr>
                <w:sz w:val="20"/>
                <w:szCs w:val="20"/>
              </w:rPr>
              <w:t>.259</w:t>
            </w:r>
          </w:p>
        </w:tc>
        <w:tc>
          <w:tcPr>
            <w:tcW w:w="603" w:type="pct"/>
            <w:tcBorders>
              <w:top w:val="single" w:sz="16" w:space="0" w:color="000000"/>
              <w:bottom w:val="nil"/>
            </w:tcBorders>
            <w:shd w:val="clear" w:color="auto" w:fill="FFFFFF"/>
            <w:tcMar>
              <w:top w:w="30" w:type="dxa"/>
              <w:left w:w="30" w:type="dxa"/>
              <w:bottom w:w="30" w:type="dxa"/>
              <w:right w:w="30" w:type="dxa"/>
            </w:tcMar>
            <w:vAlign w:val="center"/>
          </w:tcPr>
          <w:p w:rsidR="00231FA0" w:rsidRPr="00F54FAB" w:rsidRDefault="00231FA0" w:rsidP="0045377D">
            <w:pPr>
              <w:spacing w:line="240" w:lineRule="auto"/>
              <w:rPr>
                <w:sz w:val="20"/>
                <w:szCs w:val="20"/>
              </w:rPr>
            </w:pPr>
            <w:r w:rsidRPr="00F54FAB">
              <w:rPr>
                <w:sz w:val="20"/>
                <w:szCs w:val="20"/>
              </w:rPr>
              <w:t>.605</w:t>
            </w:r>
            <w:r w:rsidRPr="00F54FAB">
              <w:rPr>
                <w:sz w:val="20"/>
                <w:szCs w:val="20"/>
                <w:vertAlign w:val="superscript"/>
              </w:rPr>
              <w:t>**</w:t>
            </w:r>
          </w:p>
        </w:tc>
        <w:tc>
          <w:tcPr>
            <w:tcW w:w="518" w:type="pct"/>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231FA0" w:rsidRPr="00F54FAB" w:rsidRDefault="00231FA0" w:rsidP="0045377D">
            <w:pPr>
              <w:spacing w:line="240" w:lineRule="auto"/>
              <w:rPr>
                <w:sz w:val="20"/>
                <w:szCs w:val="20"/>
              </w:rPr>
            </w:pPr>
            <w:r w:rsidRPr="00F54FAB">
              <w:rPr>
                <w:sz w:val="20"/>
                <w:szCs w:val="20"/>
              </w:rPr>
              <w:t>.622</w:t>
            </w:r>
            <w:r w:rsidRPr="00F54FAB">
              <w:rPr>
                <w:sz w:val="20"/>
                <w:szCs w:val="20"/>
                <w:vertAlign w:val="superscript"/>
              </w:rPr>
              <w:t>**</w:t>
            </w:r>
          </w:p>
        </w:tc>
      </w:tr>
      <w:tr w:rsidR="00231FA0" w:rsidRPr="00F54FAB" w:rsidTr="0045377D">
        <w:trPr>
          <w:cantSplit/>
          <w:trHeight w:val="285"/>
          <w:tblHeader/>
        </w:trPr>
        <w:tc>
          <w:tcPr>
            <w:tcW w:w="716" w:type="pct"/>
            <w:vMerge/>
            <w:tcBorders>
              <w:top w:val="single" w:sz="16" w:space="0" w:color="000000"/>
              <w:left w:val="single" w:sz="16" w:space="0" w:color="000000"/>
              <w:bottom w:val="single" w:sz="4" w:space="0" w:color="auto"/>
              <w:right w:val="nil"/>
            </w:tcBorders>
            <w:shd w:val="clear" w:color="auto" w:fill="FFFFFF"/>
            <w:tcMar>
              <w:top w:w="30" w:type="dxa"/>
              <w:left w:w="30" w:type="dxa"/>
              <w:bottom w:w="30" w:type="dxa"/>
              <w:right w:w="30" w:type="dxa"/>
            </w:tcMar>
          </w:tcPr>
          <w:p w:rsidR="00231FA0" w:rsidRPr="00F54FAB" w:rsidRDefault="00231FA0" w:rsidP="0045377D">
            <w:pPr>
              <w:spacing w:line="240" w:lineRule="auto"/>
              <w:rPr>
                <w:sz w:val="20"/>
                <w:szCs w:val="20"/>
              </w:rPr>
            </w:pPr>
          </w:p>
        </w:tc>
        <w:tc>
          <w:tcPr>
            <w:tcW w:w="965" w:type="pct"/>
            <w:tcBorders>
              <w:top w:val="nil"/>
              <w:left w:val="nil"/>
              <w:bottom w:val="single" w:sz="4" w:space="0" w:color="auto"/>
              <w:right w:val="single" w:sz="16" w:space="0" w:color="000000"/>
            </w:tcBorders>
            <w:shd w:val="clear" w:color="auto" w:fill="FFFFFF"/>
            <w:tcMar>
              <w:top w:w="30" w:type="dxa"/>
              <w:left w:w="30" w:type="dxa"/>
              <w:bottom w:w="30" w:type="dxa"/>
              <w:right w:w="30" w:type="dxa"/>
            </w:tcMar>
          </w:tcPr>
          <w:p w:rsidR="00231FA0" w:rsidRPr="00F54FAB" w:rsidRDefault="00231FA0" w:rsidP="0045377D">
            <w:pPr>
              <w:rPr>
                <w:sz w:val="20"/>
                <w:szCs w:val="20"/>
              </w:rPr>
            </w:pPr>
            <w:r w:rsidRPr="00F54FAB">
              <w:rPr>
                <w:sz w:val="20"/>
                <w:szCs w:val="20"/>
              </w:rPr>
              <w:t>Sig. (2-tailed)</w:t>
            </w:r>
          </w:p>
        </w:tc>
        <w:tc>
          <w:tcPr>
            <w:tcW w:w="517" w:type="pct"/>
            <w:tcBorders>
              <w:top w:val="nil"/>
              <w:left w:val="single" w:sz="16" w:space="0" w:color="000000"/>
              <w:bottom w:val="single" w:sz="4" w:space="0" w:color="auto"/>
            </w:tcBorders>
            <w:shd w:val="clear" w:color="auto" w:fill="FFFFFF"/>
            <w:tcMar>
              <w:top w:w="30" w:type="dxa"/>
              <w:left w:w="30" w:type="dxa"/>
              <w:bottom w:w="30" w:type="dxa"/>
              <w:right w:w="30" w:type="dxa"/>
            </w:tcMar>
          </w:tcPr>
          <w:p w:rsidR="00231FA0" w:rsidRPr="00F54FAB" w:rsidRDefault="00231FA0" w:rsidP="0045377D">
            <w:pPr>
              <w:rPr>
                <w:sz w:val="20"/>
                <w:szCs w:val="20"/>
              </w:rPr>
            </w:pPr>
          </w:p>
        </w:tc>
        <w:tc>
          <w:tcPr>
            <w:tcW w:w="517" w:type="pct"/>
            <w:tcBorders>
              <w:top w:val="nil"/>
              <w:bottom w:val="single" w:sz="4" w:space="0" w:color="auto"/>
            </w:tcBorders>
            <w:shd w:val="clear" w:color="auto" w:fill="FFFFFF"/>
            <w:tcMar>
              <w:top w:w="30" w:type="dxa"/>
              <w:left w:w="30" w:type="dxa"/>
              <w:bottom w:w="30" w:type="dxa"/>
              <w:right w:w="30" w:type="dxa"/>
            </w:tcMar>
            <w:vAlign w:val="center"/>
          </w:tcPr>
          <w:p w:rsidR="00231FA0" w:rsidRPr="00F54FAB" w:rsidRDefault="00231FA0" w:rsidP="0045377D">
            <w:pPr>
              <w:rPr>
                <w:sz w:val="20"/>
                <w:szCs w:val="20"/>
              </w:rPr>
            </w:pPr>
            <w:r w:rsidRPr="00F54FAB">
              <w:rPr>
                <w:sz w:val="20"/>
                <w:szCs w:val="20"/>
              </w:rPr>
              <w:t>.000</w:t>
            </w:r>
          </w:p>
        </w:tc>
        <w:tc>
          <w:tcPr>
            <w:tcW w:w="517" w:type="pct"/>
            <w:tcBorders>
              <w:top w:val="nil"/>
              <w:bottom w:val="single" w:sz="4" w:space="0" w:color="auto"/>
            </w:tcBorders>
            <w:shd w:val="clear" w:color="auto" w:fill="FFFFFF"/>
            <w:tcMar>
              <w:top w:w="30" w:type="dxa"/>
              <w:left w:w="30" w:type="dxa"/>
              <w:bottom w:w="30" w:type="dxa"/>
              <w:right w:w="30" w:type="dxa"/>
            </w:tcMar>
            <w:vAlign w:val="center"/>
          </w:tcPr>
          <w:p w:rsidR="00231FA0" w:rsidRPr="00F54FAB" w:rsidRDefault="00231FA0" w:rsidP="0045377D">
            <w:pPr>
              <w:rPr>
                <w:sz w:val="20"/>
                <w:szCs w:val="20"/>
              </w:rPr>
            </w:pPr>
            <w:r w:rsidRPr="00F54FAB">
              <w:rPr>
                <w:sz w:val="20"/>
                <w:szCs w:val="20"/>
              </w:rPr>
              <w:t>.002</w:t>
            </w:r>
          </w:p>
        </w:tc>
        <w:tc>
          <w:tcPr>
            <w:tcW w:w="647" w:type="pct"/>
            <w:tcBorders>
              <w:top w:val="nil"/>
              <w:bottom w:val="single" w:sz="4" w:space="0" w:color="auto"/>
            </w:tcBorders>
            <w:shd w:val="clear" w:color="auto" w:fill="FFFFFF"/>
            <w:tcMar>
              <w:top w:w="30" w:type="dxa"/>
              <w:left w:w="30" w:type="dxa"/>
              <w:bottom w:w="30" w:type="dxa"/>
              <w:right w:w="30" w:type="dxa"/>
            </w:tcMar>
            <w:vAlign w:val="center"/>
          </w:tcPr>
          <w:p w:rsidR="00231FA0" w:rsidRPr="00F54FAB" w:rsidRDefault="00231FA0" w:rsidP="0045377D">
            <w:pPr>
              <w:rPr>
                <w:sz w:val="20"/>
                <w:szCs w:val="20"/>
              </w:rPr>
            </w:pPr>
            <w:r w:rsidRPr="00F54FAB">
              <w:rPr>
                <w:sz w:val="20"/>
                <w:szCs w:val="20"/>
              </w:rPr>
              <w:t>.070</w:t>
            </w:r>
          </w:p>
        </w:tc>
        <w:tc>
          <w:tcPr>
            <w:tcW w:w="603" w:type="pct"/>
            <w:tcBorders>
              <w:top w:val="nil"/>
              <w:bottom w:val="single" w:sz="4" w:space="0" w:color="auto"/>
            </w:tcBorders>
            <w:shd w:val="clear" w:color="auto" w:fill="FFFFFF"/>
            <w:tcMar>
              <w:top w:w="30" w:type="dxa"/>
              <w:left w:w="30" w:type="dxa"/>
              <w:bottom w:w="30" w:type="dxa"/>
              <w:right w:w="30" w:type="dxa"/>
            </w:tcMar>
            <w:vAlign w:val="center"/>
          </w:tcPr>
          <w:p w:rsidR="00231FA0" w:rsidRPr="00F54FAB" w:rsidRDefault="00231FA0" w:rsidP="0045377D">
            <w:pPr>
              <w:rPr>
                <w:sz w:val="20"/>
                <w:szCs w:val="20"/>
              </w:rPr>
            </w:pPr>
            <w:r w:rsidRPr="00F54FAB">
              <w:rPr>
                <w:sz w:val="20"/>
                <w:szCs w:val="20"/>
              </w:rPr>
              <w:t>.000</w:t>
            </w:r>
          </w:p>
        </w:tc>
        <w:tc>
          <w:tcPr>
            <w:tcW w:w="518" w:type="pct"/>
            <w:tcBorders>
              <w:top w:val="nil"/>
              <w:bottom w:val="single" w:sz="4" w:space="0" w:color="auto"/>
              <w:right w:val="single" w:sz="16" w:space="0" w:color="000000"/>
            </w:tcBorders>
            <w:shd w:val="clear" w:color="auto" w:fill="FFFFFF"/>
            <w:tcMar>
              <w:top w:w="30" w:type="dxa"/>
              <w:left w:w="30" w:type="dxa"/>
              <w:bottom w:w="30" w:type="dxa"/>
              <w:right w:w="30" w:type="dxa"/>
            </w:tcMar>
            <w:vAlign w:val="center"/>
          </w:tcPr>
          <w:p w:rsidR="00231FA0" w:rsidRPr="00F54FAB" w:rsidRDefault="00231FA0" w:rsidP="0045377D">
            <w:pPr>
              <w:rPr>
                <w:sz w:val="20"/>
                <w:szCs w:val="20"/>
              </w:rPr>
            </w:pPr>
            <w:r w:rsidRPr="00F54FAB">
              <w:rPr>
                <w:sz w:val="20"/>
                <w:szCs w:val="20"/>
              </w:rPr>
              <w:t>.000</w:t>
            </w:r>
          </w:p>
        </w:tc>
      </w:tr>
      <w:tr w:rsidR="00231FA0" w:rsidRPr="00F54FAB" w:rsidTr="0045377D">
        <w:trPr>
          <w:cantSplit/>
          <w:tblHeader/>
        </w:trPr>
        <w:tc>
          <w:tcPr>
            <w:tcW w:w="716" w:type="pct"/>
            <w:vMerge w:val="restart"/>
            <w:tcBorders>
              <w:left w:val="single" w:sz="16" w:space="0" w:color="000000"/>
              <w:right w:val="nil"/>
            </w:tcBorders>
            <w:shd w:val="clear" w:color="auto" w:fill="FFFFFF"/>
            <w:tcMar>
              <w:top w:w="30" w:type="dxa"/>
              <w:left w:w="30" w:type="dxa"/>
              <w:bottom w:w="30" w:type="dxa"/>
              <w:right w:w="30" w:type="dxa"/>
            </w:tcMar>
          </w:tcPr>
          <w:p w:rsidR="00231FA0" w:rsidRPr="00F54FAB" w:rsidRDefault="00231FA0" w:rsidP="0045377D">
            <w:pPr>
              <w:spacing w:line="240" w:lineRule="auto"/>
              <w:rPr>
                <w:sz w:val="20"/>
                <w:szCs w:val="20"/>
              </w:rPr>
            </w:pPr>
            <w:r w:rsidRPr="00F54FAB">
              <w:rPr>
                <w:sz w:val="20"/>
                <w:szCs w:val="20"/>
              </w:rPr>
              <w:t>OC</w:t>
            </w:r>
          </w:p>
        </w:tc>
        <w:tc>
          <w:tcPr>
            <w:tcW w:w="965" w:type="pct"/>
            <w:tcBorders>
              <w:left w:val="nil"/>
              <w:bottom w:val="nil"/>
              <w:right w:val="single" w:sz="16" w:space="0" w:color="000000"/>
            </w:tcBorders>
            <w:shd w:val="clear" w:color="auto" w:fill="FFFFFF"/>
            <w:tcMar>
              <w:top w:w="30" w:type="dxa"/>
              <w:left w:w="30" w:type="dxa"/>
              <w:bottom w:w="30" w:type="dxa"/>
              <w:right w:w="30" w:type="dxa"/>
            </w:tcMar>
          </w:tcPr>
          <w:p w:rsidR="00231FA0" w:rsidRPr="00F54FAB" w:rsidRDefault="00231FA0" w:rsidP="0045377D">
            <w:pPr>
              <w:spacing w:line="240" w:lineRule="auto"/>
              <w:rPr>
                <w:sz w:val="20"/>
                <w:szCs w:val="20"/>
              </w:rPr>
            </w:pPr>
            <w:r w:rsidRPr="00F54FAB">
              <w:rPr>
                <w:sz w:val="20"/>
                <w:szCs w:val="20"/>
              </w:rPr>
              <w:t>Pearson Correlation</w:t>
            </w:r>
          </w:p>
        </w:tc>
        <w:tc>
          <w:tcPr>
            <w:tcW w:w="517" w:type="pct"/>
            <w:tcBorders>
              <w:left w:val="single" w:sz="16" w:space="0" w:color="000000"/>
              <w:bottom w:val="nil"/>
            </w:tcBorders>
            <w:shd w:val="clear" w:color="auto" w:fill="FFFFFF"/>
            <w:tcMar>
              <w:top w:w="30" w:type="dxa"/>
              <w:left w:w="30" w:type="dxa"/>
              <w:bottom w:w="30" w:type="dxa"/>
              <w:right w:w="30" w:type="dxa"/>
            </w:tcMar>
            <w:vAlign w:val="center"/>
          </w:tcPr>
          <w:p w:rsidR="00231FA0" w:rsidRPr="00F54FAB" w:rsidRDefault="00231FA0" w:rsidP="0045377D">
            <w:pPr>
              <w:spacing w:line="240" w:lineRule="auto"/>
              <w:rPr>
                <w:sz w:val="20"/>
                <w:szCs w:val="20"/>
              </w:rPr>
            </w:pPr>
            <w:r w:rsidRPr="00F54FAB">
              <w:rPr>
                <w:sz w:val="20"/>
                <w:szCs w:val="20"/>
              </w:rPr>
              <w:t>.583</w:t>
            </w:r>
            <w:r w:rsidRPr="00F54FAB">
              <w:rPr>
                <w:sz w:val="20"/>
                <w:szCs w:val="20"/>
                <w:vertAlign w:val="superscript"/>
              </w:rPr>
              <w:t>**</w:t>
            </w:r>
          </w:p>
        </w:tc>
        <w:tc>
          <w:tcPr>
            <w:tcW w:w="517" w:type="pct"/>
            <w:tcBorders>
              <w:bottom w:val="nil"/>
            </w:tcBorders>
            <w:shd w:val="clear" w:color="auto" w:fill="FFFFFF"/>
            <w:tcMar>
              <w:top w:w="30" w:type="dxa"/>
              <w:left w:w="30" w:type="dxa"/>
              <w:bottom w:w="30" w:type="dxa"/>
              <w:right w:w="30" w:type="dxa"/>
            </w:tcMar>
            <w:vAlign w:val="center"/>
          </w:tcPr>
          <w:p w:rsidR="00231FA0" w:rsidRPr="00F54FAB" w:rsidRDefault="00231FA0" w:rsidP="0045377D">
            <w:pPr>
              <w:spacing w:line="240" w:lineRule="auto"/>
              <w:rPr>
                <w:sz w:val="20"/>
                <w:szCs w:val="20"/>
              </w:rPr>
            </w:pPr>
            <w:r w:rsidRPr="00F54FAB">
              <w:rPr>
                <w:sz w:val="20"/>
                <w:szCs w:val="20"/>
              </w:rPr>
              <w:t>1</w:t>
            </w:r>
          </w:p>
        </w:tc>
        <w:tc>
          <w:tcPr>
            <w:tcW w:w="517" w:type="pct"/>
            <w:tcBorders>
              <w:bottom w:val="nil"/>
            </w:tcBorders>
            <w:shd w:val="clear" w:color="auto" w:fill="FFFFFF"/>
            <w:tcMar>
              <w:top w:w="30" w:type="dxa"/>
              <w:left w:w="30" w:type="dxa"/>
              <w:bottom w:w="30" w:type="dxa"/>
              <w:right w:w="30" w:type="dxa"/>
            </w:tcMar>
            <w:vAlign w:val="center"/>
          </w:tcPr>
          <w:p w:rsidR="00231FA0" w:rsidRPr="00F54FAB" w:rsidRDefault="00231FA0" w:rsidP="0045377D">
            <w:pPr>
              <w:spacing w:line="240" w:lineRule="auto"/>
              <w:rPr>
                <w:sz w:val="20"/>
                <w:szCs w:val="20"/>
              </w:rPr>
            </w:pPr>
            <w:r w:rsidRPr="00F54FAB">
              <w:rPr>
                <w:sz w:val="20"/>
                <w:szCs w:val="20"/>
              </w:rPr>
              <w:t>.593</w:t>
            </w:r>
            <w:r w:rsidRPr="00F54FAB">
              <w:rPr>
                <w:sz w:val="20"/>
                <w:szCs w:val="20"/>
                <w:vertAlign w:val="superscript"/>
              </w:rPr>
              <w:t>**</w:t>
            </w:r>
          </w:p>
        </w:tc>
        <w:tc>
          <w:tcPr>
            <w:tcW w:w="647" w:type="pct"/>
            <w:tcBorders>
              <w:bottom w:val="nil"/>
            </w:tcBorders>
            <w:shd w:val="clear" w:color="auto" w:fill="FFFFFF"/>
            <w:tcMar>
              <w:top w:w="30" w:type="dxa"/>
              <w:left w:w="30" w:type="dxa"/>
              <w:bottom w:w="30" w:type="dxa"/>
              <w:right w:w="30" w:type="dxa"/>
            </w:tcMar>
            <w:vAlign w:val="center"/>
          </w:tcPr>
          <w:p w:rsidR="00231FA0" w:rsidRPr="00F54FAB" w:rsidRDefault="00231FA0" w:rsidP="0045377D">
            <w:pPr>
              <w:spacing w:line="240" w:lineRule="auto"/>
              <w:rPr>
                <w:sz w:val="20"/>
                <w:szCs w:val="20"/>
              </w:rPr>
            </w:pPr>
            <w:r w:rsidRPr="00F54FAB">
              <w:rPr>
                <w:sz w:val="20"/>
                <w:szCs w:val="20"/>
              </w:rPr>
              <w:t>.113</w:t>
            </w:r>
          </w:p>
        </w:tc>
        <w:tc>
          <w:tcPr>
            <w:tcW w:w="603" w:type="pct"/>
            <w:tcBorders>
              <w:bottom w:val="nil"/>
            </w:tcBorders>
            <w:shd w:val="clear" w:color="auto" w:fill="FFFFFF"/>
            <w:tcMar>
              <w:top w:w="30" w:type="dxa"/>
              <w:left w:w="30" w:type="dxa"/>
              <w:bottom w:w="30" w:type="dxa"/>
              <w:right w:w="30" w:type="dxa"/>
            </w:tcMar>
            <w:vAlign w:val="center"/>
          </w:tcPr>
          <w:p w:rsidR="00231FA0" w:rsidRPr="00F54FAB" w:rsidRDefault="00231FA0" w:rsidP="0045377D">
            <w:pPr>
              <w:spacing w:line="240" w:lineRule="auto"/>
              <w:rPr>
                <w:sz w:val="20"/>
                <w:szCs w:val="20"/>
              </w:rPr>
            </w:pPr>
            <w:r w:rsidRPr="00F54FAB">
              <w:rPr>
                <w:sz w:val="20"/>
                <w:szCs w:val="20"/>
              </w:rPr>
              <w:t>.399</w:t>
            </w:r>
            <w:r w:rsidRPr="00F54FAB">
              <w:rPr>
                <w:sz w:val="20"/>
                <w:szCs w:val="20"/>
                <w:vertAlign w:val="superscript"/>
              </w:rPr>
              <w:t>**</w:t>
            </w:r>
          </w:p>
        </w:tc>
        <w:tc>
          <w:tcPr>
            <w:tcW w:w="518" w:type="pct"/>
            <w:tcBorders>
              <w:bottom w:val="nil"/>
              <w:right w:val="single" w:sz="16" w:space="0" w:color="000000"/>
            </w:tcBorders>
            <w:shd w:val="clear" w:color="auto" w:fill="FFFFFF"/>
            <w:tcMar>
              <w:top w:w="30" w:type="dxa"/>
              <w:left w:w="30" w:type="dxa"/>
              <w:bottom w:w="30" w:type="dxa"/>
              <w:right w:w="30" w:type="dxa"/>
            </w:tcMar>
            <w:vAlign w:val="center"/>
          </w:tcPr>
          <w:p w:rsidR="00231FA0" w:rsidRPr="00F54FAB" w:rsidRDefault="00231FA0" w:rsidP="0045377D">
            <w:pPr>
              <w:spacing w:line="240" w:lineRule="auto"/>
              <w:rPr>
                <w:sz w:val="20"/>
                <w:szCs w:val="20"/>
              </w:rPr>
            </w:pPr>
            <w:r w:rsidRPr="00F54FAB">
              <w:rPr>
                <w:sz w:val="20"/>
                <w:szCs w:val="20"/>
              </w:rPr>
              <w:t>.463</w:t>
            </w:r>
            <w:r w:rsidRPr="00F54FAB">
              <w:rPr>
                <w:sz w:val="20"/>
                <w:szCs w:val="20"/>
                <w:vertAlign w:val="superscript"/>
              </w:rPr>
              <w:t>**</w:t>
            </w:r>
          </w:p>
        </w:tc>
      </w:tr>
      <w:tr w:rsidR="00231FA0" w:rsidRPr="00F54FAB" w:rsidTr="0045377D">
        <w:trPr>
          <w:cantSplit/>
          <w:trHeight w:val="394"/>
          <w:tblHeader/>
        </w:trPr>
        <w:tc>
          <w:tcPr>
            <w:tcW w:w="716" w:type="pct"/>
            <w:vMerge/>
            <w:tcBorders>
              <w:left w:val="single" w:sz="16" w:space="0" w:color="000000"/>
              <w:bottom w:val="single" w:sz="4" w:space="0" w:color="auto"/>
              <w:right w:val="nil"/>
            </w:tcBorders>
            <w:shd w:val="clear" w:color="auto" w:fill="FFFFFF"/>
            <w:tcMar>
              <w:top w:w="30" w:type="dxa"/>
              <w:left w:w="30" w:type="dxa"/>
              <w:bottom w:w="30" w:type="dxa"/>
              <w:right w:w="30" w:type="dxa"/>
            </w:tcMar>
          </w:tcPr>
          <w:p w:rsidR="00231FA0" w:rsidRPr="00F54FAB" w:rsidRDefault="00231FA0" w:rsidP="0045377D">
            <w:pPr>
              <w:spacing w:line="240" w:lineRule="auto"/>
              <w:rPr>
                <w:sz w:val="20"/>
                <w:szCs w:val="20"/>
              </w:rPr>
            </w:pPr>
          </w:p>
        </w:tc>
        <w:tc>
          <w:tcPr>
            <w:tcW w:w="965" w:type="pct"/>
            <w:tcBorders>
              <w:top w:val="nil"/>
              <w:left w:val="nil"/>
              <w:bottom w:val="single" w:sz="4" w:space="0" w:color="auto"/>
              <w:right w:val="single" w:sz="16" w:space="0" w:color="000000"/>
            </w:tcBorders>
            <w:shd w:val="clear" w:color="auto" w:fill="FFFFFF"/>
            <w:tcMar>
              <w:top w:w="30" w:type="dxa"/>
              <w:left w:w="30" w:type="dxa"/>
              <w:bottom w:w="30" w:type="dxa"/>
              <w:right w:w="30" w:type="dxa"/>
            </w:tcMar>
          </w:tcPr>
          <w:p w:rsidR="00231FA0" w:rsidRPr="00F54FAB" w:rsidRDefault="00231FA0" w:rsidP="0045377D">
            <w:pPr>
              <w:rPr>
                <w:sz w:val="20"/>
                <w:szCs w:val="20"/>
              </w:rPr>
            </w:pPr>
            <w:r w:rsidRPr="00F54FAB">
              <w:rPr>
                <w:sz w:val="20"/>
                <w:szCs w:val="20"/>
              </w:rPr>
              <w:t>Sig. (2-tailed)</w:t>
            </w:r>
          </w:p>
        </w:tc>
        <w:tc>
          <w:tcPr>
            <w:tcW w:w="517" w:type="pct"/>
            <w:tcBorders>
              <w:top w:val="nil"/>
              <w:left w:val="single" w:sz="16" w:space="0" w:color="000000"/>
              <w:bottom w:val="single" w:sz="4" w:space="0" w:color="auto"/>
            </w:tcBorders>
            <w:shd w:val="clear" w:color="auto" w:fill="FFFFFF"/>
            <w:tcMar>
              <w:top w:w="30" w:type="dxa"/>
              <w:left w:w="30" w:type="dxa"/>
              <w:bottom w:w="30" w:type="dxa"/>
              <w:right w:w="30" w:type="dxa"/>
            </w:tcMar>
            <w:vAlign w:val="center"/>
          </w:tcPr>
          <w:p w:rsidR="00231FA0" w:rsidRPr="00F54FAB" w:rsidRDefault="00231FA0" w:rsidP="0045377D">
            <w:pPr>
              <w:rPr>
                <w:sz w:val="20"/>
                <w:szCs w:val="20"/>
              </w:rPr>
            </w:pPr>
            <w:r w:rsidRPr="00F54FAB">
              <w:rPr>
                <w:sz w:val="20"/>
                <w:szCs w:val="20"/>
              </w:rPr>
              <w:t>.000</w:t>
            </w:r>
          </w:p>
        </w:tc>
        <w:tc>
          <w:tcPr>
            <w:tcW w:w="517" w:type="pct"/>
            <w:tcBorders>
              <w:top w:val="nil"/>
              <w:bottom w:val="single" w:sz="4" w:space="0" w:color="auto"/>
            </w:tcBorders>
            <w:shd w:val="clear" w:color="auto" w:fill="FFFFFF"/>
            <w:tcMar>
              <w:top w:w="30" w:type="dxa"/>
              <w:left w:w="30" w:type="dxa"/>
              <w:bottom w:w="30" w:type="dxa"/>
              <w:right w:w="30" w:type="dxa"/>
            </w:tcMar>
          </w:tcPr>
          <w:p w:rsidR="00231FA0" w:rsidRPr="00F54FAB" w:rsidRDefault="00231FA0" w:rsidP="0045377D">
            <w:pPr>
              <w:rPr>
                <w:sz w:val="20"/>
                <w:szCs w:val="20"/>
              </w:rPr>
            </w:pPr>
          </w:p>
        </w:tc>
        <w:tc>
          <w:tcPr>
            <w:tcW w:w="517" w:type="pct"/>
            <w:tcBorders>
              <w:top w:val="nil"/>
              <w:bottom w:val="single" w:sz="4" w:space="0" w:color="auto"/>
            </w:tcBorders>
            <w:shd w:val="clear" w:color="auto" w:fill="FFFFFF"/>
            <w:tcMar>
              <w:top w:w="30" w:type="dxa"/>
              <w:left w:w="30" w:type="dxa"/>
              <w:bottom w:w="30" w:type="dxa"/>
              <w:right w:w="30" w:type="dxa"/>
            </w:tcMar>
            <w:vAlign w:val="center"/>
          </w:tcPr>
          <w:p w:rsidR="00231FA0" w:rsidRPr="00F54FAB" w:rsidRDefault="00231FA0" w:rsidP="0045377D">
            <w:pPr>
              <w:rPr>
                <w:sz w:val="20"/>
                <w:szCs w:val="20"/>
              </w:rPr>
            </w:pPr>
            <w:r w:rsidRPr="00F54FAB">
              <w:rPr>
                <w:sz w:val="20"/>
                <w:szCs w:val="20"/>
              </w:rPr>
              <w:t>.000</w:t>
            </w:r>
          </w:p>
        </w:tc>
        <w:tc>
          <w:tcPr>
            <w:tcW w:w="647" w:type="pct"/>
            <w:tcBorders>
              <w:top w:val="nil"/>
              <w:bottom w:val="single" w:sz="4" w:space="0" w:color="auto"/>
            </w:tcBorders>
            <w:shd w:val="clear" w:color="auto" w:fill="FFFFFF"/>
            <w:tcMar>
              <w:top w:w="30" w:type="dxa"/>
              <w:left w:w="30" w:type="dxa"/>
              <w:bottom w:w="30" w:type="dxa"/>
              <w:right w:w="30" w:type="dxa"/>
            </w:tcMar>
            <w:vAlign w:val="center"/>
          </w:tcPr>
          <w:p w:rsidR="00231FA0" w:rsidRPr="00F54FAB" w:rsidRDefault="00231FA0" w:rsidP="0045377D">
            <w:pPr>
              <w:rPr>
                <w:sz w:val="20"/>
                <w:szCs w:val="20"/>
              </w:rPr>
            </w:pPr>
            <w:r w:rsidRPr="00F54FAB">
              <w:rPr>
                <w:sz w:val="20"/>
                <w:szCs w:val="20"/>
              </w:rPr>
              <w:t>.436</w:t>
            </w:r>
          </w:p>
        </w:tc>
        <w:tc>
          <w:tcPr>
            <w:tcW w:w="603" w:type="pct"/>
            <w:tcBorders>
              <w:top w:val="nil"/>
              <w:bottom w:val="single" w:sz="4" w:space="0" w:color="auto"/>
            </w:tcBorders>
            <w:shd w:val="clear" w:color="auto" w:fill="FFFFFF"/>
            <w:tcMar>
              <w:top w:w="30" w:type="dxa"/>
              <w:left w:w="30" w:type="dxa"/>
              <w:bottom w:w="30" w:type="dxa"/>
              <w:right w:w="30" w:type="dxa"/>
            </w:tcMar>
            <w:vAlign w:val="center"/>
          </w:tcPr>
          <w:p w:rsidR="00231FA0" w:rsidRPr="00F54FAB" w:rsidRDefault="00231FA0" w:rsidP="0045377D">
            <w:pPr>
              <w:rPr>
                <w:sz w:val="20"/>
                <w:szCs w:val="20"/>
              </w:rPr>
            </w:pPr>
            <w:r w:rsidRPr="00F54FAB">
              <w:rPr>
                <w:sz w:val="20"/>
                <w:szCs w:val="20"/>
              </w:rPr>
              <w:t>.004</w:t>
            </w:r>
          </w:p>
        </w:tc>
        <w:tc>
          <w:tcPr>
            <w:tcW w:w="518" w:type="pct"/>
            <w:tcBorders>
              <w:top w:val="nil"/>
              <w:bottom w:val="single" w:sz="4" w:space="0" w:color="auto"/>
              <w:right w:val="single" w:sz="16" w:space="0" w:color="000000"/>
            </w:tcBorders>
            <w:shd w:val="clear" w:color="auto" w:fill="FFFFFF"/>
            <w:tcMar>
              <w:top w:w="30" w:type="dxa"/>
              <w:left w:w="30" w:type="dxa"/>
              <w:bottom w:w="30" w:type="dxa"/>
              <w:right w:w="30" w:type="dxa"/>
            </w:tcMar>
            <w:vAlign w:val="center"/>
          </w:tcPr>
          <w:p w:rsidR="00231FA0" w:rsidRPr="00F54FAB" w:rsidRDefault="00231FA0" w:rsidP="0045377D">
            <w:pPr>
              <w:rPr>
                <w:sz w:val="20"/>
                <w:szCs w:val="20"/>
              </w:rPr>
            </w:pPr>
            <w:r w:rsidRPr="00F54FAB">
              <w:rPr>
                <w:sz w:val="20"/>
                <w:szCs w:val="20"/>
              </w:rPr>
              <w:t>.001</w:t>
            </w:r>
          </w:p>
        </w:tc>
      </w:tr>
      <w:tr w:rsidR="00231FA0" w:rsidRPr="00F54FAB" w:rsidTr="0045377D">
        <w:trPr>
          <w:cantSplit/>
          <w:tblHeader/>
        </w:trPr>
        <w:tc>
          <w:tcPr>
            <w:tcW w:w="716" w:type="pct"/>
            <w:vMerge w:val="restart"/>
            <w:tcBorders>
              <w:left w:val="single" w:sz="4" w:space="0" w:color="auto"/>
              <w:right w:val="nil"/>
            </w:tcBorders>
            <w:shd w:val="clear" w:color="auto" w:fill="FFFFFF"/>
            <w:tcMar>
              <w:top w:w="30" w:type="dxa"/>
              <w:left w:w="30" w:type="dxa"/>
              <w:bottom w:w="30" w:type="dxa"/>
              <w:right w:w="30" w:type="dxa"/>
            </w:tcMar>
          </w:tcPr>
          <w:p w:rsidR="00231FA0" w:rsidRPr="00F54FAB" w:rsidRDefault="00231FA0" w:rsidP="0045377D">
            <w:pPr>
              <w:spacing w:line="240" w:lineRule="auto"/>
              <w:rPr>
                <w:sz w:val="20"/>
                <w:szCs w:val="20"/>
              </w:rPr>
            </w:pPr>
            <w:r w:rsidRPr="00F54FAB">
              <w:rPr>
                <w:sz w:val="20"/>
                <w:szCs w:val="20"/>
              </w:rPr>
              <w:t>GC</w:t>
            </w:r>
          </w:p>
        </w:tc>
        <w:tc>
          <w:tcPr>
            <w:tcW w:w="965" w:type="pct"/>
            <w:tcBorders>
              <w:left w:val="nil"/>
              <w:bottom w:val="nil"/>
              <w:right w:val="single" w:sz="16" w:space="0" w:color="000000"/>
            </w:tcBorders>
            <w:shd w:val="clear" w:color="auto" w:fill="FFFFFF"/>
            <w:tcMar>
              <w:top w:w="30" w:type="dxa"/>
              <w:left w:w="30" w:type="dxa"/>
              <w:bottom w:w="30" w:type="dxa"/>
              <w:right w:w="30" w:type="dxa"/>
            </w:tcMar>
          </w:tcPr>
          <w:p w:rsidR="00231FA0" w:rsidRPr="00F54FAB" w:rsidRDefault="00231FA0" w:rsidP="0045377D">
            <w:pPr>
              <w:spacing w:line="240" w:lineRule="auto"/>
              <w:rPr>
                <w:sz w:val="20"/>
                <w:szCs w:val="20"/>
              </w:rPr>
            </w:pPr>
            <w:r w:rsidRPr="00F54FAB">
              <w:rPr>
                <w:sz w:val="20"/>
                <w:szCs w:val="20"/>
              </w:rPr>
              <w:t>Pearson Correlation</w:t>
            </w:r>
          </w:p>
        </w:tc>
        <w:tc>
          <w:tcPr>
            <w:tcW w:w="517" w:type="pct"/>
            <w:tcBorders>
              <w:left w:val="single" w:sz="16" w:space="0" w:color="000000"/>
              <w:bottom w:val="nil"/>
            </w:tcBorders>
            <w:shd w:val="clear" w:color="auto" w:fill="FFFFFF"/>
            <w:tcMar>
              <w:top w:w="30" w:type="dxa"/>
              <w:left w:w="30" w:type="dxa"/>
              <w:bottom w:w="30" w:type="dxa"/>
              <w:right w:w="30" w:type="dxa"/>
            </w:tcMar>
            <w:vAlign w:val="center"/>
          </w:tcPr>
          <w:p w:rsidR="00231FA0" w:rsidRPr="00F54FAB" w:rsidRDefault="00231FA0" w:rsidP="0045377D">
            <w:pPr>
              <w:spacing w:line="240" w:lineRule="auto"/>
              <w:rPr>
                <w:sz w:val="20"/>
                <w:szCs w:val="20"/>
              </w:rPr>
            </w:pPr>
            <w:r w:rsidRPr="00F54FAB">
              <w:rPr>
                <w:sz w:val="20"/>
                <w:szCs w:val="20"/>
              </w:rPr>
              <w:t>.433</w:t>
            </w:r>
            <w:r w:rsidRPr="00F54FAB">
              <w:rPr>
                <w:sz w:val="20"/>
                <w:szCs w:val="20"/>
                <w:vertAlign w:val="superscript"/>
              </w:rPr>
              <w:t>**</w:t>
            </w:r>
          </w:p>
        </w:tc>
        <w:tc>
          <w:tcPr>
            <w:tcW w:w="517" w:type="pct"/>
            <w:tcBorders>
              <w:bottom w:val="nil"/>
            </w:tcBorders>
            <w:shd w:val="clear" w:color="auto" w:fill="FFFFFF"/>
            <w:tcMar>
              <w:top w:w="30" w:type="dxa"/>
              <w:left w:w="30" w:type="dxa"/>
              <w:bottom w:w="30" w:type="dxa"/>
              <w:right w:w="30" w:type="dxa"/>
            </w:tcMar>
            <w:vAlign w:val="center"/>
          </w:tcPr>
          <w:p w:rsidR="00231FA0" w:rsidRPr="00F54FAB" w:rsidRDefault="00231FA0" w:rsidP="0045377D">
            <w:pPr>
              <w:spacing w:line="240" w:lineRule="auto"/>
              <w:rPr>
                <w:sz w:val="20"/>
                <w:szCs w:val="20"/>
              </w:rPr>
            </w:pPr>
            <w:r w:rsidRPr="00F54FAB">
              <w:rPr>
                <w:sz w:val="20"/>
                <w:szCs w:val="20"/>
              </w:rPr>
              <w:t>.593</w:t>
            </w:r>
            <w:r w:rsidRPr="00F54FAB">
              <w:rPr>
                <w:sz w:val="20"/>
                <w:szCs w:val="20"/>
                <w:vertAlign w:val="superscript"/>
              </w:rPr>
              <w:t>**</w:t>
            </w:r>
          </w:p>
        </w:tc>
        <w:tc>
          <w:tcPr>
            <w:tcW w:w="517" w:type="pct"/>
            <w:tcBorders>
              <w:bottom w:val="nil"/>
            </w:tcBorders>
            <w:shd w:val="clear" w:color="auto" w:fill="FFFFFF"/>
            <w:tcMar>
              <w:top w:w="30" w:type="dxa"/>
              <w:left w:w="30" w:type="dxa"/>
              <w:bottom w:w="30" w:type="dxa"/>
              <w:right w:w="30" w:type="dxa"/>
            </w:tcMar>
            <w:vAlign w:val="center"/>
          </w:tcPr>
          <w:p w:rsidR="00231FA0" w:rsidRPr="00F54FAB" w:rsidRDefault="00231FA0" w:rsidP="0045377D">
            <w:pPr>
              <w:spacing w:line="240" w:lineRule="auto"/>
              <w:rPr>
                <w:sz w:val="20"/>
                <w:szCs w:val="20"/>
              </w:rPr>
            </w:pPr>
            <w:r w:rsidRPr="00F54FAB">
              <w:rPr>
                <w:sz w:val="20"/>
                <w:szCs w:val="20"/>
              </w:rPr>
              <w:t>1</w:t>
            </w:r>
          </w:p>
        </w:tc>
        <w:tc>
          <w:tcPr>
            <w:tcW w:w="647" w:type="pct"/>
            <w:tcBorders>
              <w:bottom w:val="nil"/>
            </w:tcBorders>
            <w:shd w:val="clear" w:color="auto" w:fill="FFFFFF"/>
            <w:tcMar>
              <w:top w:w="30" w:type="dxa"/>
              <w:left w:w="30" w:type="dxa"/>
              <w:bottom w:w="30" w:type="dxa"/>
              <w:right w:w="30" w:type="dxa"/>
            </w:tcMar>
            <w:vAlign w:val="center"/>
          </w:tcPr>
          <w:p w:rsidR="00231FA0" w:rsidRPr="00F54FAB" w:rsidRDefault="00231FA0" w:rsidP="0045377D">
            <w:pPr>
              <w:spacing w:line="240" w:lineRule="auto"/>
              <w:rPr>
                <w:sz w:val="20"/>
                <w:szCs w:val="20"/>
              </w:rPr>
            </w:pPr>
            <w:r w:rsidRPr="00F54FAB">
              <w:rPr>
                <w:sz w:val="20"/>
                <w:szCs w:val="20"/>
              </w:rPr>
              <w:t>.222</w:t>
            </w:r>
          </w:p>
        </w:tc>
        <w:tc>
          <w:tcPr>
            <w:tcW w:w="603" w:type="pct"/>
            <w:tcBorders>
              <w:bottom w:val="nil"/>
            </w:tcBorders>
            <w:shd w:val="clear" w:color="auto" w:fill="FFFFFF"/>
            <w:tcMar>
              <w:top w:w="30" w:type="dxa"/>
              <w:left w:w="30" w:type="dxa"/>
              <w:bottom w:w="30" w:type="dxa"/>
              <w:right w:w="30" w:type="dxa"/>
            </w:tcMar>
            <w:vAlign w:val="center"/>
          </w:tcPr>
          <w:p w:rsidR="00231FA0" w:rsidRPr="00F54FAB" w:rsidRDefault="00231FA0" w:rsidP="0045377D">
            <w:pPr>
              <w:spacing w:line="240" w:lineRule="auto"/>
              <w:rPr>
                <w:sz w:val="20"/>
                <w:szCs w:val="20"/>
              </w:rPr>
            </w:pPr>
            <w:r w:rsidRPr="00F54FAB">
              <w:rPr>
                <w:sz w:val="20"/>
                <w:szCs w:val="20"/>
              </w:rPr>
              <w:t>.538</w:t>
            </w:r>
            <w:r w:rsidRPr="00F54FAB">
              <w:rPr>
                <w:sz w:val="20"/>
                <w:szCs w:val="20"/>
                <w:vertAlign w:val="superscript"/>
              </w:rPr>
              <w:t>**</w:t>
            </w:r>
          </w:p>
        </w:tc>
        <w:tc>
          <w:tcPr>
            <w:tcW w:w="518" w:type="pct"/>
            <w:tcBorders>
              <w:bottom w:val="nil"/>
              <w:right w:val="single" w:sz="16" w:space="0" w:color="000000"/>
            </w:tcBorders>
            <w:shd w:val="clear" w:color="auto" w:fill="FFFFFF"/>
            <w:tcMar>
              <w:top w:w="30" w:type="dxa"/>
              <w:left w:w="30" w:type="dxa"/>
              <w:bottom w:w="30" w:type="dxa"/>
              <w:right w:w="30" w:type="dxa"/>
            </w:tcMar>
            <w:vAlign w:val="center"/>
          </w:tcPr>
          <w:p w:rsidR="00231FA0" w:rsidRPr="00F54FAB" w:rsidRDefault="00231FA0" w:rsidP="0045377D">
            <w:pPr>
              <w:spacing w:line="240" w:lineRule="auto"/>
              <w:rPr>
                <w:sz w:val="20"/>
                <w:szCs w:val="20"/>
              </w:rPr>
            </w:pPr>
            <w:r w:rsidRPr="00F54FAB">
              <w:rPr>
                <w:sz w:val="20"/>
                <w:szCs w:val="20"/>
              </w:rPr>
              <w:t>.554</w:t>
            </w:r>
            <w:r w:rsidRPr="00F54FAB">
              <w:rPr>
                <w:sz w:val="20"/>
                <w:szCs w:val="20"/>
                <w:vertAlign w:val="superscript"/>
              </w:rPr>
              <w:t>**</w:t>
            </w:r>
          </w:p>
        </w:tc>
      </w:tr>
      <w:tr w:rsidR="00231FA0" w:rsidRPr="00F54FAB" w:rsidTr="0045377D">
        <w:trPr>
          <w:cantSplit/>
          <w:tblHeader/>
        </w:trPr>
        <w:tc>
          <w:tcPr>
            <w:tcW w:w="716" w:type="pct"/>
            <w:vMerge/>
            <w:tcBorders>
              <w:left w:val="single" w:sz="4" w:space="0" w:color="auto"/>
              <w:bottom w:val="single" w:sz="4" w:space="0" w:color="auto"/>
              <w:right w:val="nil"/>
            </w:tcBorders>
            <w:shd w:val="clear" w:color="auto" w:fill="FFFFFF"/>
            <w:tcMar>
              <w:top w:w="30" w:type="dxa"/>
              <w:left w:w="30" w:type="dxa"/>
              <w:bottom w:w="30" w:type="dxa"/>
              <w:right w:w="30" w:type="dxa"/>
            </w:tcMar>
          </w:tcPr>
          <w:p w:rsidR="00231FA0" w:rsidRPr="00F54FAB" w:rsidRDefault="00231FA0" w:rsidP="0045377D">
            <w:pPr>
              <w:spacing w:line="240" w:lineRule="auto"/>
              <w:rPr>
                <w:sz w:val="20"/>
                <w:szCs w:val="20"/>
              </w:rPr>
            </w:pPr>
          </w:p>
        </w:tc>
        <w:tc>
          <w:tcPr>
            <w:tcW w:w="965" w:type="pct"/>
            <w:tcBorders>
              <w:top w:val="nil"/>
              <w:left w:val="nil"/>
              <w:bottom w:val="single" w:sz="4" w:space="0" w:color="auto"/>
              <w:right w:val="single" w:sz="16" w:space="0" w:color="000000"/>
            </w:tcBorders>
            <w:shd w:val="clear" w:color="auto" w:fill="FFFFFF"/>
            <w:tcMar>
              <w:top w:w="30" w:type="dxa"/>
              <w:left w:w="30" w:type="dxa"/>
              <w:bottom w:w="30" w:type="dxa"/>
              <w:right w:w="30" w:type="dxa"/>
            </w:tcMar>
          </w:tcPr>
          <w:p w:rsidR="00231FA0" w:rsidRPr="00F54FAB" w:rsidRDefault="00231FA0" w:rsidP="0045377D">
            <w:pPr>
              <w:spacing w:line="240" w:lineRule="auto"/>
              <w:rPr>
                <w:sz w:val="20"/>
                <w:szCs w:val="20"/>
              </w:rPr>
            </w:pPr>
            <w:r w:rsidRPr="00F54FAB">
              <w:rPr>
                <w:sz w:val="20"/>
                <w:szCs w:val="20"/>
              </w:rPr>
              <w:t>Sig. (2-tailed)</w:t>
            </w:r>
          </w:p>
        </w:tc>
        <w:tc>
          <w:tcPr>
            <w:tcW w:w="517" w:type="pct"/>
            <w:tcBorders>
              <w:top w:val="nil"/>
              <w:left w:val="single" w:sz="16" w:space="0" w:color="000000"/>
              <w:bottom w:val="single" w:sz="4" w:space="0" w:color="auto"/>
            </w:tcBorders>
            <w:shd w:val="clear" w:color="auto" w:fill="FFFFFF"/>
            <w:tcMar>
              <w:top w:w="30" w:type="dxa"/>
              <w:left w:w="30" w:type="dxa"/>
              <w:bottom w:w="30" w:type="dxa"/>
              <w:right w:w="30" w:type="dxa"/>
            </w:tcMar>
            <w:vAlign w:val="center"/>
          </w:tcPr>
          <w:p w:rsidR="00231FA0" w:rsidRPr="00F54FAB" w:rsidRDefault="00231FA0" w:rsidP="0045377D">
            <w:pPr>
              <w:spacing w:line="240" w:lineRule="auto"/>
              <w:rPr>
                <w:sz w:val="20"/>
                <w:szCs w:val="20"/>
              </w:rPr>
            </w:pPr>
            <w:r w:rsidRPr="00F54FAB">
              <w:rPr>
                <w:sz w:val="20"/>
                <w:szCs w:val="20"/>
              </w:rPr>
              <w:t>.002</w:t>
            </w:r>
          </w:p>
        </w:tc>
        <w:tc>
          <w:tcPr>
            <w:tcW w:w="517" w:type="pct"/>
            <w:tcBorders>
              <w:top w:val="nil"/>
              <w:bottom w:val="single" w:sz="4" w:space="0" w:color="auto"/>
            </w:tcBorders>
            <w:shd w:val="clear" w:color="auto" w:fill="FFFFFF"/>
            <w:tcMar>
              <w:top w:w="30" w:type="dxa"/>
              <w:left w:w="30" w:type="dxa"/>
              <w:bottom w:w="30" w:type="dxa"/>
              <w:right w:w="30" w:type="dxa"/>
            </w:tcMar>
            <w:vAlign w:val="center"/>
          </w:tcPr>
          <w:p w:rsidR="00231FA0" w:rsidRPr="00F54FAB" w:rsidRDefault="00231FA0" w:rsidP="0045377D">
            <w:pPr>
              <w:spacing w:line="240" w:lineRule="auto"/>
              <w:rPr>
                <w:sz w:val="20"/>
                <w:szCs w:val="20"/>
              </w:rPr>
            </w:pPr>
            <w:r w:rsidRPr="00F54FAB">
              <w:rPr>
                <w:sz w:val="20"/>
                <w:szCs w:val="20"/>
              </w:rPr>
              <w:t>.000</w:t>
            </w:r>
          </w:p>
        </w:tc>
        <w:tc>
          <w:tcPr>
            <w:tcW w:w="517" w:type="pct"/>
            <w:tcBorders>
              <w:top w:val="nil"/>
              <w:bottom w:val="single" w:sz="4" w:space="0" w:color="auto"/>
            </w:tcBorders>
            <w:shd w:val="clear" w:color="auto" w:fill="FFFFFF"/>
            <w:tcMar>
              <w:top w:w="30" w:type="dxa"/>
              <w:left w:w="30" w:type="dxa"/>
              <w:bottom w:w="30" w:type="dxa"/>
              <w:right w:w="30" w:type="dxa"/>
            </w:tcMar>
          </w:tcPr>
          <w:p w:rsidR="00231FA0" w:rsidRPr="00F54FAB" w:rsidRDefault="00231FA0" w:rsidP="0045377D">
            <w:pPr>
              <w:spacing w:line="240" w:lineRule="auto"/>
              <w:rPr>
                <w:sz w:val="20"/>
                <w:szCs w:val="20"/>
              </w:rPr>
            </w:pPr>
          </w:p>
        </w:tc>
        <w:tc>
          <w:tcPr>
            <w:tcW w:w="647" w:type="pct"/>
            <w:tcBorders>
              <w:top w:val="nil"/>
              <w:bottom w:val="single" w:sz="4" w:space="0" w:color="auto"/>
            </w:tcBorders>
            <w:shd w:val="clear" w:color="auto" w:fill="FFFFFF"/>
            <w:tcMar>
              <w:top w:w="30" w:type="dxa"/>
              <w:left w:w="30" w:type="dxa"/>
              <w:bottom w:w="30" w:type="dxa"/>
              <w:right w:w="30" w:type="dxa"/>
            </w:tcMar>
            <w:vAlign w:val="center"/>
          </w:tcPr>
          <w:p w:rsidR="00231FA0" w:rsidRPr="00F54FAB" w:rsidRDefault="00231FA0" w:rsidP="0045377D">
            <w:pPr>
              <w:spacing w:line="240" w:lineRule="auto"/>
              <w:rPr>
                <w:sz w:val="20"/>
                <w:szCs w:val="20"/>
              </w:rPr>
            </w:pPr>
            <w:r w:rsidRPr="00F54FAB">
              <w:rPr>
                <w:sz w:val="20"/>
                <w:szCs w:val="20"/>
              </w:rPr>
              <w:t>.121</w:t>
            </w:r>
          </w:p>
        </w:tc>
        <w:tc>
          <w:tcPr>
            <w:tcW w:w="603" w:type="pct"/>
            <w:tcBorders>
              <w:top w:val="nil"/>
              <w:bottom w:val="single" w:sz="4" w:space="0" w:color="auto"/>
            </w:tcBorders>
            <w:shd w:val="clear" w:color="auto" w:fill="FFFFFF"/>
            <w:tcMar>
              <w:top w:w="30" w:type="dxa"/>
              <w:left w:w="30" w:type="dxa"/>
              <w:bottom w:w="30" w:type="dxa"/>
              <w:right w:w="30" w:type="dxa"/>
            </w:tcMar>
            <w:vAlign w:val="center"/>
          </w:tcPr>
          <w:p w:rsidR="00231FA0" w:rsidRPr="00F54FAB" w:rsidRDefault="00231FA0" w:rsidP="0045377D">
            <w:pPr>
              <w:spacing w:line="240" w:lineRule="auto"/>
              <w:rPr>
                <w:sz w:val="20"/>
                <w:szCs w:val="20"/>
              </w:rPr>
            </w:pPr>
            <w:r w:rsidRPr="00F54FAB">
              <w:rPr>
                <w:sz w:val="20"/>
                <w:szCs w:val="20"/>
              </w:rPr>
              <w:t>.000</w:t>
            </w:r>
          </w:p>
        </w:tc>
        <w:tc>
          <w:tcPr>
            <w:tcW w:w="518" w:type="pct"/>
            <w:tcBorders>
              <w:top w:val="nil"/>
              <w:bottom w:val="single" w:sz="4" w:space="0" w:color="auto"/>
              <w:right w:val="single" w:sz="16" w:space="0" w:color="000000"/>
            </w:tcBorders>
            <w:shd w:val="clear" w:color="auto" w:fill="FFFFFF"/>
            <w:tcMar>
              <w:top w:w="30" w:type="dxa"/>
              <w:left w:w="30" w:type="dxa"/>
              <w:bottom w:w="30" w:type="dxa"/>
              <w:right w:w="30" w:type="dxa"/>
            </w:tcMar>
            <w:vAlign w:val="center"/>
          </w:tcPr>
          <w:p w:rsidR="00231FA0" w:rsidRPr="00F54FAB" w:rsidRDefault="00231FA0" w:rsidP="0045377D">
            <w:pPr>
              <w:spacing w:line="240" w:lineRule="auto"/>
              <w:rPr>
                <w:sz w:val="20"/>
                <w:szCs w:val="20"/>
              </w:rPr>
            </w:pPr>
            <w:r w:rsidRPr="00F54FAB">
              <w:rPr>
                <w:sz w:val="20"/>
                <w:szCs w:val="20"/>
              </w:rPr>
              <w:t>.000</w:t>
            </w:r>
          </w:p>
        </w:tc>
      </w:tr>
      <w:tr w:rsidR="00231FA0" w:rsidRPr="00F54FAB" w:rsidTr="0045377D">
        <w:trPr>
          <w:cantSplit/>
          <w:tblHeader/>
        </w:trPr>
        <w:tc>
          <w:tcPr>
            <w:tcW w:w="716" w:type="pct"/>
            <w:vMerge w:val="restart"/>
            <w:tcBorders>
              <w:left w:val="single" w:sz="16" w:space="0" w:color="000000"/>
              <w:right w:val="nil"/>
            </w:tcBorders>
            <w:shd w:val="clear" w:color="auto" w:fill="FFFFFF"/>
            <w:tcMar>
              <w:top w:w="30" w:type="dxa"/>
              <w:left w:w="30" w:type="dxa"/>
              <w:bottom w:w="30" w:type="dxa"/>
              <w:right w:w="30" w:type="dxa"/>
            </w:tcMar>
          </w:tcPr>
          <w:p w:rsidR="00231FA0" w:rsidRPr="00F54FAB" w:rsidRDefault="00231FA0" w:rsidP="0045377D">
            <w:pPr>
              <w:spacing w:line="240" w:lineRule="auto"/>
              <w:rPr>
                <w:sz w:val="20"/>
                <w:szCs w:val="20"/>
              </w:rPr>
            </w:pPr>
            <w:r w:rsidRPr="00F54FAB">
              <w:rPr>
                <w:sz w:val="20"/>
                <w:szCs w:val="20"/>
              </w:rPr>
              <w:t>PEE</w:t>
            </w:r>
          </w:p>
        </w:tc>
        <w:tc>
          <w:tcPr>
            <w:tcW w:w="965" w:type="pct"/>
            <w:tcBorders>
              <w:left w:val="nil"/>
              <w:bottom w:val="nil"/>
              <w:right w:val="single" w:sz="16" w:space="0" w:color="000000"/>
            </w:tcBorders>
            <w:shd w:val="clear" w:color="auto" w:fill="FFFFFF"/>
            <w:tcMar>
              <w:top w:w="30" w:type="dxa"/>
              <w:left w:w="30" w:type="dxa"/>
              <w:bottom w:w="30" w:type="dxa"/>
              <w:right w:w="30" w:type="dxa"/>
            </w:tcMar>
          </w:tcPr>
          <w:p w:rsidR="00231FA0" w:rsidRPr="00F54FAB" w:rsidRDefault="00231FA0" w:rsidP="0045377D">
            <w:pPr>
              <w:spacing w:line="240" w:lineRule="auto"/>
              <w:rPr>
                <w:sz w:val="20"/>
                <w:szCs w:val="20"/>
              </w:rPr>
            </w:pPr>
            <w:r w:rsidRPr="00F54FAB">
              <w:rPr>
                <w:sz w:val="20"/>
                <w:szCs w:val="20"/>
              </w:rPr>
              <w:t>Pearson Correlation</w:t>
            </w:r>
          </w:p>
        </w:tc>
        <w:tc>
          <w:tcPr>
            <w:tcW w:w="517" w:type="pct"/>
            <w:tcBorders>
              <w:left w:val="single" w:sz="16" w:space="0" w:color="000000"/>
              <w:bottom w:val="nil"/>
            </w:tcBorders>
            <w:shd w:val="clear" w:color="auto" w:fill="FFFFFF"/>
            <w:tcMar>
              <w:top w:w="30" w:type="dxa"/>
              <w:left w:w="30" w:type="dxa"/>
              <w:bottom w:w="30" w:type="dxa"/>
              <w:right w:w="30" w:type="dxa"/>
            </w:tcMar>
            <w:vAlign w:val="center"/>
          </w:tcPr>
          <w:p w:rsidR="00231FA0" w:rsidRPr="00F54FAB" w:rsidRDefault="00231FA0" w:rsidP="0045377D">
            <w:pPr>
              <w:spacing w:line="240" w:lineRule="auto"/>
              <w:rPr>
                <w:sz w:val="20"/>
                <w:szCs w:val="20"/>
              </w:rPr>
            </w:pPr>
            <w:r w:rsidRPr="00F54FAB">
              <w:rPr>
                <w:sz w:val="20"/>
                <w:szCs w:val="20"/>
              </w:rPr>
              <w:t>.259</w:t>
            </w:r>
          </w:p>
        </w:tc>
        <w:tc>
          <w:tcPr>
            <w:tcW w:w="517" w:type="pct"/>
            <w:tcBorders>
              <w:bottom w:val="nil"/>
            </w:tcBorders>
            <w:shd w:val="clear" w:color="auto" w:fill="FFFFFF"/>
            <w:tcMar>
              <w:top w:w="30" w:type="dxa"/>
              <w:left w:w="30" w:type="dxa"/>
              <w:bottom w:w="30" w:type="dxa"/>
              <w:right w:w="30" w:type="dxa"/>
            </w:tcMar>
            <w:vAlign w:val="center"/>
          </w:tcPr>
          <w:p w:rsidR="00231FA0" w:rsidRPr="00F54FAB" w:rsidRDefault="00231FA0" w:rsidP="0045377D">
            <w:pPr>
              <w:spacing w:line="240" w:lineRule="auto"/>
              <w:rPr>
                <w:sz w:val="20"/>
                <w:szCs w:val="20"/>
              </w:rPr>
            </w:pPr>
            <w:r w:rsidRPr="00F54FAB">
              <w:rPr>
                <w:sz w:val="20"/>
                <w:szCs w:val="20"/>
              </w:rPr>
              <w:t>.113</w:t>
            </w:r>
          </w:p>
        </w:tc>
        <w:tc>
          <w:tcPr>
            <w:tcW w:w="517" w:type="pct"/>
            <w:tcBorders>
              <w:bottom w:val="nil"/>
            </w:tcBorders>
            <w:shd w:val="clear" w:color="auto" w:fill="FFFFFF"/>
            <w:tcMar>
              <w:top w:w="30" w:type="dxa"/>
              <w:left w:w="30" w:type="dxa"/>
              <w:bottom w:w="30" w:type="dxa"/>
              <w:right w:w="30" w:type="dxa"/>
            </w:tcMar>
            <w:vAlign w:val="center"/>
          </w:tcPr>
          <w:p w:rsidR="00231FA0" w:rsidRPr="00F54FAB" w:rsidRDefault="00231FA0" w:rsidP="0045377D">
            <w:pPr>
              <w:spacing w:line="240" w:lineRule="auto"/>
              <w:rPr>
                <w:sz w:val="20"/>
                <w:szCs w:val="20"/>
              </w:rPr>
            </w:pPr>
            <w:r w:rsidRPr="00F54FAB">
              <w:rPr>
                <w:sz w:val="20"/>
                <w:szCs w:val="20"/>
              </w:rPr>
              <w:t>.222</w:t>
            </w:r>
          </w:p>
        </w:tc>
        <w:tc>
          <w:tcPr>
            <w:tcW w:w="647" w:type="pct"/>
            <w:tcBorders>
              <w:bottom w:val="nil"/>
            </w:tcBorders>
            <w:shd w:val="clear" w:color="auto" w:fill="FFFFFF"/>
            <w:tcMar>
              <w:top w:w="30" w:type="dxa"/>
              <w:left w:w="30" w:type="dxa"/>
              <w:bottom w:w="30" w:type="dxa"/>
              <w:right w:w="30" w:type="dxa"/>
            </w:tcMar>
            <w:vAlign w:val="center"/>
          </w:tcPr>
          <w:p w:rsidR="00231FA0" w:rsidRPr="00F54FAB" w:rsidRDefault="00231FA0" w:rsidP="0045377D">
            <w:pPr>
              <w:spacing w:line="240" w:lineRule="auto"/>
              <w:rPr>
                <w:sz w:val="20"/>
                <w:szCs w:val="20"/>
              </w:rPr>
            </w:pPr>
            <w:r w:rsidRPr="00F54FAB">
              <w:rPr>
                <w:sz w:val="20"/>
                <w:szCs w:val="20"/>
              </w:rPr>
              <w:t>1</w:t>
            </w:r>
          </w:p>
        </w:tc>
        <w:tc>
          <w:tcPr>
            <w:tcW w:w="603" w:type="pct"/>
            <w:tcBorders>
              <w:bottom w:val="nil"/>
            </w:tcBorders>
            <w:shd w:val="clear" w:color="auto" w:fill="FFFFFF"/>
            <w:tcMar>
              <w:top w:w="30" w:type="dxa"/>
              <w:left w:w="30" w:type="dxa"/>
              <w:bottom w:w="30" w:type="dxa"/>
              <w:right w:w="30" w:type="dxa"/>
            </w:tcMar>
            <w:vAlign w:val="center"/>
          </w:tcPr>
          <w:p w:rsidR="00231FA0" w:rsidRPr="00F54FAB" w:rsidRDefault="00231FA0" w:rsidP="0045377D">
            <w:pPr>
              <w:spacing w:line="240" w:lineRule="auto"/>
              <w:rPr>
                <w:sz w:val="20"/>
                <w:szCs w:val="20"/>
              </w:rPr>
            </w:pPr>
            <w:r w:rsidRPr="00F54FAB">
              <w:rPr>
                <w:sz w:val="20"/>
                <w:szCs w:val="20"/>
              </w:rPr>
              <w:t>.376</w:t>
            </w:r>
            <w:r w:rsidRPr="00F54FAB">
              <w:rPr>
                <w:sz w:val="20"/>
                <w:szCs w:val="20"/>
                <w:vertAlign w:val="superscript"/>
              </w:rPr>
              <w:t>**</w:t>
            </w:r>
          </w:p>
        </w:tc>
        <w:tc>
          <w:tcPr>
            <w:tcW w:w="518" w:type="pct"/>
            <w:tcBorders>
              <w:bottom w:val="nil"/>
              <w:right w:val="single" w:sz="16" w:space="0" w:color="000000"/>
            </w:tcBorders>
            <w:shd w:val="clear" w:color="auto" w:fill="FFFFFF"/>
            <w:tcMar>
              <w:top w:w="30" w:type="dxa"/>
              <w:left w:w="30" w:type="dxa"/>
              <w:bottom w:w="30" w:type="dxa"/>
              <w:right w:w="30" w:type="dxa"/>
            </w:tcMar>
            <w:vAlign w:val="center"/>
          </w:tcPr>
          <w:p w:rsidR="00231FA0" w:rsidRPr="00F54FAB" w:rsidRDefault="00231FA0" w:rsidP="0045377D">
            <w:pPr>
              <w:spacing w:line="240" w:lineRule="auto"/>
              <w:rPr>
                <w:sz w:val="20"/>
                <w:szCs w:val="20"/>
              </w:rPr>
            </w:pPr>
            <w:r w:rsidRPr="00F54FAB">
              <w:rPr>
                <w:sz w:val="20"/>
                <w:szCs w:val="20"/>
              </w:rPr>
              <w:t>.221</w:t>
            </w:r>
          </w:p>
        </w:tc>
      </w:tr>
      <w:tr w:rsidR="00231FA0" w:rsidRPr="00F54FAB" w:rsidTr="0045377D">
        <w:trPr>
          <w:cantSplit/>
          <w:trHeight w:val="312"/>
          <w:tblHeader/>
        </w:trPr>
        <w:tc>
          <w:tcPr>
            <w:tcW w:w="716" w:type="pct"/>
            <w:vMerge/>
            <w:tcBorders>
              <w:left w:val="single" w:sz="16" w:space="0" w:color="000000"/>
              <w:bottom w:val="single" w:sz="4" w:space="0" w:color="auto"/>
              <w:right w:val="nil"/>
            </w:tcBorders>
            <w:shd w:val="clear" w:color="auto" w:fill="FFFFFF"/>
            <w:tcMar>
              <w:top w:w="30" w:type="dxa"/>
              <w:left w:w="30" w:type="dxa"/>
              <w:bottom w:w="30" w:type="dxa"/>
              <w:right w:w="30" w:type="dxa"/>
            </w:tcMar>
          </w:tcPr>
          <w:p w:rsidR="00231FA0" w:rsidRPr="00F54FAB" w:rsidRDefault="00231FA0" w:rsidP="0045377D">
            <w:pPr>
              <w:spacing w:line="240" w:lineRule="auto"/>
              <w:rPr>
                <w:sz w:val="20"/>
                <w:szCs w:val="20"/>
              </w:rPr>
            </w:pPr>
          </w:p>
        </w:tc>
        <w:tc>
          <w:tcPr>
            <w:tcW w:w="965" w:type="pct"/>
            <w:tcBorders>
              <w:top w:val="nil"/>
              <w:left w:val="nil"/>
              <w:bottom w:val="single" w:sz="4" w:space="0" w:color="auto"/>
              <w:right w:val="single" w:sz="16" w:space="0" w:color="000000"/>
            </w:tcBorders>
            <w:shd w:val="clear" w:color="auto" w:fill="FFFFFF"/>
            <w:tcMar>
              <w:top w:w="30" w:type="dxa"/>
              <w:left w:w="30" w:type="dxa"/>
              <w:bottom w:w="30" w:type="dxa"/>
              <w:right w:w="30" w:type="dxa"/>
            </w:tcMar>
          </w:tcPr>
          <w:p w:rsidR="00231FA0" w:rsidRPr="00F54FAB" w:rsidRDefault="00231FA0" w:rsidP="0045377D">
            <w:pPr>
              <w:rPr>
                <w:sz w:val="20"/>
                <w:szCs w:val="20"/>
              </w:rPr>
            </w:pPr>
            <w:r w:rsidRPr="00F54FAB">
              <w:rPr>
                <w:sz w:val="20"/>
                <w:szCs w:val="20"/>
              </w:rPr>
              <w:t>Sig. (2-tailed)</w:t>
            </w:r>
          </w:p>
        </w:tc>
        <w:tc>
          <w:tcPr>
            <w:tcW w:w="517" w:type="pct"/>
            <w:tcBorders>
              <w:top w:val="nil"/>
              <w:left w:val="single" w:sz="16" w:space="0" w:color="000000"/>
              <w:bottom w:val="single" w:sz="4" w:space="0" w:color="auto"/>
            </w:tcBorders>
            <w:shd w:val="clear" w:color="auto" w:fill="FFFFFF"/>
            <w:tcMar>
              <w:top w:w="30" w:type="dxa"/>
              <w:left w:w="30" w:type="dxa"/>
              <w:bottom w:w="30" w:type="dxa"/>
              <w:right w:w="30" w:type="dxa"/>
            </w:tcMar>
            <w:vAlign w:val="center"/>
          </w:tcPr>
          <w:p w:rsidR="00231FA0" w:rsidRPr="00F54FAB" w:rsidRDefault="00231FA0" w:rsidP="0045377D">
            <w:pPr>
              <w:rPr>
                <w:sz w:val="20"/>
                <w:szCs w:val="20"/>
              </w:rPr>
            </w:pPr>
            <w:r w:rsidRPr="00F54FAB">
              <w:rPr>
                <w:sz w:val="20"/>
                <w:szCs w:val="20"/>
              </w:rPr>
              <w:t>.070</w:t>
            </w:r>
          </w:p>
        </w:tc>
        <w:tc>
          <w:tcPr>
            <w:tcW w:w="517" w:type="pct"/>
            <w:tcBorders>
              <w:top w:val="nil"/>
              <w:bottom w:val="single" w:sz="4" w:space="0" w:color="auto"/>
            </w:tcBorders>
            <w:shd w:val="clear" w:color="auto" w:fill="FFFFFF"/>
            <w:tcMar>
              <w:top w:w="30" w:type="dxa"/>
              <w:left w:w="30" w:type="dxa"/>
              <w:bottom w:w="30" w:type="dxa"/>
              <w:right w:w="30" w:type="dxa"/>
            </w:tcMar>
            <w:vAlign w:val="center"/>
          </w:tcPr>
          <w:p w:rsidR="00231FA0" w:rsidRPr="00F54FAB" w:rsidRDefault="00231FA0" w:rsidP="0045377D">
            <w:pPr>
              <w:rPr>
                <w:sz w:val="20"/>
                <w:szCs w:val="20"/>
              </w:rPr>
            </w:pPr>
            <w:r w:rsidRPr="00F54FAB">
              <w:rPr>
                <w:sz w:val="20"/>
                <w:szCs w:val="20"/>
              </w:rPr>
              <w:t>.436</w:t>
            </w:r>
          </w:p>
        </w:tc>
        <w:tc>
          <w:tcPr>
            <w:tcW w:w="517" w:type="pct"/>
            <w:tcBorders>
              <w:top w:val="nil"/>
              <w:bottom w:val="single" w:sz="4" w:space="0" w:color="auto"/>
            </w:tcBorders>
            <w:shd w:val="clear" w:color="auto" w:fill="FFFFFF"/>
            <w:tcMar>
              <w:top w:w="30" w:type="dxa"/>
              <w:left w:w="30" w:type="dxa"/>
              <w:bottom w:w="30" w:type="dxa"/>
              <w:right w:w="30" w:type="dxa"/>
            </w:tcMar>
            <w:vAlign w:val="center"/>
          </w:tcPr>
          <w:p w:rsidR="00231FA0" w:rsidRPr="00F54FAB" w:rsidRDefault="00231FA0" w:rsidP="0045377D">
            <w:pPr>
              <w:rPr>
                <w:sz w:val="20"/>
                <w:szCs w:val="20"/>
              </w:rPr>
            </w:pPr>
            <w:r w:rsidRPr="00F54FAB">
              <w:rPr>
                <w:sz w:val="20"/>
                <w:szCs w:val="20"/>
              </w:rPr>
              <w:t>.121</w:t>
            </w:r>
          </w:p>
        </w:tc>
        <w:tc>
          <w:tcPr>
            <w:tcW w:w="647" w:type="pct"/>
            <w:tcBorders>
              <w:top w:val="nil"/>
              <w:bottom w:val="single" w:sz="4" w:space="0" w:color="auto"/>
            </w:tcBorders>
            <w:shd w:val="clear" w:color="auto" w:fill="FFFFFF"/>
            <w:tcMar>
              <w:top w:w="30" w:type="dxa"/>
              <w:left w:w="30" w:type="dxa"/>
              <w:bottom w:w="30" w:type="dxa"/>
              <w:right w:w="30" w:type="dxa"/>
            </w:tcMar>
          </w:tcPr>
          <w:p w:rsidR="00231FA0" w:rsidRPr="00F54FAB" w:rsidRDefault="00231FA0" w:rsidP="0045377D">
            <w:pPr>
              <w:rPr>
                <w:sz w:val="20"/>
                <w:szCs w:val="20"/>
              </w:rPr>
            </w:pPr>
          </w:p>
        </w:tc>
        <w:tc>
          <w:tcPr>
            <w:tcW w:w="603" w:type="pct"/>
            <w:tcBorders>
              <w:top w:val="nil"/>
              <w:bottom w:val="single" w:sz="4" w:space="0" w:color="auto"/>
            </w:tcBorders>
            <w:shd w:val="clear" w:color="auto" w:fill="FFFFFF"/>
            <w:tcMar>
              <w:top w:w="30" w:type="dxa"/>
              <w:left w:w="30" w:type="dxa"/>
              <w:bottom w:w="30" w:type="dxa"/>
              <w:right w:w="30" w:type="dxa"/>
            </w:tcMar>
            <w:vAlign w:val="center"/>
          </w:tcPr>
          <w:p w:rsidR="00231FA0" w:rsidRPr="00F54FAB" w:rsidRDefault="00231FA0" w:rsidP="0045377D">
            <w:pPr>
              <w:rPr>
                <w:sz w:val="20"/>
                <w:szCs w:val="20"/>
              </w:rPr>
            </w:pPr>
            <w:r w:rsidRPr="00F54FAB">
              <w:rPr>
                <w:sz w:val="20"/>
                <w:szCs w:val="20"/>
              </w:rPr>
              <w:t>.007</w:t>
            </w:r>
          </w:p>
        </w:tc>
        <w:tc>
          <w:tcPr>
            <w:tcW w:w="518" w:type="pct"/>
            <w:tcBorders>
              <w:top w:val="nil"/>
              <w:bottom w:val="single" w:sz="4" w:space="0" w:color="auto"/>
              <w:right w:val="single" w:sz="16" w:space="0" w:color="000000"/>
            </w:tcBorders>
            <w:shd w:val="clear" w:color="auto" w:fill="FFFFFF"/>
            <w:tcMar>
              <w:top w:w="30" w:type="dxa"/>
              <w:left w:w="30" w:type="dxa"/>
              <w:bottom w:w="30" w:type="dxa"/>
              <w:right w:w="30" w:type="dxa"/>
            </w:tcMar>
            <w:vAlign w:val="center"/>
          </w:tcPr>
          <w:p w:rsidR="00231FA0" w:rsidRPr="00F54FAB" w:rsidRDefault="00231FA0" w:rsidP="0045377D">
            <w:pPr>
              <w:rPr>
                <w:sz w:val="20"/>
                <w:szCs w:val="20"/>
              </w:rPr>
            </w:pPr>
            <w:r w:rsidRPr="00F54FAB">
              <w:rPr>
                <w:sz w:val="20"/>
                <w:szCs w:val="20"/>
              </w:rPr>
              <w:t>.124</w:t>
            </w:r>
          </w:p>
        </w:tc>
      </w:tr>
      <w:tr w:rsidR="00231FA0" w:rsidRPr="00F54FAB" w:rsidTr="0045377D">
        <w:trPr>
          <w:cantSplit/>
          <w:tblHeader/>
        </w:trPr>
        <w:tc>
          <w:tcPr>
            <w:tcW w:w="716" w:type="pct"/>
            <w:vMerge w:val="restart"/>
            <w:tcBorders>
              <w:left w:val="single" w:sz="16" w:space="0" w:color="000000"/>
              <w:right w:val="nil"/>
            </w:tcBorders>
            <w:shd w:val="clear" w:color="auto" w:fill="FFFFFF"/>
            <w:tcMar>
              <w:top w:w="30" w:type="dxa"/>
              <w:left w:w="30" w:type="dxa"/>
              <w:bottom w:w="30" w:type="dxa"/>
              <w:right w:w="30" w:type="dxa"/>
            </w:tcMar>
          </w:tcPr>
          <w:p w:rsidR="00231FA0" w:rsidRPr="00F54FAB" w:rsidRDefault="00231FA0" w:rsidP="0045377D">
            <w:pPr>
              <w:spacing w:line="240" w:lineRule="auto"/>
              <w:rPr>
                <w:sz w:val="20"/>
                <w:szCs w:val="20"/>
              </w:rPr>
            </w:pPr>
            <w:r w:rsidRPr="00F54FAB">
              <w:rPr>
                <w:sz w:val="20"/>
                <w:szCs w:val="20"/>
              </w:rPr>
              <w:t xml:space="preserve"> TUO</w:t>
            </w:r>
          </w:p>
        </w:tc>
        <w:tc>
          <w:tcPr>
            <w:tcW w:w="965" w:type="pct"/>
            <w:tcBorders>
              <w:left w:val="nil"/>
              <w:bottom w:val="nil"/>
              <w:right w:val="single" w:sz="16" w:space="0" w:color="000000"/>
            </w:tcBorders>
            <w:shd w:val="clear" w:color="auto" w:fill="FFFFFF"/>
            <w:tcMar>
              <w:top w:w="30" w:type="dxa"/>
              <w:left w:w="30" w:type="dxa"/>
              <w:bottom w:w="30" w:type="dxa"/>
              <w:right w:w="30" w:type="dxa"/>
            </w:tcMar>
          </w:tcPr>
          <w:p w:rsidR="00231FA0" w:rsidRPr="00F54FAB" w:rsidRDefault="00231FA0" w:rsidP="0045377D">
            <w:pPr>
              <w:spacing w:line="240" w:lineRule="auto"/>
              <w:rPr>
                <w:sz w:val="20"/>
                <w:szCs w:val="20"/>
              </w:rPr>
            </w:pPr>
            <w:r w:rsidRPr="00F54FAB">
              <w:rPr>
                <w:sz w:val="20"/>
                <w:szCs w:val="20"/>
              </w:rPr>
              <w:t>Pearson Correlation</w:t>
            </w:r>
          </w:p>
        </w:tc>
        <w:tc>
          <w:tcPr>
            <w:tcW w:w="517" w:type="pct"/>
            <w:tcBorders>
              <w:left w:val="single" w:sz="16" w:space="0" w:color="000000"/>
              <w:bottom w:val="nil"/>
            </w:tcBorders>
            <w:shd w:val="clear" w:color="auto" w:fill="FFFFFF"/>
            <w:tcMar>
              <w:top w:w="30" w:type="dxa"/>
              <w:left w:w="30" w:type="dxa"/>
              <w:bottom w:w="30" w:type="dxa"/>
              <w:right w:w="30" w:type="dxa"/>
            </w:tcMar>
            <w:vAlign w:val="center"/>
          </w:tcPr>
          <w:p w:rsidR="00231FA0" w:rsidRPr="00F54FAB" w:rsidRDefault="00231FA0" w:rsidP="0045377D">
            <w:pPr>
              <w:spacing w:line="240" w:lineRule="auto"/>
              <w:rPr>
                <w:sz w:val="20"/>
                <w:szCs w:val="20"/>
              </w:rPr>
            </w:pPr>
            <w:r w:rsidRPr="00F54FAB">
              <w:rPr>
                <w:sz w:val="20"/>
                <w:szCs w:val="20"/>
              </w:rPr>
              <w:t>.605</w:t>
            </w:r>
            <w:r w:rsidRPr="00F54FAB">
              <w:rPr>
                <w:sz w:val="20"/>
                <w:szCs w:val="20"/>
                <w:vertAlign w:val="superscript"/>
              </w:rPr>
              <w:t>**</w:t>
            </w:r>
          </w:p>
        </w:tc>
        <w:tc>
          <w:tcPr>
            <w:tcW w:w="517" w:type="pct"/>
            <w:tcBorders>
              <w:bottom w:val="nil"/>
            </w:tcBorders>
            <w:shd w:val="clear" w:color="auto" w:fill="FFFFFF"/>
            <w:tcMar>
              <w:top w:w="30" w:type="dxa"/>
              <w:left w:w="30" w:type="dxa"/>
              <w:bottom w:w="30" w:type="dxa"/>
              <w:right w:w="30" w:type="dxa"/>
            </w:tcMar>
            <w:vAlign w:val="center"/>
          </w:tcPr>
          <w:p w:rsidR="00231FA0" w:rsidRPr="00F54FAB" w:rsidRDefault="00231FA0" w:rsidP="0045377D">
            <w:pPr>
              <w:spacing w:line="240" w:lineRule="auto"/>
              <w:rPr>
                <w:sz w:val="20"/>
                <w:szCs w:val="20"/>
              </w:rPr>
            </w:pPr>
            <w:r w:rsidRPr="00F54FAB">
              <w:rPr>
                <w:sz w:val="20"/>
                <w:szCs w:val="20"/>
              </w:rPr>
              <w:t>.399</w:t>
            </w:r>
            <w:r w:rsidRPr="00F54FAB">
              <w:rPr>
                <w:sz w:val="20"/>
                <w:szCs w:val="20"/>
                <w:vertAlign w:val="superscript"/>
              </w:rPr>
              <w:t>**</w:t>
            </w:r>
          </w:p>
        </w:tc>
        <w:tc>
          <w:tcPr>
            <w:tcW w:w="517" w:type="pct"/>
            <w:tcBorders>
              <w:bottom w:val="nil"/>
            </w:tcBorders>
            <w:shd w:val="clear" w:color="auto" w:fill="FFFFFF"/>
            <w:tcMar>
              <w:top w:w="30" w:type="dxa"/>
              <w:left w:w="30" w:type="dxa"/>
              <w:bottom w:w="30" w:type="dxa"/>
              <w:right w:w="30" w:type="dxa"/>
            </w:tcMar>
            <w:vAlign w:val="center"/>
          </w:tcPr>
          <w:p w:rsidR="00231FA0" w:rsidRPr="00F54FAB" w:rsidRDefault="00231FA0" w:rsidP="0045377D">
            <w:pPr>
              <w:spacing w:line="240" w:lineRule="auto"/>
              <w:rPr>
                <w:sz w:val="20"/>
                <w:szCs w:val="20"/>
              </w:rPr>
            </w:pPr>
            <w:r w:rsidRPr="00F54FAB">
              <w:rPr>
                <w:sz w:val="20"/>
                <w:szCs w:val="20"/>
              </w:rPr>
              <w:t>.538</w:t>
            </w:r>
            <w:r w:rsidRPr="00F54FAB">
              <w:rPr>
                <w:sz w:val="20"/>
                <w:szCs w:val="20"/>
                <w:vertAlign w:val="superscript"/>
              </w:rPr>
              <w:t>**</w:t>
            </w:r>
          </w:p>
        </w:tc>
        <w:tc>
          <w:tcPr>
            <w:tcW w:w="647" w:type="pct"/>
            <w:tcBorders>
              <w:bottom w:val="nil"/>
            </w:tcBorders>
            <w:shd w:val="clear" w:color="auto" w:fill="FFFFFF"/>
            <w:tcMar>
              <w:top w:w="30" w:type="dxa"/>
              <w:left w:w="30" w:type="dxa"/>
              <w:bottom w:w="30" w:type="dxa"/>
              <w:right w:w="30" w:type="dxa"/>
            </w:tcMar>
            <w:vAlign w:val="center"/>
          </w:tcPr>
          <w:p w:rsidR="00231FA0" w:rsidRPr="00F54FAB" w:rsidRDefault="00231FA0" w:rsidP="0045377D">
            <w:pPr>
              <w:spacing w:line="240" w:lineRule="auto"/>
              <w:rPr>
                <w:sz w:val="20"/>
                <w:szCs w:val="20"/>
              </w:rPr>
            </w:pPr>
            <w:r w:rsidRPr="00F54FAB">
              <w:rPr>
                <w:sz w:val="20"/>
                <w:szCs w:val="20"/>
              </w:rPr>
              <w:t>.376</w:t>
            </w:r>
            <w:r w:rsidRPr="00F54FAB">
              <w:rPr>
                <w:sz w:val="20"/>
                <w:szCs w:val="20"/>
                <w:vertAlign w:val="superscript"/>
              </w:rPr>
              <w:t>**</w:t>
            </w:r>
          </w:p>
        </w:tc>
        <w:tc>
          <w:tcPr>
            <w:tcW w:w="603" w:type="pct"/>
            <w:tcBorders>
              <w:bottom w:val="nil"/>
            </w:tcBorders>
            <w:shd w:val="clear" w:color="auto" w:fill="FFFFFF"/>
            <w:tcMar>
              <w:top w:w="30" w:type="dxa"/>
              <w:left w:w="30" w:type="dxa"/>
              <w:bottom w:w="30" w:type="dxa"/>
              <w:right w:w="30" w:type="dxa"/>
            </w:tcMar>
            <w:vAlign w:val="center"/>
          </w:tcPr>
          <w:p w:rsidR="00231FA0" w:rsidRPr="00F54FAB" w:rsidRDefault="00231FA0" w:rsidP="0045377D">
            <w:pPr>
              <w:spacing w:line="240" w:lineRule="auto"/>
              <w:rPr>
                <w:sz w:val="20"/>
                <w:szCs w:val="20"/>
              </w:rPr>
            </w:pPr>
            <w:r w:rsidRPr="00F54FAB">
              <w:rPr>
                <w:sz w:val="20"/>
                <w:szCs w:val="20"/>
              </w:rPr>
              <w:t>1</w:t>
            </w:r>
          </w:p>
        </w:tc>
        <w:tc>
          <w:tcPr>
            <w:tcW w:w="518" w:type="pct"/>
            <w:tcBorders>
              <w:bottom w:val="nil"/>
              <w:right w:val="single" w:sz="16" w:space="0" w:color="000000"/>
            </w:tcBorders>
            <w:shd w:val="clear" w:color="auto" w:fill="FFFFFF"/>
            <w:tcMar>
              <w:top w:w="30" w:type="dxa"/>
              <w:left w:w="30" w:type="dxa"/>
              <w:bottom w:w="30" w:type="dxa"/>
              <w:right w:w="30" w:type="dxa"/>
            </w:tcMar>
            <w:vAlign w:val="center"/>
          </w:tcPr>
          <w:p w:rsidR="00231FA0" w:rsidRPr="00F54FAB" w:rsidRDefault="00231FA0" w:rsidP="0045377D">
            <w:pPr>
              <w:spacing w:line="240" w:lineRule="auto"/>
              <w:rPr>
                <w:sz w:val="20"/>
                <w:szCs w:val="20"/>
              </w:rPr>
            </w:pPr>
            <w:r w:rsidRPr="00F54FAB">
              <w:rPr>
                <w:sz w:val="20"/>
                <w:szCs w:val="20"/>
              </w:rPr>
              <w:t>.630</w:t>
            </w:r>
            <w:r w:rsidRPr="00F54FAB">
              <w:rPr>
                <w:sz w:val="20"/>
                <w:szCs w:val="20"/>
                <w:vertAlign w:val="superscript"/>
              </w:rPr>
              <w:t>**</w:t>
            </w:r>
          </w:p>
        </w:tc>
      </w:tr>
      <w:tr w:rsidR="00231FA0" w:rsidRPr="00F54FAB" w:rsidTr="0045377D">
        <w:trPr>
          <w:cantSplit/>
          <w:trHeight w:val="286"/>
          <w:tblHeader/>
        </w:trPr>
        <w:tc>
          <w:tcPr>
            <w:tcW w:w="716" w:type="pct"/>
            <w:vMerge/>
            <w:tcBorders>
              <w:left w:val="single" w:sz="16" w:space="0" w:color="000000"/>
              <w:bottom w:val="single" w:sz="4" w:space="0" w:color="auto"/>
              <w:right w:val="nil"/>
            </w:tcBorders>
            <w:shd w:val="clear" w:color="auto" w:fill="FFFFFF"/>
            <w:tcMar>
              <w:top w:w="30" w:type="dxa"/>
              <w:left w:w="30" w:type="dxa"/>
              <w:bottom w:w="30" w:type="dxa"/>
              <w:right w:w="30" w:type="dxa"/>
            </w:tcMar>
          </w:tcPr>
          <w:p w:rsidR="00231FA0" w:rsidRPr="00F54FAB" w:rsidRDefault="00231FA0" w:rsidP="0045377D">
            <w:pPr>
              <w:spacing w:line="240" w:lineRule="auto"/>
              <w:rPr>
                <w:sz w:val="20"/>
                <w:szCs w:val="20"/>
              </w:rPr>
            </w:pPr>
          </w:p>
        </w:tc>
        <w:tc>
          <w:tcPr>
            <w:tcW w:w="965" w:type="pct"/>
            <w:tcBorders>
              <w:top w:val="nil"/>
              <w:left w:val="nil"/>
              <w:bottom w:val="single" w:sz="4" w:space="0" w:color="auto"/>
              <w:right w:val="single" w:sz="16" w:space="0" w:color="000000"/>
            </w:tcBorders>
            <w:shd w:val="clear" w:color="auto" w:fill="FFFFFF"/>
            <w:tcMar>
              <w:top w:w="30" w:type="dxa"/>
              <w:left w:w="30" w:type="dxa"/>
              <w:bottom w:w="30" w:type="dxa"/>
              <w:right w:w="30" w:type="dxa"/>
            </w:tcMar>
          </w:tcPr>
          <w:p w:rsidR="00231FA0" w:rsidRPr="00F54FAB" w:rsidRDefault="00231FA0" w:rsidP="0045377D">
            <w:pPr>
              <w:rPr>
                <w:sz w:val="20"/>
                <w:szCs w:val="20"/>
              </w:rPr>
            </w:pPr>
            <w:r w:rsidRPr="00F54FAB">
              <w:rPr>
                <w:sz w:val="20"/>
                <w:szCs w:val="20"/>
              </w:rPr>
              <w:t>Sig. (2-tailed)</w:t>
            </w:r>
          </w:p>
        </w:tc>
        <w:tc>
          <w:tcPr>
            <w:tcW w:w="517" w:type="pct"/>
            <w:tcBorders>
              <w:top w:val="nil"/>
              <w:left w:val="single" w:sz="16" w:space="0" w:color="000000"/>
              <w:bottom w:val="single" w:sz="4" w:space="0" w:color="auto"/>
            </w:tcBorders>
            <w:shd w:val="clear" w:color="auto" w:fill="FFFFFF"/>
            <w:tcMar>
              <w:top w:w="30" w:type="dxa"/>
              <w:left w:w="30" w:type="dxa"/>
              <w:bottom w:w="30" w:type="dxa"/>
              <w:right w:w="30" w:type="dxa"/>
            </w:tcMar>
            <w:vAlign w:val="center"/>
          </w:tcPr>
          <w:p w:rsidR="00231FA0" w:rsidRPr="00F54FAB" w:rsidRDefault="00231FA0" w:rsidP="0045377D">
            <w:pPr>
              <w:rPr>
                <w:sz w:val="20"/>
                <w:szCs w:val="20"/>
              </w:rPr>
            </w:pPr>
            <w:r w:rsidRPr="00F54FAB">
              <w:rPr>
                <w:sz w:val="20"/>
                <w:szCs w:val="20"/>
              </w:rPr>
              <w:t>.000</w:t>
            </w:r>
          </w:p>
        </w:tc>
        <w:tc>
          <w:tcPr>
            <w:tcW w:w="517" w:type="pct"/>
            <w:tcBorders>
              <w:top w:val="nil"/>
              <w:bottom w:val="single" w:sz="4" w:space="0" w:color="auto"/>
            </w:tcBorders>
            <w:shd w:val="clear" w:color="auto" w:fill="FFFFFF"/>
            <w:tcMar>
              <w:top w:w="30" w:type="dxa"/>
              <w:left w:w="30" w:type="dxa"/>
              <w:bottom w:w="30" w:type="dxa"/>
              <w:right w:w="30" w:type="dxa"/>
            </w:tcMar>
            <w:vAlign w:val="center"/>
          </w:tcPr>
          <w:p w:rsidR="00231FA0" w:rsidRPr="00F54FAB" w:rsidRDefault="00231FA0" w:rsidP="0045377D">
            <w:pPr>
              <w:rPr>
                <w:sz w:val="20"/>
                <w:szCs w:val="20"/>
              </w:rPr>
            </w:pPr>
            <w:r w:rsidRPr="00F54FAB">
              <w:rPr>
                <w:sz w:val="20"/>
                <w:szCs w:val="20"/>
              </w:rPr>
              <w:t>.004</w:t>
            </w:r>
          </w:p>
        </w:tc>
        <w:tc>
          <w:tcPr>
            <w:tcW w:w="517" w:type="pct"/>
            <w:tcBorders>
              <w:top w:val="nil"/>
              <w:bottom w:val="single" w:sz="4" w:space="0" w:color="auto"/>
            </w:tcBorders>
            <w:shd w:val="clear" w:color="auto" w:fill="FFFFFF"/>
            <w:tcMar>
              <w:top w:w="30" w:type="dxa"/>
              <w:left w:w="30" w:type="dxa"/>
              <w:bottom w:w="30" w:type="dxa"/>
              <w:right w:w="30" w:type="dxa"/>
            </w:tcMar>
            <w:vAlign w:val="center"/>
          </w:tcPr>
          <w:p w:rsidR="00231FA0" w:rsidRPr="00F54FAB" w:rsidRDefault="00231FA0" w:rsidP="0045377D">
            <w:pPr>
              <w:rPr>
                <w:sz w:val="20"/>
                <w:szCs w:val="20"/>
              </w:rPr>
            </w:pPr>
            <w:r w:rsidRPr="00F54FAB">
              <w:rPr>
                <w:sz w:val="20"/>
                <w:szCs w:val="20"/>
              </w:rPr>
              <w:t>.000</w:t>
            </w:r>
          </w:p>
        </w:tc>
        <w:tc>
          <w:tcPr>
            <w:tcW w:w="647" w:type="pct"/>
            <w:tcBorders>
              <w:top w:val="nil"/>
              <w:bottom w:val="single" w:sz="4" w:space="0" w:color="auto"/>
            </w:tcBorders>
            <w:shd w:val="clear" w:color="auto" w:fill="FFFFFF"/>
            <w:tcMar>
              <w:top w:w="30" w:type="dxa"/>
              <w:left w:w="30" w:type="dxa"/>
              <w:bottom w:w="30" w:type="dxa"/>
              <w:right w:w="30" w:type="dxa"/>
            </w:tcMar>
            <w:vAlign w:val="center"/>
          </w:tcPr>
          <w:p w:rsidR="00231FA0" w:rsidRPr="00F54FAB" w:rsidRDefault="00231FA0" w:rsidP="0045377D">
            <w:pPr>
              <w:rPr>
                <w:sz w:val="20"/>
                <w:szCs w:val="20"/>
              </w:rPr>
            </w:pPr>
            <w:r w:rsidRPr="00F54FAB">
              <w:rPr>
                <w:sz w:val="20"/>
                <w:szCs w:val="20"/>
              </w:rPr>
              <w:t>.007</w:t>
            </w:r>
          </w:p>
        </w:tc>
        <w:tc>
          <w:tcPr>
            <w:tcW w:w="603" w:type="pct"/>
            <w:tcBorders>
              <w:top w:val="nil"/>
              <w:bottom w:val="single" w:sz="4" w:space="0" w:color="auto"/>
            </w:tcBorders>
            <w:shd w:val="clear" w:color="auto" w:fill="FFFFFF"/>
            <w:tcMar>
              <w:top w:w="30" w:type="dxa"/>
              <w:left w:w="30" w:type="dxa"/>
              <w:bottom w:w="30" w:type="dxa"/>
              <w:right w:w="30" w:type="dxa"/>
            </w:tcMar>
          </w:tcPr>
          <w:p w:rsidR="00231FA0" w:rsidRPr="00F54FAB" w:rsidRDefault="00231FA0" w:rsidP="0045377D">
            <w:pPr>
              <w:rPr>
                <w:sz w:val="20"/>
                <w:szCs w:val="20"/>
              </w:rPr>
            </w:pPr>
          </w:p>
        </w:tc>
        <w:tc>
          <w:tcPr>
            <w:tcW w:w="518" w:type="pct"/>
            <w:tcBorders>
              <w:top w:val="nil"/>
              <w:bottom w:val="single" w:sz="4" w:space="0" w:color="auto"/>
              <w:right w:val="single" w:sz="16" w:space="0" w:color="000000"/>
            </w:tcBorders>
            <w:shd w:val="clear" w:color="auto" w:fill="FFFFFF"/>
            <w:tcMar>
              <w:top w:w="30" w:type="dxa"/>
              <w:left w:w="30" w:type="dxa"/>
              <w:bottom w:w="30" w:type="dxa"/>
              <w:right w:w="30" w:type="dxa"/>
            </w:tcMar>
            <w:vAlign w:val="center"/>
          </w:tcPr>
          <w:p w:rsidR="00231FA0" w:rsidRPr="00F54FAB" w:rsidRDefault="00231FA0" w:rsidP="0045377D">
            <w:pPr>
              <w:rPr>
                <w:sz w:val="20"/>
                <w:szCs w:val="20"/>
              </w:rPr>
            </w:pPr>
            <w:r w:rsidRPr="00F54FAB">
              <w:rPr>
                <w:sz w:val="20"/>
                <w:szCs w:val="20"/>
              </w:rPr>
              <w:t>.000</w:t>
            </w:r>
          </w:p>
        </w:tc>
      </w:tr>
      <w:tr w:rsidR="00231FA0" w:rsidRPr="00F54FAB" w:rsidTr="0045377D">
        <w:trPr>
          <w:cantSplit/>
          <w:tblHeader/>
        </w:trPr>
        <w:tc>
          <w:tcPr>
            <w:tcW w:w="716" w:type="pct"/>
            <w:vMerge w:val="restart"/>
            <w:tcBorders>
              <w:left w:val="single" w:sz="16" w:space="0" w:color="000000"/>
              <w:bottom w:val="single" w:sz="16" w:space="0" w:color="000000"/>
              <w:right w:val="nil"/>
            </w:tcBorders>
            <w:shd w:val="clear" w:color="auto" w:fill="FFFFFF"/>
            <w:tcMar>
              <w:top w:w="30" w:type="dxa"/>
              <w:left w:w="30" w:type="dxa"/>
              <w:bottom w:w="30" w:type="dxa"/>
              <w:right w:w="30" w:type="dxa"/>
            </w:tcMar>
          </w:tcPr>
          <w:p w:rsidR="00231FA0" w:rsidRPr="00F54FAB" w:rsidRDefault="00231FA0" w:rsidP="0045377D">
            <w:pPr>
              <w:spacing w:line="240" w:lineRule="auto"/>
              <w:rPr>
                <w:sz w:val="20"/>
                <w:szCs w:val="20"/>
              </w:rPr>
            </w:pPr>
            <w:r w:rsidRPr="00F54FAB">
              <w:rPr>
                <w:sz w:val="20"/>
                <w:szCs w:val="20"/>
              </w:rPr>
              <w:t>JOB</w:t>
            </w:r>
          </w:p>
        </w:tc>
        <w:tc>
          <w:tcPr>
            <w:tcW w:w="965" w:type="pct"/>
            <w:tcBorders>
              <w:left w:val="nil"/>
              <w:bottom w:val="nil"/>
              <w:right w:val="single" w:sz="16" w:space="0" w:color="000000"/>
            </w:tcBorders>
            <w:shd w:val="clear" w:color="auto" w:fill="FFFFFF"/>
            <w:tcMar>
              <w:top w:w="30" w:type="dxa"/>
              <w:left w:w="30" w:type="dxa"/>
              <w:bottom w:w="30" w:type="dxa"/>
              <w:right w:w="30" w:type="dxa"/>
            </w:tcMar>
          </w:tcPr>
          <w:p w:rsidR="00231FA0" w:rsidRPr="00F54FAB" w:rsidRDefault="00231FA0" w:rsidP="0045377D">
            <w:pPr>
              <w:spacing w:line="240" w:lineRule="auto"/>
              <w:rPr>
                <w:sz w:val="20"/>
                <w:szCs w:val="20"/>
              </w:rPr>
            </w:pPr>
            <w:r w:rsidRPr="00F54FAB">
              <w:rPr>
                <w:sz w:val="20"/>
                <w:szCs w:val="20"/>
              </w:rPr>
              <w:t>Pearson Correlation</w:t>
            </w:r>
          </w:p>
        </w:tc>
        <w:tc>
          <w:tcPr>
            <w:tcW w:w="517" w:type="pct"/>
            <w:tcBorders>
              <w:left w:val="single" w:sz="16" w:space="0" w:color="000000"/>
              <w:bottom w:val="nil"/>
            </w:tcBorders>
            <w:shd w:val="clear" w:color="auto" w:fill="FFFFFF"/>
            <w:tcMar>
              <w:top w:w="30" w:type="dxa"/>
              <w:left w:w="30" w:type="dxa"/>
              <w:bottom w:w="30" w:type="dxa"/>
              <w:right w:w="30" w:type="dxa"/>
            </w:tcMar>
            <w:vAlign w:val="center"/>
          </w:tcPr>
          <w:p w:rsidR="00231FA0" w:rsidRPr="00F54FAB" w:rsidRDefault="00231FA0" w:rsidP="0045377D">
            <w:pPr>
              <w:spacing w:line="240" w:lineRule="auto"/>
              <w:rPr>
                <w:sz w:val="20"/>
                <w:szCs w:val="20"/>
              </w:rPr>
            </w:pPr>
            <w:r w:rsidRPr="00F54FAB">
              <w:rPr>
                <w:sz w:val="20"/>
                <w:szCs w:val="20"/>
              </w:rPr>
              <w:t>.622</w:t>
            </w:r>
            <w:r w:rsidRPr="00F54FAB">
              <w:rPr>
                <w:sz w:val="20"/>
                <w:szCs w:val="20"/>
                <w:vertAlign w:val="superscript"/>
              </w:rPr>
              <w:t>**</w:t>
            </w:r>
          </w:p>
        </w:tc>
        <w:tc>
          <w:tcPr>
            <w:tcW w:w="517" w:type="pct"/>
            <w:tcBorders>
              <w:bottom w:val="nil"/>
            </w:tcBorders>
            <w:shd w:val="clear" w:color="auto" w:fill="FFFFFF"/>
            <w:tcMar>
              <w:top w:w="30" w:type="dxa"/>
              <w:left w:w="30" w:type="dxa"/>
              <w:bottom w:w="30" w:type="dxa"/>
              <w:right w:w="30" w:type="dxa"/>
            </w:tcMar>
            <w:vAlign w:val="center"/>
          </w:tcPr>
          <w:p w:rsidR="00231FA0" w:rsidRPr="00F54FAB" w:rsidRDefault="00231FA0" w:rsidP="0045377D">
            <w:pPr>
              <w:spacing w:line="240" w:lineRule="auto"/>
              <w:rPr>
                <w:sz w:val="20"/>
                <w:szCs w:val="20"/>
              </w:rPr>
            </w:pPr>
            <w:r w:rsidRPr="00F54FAB">
              <w:rPr>
                <w:sz w:val="20"/>
                <w:szCs w:val="20"/>
              </w:rPr>
              <w:t>.463</w:t>
            </w:r>
            <w:r w:rsidRPr="00F54FAB">
              <w:rPr>
                <w:sz w:val="20"/>
                <w:szCs w:val="20"/>
                <w:vertAlign w:val="superscript"/>
              </w:rPr>
              <w:t>**</w:t>
            </w:r>
          </w:p>
        </w:tc>
        <w:tc>
          <w:tcPr>
            <w:tcW w:w="517" w:type="pct"/>
            <w:tcBorders>
              <w:bottom w:val="nil"/>
            </w:tcBorders>
            <w:shd w:val="clear" w:color="auto" w:fill="FFFFFF"/>
            <w:tcMar>
              <w:top w:w="30" w:type="dxa"/>
              <w:left w:w="30" w:type="dxa"/>
              <w:bottom w:w="30" w:type="dxa"/>
              <w:right w:w="30" w:type="dxa"/>
            </w:tcMar>
            <w:vAlign w:val="center"/>
          </w:tcPr>
          <w:p w:rsidR="00231FA0" w:rsidRPr="00F54FAB" w:rsidRDefault="00231FA0" w:rsidP="0045377D">
            <w:pPr>
              <w:spacing w:line="240" w:lineRule="auto"/>
              <w:rPr>
                <w:sz w:val="20"/>
                <w:szCs w:val="20"/>
              </w:rPr>
            </w:pPr>
            <w:r w:rsidRPr="00F54FAB">
              <w:rPr>
                <w:sz w:val="20"/>
                <w:szCs w:val="20"/>
              </w:rPr>
              <w:t>.554</w:t>
            </w:r>
            <w:r w:rsidRPr="00F54FAB">
              <w:rPr>
                <w:sz w:val="20"/>
                <w:szCs w:val="20"/>
                <w:vertAlign w:val="superscript"/>
              </w:rPr>
              <w:t>**</w:t>
            </w:r>
          </w:p>
        </w:tc>
        <w:tc>
          <w:tcPr>
            <w:tcW w:w="647" w:type="pct"/>
            <w:tcBorders>
              <w:bottom w:val="nil"/>
            </w:tcBorders>
            <w:shd w:val="clear" w:color="auto" w:fill="FFFFFF"/>
            <w:tcMar>
              <w:top w:w="30" w:type="dxa"/>
              <w:left w:w="30" w:type="dxa"/>
              <w:bottom w:w="30" w:type="dxa"/>
              <w:right w:w="30" w:type="dxa"/>
            </w:tcMar>
            <w:vAlign w:val="center"/>
          </w:tcPr>
          <w:p w:rsidR="00231FA0" w:rsidRPr="00F54FAB" w:rsidRDefault="00231FA0" w:rsidP="0045377D">
            <w:pPr>
              <w:spacing w:line="240" w:lineRule="auto"/>
              <w:rPr>
                <w:sz w:val="20"/>
                <w:szCs w:val="20"/>
              </w:rPr>
            </w:pPr>
            <w:r w:rsidRPr="00F54FAB">
              <w:rPr>
                <w:sz w:val="20"/>
                <w:szCs w:val="20"/>
              </w:rPr>
              <w:t>.221</w:t>
            </w:r>
          </w:p>
        </w:tc>
        <w:tc>
          <w:tcPr>
            <w:tcW w:w="603" w:type="pct"/>
            <w:tcBorders>
              <w:bottom w:val="nil"/>
            </w:tcBorders>
            <w:shd w:val="clear" w:color="auto" w:fill="FFFFFF"/>
            <w:tcMar>
              <w:top w:w="30" w:type="dxa"/>
              <w:left w:w="30" w:type="dxa"/>
              <w:bottom w:w="30" w:type="dxa"/>
              <w:right w:w="30" w:type="dxa"/>
            </w:tcMar>
            <w:vAlign w:val="center"/>
          </w:tcPr>
          <w:p w:rsidR="00231FA0" w:rsidRPr="00F54FAB" w:rsidRDefault="00231FA0" w:rsidP="0045377D">
            <w:pPr>
              <w:spacing w:line="240" w:lineRule="auto"/>
              <w:rPr>
                <w:sz w:val="20"/>
                <w:szCs w:val="20"/>
              </w:rPr>
            </w:pPr>
            <w:r w:rsidRPr="00F54FAB">
              <w:rPr>
                <w:sz w:val="20"/>
                <w:szCs w:val="20"/>
              </w:rPr>
              <w:t>.630</w:t>
            </w:r>
            <w:r w:rsidRPr="00F54FAB">
              <w:rPr>
                <w:sz w:val="20"/>
                <w:szCs w:val="20"/>
                <w:vertAlign w:val="superscript"/>
              </w:rPr>
              <w:t>**</w:t>
            </w:r>
          </w:p>
        </w:tc>
        <w:tc>
          <w:tcPr>
            <w:tcW w:w="518" w:type="pct"/>
            <w:tcBorders>
              <w:bottom w:val="nil"/>
              <w:right w:val="single" w:sz="16" w:space="0" w:color="000000"/>
            </w:tcBorders>
            <w:shd w:val="clear" w:color="auto" w:fill="FFFFFF"/>
            <w:tcMar>
              <w:top w:w="30" w:type="dxa"/>
              <w:left w:w="30" w:type="dxa"/>
              <w:bottom w:w="30" w:type="dxa"/>
              <w:right w:w="30" w:type="dxa"/>
            </w:tcMar>
            <w:vAlign w:val="center"/>
          </w:tcPr>
          <w:p w:rsidR="00231FA0" w:rsidRPr="00F54FAB" w:rsidRDefault="00231FA0" w:rsidP="0045377D">
            <w:pPr>
              <w:spacing w:line="240" w:lineRule="auto"/>
              <w:rPr>
                <w:sz w:val="20"/>
                <w:szCs w:val="20"/>
              </w:rPr>
            </w:pPr>
            <w:r w:rsidRPr="00F54FAB">
              <w:rPr>
                <w:sz w:val="20"/>
                <w:szCs w:val="20"/>
              </w:rPr>
              <w:t>1</w:t>
            </w:r>
          </w:p>
        </w:tc>
      </w:tr>
      <w:tr w:rsidR="00231FA0" w:rsidRPr="00F54FAB" w:rsidTr="0045377D">
        <w:trPr>
          <w:cantSplit/>
          <w:trHeight w:val="285"/>
          <w:tblHeader/>
        </w:trPr>
        <w:tc>
          <w:tcPr>
            <w:tcW w:w="716" w:type="pct"/>
            <w:vMerge/>
            <w:tcBorders>
              <w:left w:val="single" w:sz="16" w:space="0" w:color="000000"/>
              <w:bottom w:val="single" w:sz="4" w:space="0" w:color="auto"/>
              <w:right w:val="nil"/>
            </w:tcBorders>
            <w:shd w:val="clear" w:color="auto" w:fill="FFFFFF"/>
            <w:tcMar>
              <w:top w:w="30" w:type="dxa"/>
              <w:left w:w="30" w:type="dxa"/>
              <w:bottom w:w="30" w:type="dxa"/>
              <w:right w:w="30" w:type="dxa"/>
            </w:tcMar>
          </w:tcPr>
          <w:p w:rsidR="00231FA0" w:rsidRPr="00F54FAB" w:rsidRDefault="00231FA0" w:rsidP="0045377D">
            <w:pPr>
              <w:spacing w:line="240" w:lineRule="auto"/>
              <w:rPr>
                <w:sz w:val="20"/>
                <w:szCs w:val="20"/>
              </w:rPr>
            </w:pPr>
          </w:p>
        </w:tc>
        <w:tc>
          <w:tcPr>
            <w:tcW w:w="965" w:type="pct"/>
            <w:tcBorders>
              <w:top w:val="nil"/>
              <w:left w:val="nil"/>
              <w:bottom w:val="single" w:sz="4" w:space="0" w:color="auto"/>
              <w:right w:val="single" w:sz="16" w:space="0" w:color="000000"/>
            </w:tcBorders>
            <w:shd w:val="clear" w:color="auto" w:fill="FFFFFF"/>
            <w:tcMar>
              <w:top w:w="30" w:type="dxa"/>
              <w:left w:w="30" w:type="dxa"/>
              <w:bottom w:w="30" w:type="dxa"/>
              <w:right w:w="30" w:type="dxa"/>
            </w:tcMar>
          </w:tcPr>
          <w:p w:rsidR="00231FA0" w:rsidRPr="00F54FAB" w:rsidRDefault="00231FA0" w:rsidP="0045377D">
            <w:pPr>
              <w:rPr>
                <w:sz w:val="20"/>
                <w:szCs w:val="20"/>
              </w:rPr>
            </w:pPr>
            <w:r w:rsidRPr="00F54FAB">
              <w:rPr>
                <w:sz w:val="20"/>
                <w:szCs w:val="20"/>
              </w:rPr>
              <w:t>Sig. (2-tailed)</w:t>
            </w:r>
          </w:p>
        </w:tc>
        <w:tc>
          <w:tcPr>
            <w:tcW w:w="517" w:type="pct"/>
            <w:tcBorders>
              <w:top w:val="nil"/>
              <w:left w:val="single" w:sz="16" w:space="0" w:color="000000"/>
              <w:bottom w:val="single" w:sz="4" w:space="0" w:color="auto"/>
            </w:tcBorders>
            <w:shd w:val="clear" w:color="auto" w:fill="FFFFFF"/>
            <w:tcMar>
              <w:top w:w="30" w:type="dxa"/>
              <w:left w:w="30" w:type="dxa"/>
              <w:bottom w:w="30" w:type="dxa"/>
              <w:right w:w="30" w:type="dxa"/>
            </w:tcMar>
            <w:vAlign w:val="center"/>
          </w:tcPr>
          <w:p w:rsidR="00231FA0" w:rsidRPr="00F54FAB" w:rsidRDefault="00231FA0" w:rsidP="0045377D">
            <w:pPr>
              <w:rPr>
                <w:sz w:val="20"/>
                <w:szCs w:val="20"/>
              </w:rPr>
            </w:pPr>
            <w:r w:rsidRPr="00F54FAB">
              <w:rPr>
                <w:sz w:val="20"/>
                <w:szCs w:val="20"/>
              </w:rPr>
              <w:t>.000</w:t>
            </w:r>
          </w:p>
        </w:tc>
        <w:tc>
          <w:tcPr>
            <w:tcW w:w="517" w:type="pct"/>
            <w:tcBorders>
              <w:top w:val="nil"/>
              <w:bottom w:val="single" w:sz="4" w:space="0" w:color="auto"/>
            </w:tcBorders>
            <w:shd w:val="clear" w:color="auto" w:fill="FFFFFF"/>
            <w:tcMar>
              <w:top w:w="30" w:type="dxa"/>
              <w:left w:w="30" w:type="dxa"/>
              <w:bottom w:w="30" w:type="dxa"/>
              <w:right w:w="30" w:type="dxa"/>
            </w:tcMar>
            <w:vAlign w:val="center"/>
          </w:tcPr>
          <w:p w:rsidR="00231FA0" w:rsidRPr="00F54FAB" w:rsidRDefault="00231FA0" w:rsidP="0045377D">
            <w:pPr>
              <w:rPr>
                <w:sz w:val="20"/>
                <w:szCs w:val="20"/>
              </w:rPr>
            </w:pPr>
            <w:r w:rsidRPr="00F54FAB">
              <w:rPr>
                <w:sz w:val="20"/>
                <w:szCs w:val="20"/>
              </w:rPr>
              <w:t>.001</w:t>
            </w:r>
          </w:p>
        </w:tc>
        <w:tc>
          <w:tcPr>
            <w:tcW w:w="517" w:type="pct"/>
            <w:tcBorders>
              <w:top w:val="nil"/>
              <w:bottom w:val="single" w:sz="4" w:space="0" w:color="auto"/>
            </w:tcBorders>
            <w:shd w:val="clear" w:color="auto" w:fill="FFFFFF"/>
            <w:tcMar>
              <w:top w:w="30" w:type="dxa"/>
              <w:left w:w="30" w:type="dxa"/>
              <w:bottom w:w="30" w:type="dxa"/>
              <w:right w:w="30" w:type="dxa"/>
            </w:tcMar>
            <w:vAlign w:val="center"/>
          </w:tcPr>
          <w:p w:rsidR="00231FA0" w:rsidRPr="00F54FAB" w:rsidRDefault="00231FA0" w:rsidP="0045377D">
            <w:pPr>
              <w:rPr>
                <w:sz w:val="20"/>
                <w:szCs w:val="20"/>
              </w:rPr>
            </w:pPr>
            <w:r w:rsidRPr="00F54FAB">
              <w:rPr>
                <w:sz w:val="20"/>
                <w:szCs w:val="20"/>
              </w:rPr>
              <w:t>.000</w:t>
            </w:r>
          </w:p>
        </w:tc>
        <w:tc>
          <w:tcPr>
            <w:tcW w:w="647" w:type="pct"/>
            <w:tcBorders>
              <w:top w:val="nil"/>
              <w:bottom w:val="single" w:sz="4" w:space="0" w:color="auto"/>
            </w:tcBorders>
            <w:shd w:val="clear" w:color="auto" w:fill="FFFFFF"/>
            <w:tcMar>
              <w:top w:w="30" w:type="dxa"/>
              <w:left w:w="30" w:type="dxa"/>
              <w:bottom w:w="30" w:type="dxa"/>
              <w:right w:w="30" w:type="dxa"/>
            </w:tcMar>
            <w:vAlign w:val="center"/>
          </w:tcPr>
          <w:p w:rsidR="00231FA0" w:rsidRPr="00F54FAB" w:rsidRDefault="00231FA0" w:rsidP="0045377D">
            <w:pPr>
              <w:rPr>
                <w:sz w:val="20"/>
                <w:szCs w:val="20"/>
              </w:rPr>
            </w:pPr>
            <w:r w:rsidRPr="00F54FAB">
              <w:rPr>
                <w:sz w:val="20"/>
                <w:szCs w:val="20"/>
              </w:rPr>
              <w:t>.124</w:t>
            </w:r>
          </w:p>
        </w:tc>
        <w:tc>
          <w:tcPr>
            <w:tcW w:w="603" w:type="pct"/>
            <w:tcBorders>
              <w:top w:val="nil"/>
              <w:bottom w:val="single" w:sz="4" w:space="0" w:color="auto"/>
            </w:tcBorders>
            <w:shd w:val="clear" w:color="auto" w:fill="FFFFFF"/>
            <w:tcMar>
              <w:top w:w="30" w:type="dxa"/>
              <w:left w:w="30" w:type="dxa"/>
              <w:bottom w:w="30" w:type="dxa"/>
              <w:right w:w="30" w:type="dxa"/>
            </w:tcMar>
            <w:vAlign w:val="center"/>
          </w:tcPr>
          <w:p w:rsidR="00231FA0" w:rsidRPr="00F54FAB" w:rsidRDefault="00231FA0" w:rsidP="0045377D">
            <w:pPr>
              <w:rPr>
                <w:sz w:val="20"/>
                <w:szCs w:val="20"/>
              </w:rPr>
            </w:pPr>
            <w:r w:rsidRPr="00F54FAB">
              <w:rPr>
                <w:sz w:val="20"/>
                <w:szCs w:val="20"/>
              </w:rPr>
              <w:t>.000</w:t>
            </w:r>
          </w:p>
        </w:tc>
        <w:tc>
          <w:tcPr>
            <w:tcW w:w="518" w:type="pct"/>
            <w:tcBorders>
              <w:top w:val="nil"/>
              <w:bottom w:val="single" w:sz="4" w:space="0" w:color="auto"/>
              <w:right w:val="single" w:sz="16" w:space="0" w:color="000000"/>
            </w:tcBorders>
            <w:shd w:val="clear" w:color="auto" w:fill="FFFFFF"/>
            <w:tcMar>
              <w:top w:w="30" w:type="dxa"/>
              <w:left w:w="30" w:type="dxa"/>
              <w:bottom w:w="30" w:type="dxa"/>
              <w:right w:w="30" w:type="dxa"/>
            </w:tcMar>
          </w:tcPr>
          <w:p w:rsidR="00231FA0" w:rsidRPr="00F54FAB" w:rsidRDefault="00231FA0" w:rsidP="0045377D">
            <w:pPr>
              <w:rPr>
                <w:sz w:val="20"/>
                <w:szCs w:val="20"/>
              </w:rPr>
            </w:pPr>
          </w:p>
        </w:tc>
      </w:tr>
      <w:tr w:rsidR="00231FA0" w:rsidRPr="00F54FAB" w:rsidTr="0045377D">
        <w:trPr>
          <w:cantSplit/>
        </w:trPr>
        <w:tc>
          <w:tcPr>
            <w:tcW w:w="2198" w:type="pct"/>
            <w:gridSpan w:val="3"/>
            <w:tcBorders>
              <w:top w:val="nil"/>
              <w:left w:val="nil"/>
              <w:bottom w:val="nil"/>
              <w:right w:val="nil"/>
            </w:tcBorders>
            <w:shd w:val="clear" w:color="auto" w:fill="FFFFFF"/>
            <w:tcMar>
              <w:top w:w="30" w:type="dxa"/>
              <w:left w:w="30" w:type="dxa"/>
              <w:bottom w:w="30" w:type="dxa"/>
              <w:right w:w="30" w:type="dxa"/>
            </w:tcMar>
          </w:tcPr>
          <w:p w:rsidR="009C6D5D" w:rsidRDefault="00231FA0" w:rsidP="0045377D">
            <w:pPr>
              <w:spacing w:line="240" w:lineRule="auto"/>
              <w:rPr>
                <w:sz w:val="20"/>
                <w:szCs w:val="20"/>
              </w:rPr>
            </w:pPr>
            <w:r w:rsidRPr="00F54FAB">
              <w:rPr>
                <w:sz w:val="20"/>
                <w:szCs w:val="20"/>
              </w:rPr>
              <w:t>**. Correlation is si</w:t>
            </w:r>
            <w:r w:rsidR="003F5DC6">
              <w:rPr>
                <w:sz w:val="20"/>
                <w:szCs w:val="20"/>
              </w:rPr>
              <w:t xml:space="preserve">gnificant at the 0.01 level </w:t>
            </w:r>
          </w:p>
          <w:p w:rsidR="00231FA0" w:rsidRPr="00F54FAB" w:rsidRDefault="009C6D5D" w:rsidP="0045377D">
            <w:pPr>
              <w:spacing w:line="240" w:lineRule="auto"/>
              <w:rPr>
                <w:sz w:val="20"/>
                <w:szCs w:val="20"/>
              </w:rPr>
            </w:pPr>
            <w:r>
              <w:rPr>
                <w:sz w:val="20"/>
                <w:szCs w:val="20"/>
              </w:rPr>
              <w:t xml:space="preserve">                                 </w:t>
            </w:r>
            <w:r w:rsidR="003F5DC6">
              <w:rPr>
                <w:sz w:val="20"/>
                <w:szCs w:val="20"/>
              </w:rPr>
              <w:t>(2-</w:t>
            </w:r>
            <w:r w:rsidR="00231FA0" w:rsidRPr="00F54FAB">
              <w:rPr>
                <w:sz w:val="20"/>
                <w:szCs w:val="20"/>
              </w:rPr>
              <w:t>tailed).</w:t>
            </w:r>
          </w:p>
        </w:tc>
        <w:tc>
          <w:tcPr>
            <w:tcW w:w="517" w:type="pct"/>
            <w:tcBorders>
              <w:top w:val="nil"/>
              <w:left w:val="nil"/>
              <w:bottom w:val="nil"/>
              <w:right w:val="nil"/>
            </w:tcBorders>
            <w:shd w:val="clear" w:color="auto" w:fill="FFFFFF"/>
            <w:tcMar>
              <w:top w:w="30" w:type="dxa"/>
              <w:left w:w="30" w:type="dxa"/>
              <w:bottom w:w="30" w:type="dxa"/>
              <w:right w:w="30" w:type="dxa"/>
            </w:tcMar>
          </w:tcPr>
          <w:p w:rsidR="00231FA0" w:rsidRPr="00F54FAB" w:rsidRDefault="00231FA0" w:rsidP="0045377D">
            <w:pPr>
              <w:spacing w:line="240" w:lineRule="auto"/>
              <w:rPr>
                <w:sz w:val="20"/>
                <w:szCs w:val="20"/>
              </w:rPr>
            </w:pPr>
          </w:p>
        </w:tc>
        <w:tc>
          <w:tcPr>
            <w:tcW w:w="517" w:type="pct"/>
            <w:tcBorders>
              <w:top w:val="nil"/>
              <w:left w:val="nil"/>
              <w:bottom w:val="nil"/>
              <w:right w:val="nil"/>
            </w:tcBorders>
            <w:shd w:val="clear" w:color="auto" w:fill="FFFFFF"/>
            <w:tcMar>
              <w:top w:w="30" w:type="dxa"/>
              <w:left w:w="30" w:type="dxa"/>
              <w:bottom w:w="30" w:type="dxa"/>
              <w:right w:w="30" w:type="dxa"/>
            </w:tcMar>
          </w:tcPr>
          <w:p w:rsidR="00231FA0" w:rsidRPr="00F54FAB" w:rsidRDefault="00231FA0" w:rsidP="0045377D">
            <w:pPr>
              <w:spacing w:line="240" w:lineRule="auto"/>
              <w:rPr>
                <w:sz w:val="20"/>
                <w:szCs w:val="20"/>
              </w:rPr>
            </w:pPr>
          </w:p>
        </w:tc>
        <w:tc>
          <w:tcPr>
            <w:tcW w:w="647" w:type="pct"/>
            <w:tcBorders>
              <w:top w:val="nil"/>
              <w:left w:val="nil"/>
              <w:bottom w:val="nil"/>
              <w:right w:val="nil"/>
            </w:tcBorders>
            <w:shd w:val="clear" w:color="auto" w:fill="FFFFFF"/>
            <w:tcMar>
              <w:top w:w="30" w:type="dxa"/>
              <w:left w:w="30" w:type="dxa"/>
              <w:bottom w:w="30" w:type="dxa"/>
              <w:right w:w="30" w:type="dxa"/>
            </w:tcMar>
          </w:tcPr>
          <w:p w:rsidR="00231FA0" w:rsidRPr="00F54FAB" w:rsidRDefault="00231FA0" w:rsidP="0045377D">
            <w:pPr>
              <w:spacing w:line="240" w:lineRule="auto"/>
              <w:rPr>
                <w:sz w:val="20"/>
                <w:szCs w:val="20"/>
              </w:rPr>
            </w:pPr>
          </w:p>
        </w:tc>
        <w:tc>
          <w:tcPr>
            <w:tcW w:w="603" w:type="pct"/>
            <w:tcBorders>
              <w:top w:val="nil"/>
              <w:left w:val="nil"/>
              <w:bottom w:val="nil"/>
              <w:right w:val="nil"/>
            </w:tcBorders>
            <w:shd w:val="clear" w:color="auto" w:fill="FFFFFF"/>
            <w:tcMar>
              <w:top w:w="30" w:type="dxa"/>
              <w:left w:w="30" w:type="dxa"/>
              <w:bottom w:w="30" w:type="dxa"/>
              <w:right w:w="30" w:type="dxa"/>
            </w:tcMar>
          </w:tcPr>
          <w:p w:rsidR="00231FA0" w:rsidRPr="00F54FAB" w:rsidRDefault="00231FA0" w:rsidP="0045377D">
            <w:pPr>
              <w:spacing w:line="240" w:lineRule="auto"/>
              <w:rPr>
                <w:sz w:val="20"/>
                <w:szCs w:val="20"/>
              </w:rPr>
            </w:pPr>
          </w:p>
        </w:tc>
        <w:tc>
          <w:tcPr>
            <w:tcW w:w="518" w:type="pct"/>
            <w:tcBorders>
              <w:top w:val="nil"/>
              <w:left w:val="nil"/>
              <w:bottom w:val="nil"/>
              <w:right w:val="nil"/>
            </w:tcBorders>
            <w:shd w:val="clear" w:color="auto" w:fill="FFFFFF"/>
            <w:tcMar>
              <w:top w:w="30" w:type="dxa"/>
              <w:left w:w="30" w:type="dxa"/>
              <w:bottom w:w="30" w:type="dxa"/>
              <w:right w:w="30" w:type="dxa"/>
            </w:tcMar>
          </w:tcPr>
          <w:p w:rsidR="00231FA0" w:rsidRPr="00F54FAB" w:rsidRDefault="00231FA0" w:rsidP="0045377D">
            <w:pPr>
              <w:spacing w:line="240" w:lineRule="auto"/>
              <w:rPr>
                <w:sz w:val="20"/>
                <w:szCs w:val="20"/>
              </w:rPr>
            </w:pPr>
          </w:p>
        </w:tc>
      </w:tr>
    </w:tbl>
    <w:p w:rsidR="00231FA0" w:rsidRDefault="003F5DC6" w:rsidP="003F5DC6">
      <w:pPr>
        <w:spacing w:after="0" w:line="360" w:lineRule="auto"/>
        <w:rPr>
          <w:szCs w:val="23"/>
        </w:rPr>
      </w:pPr>
      <w:r>
        <w:rPr>
          <w:szCs w:val="23"/>
        </w:rPr>
        <w:t>Personal Conflict(PC),Organizational Conflict(OC),Group Conflict(GC),Poor Employee Engagement(PEE),Employee Turnover</w:t>
      </w:r>
      <w:r w:rsidR="00AD2D56">
        <w:rPr>
          <w:szCs w:val="23"/>
        </w:rPr>
        <w:t xml:space="preserve"> Intention</w:t>
      </w:r>
      <w:r>
        <w:rPr>
          <w:szCs w:val="23"/>
        </w:rPr>
        <w:t>(TUO),Job Characteristic(JOB).</w:t>
      </w:r>
    </w:p>
    <w:p w:rsidR="00375F3D" w:rsidRDefault="00375F3D" w:rsidP="003F5DC6">
      <w:pPr>
        <w:spacing w:line="360" w:lineRule="auto"/>
        <w:rPr>
          <w:szCs w:val="23"/>
        </w:rPr>
      </w:pPr>
      <w:r w:rsidRPr="00D040B6">
        <w:rPr>
          <w:szCs w:val="23"/>
        </w:rPr>
        <w:lastRenderedPageBreak/>
        <w:t>As shown in the above table</w:t>
      </w:r>
      <w:r w:rsidR="00587163">
        <w:rPr>
          <w:szCs w:val="23"/>
        </w:rPr>
        <w:t xml:space="preserve"> 4.7</w:t>
      </w:r>
      <w:r w:rsidRPr="00D040B6">
        <w:rPr>
          <w:szCs w:val="23"/>
        </w:rPr>
        <w:t xml:space="preserve">, of the total five explanatory variables tested in this study, there is a significant correlation between </w:t>
      </w:r>
      <w:r w:rsidR="00587163">
        <w:rPr>
          <w:szCs w:val="23"/>
        </w:rPr>
        <w:t>all</w:t>
      </w:r>
      <w:r w:rsidRPr="00D040B6">
        <w:rPr>
          <w:szCs w:val="23"/>
        </w:rPr>
        <w:t xml:space="preserve"> of the independent variables such as: personal conflict, organizational conflict, group conflict, job characteristics and </w:t>
      </w:r>
      <w:r w:rsidR="00587163">
        <w:rPr>
          <w:szCs w:val="23"/>
        </w:rPr>
        <w:t xml:space="preserve">poor employee engagement </w:t>
      </w:r>
      <w:r w:rsidRPr="00D040B6">
        <w:rPr>
          <w:szCs w:val="23"/>
        </w:rPr>
        <w:t>with the dependent variable i.e. Employment Turnover</w:t>
      </w:r>
      <w:r w:rsidR="00587163">
        <w:rPr>
          <w:szCs w:val="23"/>
        </w:rPr>
        <w:t xml:space="preserve"> intention</w:t>
      </w:r>
      <w:r w:rsidRPr="00D040B6">
        <w:rPr>
          <w:szCs w:val="23"/>
        </w:rPr>
        <w:t xml:space="preserve">. </w:t>
      </w:r>
    </w:p>
    <w:p w:rsidR="009C6D5D" w:rsidRDefault="00587163" w:rsidP="009C6D5D">
      <w:pPr>
        <w:autoSpaceDE w:val="0"/>
        <w:autoSpaceDN w:val="0"/>
        <w:adjustRightInd w:val="0"/>
        <w:spacing w:after="0" w:line="400" w:lineRule="atLeast"/>
        <w:rPr>
          <w:szCs w:val="24"/>
        </w:rPr>
      </w:pPr>
      <w:r w:rsidRPr="00C03DD0">
        <w:rPr>
          <w:szCs w:val="24"/>
        </w:rPr>
        <w:t>T</w:t>
      </w:r>
      <w:r>
        <w:rPr>
          <w:szCs w:val="24"/>
        </w:rPr>
        <w:t xml:space="preserve">he correlation coefficient for the above table </w:t>
      </w:r>
      <w:r w:rsidR="009C6D5D">
        <w:rPr>
          <w:szCs w:val="24"/>
        </w:rPr>
        <w:t>4.7 shows</w:t>
      </w:r>
      <w:r w:rsidRPr="00C03DD0">
        <w:rPr>
          <w:szCs w:val="24"/>
        </w:rPr>
        <w:t xml:space="preserve"> correlation coefficients between the </w:t>
      </w:r>
      <w:r>
        <w:rPr>
          <w:szCs w:val="24"/>
        </w:rPr>
        <w:t xml:space="preserve">five independent variables such as: personal conflict, organizational conflict, group conflict, job characteristics and poor employee engagement with the </w:t>
      </w:r>
      <w:r w:rsidRPr="00C03DD0">
        <w:rPr>
          <w:szCs w:val="24"/>
        </w:rPr>
        <w:t xml:space="preserve">dependent variable </w:t>
      </w:r>
      <w:r>
        <w:rPr>
          <w:szCs w:val="24"/>
        </w:rPr>
        <w:t xml:space="preserve">of employee turnover intention. </w:t>
      </w:r>
      <w:r w:rsidRPr="00C03DD0">
        <w:rPr>
          <w:szCs w:val="24"/>
        </w:rPr>
        <w:t>The correlation coefficients indicate the strength of the as</w:t>
      </w:r>
      <w:r>
        <w:rPr>
          <w:szCs w:val="24"/>
        </w:rPr>
        <w:t>sociation between the variables. For this analysis the correlation</w:t>
      </w:r>
      <w:r w:rsidRPr="00C03DD0">
        <w:rPr>
          <w:szCs w:val="24"/>
        </w:rPr>
        <w:t xml:space="preserve"> coefficient is considered </w:t>
      </w:r>
      <w:r>
        <w:rPr>
          <w:szCs w:val="24"/>
        </w:rPr>
        <w:t xml:space="preserve">to be </w:t>
      </w:r>
      <w:r w:rsidRPr="00C03DD0">
        <w:rPr>
          <w:szCs w:val="24"/>
        </w:rPr>
        <w:t xml:space="preserve">significant if the </w:t>
      </w:r>
    </w:p>
    <w:p w:rsidR="00587163" w:rsidRDefault="00587163" w:rsidP="009C6D5D">
      <w:pPr>
        <w:autoSpaceDE w:val="0"/>
        <w:autoSpaceDN w:val="0"/>
        <w:adjustRightInd w:val="0"/>
        <w:spacing w:after="0" w:line="400" w:lineRule="atLeast"/>
        <w:rPr>
          <w:szCs w:val="24"/>
        </w:rPr>
      </w:pPr>
      <w:r w:rsidRPr="00C03DD0">
        <w:rPr>
          <w:szCs w:val="24"/>
        </w:rPr>
        <w:t xml:space="preserve">p </w:t>
      </w:r>
      <w:r>
        <w:rPr>
          <w:szCs w:val="24"/>
        </w:rPr>
        <w:t>-</w:t>
      </w:r>
      <w:r w:rsidRPr="00C03DD0">
        <w:rPr>
          <w:szCs w:val="24"/>
        </w:rPr>
        <w:t xml:space="preserve"> </w:t>
      </w:r>
      <w:r w:rsidR="009C6D5D" w:rsidRPr="00C03DD0">
        <w:rPr>
          <w:szCs w:val="24"/>
        </w:rPr>
        <w:t>Value</w:t>
      </w:r>
      <w:r w:rsidRPr="00C03DD0">
        <w:rPr>
          <w:szCs w:val="24"/>
        </w:rPr>
        <w:t xml:space="preserve"> is </w:t>
      </w:r>
      <w:r>
        <w:rPr>
          <w:szCs w:val="24"/>
        </w:rPr>
        <w:t xml:space="preserve">less than 0.05. </w:t>
      </w:r>
    </w:p>
    <w:p w:rsidR="00587163" w:rsidRPr="0086235C" w:rsidRDefault="00587163" w:rsidP="00587163">
      <w:pPr>
        <w:autoSpaceDE w:val="0"/>
        <w:autoSpaceDN w:val="0"/>
        <w:adjustRightInd w:val="0"/>
        <w:spacing w:line="400" w:lineRule="atLeast"/>
        <w:rPr>
          <w:szCs w:val="23"/>
        </w:rPr>
      </w:pPr>
      <w:r>
        <w:rPr>
          <w:szCs w:val="24"/>
        </w:rPr>
        <w:t>As depicted in Table 4.7</w:t>
      </w:r>
      <w:r w:rsidRPr="00AF3D8C">
        <w:rPr>
          <w:szCs w:val="24"/>
        </w:rPr>
        <w:t>,</w:t>
      </w:r>
      <w:r>
        <w:rPr>
          <w:szCs w:val="24"/>
        </w:rPr>
        <w:t xml:space="preserve"> above the five independent variables personal conflict, organizational conflict, group conflict, job characteristics and poor employee engagement have significant and positive</w:t>
      </w:r>
      <w:r w:rsidRPr="00AF3D8C">
        <w:rPr>
          <w:szCs w:val="24"/>
        </w:rPr>
        <w:t xml:space="preserve"> correlations </w:t>
      </w:r>
      <w:r>
        <w:rPr>
          <w:szCs w:val="24"/>
        </w:rPr>
        <w:t>with</w:t>
      </w:r>
      <w:r w:rsidRPr="00AF3D8C">
        <w:rPr>
          <w:szCs w:val="24"/>
        </w:rPr>
        <w:t xml:space="preserve"> the dependent variable </w:t>
      </w:r>
      <w:r>
        <w:rPr>
          <w:szCs w:val="24"/>
        </w:rPr>
        <w:t xml:space="preserve">of employee turnover intention. </w:t>
      </w:r>
      <w:r w:rsidRPr="00CF710E">
        <w:rPr>
          <w:szCs w:val="24"/>
        </w:rPr>
        <w:t xml:space="preserve">The coefficients </w:t>
      </w:r>
      <w:r>
        <w:rPr>
          <w:szCs w:val="24"/>
        </w:rPr>
        <w:t xml:space="preserve">personal conflict is </w:t>
      </w:r>
      <w:r w:rsidRPr="00AF3D8C">
        <w:rPr>
          <w:szCs w:val="24"/>
        </w:rPr>
        <w:t>(0.</w:t>
      </w:r>
      <w:r>
        <w:rPr>
          <w:szCs w:val="24"/>
        </w:rPr>
        <w:t>605</w:t>
      </w:r>
      <w:r w:rsidRPr="00AF3D8C">
        <w:rPr>
          <w:szCs w:val="24"/>
        </w:rPr>
        <w:t xml:space="preserve">), </w:t>
      </w:r>
      <w:r>
        <w:rPr>
          <w:szCs w:val="24"/>
        </w:rPr>
        <w:t xml:space="preserve">organizational conflict (0.399), group conflict (0.538), job characteristics (0.630) and poor employee engagement (0.376) all are statistically significant at 5 percent with the dependent variables.  </w:t>
      </w:r>
      <w:r w:rsidRPr="00AF3D8C">
        <w:rPr>
          <w:szCs w:val="24"/>
        </w:rPr>
        <w:t xml:space="preserve">The results </w:t>
      </w:r>
      <w:r>
        <w:rPr>
          <w:szCs w:val="24"/>
        </w:rPr>
        <w:t>of correlation show that dependent variable employee turnover intention</w:t>
      </w:r>
      <w:r w:rsidRPr="00AF3D8C">
        <w:rPr>
          <w:szCs w:val="24"/>
        </w:rPr>
        <w:t xml:space="preserve"> is</w:t>
      </w:r>
      <w:r w:rsidR="009C6D5D">
        <w:rPr>
          <w:szCs w:val="24"/>
        </w:rPr>
        <w:t xml:space="preserve"> </w:t>
      </w:r>
      <w:r w:rsidRPr="00AF3D8C">
        <w:rPr>
          <w:szCs w:val="24"/>
        </w:rPr>
        <w:t xml:space="preserve">highly correlated with </w:t>
      </w:r>
      <w:r>
        <w:rPr>
          <w:szCs w:val="24"/>
        </w:rPr>
        <w:t>the independent variables of job characteristics</w:t>
      </w:r>
      <w:r w:rsidRPr="00AF3D8C">
        <w:rPr>
          <w:szCs w:val="24"/>
        </w:rPr>
        <w:t>,</w:t>
      </w:r>
      <w:r>
        <w:rPr>
          <w:szCs w:val="24"/>
        </w:rPr>
        <w:t xml:space="preserve"> personal conflict, group conflict, organizational conflict and poor employee engagement </w:t>
      </w:r>
      <w:r w:rsidRPr="00AF3D8C">
        <w:rPr>
          <w:szCs w:val="24"/>
        </w:rPr>
        <w:t xml:space="preserve">with </w:t>
      </w:r>
      <w:r>
        <w:rPr>
          <w:szCs w:val="24"/>
        </w:rPr>
        <w:t>correlation coefficients of 0.630, 0.608, 0.538, 0.399 and 0.376 respectively</w:t>
      </w:r>
      <w:r w:rsidRPr="00AF3D8C">
        <w:rPr>
          <w:szCs w:val="24"/>
        </w:rPr>
        <w:t xml:space="preserve">.  </w:t>
      </w:r>
    </w:p>
    <w:p w:rsidR="00375F3D" w:rsidRPr="004145DD" w:rsidRDefault="00375F3D" w:rsidP="004145DD">
      <w:pPr>
        <w:pStyle w:val="Heading4"/>
        <w:numPr>
          <w:ilvl w:val="0"/>
          <w:numId w:val="0"/>
        </w:numPr>
        <w:ind w:left="864"/>
      </w:pPr>
      <w:r w:rsidRPr="004145DD">
        <w:t>4.3.1.3 Goodness of Fit</w:t>
      </w:r>
    </w:p>
    <w:p w:rsidR="00375F3D" w:rsidRPr="00D040B6" w:rsidRDefault="00375F3D" w:rsidP="00976EFC">
      <w:pPr>
        <w:spacing w:after="0" w:line="360" w:lineRule="auto"/>
        <w:rPr>
          <w:szCs w:val="23"/>
        </w:rPr>
      </w:pPr>
      <w:r w:rsidRPr="00D040B6">
        <w:rPr>
          <w:szCs w:val="23"/>
        </w:rPr>
        <w:t>In this section, in examining the challenges that could affect employment turnover in</w:t>
      </w:r>
    </w:p>
    <w:p w:rsidR="00375F3D" w:rsidRPr="00D040B6" w:rsidRDefault="00375F3D" w:rsidP="00976EFC">
      <w:pPr>
        <w:spacing w:after="0" w:line="360" w:lineRule="auto"/>
        <w:rPr>
          <w:szCs w:val="23"/>
        </w:rPr>
      </w:pPr>
      <w:r w:rsidRPr="00D040B6">
        <w:rPr>
          <w:szCs w:val="23"/>
        </w:rPr>
        <w:t>MMCU, the study used a regression analysis to test the effect of the five independent (explanatory) variables on the dependent (explained) variable i.e. the employment turnover. Thus, in this study, the researcher used OLS, Multiple regression analysis, in which tests have been made to examine whether one or more independent variables influence the variation of the dependent variable. To show how well the model containing those of five explanatory variables actually explains the variations in the dependent variable, i.e. the variable of employment turnover, it is necessary to test it through the goodness of fit statistic.</w:t>
      </w:r>
    </w:p>
    <w:p w:rsidR="00EA4AFB" w:rsidRDefault="00EA4AFB">
      <w:pPr>
        <w:spacing w:after="0" w:line="240" w:lineRule="auto"/>
        <w:jc w:val="left"/>
        <w:rPr>
          <w:szCs w:val="23"/>
        </w:rPr>
      </w:pPr>
      <w:r>
        <w:rPr>
          <w:szCs w:val="23"/>
        </w:rPr>
        <w:br w:type="page"/>
      </w:r>
    </w:p>
    <w:p w:rsidR="00375F3D" w:rsidRPr="00D040B6" w:rsidRDefault="00375F3D" w:rsidP="002C1694">
      <w:pPr>
        <w:rPr>
          <w:szCs w:val="23"/>
        </w:rPr>
      </w:pPr>
      <w:r w:rsidRPr="00D040B6">
        <w:rPr>
          <w:szCs w:val="23"/>
        </w:rPr>
        <w:lastRenderedPageBreak/>
        <w:t>Table4.8.</w:t>
      </w:r>
      <w:r w:rsidRPr="0085457B">
        <w:rPr>
          <w:rStyle w:val="Heading2Char"/>
        </w:rPr>
        <w:t>Goodness of Fit through R Square</w:t>
      </w: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Look w:val="0000"/>
      </w:tblPr>
      <w:tblGrid>
        <w:gridCol w:w="1197"/>
        <w:gridCol w:w="1662"/>
        <w:gridCol w:w="1773"/>
        <w:gridCol w:w="2395"/>
        <w:gridCol w:w="2393"/>
      </w:tblGrid>
      <w:tr w:rsidR="00EA4AFB" w:rsidRPr="006C2A51" w:rsidTr="0045377D">
        <w:trPr>
          <w:cantSplit/>
          <w:tblHeader/>
        </w:trPr>
        <w:tc>
          <w:tcPr>
            <w:tcW w:w="5000" w:type="pct"/>
            <w:gridSpan w:val="5"/>
            <w:tcBorders>
              <w:top w:val="nil"/>
              <w:left w:val="nil"/>
              <w:bottom w:val="nil"/>
              <w:right w:val="nil"/>
            </w:tcBorders>
            <w:shd w:val="clear" w:color="auto" w:fill="FFFFFF"/>
            <w:tcMar>
              <w:top w:w="30" w:type="dxa"/>
              <w:left w:w="30" w:type="dxa"/>
              <w:bottom w:w="30" w:type="dxa"/>
              <w:right w:w="30" w:type="dxa"/>
            </w:tcMar>
            <w:vAlign w:val="center"/>
          </w:tcPr>
          <w:p w:rsidR="00EA4AFB" w:rsidRPr="006C2A51" w:rsidRDefault="00A46320" w:rsidP="0045377D">
            <w:pPr>
              <w:autoSpaceDE w:val="0"/>
              <w:autoSpaceDN w:val="0"/>
              <w:adjustRightInd w:val="0"/>
              <w:spacing w:after="0" w:line="360" w:lineRule="auto"/>
              <w:rPr>
                <w:szCs w:val="23"/>
              </w:rPr>
            </w:pPr>
            <w:r>
              <w:rPr>
                <w:b/>
                <w:bCs/>
                <w:szCs w:val="23"/>
              </w:rPr>
              <w:t xml:space="preserve">               </w:t>
            </w:r>
            <w:r w:rsidR="00EA4AFB" w:rsidRPr="006C2A51">
              <w:rPr>
                <w:b/>
                <w:bCs/>
                <w:szCs w:val="23"/>
              </w:rPr>
              <w:t>Model Summary</w:t>
            </w:r>
          </w:p>
        </w:tc>
      </w:tr>
      <w:tr w:rsidR="00EA4AFB" w:rsidRPr="006C2A51" w:rsidTr="0045377D">
        <w:trPr>
          <w:cantSplit/>
          <w:tblHeader/>
        </w:trPr>
        <w:tc>
          <w:tcPr>
            <w:tcW w:w="636" w:type="pct"/>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EA4AFB" w:rsidRPr="006C2A51" w:rsidRDefault="00EA4AFB" w:rsidP="0045377D">
            <w:pPr>
              <w:autoSpaceDE w:val="0"/>
              <w:autoSpaceDN w:val="0"/>
              <w:adjustRightInd w:val="0"/>
              <w:spacing w:after="0" w:line="360" w:lineRule="auto"/>
              <w:rPr>
                <w:szCs w:val="23"/>
              </w:rPr>
            </w:pPr>
            <w:r w:rsidRPr="006C2A51">
              <w:rPr>
                <w:szCs w:val="23"/>
              </w:rPr>
              <w:t>Model</w:t>
            </w:r>
          </w:p>
        </w:tc>
        <w:tc>
          <w:tcPr>
            <w:tcW w:w="882" w:type="pct"/>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EA4AFB" w:rsidRPr="006C2A51" w:rsidRDefault="00EA4AFB" w:rsidP="0045377D">
            <w:pPr>
              <w:autoSpaceDE w:val="0"/>
              <w:autoSpaceDN w:val="0"/>
              <w:adjustRightInd w:val="0"/>
              <w:spacing w:after="0" w:line="360" w:lineRule="auto"/>
              <w:rPr>
                <w:szCs w:val="23"/>
              </w:rPr>
            </w:pPr>
            <w:r w:rsidRPr="006C2A51">
              <w:rPr>
                <w:szCs w:val="23"/>
              </w:rPr>
              <w:t>R</w:t>
            </w:r>
          </w:p>
        </w:tc>
        <w:tc>
          <w:tcPr>
            <w:tcW w:w="941"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EA4AFB" w:rsidRPr="006C2A51" w:rsidRDefault="00EA4AFB" w:rsidP="0045377D">
            <w:pPr>
              <w:autoSpaceDE w:val="0"/>
              <w:autoSpaceDN w:val="0"/>
              <w:adjustRightInd w:val="0"/>
              <w:spacing w:after="0" w:line="360" w:lineRule="auto"/>
              <w:rPr>
                <w:szCs w:val="23"/>
              </w:rPr>
            </w:pPr>
            <w:r w:rsidRPr="006C2A51">
              <w:rPr>
                <w:szCs w:val="23"/>
              </w:rPr>
              <w:t>R Square</w:t>
            </w:r>
          </w:p>
        </w:tc>
        <w:tc>
          <w:tcPr>
            <w:tcW w:w="1271"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EA4AFB" w:rsidRPr="006C2A51" w:rsidRDefault="00EA4AFB" w:rsidP="0045377D">
            <w:pPr>
              <w:autoSpaceDE w:val="0"/>
              <w:autoSpaceDN w:val="0"/>
              <w:adjustRightInd w:val="0"/>
              <w:spacing w:after="0" w:line="360" w:lineRule="auto"/>
              <w:rPr>
                <w:szCs w:val="23"/>
              </w:rPr>
            </w:pPr>
            <w:r w:rsidRPr="006C2A51">
              <w:rPr>
                <w:szCs w:val="23"/>
              </w:rPr>
              <w:t>Adjusted R Square</w:t>
            </w:r>
          </w:p>
        </w:tc>
        <w:tc>
          <w:tcPr>
            <w:tcW w:w="1271" w:type="pc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EA4AFB" w:rsidRPr="006C2A51" w:rsidRDefault="00EA4AFB" w:rsidP="009C6D5D">
            <w:pPr>
              <w:autoSpaceDE w:val="0"/>
              <w:autoSpaceDN w:val="0"/>
              <w:adjustRightInd w:val="0"/>
              <w:spacing w:after="0" w:line="360" w:lineRule="auto"/>
              <w:jc w:val="left"/>
              <w:rPr>
                <w:szCs w:val="23"/>
              </w:rPr>
            </w:pPr>
            <w:r w:rsidRPr="006C2A51">
              <w:rPr>
                <w:szCs w:val="23"/>
              </w:rPr>
              <w:t>Std. Error of the Estimate</w:t>
            </w:r>
          </w:p>
        </w:tc>
      </w:tr>
      <w:tr w:rsidR="00EA4AFB" w:rsidRPr="006C2A51" w:rsidTr="0045377D">
        <w:trPr>
          <w:cantSplit/>
          <w:tblHeader/>
        </w:trPr>
        <w:tc>
          <w:tcPr>
            <w:tcW w:w="636" w:type="pct"/>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EA4AFB" w:rsidRPr="006C2A51" w:rsidRDefault="00EA4AFB" w:rsidP="0045377D">
            <w:pPr>
              <w:autoSpaceDE w:val="0"/>
              <w:autoSpaceDN w:val="0"/>
              <w:adjustRightInd w:val="0"/>
              <w:spacing w:after="0" w:line="360" w:lineRule="auto"/>
              <w:rPr>
                <w:szCs w:val="23"/>
              </w:rPr>
            </w:pPr>
            <w:r w:rsidRPr="006C2A51">
              <w:rPr>
                <w:szCs w:val="23"/>
              </w:rPr>
              <w:t>1</w:t>
            </w:r>
          </w:p>
        </w:tc>
        <w:tc>
          <w:tcPr>
            <w:tcW w:w="882" w:type="pct"/>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center"/>
          </w:tcPr>
          <w:p w:rsidR="00EA4AFB" w:rsidRPr="006C2A51" w:rsidRDefault="00EA4AFB" w:rsidP="0045377D">
            <w:pPr>
              <w:autoSpaceDE w:val="0"/>
              <w:autoSpaceDN w:val="0"/>
              <w:adjustRightInd w:val="0"/>
              <w:spacing w:after="0" w:line="360" w:lineRule="auto"/>
              <w:rPr>
                <w:szCs w:val="23"/>
              </w:rPr>
            </w:pPr>
            <w:r w:rsidRPr="006C2A51">
              <w:rPr>
                <w:szCs w:val="23"/>
              </w:rPr>
              <w:t>.739</w:t>
            </w:r>
            <w:r w:rsidRPr="006C2A51">
              <w:rPr>
                <w:szCs w:val="23"/>
                <w:vertAlign w:val="superscript"/>
              </w:rPr>
              <w:t>a</w:t>
            </w:r>
          </w:p>
        </w:tc>
        <w:tc>
          <w:tcPr>
            <w:tcW w:w="941" w:type="pct"/>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EA4AFB" w:rsidRPr="006C2A51" w:rsidRDefault="00EA4AFB" w:rsidP="0045377D">
            <w:pPr>
              <w:autoSpaceDE w:val="0"/>
              <w:autoSpaceDN w:val="0"/>
              <w:adjustRightInd w:val="0"/>
              <w:spacing w:after="0" w:line="360" w:lineRule="auto"/>
              <w:rPr>
                <w:szCs w:val="23"/>
              </w:rPr>
            </w:pPr>
            <w:r w:rsidRPr="006C2A51">
              <w:rPr>
                <w:szCs w:val="23"/>
              </w:rPr>
              <w:t>.546</w:t>
            </w:r>
          </w:p>
        </w:tc>
        <w:tc>
          <w:tcPr>
            <w:tcW w:w="1271" w:type="pct"/>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EA4AFB" w:rsidRPr="006C2A51" w:rsidRDefault="00EA4AFB" w:rsidP="0045377D">
            <w:pPr>
              <w:autoSpaceDE w:val="0"/>
              <w:autoSpaceDN w:val="0"/>
              <w:adjustRightInd w:val="0"/>
              <w:spacing w:after="0" w:line="360" w:lineRule="auto"/>
              <w:rPr>
                <w:szCs w:val="23"/>
              </w:rPr>
            </w:pPr>
            <w:r w:rsidRPr="006C2A51">
              <w:rPr>
                <w:szCs w:val="23"/>
              </w:rPr>
              <w:t>.495</w:t>
            </w:r>
          </w:p>
        </w:tc>
        <w:tc>
          <w:tcPr>
            <w:tcW w:w="1271" w:type="pc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EA4AFB" w:rsidRPr="006C2A51" w:rsidRDefault="00EA4AFB" w:rsidP="0045377D">
            <w:pPr>
              <w:autoSpaceDE w:val="0"/>
              <w:autoSpaceDN w:val="0"/>
              <w:adjustRightInd w:val="0"/>
              <w:spacing w:after="0" w:line="360" w:lineRule="auto"/>
              <w:rPr>
                <w:szCs w:val="23"/>
              </w:rPr>
            </w:pPr>
            <w:r w:rsidRPr="006C2A51">
              <w:rPr>
                <w:szCs w:val="23"/>
              </w:rPr>
              <w:t>.74258</w:t>
            </w:r>
          </w:p>
        </w:tc>
      </w:tr>
      <w:tr w:rsidR="00EA4AFB" w:rsidRPr="006C2A51" w:rsidTr="0045377D">
        <w:trPr>
          <w:cantSplit/>
        </w:trPr>
        <w:tc>
          <w:tcPr>
            <w:tcW w:w="5000" w:type="pct"/>
            <w:gridSpan w:val="5"/>
            <w:tcBorders>
              <w:top w:val="nil"/>
              <w:left w:val="nil"/>
              <w:bottom w:val="nil"/>
              <w:right w:val="nil"/>
            </w:tcBorders>
            <w:shd w:val="clear" w:color="auto" w:fill="FFFFFF"/>
            <w:tcMar>
              <w:top w:w="30" w:type="dxa"/>
              <w:left w:w="30" w:type="dxa"/>
              <w:bottom w:w="30" w:type="dxa"/>
              <w:right w:w="30" w:type="dxa"/>
            </w:tcMar>
          </w:tcPr>
          <w:p w:rsidR="00EA4AFB" w:rsidRPr="006C2A51" w:rsidRDefault="00EA4AFB" w:rsidP="0045377D">
            <w:pPr>
              <w:autoSpaceDE w:val="0"/>
              <w:autoSpaceDN w:val="0"/>
              <w:adjustRightInd w:val="0"/>
              <w:spacing w:line="360" w:lineRule="auto"/>
              <w:rPr>
                <w:szCs w:val="23"/>
              </w:rPr>
            </w:pPr>
            <w:r w:rsidRPr="006C2A51">
              <w:rPr>
                <w:szCs w:val="23"/>
              </w:rPr>
              <w:t xml:space="preserve">a. Predictors: (Constant), poor employee </w:t>
            </w:r>
            <w:r w:rsidR="0045377D" w:rsidRPr="006C2A51">
              <w:rPr>
                <w:szCs w:val="23"/>
              </w:rPr>
              <w:t>enga</w:t>
            </w:r>
            <w:r w:rsidR="0045377D">
              <w:rPr>
                <w:szCs w:val="23"/>
              </w:rPr>
              <w:t>gement, Organizational conflict</w:t>
            </w:r>
            <w:r w:rsidRPr="006C2A51">
              <w:rPr>
                <w:szCs w:val="23"/>
              </w:rPr>
              <w:t xml:space="preserve">, job </w:t>
            </w:r>
            <w:r w:rsidR="0045377D" w:rsidRPr="006C2A51">
              <w:rPr>
                <w:szCs w:val="23"/>
              </w:rPr>
              <w:t>Characteristics</w:t>
            </w:r>
            <w:r w:rsidR="00A46320" w:rsidRPr="006C2A51">
              <w:rPr>
                <w:szCs w:val="23"/>
              </w:rPr>
              <w:t>, group</w:t>
            </w:r>
            <w:r w:rsidR="00A82B01">
              <w:rPr>
                <w:szCs w:val="23"/>
              </w:rPr>
              <w:t xml:space="preserve"> Conflict, Personal Conflict.</w:t>
            </w:r>
          </w:p>
        </w:tc>
      </w:tr>
    </w:tbl>
    <w:p w:rsidR="00041155" w:rsidRDefault="00375F3D" w:rsidP="00041155">
      <w:pPr>
        <w:spacing w:after="0" w:line="360" w:lineRule="auto"/>
        <w:rPr>
          <w:szCs w:val="23"/>
        </w:rPr>
      </w:pPr>
      <w:r w:rsidRPr="00D040B6">
        <w:rPr>
          <w:szCs w:val="23"/>
        </w:rPr>
        <w:t>The above Table 4.8 summarizes the information about the variation of the dependent variable explained by the existing model used for this study and the residual that indicates the variation of the dependent variable that are not captured by the model. It is observed that the independent variables give a significant effect on the dependent variable, the p-value of less than 0.05</w:t>
      </w:r>
    </w:p>
    <w:p w:rsidR="00375F3D" w:rsidRPr="00D040B6" w:rsidRDefault="00375F3D" w:rsidP="00041155">
      <w:pPr>
        <w:spacing w:line="360" w:lineRule="auto"/>
        <w:rPr>
          <w:szCs w:val="23"/>
        </w:rPr>
      </w:pPr>
      <w:r w:rsidRPr="00D040B6">
        <w:rPr>
          <w:szCs w:val="23"/>
        </w:rPr>
        <w:t xml:space="preserve"> (</w:t>
      </w:r>
      <w:r w:rsidR="00041155">
        <w:rPr>
          <w:szCs w:val="23"/>
        </w:rPr>
        <w:t>i</w:t>
      </w:r>
      <w:r w:rsidR="00041155" w:rsidRPr="00D040B6">
        <w:rPr>
          <w:szCs w:val="23"/>
        </w:rPr>
        <w:t>.e</w:t>
      </w:r>
      <w:r w:rsidR="00041155">
        <w:rPr>
          <w:szCs w:val="23"/>
        </w:rPr>
        <w:t>. P&lt;0.05</w:t>
      </w:r>
      <w:r w:rsidRPr="00D040B6">
        <w:rPr>
          <w:szCs w:val="23"/>
        </w:rPr>
        <w:t>) indicating that, over all, the model used for the study is significantly good enough in explaining the variation in the dependent variable.</w:t>
      </w:r>
    </w:p>
    <w:p w:rsidR="00375F3D" w:rsidRPr="00D040B6" w:rsidRDefault="00375F3D" w:rsidP="00375F3D">
      <w:pPr>
        <w:spacing w:line="360" w:lineRule="auto"/>
        <w:rPr>
          <w:szCs w:val="23"/>
        </w:rPr>
      </w:pPr>
      <w:r w:rsidRPr="00D040B6">
        <w:rPr>
          <w:szCs w:val="23"/>
        </w:rPr>
        <w:t>To ensure the statistical adequacy of the model, the goodness of fit can also be measured by the square of the correlation coefficient also called R2. R-squared is measured the goodness of fit of the explanatory variables in explaining the variation in the employment turnover (personal conflict, organizational conflict, job characteristics, group conflict</w:t>
      </w:r>
      <w:r w:rsidR="004C3F92">
        <w:rPr>
          <w:szCs w:val="23"/>
        </w:rPr>
        <w:t xml:space="preserve"> and poor employee engagement).</w:t>
      </w:r>
      <w:r w:rsidRPr="00D040B6">
        <w:rPr>
          <w:szCs w:val="23"/>
        </w:rPr>
        <w:t>As clearly described in the table above are adjusted</w:t>
      </w:r>
      <w:r w:rsidR="00A82B01">
        <w:rPr>
          <w:szCs w:val="23"/>
        </w:rPr>
        <w:t>.</w:t>
      </w:r>
    </w:p>
    <w:p w:rsidR="00375F3D" w:rsidRPr="00D040B6" w:rsidRDefault="00375F3D" w:rsidP="00375F3D">
      <w:pPr>
        <w:spacing w:line="360" w:lineRule="auto"/>
        <w:rPr>
          <w:szCs w:val="23"/>
        </w:rPr>
      </w:pPr>
      <w:r w:rsidRPr="00D040B6">
        <w:rPr>
          <w:szCs w:val="23"/>
        </w:rPr>
        <w:t>R-squared value for the regression model was 54.62 percent. This indicates the explanatory variables such as; personal conflict, organizational conflict, job characteristics, group conflict and poor employee engagement in this study explain about 54.6 percent of the variation on employment turnover in MMCU. The remaining 45.38 percent of variation in employee turnover was explained by other variables which are not included in the model. Therefore, personal conflict, organizational conflict, job characteristics, group conflict and poor employee engagement are good explanatory variables/factors of employment turnover of MMCU.</w:t>
      </w:r>
    </w:p>
    <w:p w:rsidR="00375F3D" w:rsidRPr="004145DD" w:rsidRDefault="00375F3D" w:rsidP="004145DD">
      <w:pPr>
        <w:pStyle w:val="Heading2"/>
        <w:numPr>
          <w:ilvl w:val="0"/>
          <w:numId w:val="0"/>
        </w:numPr>
        <w:ind w:left="576" w:hanging="576"/>
      </w:pPr>
      <w:bookmarkStart w:id="275" w:name="_Toc406050"/>
      <w:r w:rsidRPr="004145DD">
        <w:lastRenderedPageBreak/>
        <w:t>4.4. Regression Analysis</w:t>
      </w:r>
      <w:bookmarkEnd w:id="275"/>
    </w:p>
    <w:p w:rsidR="00375F3D" w:rsidRPr="004145DD" w:rsidRDefault="00375F3D" w:rsidP="004145DD">
      <w:pPr>
        <w:pStyle w:val="Heading3"/>
        <w:numPr>
          <w:ilvl w:val="0"/>
          <w:numId w:val="0"/>
        </w:numPr>
        <w:ind w:left="720"/>
      </w:pPr>
      <w:bookmarkStart w:id="276" w:name="_Toc406051"/>
      <w:r w:rsidRPr="004145DD">
        <w:rPr>
          <w:szCs w:val="23"/>
        </w:rPr>
        <w:t xml:space="preserve">4.4.1. </w:t>
      </w:r>
      <w:r w:rsidRPr="004145DD">
        <w:t>Ordinary Least Square/OLS/ Estimation Regression Analysis</w:t>
      </w:r>
      <w:bookmarkEnd w:id="276"/>
    </w:p>
    <w:p w:rsidR="00375F3D" w:rsidRPr="00D040B6" w:rsidRDefault="00375F3D" w:rsidP="00375F3D">
      <w:pPr>
        <w:spacing w:line="360" w:lineRule="auto"/>
        <w:rPr>
          <w:szCs w:val="23"/>
        </w:rPr>
      </w:pPr>
      <w:r w:rsidRPr="00D040B6">
        <w:rPr>
          <w:szCs w:val="23"/>
        </w:rPr>
        <w:t xml:space="preserve">Here the technique used to test the model is OLS linear regression analysis. It is assumed that for conducting the examination of the performance of employee engagement /, the key performance indicators (KPI) factors play an important role. The examination of employee turnover is considered the dependent variables and personal conflict, organizational conflict, job characteristics, group conflict and poor employee engagement are considered as independent variable. The findings of the analysis are presented in Table 4.9. </w:t>
      </w:r>
    </w:p>
    <w:p w:rsidR="00375F3D" w:rsidRPr="00D040B6" w:rsidRDefault="00375F3D" w:rsidP="002C1694">
      <w:pPr>
        <w:rPr>
          <w:szCs w:val="23"/>
        </w:rPr>
      </w:pPr>
      <w:r w:rsidRPr="00D040B6">
        <w:rPr>
          <w:szCs w:val="23"/>
        </w:rPr>
        <w:t xml:space="preserve">Table.4.9: </w:t>
      </w:r>
      <w:r w:rsidRPr="0085457B">
        <w:rPr>
          <w:rStyle w:val="Heading2Char"/>
        </w:rPr>
        <w:t>Ordinary Least Square regression result</w:t>
      </w: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Look w:val="0000"/>
      </w:tblPr>
      <w:tblGrid>
        <w:gridCol w:w="737"/>
        <w:gridCol w:w="2464"/>
        <w:gridCol w:w="1345"/>
        <w:gridCol w:w="1343"/>
        <w:gridCol w:w="1479"/>
        <w:gridCol w:w="1027"/>
        <w:gridCol w:w="1025"/>
      </w:tblGrid>
      <w:tr w:rsidR="006578FB" w:rsidRPr="006C2A51" w:rsidTr="00DC2528">
        <w:trPr>
          <w:cantSplit/>
          <w:tblHeader/>
        </w:trPr>
        <w:tc>
          <w:tcPr>
            <w:tcW w:w="5000" w:type="pct"/>
            <w:gridSpan w:val="7"/>
            <w:tcBorders>
              <w:top w:val="nil"/>
              <w:left w:val="nil"/>
              <w:bottom w:val="nil"/>
              <w:right w:val="nil"/>
            </w:tcBorders>
            <w:shd w:val="clear" w:color="auto" w:fill="FFFFFF"/>
            <w:tcMar>
              <w:top w:w="30" w:type="dxa"/>
              <w:left w:w="30" w:type="dxa"/>
              <w:bottom w:w="30" w:type="dxa"/>
              <w:right w:w="30" w:type="dxa"/>
            </w:tcMar>
            <w:vAlign w:val="center"/>
          </w:tcPr>
          <w:p w:rsidR="006578FB" w:rsidRPr="006C2A51" w:rsidRDefault="00A46320" w:rsidP="00DC2528">
            <w:pPr>
              <w:autoSpaceDE w:val="0"/>
              <w:autoSpaceDN w:val="0"/>
              <w:adjustRightInd w:val="0"/>
              <w:spacing w:after="0" w:line="360" w:lineRule="auto"/>
              <w:rPr>
                <w:szCs w:val="23"/>
              </w:rPr>
            </w:pPr>
            <w:r>
              <w:rPr>
                <w:b/>
                <w:bCs/>
                <w:szCs w:val="23"/>
              </w:rPr>
              <w:t xml:space="preserve">               </w:t>
            </w:r>
            <w:r w:rsidR="008B5620" w:rsidRPr="006C2A51">
              <w:rPr>
                <w:b/>
                <w:bCs/>
                <w:szCs w:val="23"/>
              </w:rPr>
              <w:t>Coefficients</w:t>
            </w:r>
          </w:p>
        </w:tc>
      </w:tr>
      <w:tr w:rsidR="006578FB" w:rsidRPr="006C2A51" w:rsidTr="009C6D5D">
        <w:trPr>
          <w:cantSplit/>
          <w:tblHeader/>
        </w:trPr>
        <w:tc>
          <w:tcPr>
            <w:tcW w:w="1699" w:type="pct"/>
            <w:gridSpan w:val="2"/>
            <w:vMerge w:val="restart"/>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6578FB" w:rsidRPr="006C2A51" w:rsidRDefault="006578FB" w:rsidP="00DC2528">
            <w:pPr>
              <w:autoSpaceDE w:val="0"/>
              <w:autoSpaceDN w:val="0"/>
              <w:adjustRightInd w:val="0"/>
              <w:spacing w:after="0" w:line="360" w:lineRule="auto"/>
              <w:rPr>
                <w:szCs w:val="23"/>
              </w:rPr>
            </w:pPr>
            <w:r w:rsidRPr="006C2A51">
              <w:rPr>
                <w:szCs w:val="23"/>
              </w:rPr>
              <w:t>Model</w:t>
            </w:r>
          </w:p>
        </w:tc>
        <w:tc>
          <w:tcPr>
            <w:tcW w:w="1427" w:type="pct"/>
            <w:gridSpan w:val="2"/>
            <w:tcBorders>
              <w:top w:val="single" w:sz="16" w:space="0" w:color="000000"/>
              <w:left w:val="single" w:sz="16" w:space="0" w:color="000000"/>
            </w:tcBorders>
            <w:shd w:val="clear" w:color="auto" w:fill="FFFFFF"/>
            <w:tcMar>
              <w:top w:w="30" w:type="dxa"/>
              <w:left w:w="30" w:type="dxa"/>
              <w:bottom w:w="30" w:type="dxa"/>
              <w:right w:w="30" w:type="dxa"/>
            </w:tcMar>
            <w:vAlign w:val="bottom"/>
          </w:tcPr>
          <w:p w:rsidR="006578FB" w:rsidRPr="006C2A51" w:rsidRDefault="006578FB" w:rsidP="00DC2528">
            <w:pPr>
              <w:autoSpaceDE w:val="0"/>
              <w:autoSpaceDN w:val="0"/>
              <w:adjustRightInd w:val="0"/>
              <w:spacing w:after="0" w:line="360" w:lineRule="auto"/>
              <w:rPr>
                <w:szCs w:val="23"/>
              </w:rPr>
            </w:pPr>
            <w:r w:rsidRPr="006C2A51">
              <w:rPr>
                <w:szCs w:val="23"/>
              </w:rPr>
              <w:t>Unstandardized Coefficients</w:t>
            </w:r>
          </w:p>
        </w:tc>
        <w:tc>
          <w:tcPr>
            <w:tcW w:w="785" w:type="pct"/>
            <w:tcBorders>
              <w:top w:val="single" w:sz="16" w:space="0" w:color="000000"/>
            </w:tcBorders>
            <w:shd w:val="clear" w:color="auto" w:fill="FFFFFF"/>
            <w:tcMar>
              <w:top w:w="30" w:type="dxa"/>
              <w:left w:w="30" w:type="dxa"/>
              <w:bottom w:w="30" w:type="dxa"/>
              <w:right w:w="30" w:type="dxa"/>
            </w:tcMar>
            <w:vAlign w:val="bottom"/>
          </w:tcPr>
          <w:p w:rsidR="006578FB" w:rsidRPr="006C2A51" w:rsidRDefault="006578FB" w:rsidP="00DC2528">
            <w:pPr>
              <w:autoSpaceDE w:val="0"/>
              <w:autoSpaceDN w:val="0"/>
              <w:adjustRightInd w:val="0"/>
              <w:spacing w:after="0" w:line="360" w:lineRule="auto"/>
              <w:rPr>
                <w:szCs w:val="23"/>
              </w:rPr>
            </w:pPr>
            <w:r w:rsidRPr="006C2A51">
              <w:rPr>
                <w:szCs w:val="23"/>
              </w:rPr>
              <w:t>Standardized Coefficients</w:t>
            </w:r>
          </w:p>
        </w:tc>
        <w:tc>
          <w:tcPr>
            <w:tcW w:w="545" w:type="pct"/>
            <w:vMerge w:val="restar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6578FB" w:rsidRPr="006C2A51" w:rsidRDefault="006578FB" w:rsidP="00DC2528">
            <w:pPr>
              <w:autoSpaceDE w:val="0"/>
              <w:autoSpaceDN w:val="0"/>
              <w:adjustRightInd w:val="0"/>
              <w:spacing w:after="0" w:line="360" w:lineRule="auto"/>
              <w:rPr>
                <w:szCs w:val="23"/>
              </w:rPr>
            </w:pPr>
            <w:r w:rsidRPr="006C2A51">
              <w:rPr>
                <w:szCs w:val="23"/>
              </w:rPr>
              <w:t>t</w:t>
            </w:r>
          </w:p>
        </w:tc>
        <w:tc>
          <w:tcPr>
            <w:tcW w:w="544" w:type="pct"/>
            <w:vMerge w:val="restar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6578FB" w:rsidRPr="006C2A51" w:rsidRDefault="006578FB" w:rsidP="00DC2528">
            <w:pPr>
              <w:autoSpaceDE w:val="0"/>
              <w:autoSpaceDN w:val="0"/>
              <w:adjustRightInd w:val="0"/>
              <w:spacing w:after="0" w:line="360" w:lineRule="auto"/>
              <w:rPr>
                <w:szCs w:val="23"/>
              </w:rPr>
            </w:pPr>
            <w:r w:rsidRPr="006C2A51">
              <w:rPr>
                <w:szCs w:val="23"/>
              </w:rPr>
              <w:t>Sig.</w:t>
            </w:r>
          </w:p>
        </w:tc>
      </w:tr>
      <w:tr w:rsidR="006578FB" w:rsidRPr="006C2A51" w:rsidTr="009C6D5D">
        <w:trPr>
          <w:cantSplit/>
          <w:tblHeader/>
        </w:trPr>
        <w:tc>
          <w:tcPr>
            <w:tcW w:w="1699" w:type="pct"/>
            <w:gridSpan w:val="2"/>
            <w:vMerge/>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6578FB" w:rsidRPr="006C2A51" w:rsidRDefault="006578FB" w:rsidP="00DC2528">
            <w:pPr>
              <w:autoSpaceDE w:val="0"/>
              <w:autoSpaceDN w:val="0"/>
              <w:adjustRightInd w:val="0"/>
              <w:spacing w:after="0" w:line="360" w:lineRule="auto"/>
              <w:rPr>
                <w:szCs w:val="23"/>
              </w:rPr>
            </w:pPr>
          </w:p>
        </w:tc>
        <w:tc>
          <w:tcPr>
            <w:tcW w:w="714" w:type="pct"/>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6578FB" w:rsidRPr="006C2A51" w:rsidRDefault="006578FB" w:rsidP="00DC2528">
            <w:pPr>
              <w:autoSpaceDE w:val="0"/>
              <w:autoSpaceDN w:val="0"/>
              <w:adjustRightInd w:val="0"/>
              <w:spacing w:after="0" w:line="360" w:lineRule="auto"/>
              <w:rPr>
                <w:szCs w:val="23"/>
              </w:rPr>
            </w:pPr>
            <w:r w:rsidRPr="006C2A51">
              <w:rPr>
                <w:szCs w:val="23"/>
              </w:rPr>
              <w:t>B</w:t>
            </w:r>
          </w:p>
        </w:tc>
        <w:tc>
          <w:tcPr>
            <w:tcW w:w="713" w:type="pct"/>
            <w:tcBorders>
              <w:bottom w:val="single" w:sz="16" w:space="0" w:color="000000"/>
            </w:tcBorders>
            <w:shd w:val="clear" w:color="auto" w:fill="FFFFFF"/>
            <w:tcMar>
              <w:top w:w="30" w:type="dxa"/>
              <w:left w:w="30" w:type="dxa"/>
              <w:bottom w:w="30" w:type="dxa"/>
              <w:right w:w="30" w:type="dxa"/>
            </w:tcMar>
            <w:vAlign w:val="bottom"/>
          </w:tcPr>
          <w:p w:rsidR="006578FB" w:rsidRPr="006C2A51" w:rsidRDefault="006578FB" w:rsidP="00DC2528">
            <w:pPr>
              <w:autoSpaceDE w:val="0"/>
              <w:autoSpaceDN w:val="0"/>
              <w:adjustRightInd w:val="0"/>
              <w:spacing w:after="0" w:line="360" w:lineRule="auto"/>
              <w:rPr>
                <w:szCs w:val="23"/>
              </w:rPr>
            </w:pPr>
            <w:r w:rsidRPr="006C2A51">
              <w:rPr>
                <w:szCs w:val="23"/>
              </w:rPr>
              <w:t>Std. Error</w:t>
            </w:r>
          </w:p>
        </w:tc>
        <w:tc>
          <w:tcPr>
            <w:tcW w:w="785" w:type="pct"/>
            <w:tcBorders>
              <w:bottom w:val="single" w:sz="16" w:space="0" w:color="000000"/>
            </w:tcBorders>
            <w:shd w:val="clear" w:color="auto" w:fill="FFFFFF"/>
            <w:tcMar>
              <w:top w:w="30" w:type="dxa"/>
              <w:left w:w="30" w:type="dxa"/>
              <w:bottom w:w="30" w:type="dxa"/>
              <w:right w:w="30" w:type="dxa"/>
            </w:tcMar>
            <w:vAlign w:val="bottom"/>
          </w:tcPr>
          <w:p w:rsidR="006578FB" w:rsidRPr="006C2A51" w:rsidRDefault="006578FB" w:rsidP="00DC2528">
            <w:pPr>
              <w:autoSpaceDE w:val="0"/>
              <w:autoSpaceDN w:val="0"/>
              <w:adjustRightInd w:val="0"/>
              <w:spacing w:after="0" w:line="360" w:lineRule="auto"/>
              <w:rPr>
                <w:szCs w:val="23"/>
              </w:rPr>
            </w:pPr>
            <w:r w:rsidRPr="006C2A51">
              <w:rPr>
                <w:szCs w:val="23"/>
              </w:rPr>
              <w:t>Beta</w:t>
            </w:r>
          </w:p>
        </w:tc>
        <w:tc>
          <w:tcPr>
            <w:tcW w:w="545" w:type="pct"/>
            <w:vMerge/>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6578FB" w:rsidRPr="006C2A51" w:rsidRDefault="006578FB" w:rsidP="00DC2528">
            <w:pPr>
              <w:autoSpaceDE w:val="0"/>
              <w:autoSpaceDN w:val="0"/>
              <w:adjustRightInd w:val="0"/>
              <w:spacing w:after="0" w:line="360" w:lineRule="auto"/>
              <w:rPr>
                <w:szCs w:val="23"/>
              </w:rPr>
            </w:pPr>
          </w:p>
        </w:tc>
        <w:tc>
          <w:tcPr>
            <w:tcW w:w="544" w:type="pct"/>
            <w:vMerge/>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6578FB" w:rsidRPr="006C2A51" w:rsidRDefault="006578FB" w:rsidP="00DC2528">
            <w:pPr>
              <w:autoSpaceDE w:val="0"/>
              <w:autoSpaceDN w:val="0"/>
              <w:adjustRightInd w:val="0"/>
              <w:spacing w:after="0" w:line="360" w:lineRule="auto"/>
              <w:rPr>
                <w:szCs w:val="23"/>
              </w:rPr>
            </w:pPr>
          </w:p>
        </w:tc>
      </w:tr>
      <w:tr w:rsidR="006578FB" w:rsidRPr="006C2A51" w:rsidTr="009C6D5D">
        <w:trPr>
          <w:cantSplit/>
          <w:tblHeader/>
        </w:trPr>
        <w:tc>
          <w:tcPr>
            <w:tcW w:w="391" w:type="pct"/>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6578FB" w:rsidRPr="006C2A51" w:rsidRDefault="006578FB" w:rsidP="00DC2528">
            <w:pPr>
              <w:autoSpaceDE w:val="0"/>
              <w:autoSpaceDN w:val="0"/>
              <w:adjustRightInd w:val="0"/>
              <w:spacing w:after="0" w:line="360" w:lineRule="auto"/>
              <w:rPr>
                <w:szCs w:val="23"/>
              </w:rPr>
            </w:pPr>
            <w:r w:rsidRPr="006C2A51">
              <w:rPr>
                <w:szCs w:val="23"/>
              </w:rPr>
              <w:t>1</w:t>
            </w:r>
          </w:p>
        </w:tc>
        <w:tc>
          <w:tcPr>
            <w:tcW w:w="1308" w:type="pct"/>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6578FB" w:rsidRPr="006C2A51" w:rsidRDefault="006578FB" w:rsidP="00DC2528">
            <w:pPr>
              <w:autoSpaceDE w:val="0"/>
              <w:autoSpaceDN w:val="0"/>
              <w:adjustRightInd w:val="0"/>
              <w:spacing w:after="0" w:line="360" w:lineRule="auto"/>
              <w:rPr>
                <w:szCs w:val="23"/>
              </w:rPr>
            </w:pPr>
            <w:r w:rsidRPr="006C2A51">
              <w:rPr>
                <w:szCs w:val="23"/>
              </w:rPr>
              <w:t>(Constant)</w:t>
            </w:r>
          </w:p>
        </w:tc>
        <w:tc>
          <w:tcPr>
            <w:tcW w:w="714" w:type="pct"/>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6578FB" w:rsidRPr="006C2A51" w:rsidRDefault="006578FB" w:rsidP="00DC2528">
            <w:pPr>
              <w:autoSpaceDE w:val="0"/>
              <w:autoSpaceDN w:val="0"/>
              <w:adjustRightInd w:val="0"/>
              <w:spacing w:after="0" w:line="360" w:lineRule="auto"/>
              <w:rPr>
                <w:szCs w:val="23"/>
              </w:rPr>
            </w:pPr>
            <w:r w:rsidRPr="006C2A51">
              <w:rPr>
                <w:szCs w:val="23"/>
              </w:rPr>
              <w:t>-.384</w:t>
            </w:r>
          </w:p>
        </w:tc>
        <w:tc>
          <w:tcPr>
            <w:tcW w:w="713" w:type="pct"/>
            <w:tcBorders>
              <w:top w:val="single" w:sz="16" w:space="0" w:color="000000"/>
              <w:bottom w:val="nil"/>
            </w:tcBorders>
            <w:shd w:val="clear" w:color="auto" w:fill="FFFFFF"/>
            <w:tcMar>
              <w:top w:w="30" w:type="dxa"/>
              <w:left w:w="30" w:type="dxa"/>
              <w:bottom w:w="30" w:type="dxa"/>
              <w:right w:w="30" w:type="dxa"/>
            </w:tcMar>
            <w:vAlign w:val="center"/>
          </w:tcPr>
          <w:p w:rsidR="006578FB" w:rsidRPr="006C2A51" w:rsidRDefault="006578FB" w:rsidP="00DC2528">
            <w:pPr>
              <w:autoSpaceDE w:val="0"/>
              <w:autoSpaceDN w:val="0"/>
              <w:adjustRightInd w:val="0"/>
              <w:spacing w:after="0" w:line="360" w:lineRule="auto"/>
              <w:rPr>
                <w:szCs w:val="23"/>
              </w:rPr>
            </w:pPr>
            <w:r w:rsidRPr="006C2A51">
              <w:rPr>
                <w:szCs w:val="23"/>
              </w:rPr>
              <w:t>.642</w:t>
            </w:r>
          </w:p>
        </w:tc>
        <w:tc>
          <w:tcPr>
            <w:tcW w:w="785" w:type="pct"/>
            <w:tcBorders>
              <w:top w:val="single" w:sz="16" w:space="0" w:color="000000"/>
              <w:bottom w:val="nil"/>
            </w:tcBorders>
            <w:shd w:val="clear" w:color="auto" w:fill="FFFFFF"/>
            <w:tcMar>
              <w:top w:w="30" w:type="dxa"/>
              <w:left w:w="30" w:type="dxa"/>
              <w:bottom w:w="30" w:type="dxa"/>
              <w:right w:w="30" w:type="dxa"/>
            </w:tcMar>
          </w:tcPr>
          <w:p w:rsidR="006578FB" w:rsidRPr="006C2A51" w:rsidRDefault="006578FB" w:rsidP="00DC2528">
            <w:pPr>
              <w:autoSpaceDE w:val="0"/>
              <w:autoSpaceDN w:val="0"/>
              <w:adjustRightInd w:val="0"/>
              <w:spacing w:after="0" w:line="360" w:lineRule="auto"/>
              <w:rPr>
                <w:szCs w:val="23"/>
              </w:rPr>
            </w:pPr>
          </w:p>
        </w:tc>
        <w:tc>
          <w:tcPr>
            <w:tcW w:w="545" w:type="pct"/>
            <w:tcBorders>
              <w:top w:val="single" w:sz="16" w:space="0" w:color="000000"/>
              <w:bottom w:val="nil"/>
            </w:tcBorders>
            <w:shd w:val="clear" w:color="auto" w:fill="FFFFFF"/>
            <w:tcMar>
              <w:top w:w="30" w:type="dxa"/>
              <w:left w:w="30" w:type="dxa"/>
              <w:bottom w:w="30" w:type="dxa"/>
              <w:right w:w="30" w:type="dxa"/>
            </w:tcMar>
            <w:vAlign w:val="center"/>
          </w:tcPr>
          <w:p w:rsidR="006578FB" w:rsidRPr="006C2A51" w:rsidRDefault="006578FB" w:rsidP="00DC2528">
            <w:pPr>
              <w:autoSpaceDE w:val="0"/>
              <w:autoSpaceDN w:val="0"/>
              <w:adjustRightInd w:val="0"/>
              <w:spacing w:after="0" w:line="360" w:lineRule="auto"/>
              <w:rPr>
                <w:szCs w:val="23"/>
              </w:rPr>
            </w:pPr>
            <w:r w:rsidRPr="006C2A51">
              <w:rPr>
                <w:szCs w:val="23"/>
              </w:rPr>
              <w:t>-.598</w:t>
            </w:r>
          </w:p>
        </w:tc>
        <w:tc>
          <w:tcPr>
            <w:tcW w:w="544" w:type="pct"/>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6578FB" w:rsidRPr="006C2A51" w:rsidRDefault="006578FB" w:rsidP="00DC2528">
            <w:pPr>
              <w:autoSpaceDE w:val="0"/>
              <w:autoSpaceDN w:val="0"/>
              <w:adjustRightInd w:val="0"/>
              <w:spacing w:after="0" w:line="360" w:lineRule="auto"/>
              <w:rPr>
                <w:szCs w:val="23"/>
              </w:rPr>
            </w:pPr>
            <w:r w:rsidRPr="006C2A51">
              <w:rPr>
                <w:szCs w:val="23"/>
              </w:rPr>
              <w:t>.553</w:t>
            </w:r>
          </w:p>
        </w:tc>
      </w:tr>
      <w:tr w:rsidR="006578FB" w:rsidRPr="006C2A51" w:rsidTr="009C6D5D">
        <w:trPr>
          <w:cantSplit/>
          <w:tblHeader/>
        </w:trPr>
        <w:tc>
          <w:tcPr>
            <w:tcW w:w="391"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6578FB" w:rsidRPr="006C2A51" w:rsidRDefault="006578FB" w:rsidP="00DC2528">
            <w:pPr>
              <w:autoSpaceDE w:val="0"/>
              <w:autoSpaceDN w:val="0"/>
              <w:adjustRightInd w:val="0"/>
              <w:spacing w:after="0" w:line="360" w:lineRule="auto"/>
              <w:rPr>
                <w:szCs w:val="23"/>
              </w:rPr>
            </w:pPr>
          </w:p>
        </w:tc>
        <w:tc>
          <w:tcPr>
            <w:tcW w:w="1308" w:type="pct"/>
            <w:tcBorders>
              <w:top w:val="nil"/>
              <w:left w:val="nil"/>
              <w:bottom w:val="nil"/>
              <w:right w:val="single" w:sz="16" w:space="0" w:color="000000"/>
            </w:tcBorders>
            <w:shd w:val="clear" w:color="auto" w:fill="FFFFFF"/>
            <w:tcMar>
              <w:top w:w="30" w:type="dxa"/>
              <w:left w:w="30" w:type="dxa"/>
              <w:bottom w:w="30" w:type="dxa"/>
              <w:right w:w="30" w:type="dxa"/>
            </w:tcMar>
          </w:tcPr>
          <w:p w:rsidR="006578FB" w:rsidRPr="006C2A51" w:rsidRDefault="006578FB" w:rsidP="00DC2528">
            <w:pPr>
              <w:autoSpaceDE w:val="0"/>
              <w:autoSpaceDN w:val="0"/>
              <w:adjustRightInd w:val="0"/>
              <w:spacing w:after="0" w:line="360" w:lineRule="auto"/>
              <w:rPr>
                <w:szCs w:val="23"/>
              </w:rPr>
            </w:pPr>
            <w:r>
              <w:rPr>
                <w:szCs w:val="23"/>
              </w:rPr>
              <w:t>PC</w:t>
            </w:r>
          </w:p>
        </w:tc>
        <w:tc>
          <w:tcPr>
            <w:tcW w:w="714" w:type="pct"/>
            <w:tcBorders>
              <w:top w:val="nil"/>
              <w:left w:val="single" w:sz="16" w:space="0" w:color="000000"/>
              <w:bottom w:val="nil"/>
            </w:tcBorders>
            <w:shd w:val="clear" w:color="auto" w:fill="FFFFFF"/>
            <w:tcMar>
              <w:top w:w="30" w:type="dxa"/>
              <w:left w:w="30" w:type="dxa"/>
              <w:bottom w:w="30" w:type="dxa"/>
              <w:right w:w="30" w:type="dxa"/>
            </w:tcMar>
            <w:vAlign w:val="center"/>
          </w:tcPr>
          <w:p w:rsidR="006578FB" w:rsidRPr="006C2A51" w:rsidRDefault="006578FB" w:rsidP="00DC2528">
            <w:pPr>
              <w:autoSpaceDE w:val="0"/>
              <w:autoSpaceDN w:val="0"/>
              <w:adjustRightInd w:val="0"/>
              <w:spacing w:after="0" w:line="360" w:lineRule="auto"/>
              <w:rPr>
                <w:szCs w:val="23"/>
              </w:rPr>
            </w:pPr>
            <w:r w:rsidRPr="006C2A51">
              <w:rPr>
                <w:szCs w:val="23"/>
              </w:rPr>
              <w:t>.426</w:t>
            </w:r>
          </w:p>
        </w:tc>
        <w:tc>
          <w:tcPr>
            <w:tcW w:w="713" w:type="pct"/>
            <w:tcBorders>
              <w:top w:val="nil"/>
              <w:bottom w:val="nil"/>
            </w:tcBorders>
            <w:shd w:val="clear" w:color="auto" w:fill="FFFFFF"/>
            <w:tcMar>
              <w:top w:w="30" w:type="dxa"/>
              <w:left w:w="30" w:type="dxa"/>
              <w:bottom w:w="30" w:type="dxa"/>
              <w:right w:w="30" w:type="dxa"/>
            </w:tcMar>
            <w:vAlign w:val="center"/>
          </w:tcPr>
          <w:p w:rsidR="006578FB" w:rsidRPr="006C2A51" w:rsidRDefault="006578FB" w:rsidP="00DC2528">
            <w:pPr>
              <w:autoSpaceDE w:val="0"/>
              <w:autoSpaceDN w:val="0"/>
              <w:adjustRightInd w:val="0"/>
              <w:spacing w:after="0" w:line="360" w:lineRule="auto"/>
              <w:rPr>
                <w:szCs w:val="23"/>
              </w:rPr>
            </w:pPr>
            <w:r w:rsidRPr="006C2A51">
              <w:rPr>
                <w:szCs w:val="23"/>
              </w:rPr>
              <w:t>.195</w:t>
            </w:r>
          </w:p>
        </w:tc>
        <w:tc>
          <w:tcPr>
            <w:tcW w:w="785" w:type="pct"/>
            <w:tcBorders>
              <w:top w:val="nil"/>
              <w:bottom w:val="nil"/>
            </w:tcBorders>
            <w:shd w:val="clear" w:color="auto" w:fill="FFFFFF"/>
            <w:tcMar>
              <w:top w:w="30" w:type="dxa"/>
              <w:left w:w="30" w:type="dxa"/>
              <w:bottom w:w="30" w:type="dxa"/>
              <w:right w:w="30" w:type="dxa"/>
            </w:tcMar>
            <w:vAlign w:val="center"/>
          </w:tcPr>
          <w:p w:rsidR="006578FB" w:rsidRPr="006C2A51" w:rsidRDefault="006578FB" w:rsidP="00DC2528">
            <w:pPr>
              <w:autoSpaceDE w:val="0"/>
              <w:autoSpaceDN w:val="0"/>
              <w:adjustRightInd w:val="0"/>
              <w:spacing w:after="0" w:line="360" w:lineRule="auto"/>
              <w:rPr>
                <w:szCs w:val="23"/>
              </w:rPr>
            </w:pPr>
            <w:r w:rsidRPr="006C2A51">
              <w:rPr>
                <w:szCs w:val="23"/>
              </w:rPr>
              <w:t>.319</w:t>
            </w:r>
          </w:p>
        </w:tc>
        <w:tc>
          <w:tcPr>
            <w:tcW w:w="545" w:type="pct"/>
            <w:tcBorders>
              <w:top w:val="nil"/>
              <w:bottom w:val="nil"/>
            </w:tcBorders>
            <w:shd w:val="clear" w:color="auto" w:fill="FFFFFF"/>
            <w:tcMar>
              <w:top w:w="30" w:type="dxa"/>
              <w:left w:w="30" w:type="dxa"/>
              <w:bottom w:w="30" w:type="dxa"/>
              <w:right w:w="30" w:type="dxa"/>
            </w:tcMar>
            <w:vAlign w:val="center"/>
          </w:tcPr>
          <w:p w:rsidR="006578FB" w:rsidRPr="006C2A51" w:rsidRDefault="006578FB" w:rsidP="00DC2528">
            <w:pPr>
              <w:autoSpaceDE w:val="0"/>
              <w:autoSpaceDN w:val="0"/>
              <w:adjustRightInd w:val="0"/>
              <w:spacing w:after="0" w:line="360" w:lineRule="auto"/>
              <w:rPr>
                <w:szCs w:val="23"/>
              </w:rPr>
            </w:pPr>
            <w:r w:rsidRPr="006C2A51">
              <w:rPr>
                <w:szCs w:val="23"/>
              </w:rPr>
              <w:t>2.185</w:t>
            </w:r>
          </w:p>
        </w:tc>
        <w:tc>
          <w:tcPr>
            <w:tcW w:w="544" w:type="pct"/>
            <w:tcBorders>
              <w:top w:val="nil"/>
              <w:bottom w:val="nil"/>
              <w:right w:val="single" w:sz="16" w:space="0" w:color="000000"/>
            </w:tcBorders>
            <w:shd w:val="clear" w:color="auto" w:fill="FFFFFF"/>
            <w:tcMar>
              <w:top w:w="30" w:type="dxa"/>
              <w:left w:w="30" w:type="dxa"/>
              <w:bottom w:w="30" w:type="dxa"/>
              <w:right w:w="30" w:type="dxa"/>
            </w:tcMar>
            <w:vAlign w:val="center"/>
          </w:tcPr>
          <w:p w:rsidR="006578FB" w:rsidRPr="006C2A51" w:rsidRDefault="006578FB" w:rsidP="00DC2528">
            <w:pPr>
              <w:autoSpaceDE w:val="0"/>
              <w:autoSpaceDN w:val="0"/>
              <w:adjustRightInd w:val="0"/>
              <w:spacing w:after="0" w:line="360" w:lineRule="auto"/>
              <w:rPr>
                <w:szCs w:val="23"/>
              </w:rPr>
            </w:pPr>
            <w:r w:rsidRPr="006C2A51">
              <w:rPr>
                <w:szCs w:val="23"/>
              </w:rPr>
              <w:t>.034</w:t>
            </w:r>
          </w:p>
        </w:tc>
      </w:tr>
      <w:tr w:rsidR="006578FB" w:rsidRPr="006C2A51" w:rsidTr="009C6D5D">
        <w:trPr>
          <w:cantSplit/>
          <w:tblHeader/>
        </w:trPr>
        <w:tc>
          <w:tcPr>
            <w:tcW w:w="391"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6578FB" w:rsidRPr="006C2A51" w:rsidRDefault="006578FB" w:rsidP="00DC2528">
            <w:pPr>
              <w:autoSpaceDE w:val="0"/>
              <w:autoSpaceDN w:val="0"/>
              <w:adjustRightInd w:val="0"/>
              <w:spacing w:after="0" w:line="360" w:lineRule="auto"/>
              <w:rPr>
                <w:szCs w:val="23"/>
              </w:rPr>
            </w:pPr>
          </w:p>
        </w:tc>
        <w:tc>
          <w:tcPr>
            <w:tcW w:w="1308" w:type="pct"/>
            <w:tcBorders>
              <w:top w:val="nil"/>
              <w:left w:val="nil"/>
              <w:bottom w:val="nil"/>
              <w:right w:val="single" w:sz="16" w:space="0" w:color="000000"/>
            </w:tcBorders>
            <w:shd w:val="clear" w:color="auto" w:fill="FFFFFF"/>
            <w:tcMar>
              <w:top w:w="30" w:type="dxa"/>
              <w:left w:w="30" w:type="dxa"/>
              <w:bottom w:w="30" w:type="dxa"/>
              <w:right w:w="30" w:type="dxa"/>
            </w:tcMar>
          </w:tcPr>
          <w:p w:rsidR="006578FB" w:rsidRPr="006C2A51" w:rsidRDefault="006578FB" w:rsidP="00DC2528">
            <w:pPr>
              <w:autoSpaceDE w:val="0"/>
              <w:autoSpaceDN w:val="0"/>
              <w:adjustRightInd w:val="0"/>
              <w:spacing w:after="0" w:line="360" w:lineRule="auto"/>
              <w:rPr>
                <w:szCs w:val="23"/>
              </w:rPr>
            </w:pPr>
            <w:r>
              <w:rPr>
                <w:szCs w:val="23"/>
              </w:rPr>
              <w:t>OC</w:t>
            </w:r>
          </w:p>
        </w:tc>
        <w:tc>
          <w:tcPr>
            <w:tcW w:w="714" w:type="pct"/>
            <w:tcBorders>
              <w:top w:val="nil"/>
              <w:left w:val="single" w:sz="16" w:space="0" w:color="000000"/>
              <w:bottom w:val="nil"/>
            </w:tcBorders>
            <w:shd w:val="clear" w:color="auto" w:fill="FFFFFF"/>
            <w:tcMar>
              <w:top w:w="30" w:type="dxa"/>
              <w:left w:w="30" w:type="dxa"/>
              <w:bottom w:w="30" w:type="dxa"/>
              <w:right w:w="30" w:type="dxa"/>
            </w:tcMar>
            <w:vAlign w:val="center"/>
          </w:tcPr>
          <w:p w:rsidR="006578FB" w:rsidRPr="006C2A51" w:rsidRDefault="006578FB" w:rsidP="00DC2528">
            <w:pPr>
              <w:autoSpaceDE w:val="0"/>
              <w:autoSpaceDN w:val="0"/>
              <w:adjustRightInd w:val="0"/>
              <w:spacing w:after="0" w:line="360" w:lineRule="auto"/>
              <w:rPr>
                <w:szCs w:val="23"/>
              </w:rPr>
            </w:pPr>
            <w:r w:rsidRPr="006C2A51">
              <w:rPr>
                <w:szCs w:val="23"/>
              </w:rPr>
              <w:t>-.116</w:t>
            </w:r>
          </w:p>
        </w:tc>
        <w:tc>
          <w:tcPr>
            <w:tcW w:w="713" w:type="pct"/>
            <w:tcBorders>
              <w:top w:val="nil"/>
              <w:bottom w:val="nil"/>
            </w:tcBorders>
            <w:shd w:val="clear" w:color="auto" w:fill="FFFFFF"/>
            <w:tcMar>
              <w:top w:w="30" w:type="dxa"/>
              <w:left w:w="30" w:type="dxa"/>
              <w:bottom w:w="30" w:type="dxa"/>
              <w:right w:w="30" w:type="dxa"/>
            </w:tcMar>
            <w:vAlign w:val="center"/>
          </w:tcPr>
          <w:p w:rsidR="006578FB" w:rsidRPr="006C2A51" w:rsidRDefault="006578FB" w:rsidP="00DC2528">
            <w:pPr>
              <w:autoSpaceDE w:val="0"/>
              <w:autoSpaceDN w:val="0"/>
              <w:adjustRightInd w:val="0"/>
              <w:spacing w:after="0" w:line="360" w:lineRule="auto"/>
              <w:rPr>
                <w:szCs w:val="23"/>
              </w:rPr>
            </w:pPr>
            <w:r w:rsidRPr="006C2A51">
              <w:rPr>
                <w:szCs w:val="23"/>
              </w:rPr>
              <w:t>.178</w:t>
            </w:r>
          </w:p>
        </w:tc>
        <w:tc>
          <w:tcPr>
            <w:tcW w:w="785" w:type="pct"/>
            <w:tcBorders>
              <w:top w:val="nil"/>
              <w:bottom w:val="nil"/>
            </w:tcBorders>
            <w:shd w:val="clear" w:color="auto" w:fill="FFFFFF"/>
            <w:tcMar>
              <w:top w:w="30" w:type="dxa"/>
              <w:left w:w="30" w:type="dxa"/>
              <w:bottom w:w="30" w:type="dxa"/>
              <w:right w:w="30" w:type="dxa"/>
            </w:tcMar>
            <w:vAlign w:val="center"/>
          </w:tcPr>
          <w:p w:rsidR="006578FB" w:rsidRPr="006C2A51" w:rsidRDefault="006578FB" w:rsidP="00DC2528">
            <w:pPr>
              <w:autoSpaceDE w:val="0"/>
              <w:autoSpaceDN w:val="0"/>
              <w:adjustRightInd w:val="0"/>
              <w:spacing w:after="0" w:line="360" w:lineRule="auto"/>
              <w:rPr>
                <w:szCs w:val="23"/>
              </w:rPr>
            </w:pPr>
            <w:r w:rsidRPr="006C2A51">
              <w:rPr>
                <w:szCs w:val="23"/>
              </w:rPr>
              <w:t>-.093</w:t>
            </w:r>
          </w:p>
        </w:tc>
        <w:tc>
          <w:tcPr>
            <w:tcW w:w="545" w:type="pct"/>
            <w:tcBorders>
              <w:top w:val="nil"/>
              <w:bottom w:val="nil"/>
            </w:tcBorders>
            <w:shd w:val="clear" w:color="auto" w:fill="FFFFFF"/>
            <w:tcMar>
              <w:top w:w="30" w:type="dxa"/>
              <w:left w:w="30" w:type="dxa"/>
              <w:bottom w:w="30" w:type="dxa"/>
              <w:right w:w="30" w:type="dxa"/>
            </w:tcMar>
            <w:vAlign w:val="center"/>
          </w:tcPr>
          <w:p w:rsidR="006578FB" w:rsidRPr="006C2A51" w:rsidRDefault="006578FB" w:rsidP="00DC2528">
            <w:pPr>
              <w:autoSpaceDE w:val="0"/>
              <w:autoSpaceDN w:val="0"/>
              <w:adjustRightInd w:val="0"/>
              <w:spacing w:after="0" w:line="360" w:lineRule="auto"/>
              <w:rPr>
                <w:szCs w:val="23"/>
              </w:rPr>
            </w:pPr>
            <w:r w:rsidRPr="006C2A51">
              <w:rPr>
                <w:szCs w:val="23"/>
              </w:rPr>
              <w:t>-.652</w:t>
            </w:r>
          </w:p>
        </w:tc>
        <w:tc>
          <w:tcPr>
            <w:tcW w:w="544" w:type="pct"/>
            <w:tcBorders>
              <w:top w:val="nil"/>
              <w:bottom w:val="nil"/>
              <w:right w:val="single" w:sz="16" w:space="0" w:color="000000"/>
            </w:tcBorders>
            <w:shd w:val="clear" w:color="auto" w:fill="FFFFFF"/>
            <w:tcMar>
              <w:top w:w="30" w:type="dxa"/>
              <w:left w:w="30" w:type="dxa"/>
              <w:bottom w:w="30" w:type="dxa"/>
              <w:right w:w="30" w:type="dxa"/>
            </w:tcMar>
            <w:vAlign w:val="center"/>
          </w:tcPr>
          <w:p w:rsidR="006578FB" w:rsidRPr="006C2A51" w:rsidRDefault="006578FB" w:rsidP="00DC2528">
            <w:pPr>
              <w:autoSpaceDE w:val="0"/>
              <w:autoSpaceDN w:val="0"/>
              <w:adjustRightInd w:val="0"/>
              <w:spacing w:after="0" w:line="360" w:lineRule="auto"/>
              <w:rPr>
                <w:szCs w:val="23"/>
              </w:rPr>
            </w:pPr>
            <w:r w:rsidRPr="006C2A51">
              <w:rPr>
                <w:szCs w:val="23"/>
              </w:rPr>
              <w:t>.518</w:t>
            </w:r>
          </w:p>
        </w:tc>
      </w:tr>
      <w:tr w:rsidR="006578FB" w:rsidRPr="006C2A51" w:rsidTr="009C6D5D">
        <w:trPr>
          <w:cantSplit/>
          <w:tblHeader/>
        </w:trPr>
        <w:tc>
          <w:tcPr>
            <w:tcW w:w="391"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6578FB" w:rsidRPr="006C2A51" w:rsidRDefault="006578FB" w:rsidP="00DC2528">
            <w:pPr>
              <w:autoSpaceDE w:val="0"/>
              <w:autoSpaceDN w:val="0"/>
              <w:adjustRightInd w:val="0"/>
              <w:spacing w:after="0" w:line="360" w:lineRule="auto"/>
              <w:rPr>
                <w:szCs w:val="23"/>
              </w:rPr>
            </w:pPr>
          </w:p>
        </w:tc>
        <w:tc>
          <w:tcPr>
            <w:tcW w:w="1308" w:type="pct"/>
            <w:tcBorders>
              <w:top w:val="nil"/>
              <w:left w:val="nil"/>
              <w:bottom w:val="nil"/>
              <w:right w:val="single" w:sz="16" w:space="0" w:color="000000"/>
            </w:tcBorders>
            <w:shd w:val="clear" w:color="auto" w:fill="FFFFFF"/>
            <w:tcMar>
              <w:top w:w="30" w:type="dxa"/>
              <w:left w:w="30" w:type="dxa"/>
              <w:bottom w:w="30" w:type="dxa"/>
              <w:right w:w="30" w:type="dxa"/>
            </w:tcMar>
          </w:tcPr>
          <w:p w:rsidR="006578FB" w:rsidRPr="006C2A51" w:rsidRDefault="006578FB" w:rsidP="00DC2528">
            <w:pPr>
              <w:autoSpaceDE w:val="0"/>
              <w:autoSpaceDN w:val="0"/>
              <w:adjustRightInd w:val="0"/>
              <w:spacing w:after="0" w:line="360" w:lineRule="auto"/>
              <w:rPr>
                <w:szCs w:val="23"/>
              </w:rPr>
            </w:pPr>
            <w:r>
              <w:rPr>
                <w:szCs w:val="23"/>
              </w:rPr>
              <w:t>JOB</w:t>
            </w:r>
          </w:p>
        </w:tc>
        <w:tc>
          <w:tcPr>
            <w:tcW w:w="714" w:type="pct"/>
            <w:tcBorders>
              <w:top w:val="nil"/>
              <w:left w:val="single" w:sz="16" w:space="0" w:color="000000"/>
              <w:bottom w:val="nil"/>
            </w:tcBorders>
            <w:shd w:val="clear" w:color="auto" w:fill="FFFFFF"/>
            <w:tcMar>
              <w:top w:w="30" w:type="dxa"/>
              <w:left w:w="30" w:type="dxa"/>
              <w:bottom w:w="30" w:type="dxa"/>
              <w:right w:w="30" w:type="dxa"/>
            </w:tcMar>
            <w:vAlign w:val="center"/>
          </w:tcPr>
          <w:p w:rsidR="006578FB" w:rsidRPr="006C2A51" w:rsidRDefault="006578FB" w:rsidP="00DC2528">
            <w:pPr>
              <w:autoSpaceDE w:val="0"/>
              <w:autoSpaceDN w:val="0"/>
              <w:adjustRightInd w:val="0"/>
              <w:spacing w:after="0" w:line="360" w:lineRule="auto"/>
              <w:rPr>
                <w:szCs w:val="23"/>
              </w:rPr>
            </w:pPr>
            <w:r w:rsidRPr="006C2A51">
              <w:rPr>
                <w:szCs w:val="23"/>
              </w:rPr>
              <w:t>.343</w:t>
            </w:r>
          </w:p>
        </w:tc>
        <w:tc>
          <w:tcPr>
            <w:tcW w:w="713" w:type="pct"/>
            <w:tcBorders>
              <w:top w:val="nil"/>
              <w:bottom w:val="nil"/>
            </w:tcBorders>
            <w:shd w:val="clear" w:color="auto" w:fill="FFFFFF"/>
            <w:tcMar>
              <w:top w:w="30" w:type="dxa"/>
              <w:left w:w="30" w:type="dxa"/>
              <w:bottom w:w="30" w:type="dxa"/>
              <w:right w:w="30" w:type="dxa"/>
            </w:tcMar>
            <w:vAlign w:val="center"/>
          </w:tcPr>
          <w:p w:rsidR="006578FB" w:rsidRPr="006C2A51" w:rsidRDefault="006578FB" w:rsidP="00DC2528">
            <w:pPr>
              <w:autoSpaceDE w:val="0"/>
              <w:autoSpaceDN w:val="0"/>
              <w:adjustRightInd w:val="0"/>
              <w:spacing w:after="0" w:line="360" w:lineRule="auto"/>
              <w:rPr>
                <w:szCs w:val="23"/>
              </w:rPr>
            </w:pPr>
            <w:r w:rsidRPr="006C2A51">
              <w:rPr>
                <w:szCs w:val="23"/>
              </w:rPr>
              <w:t>.164</w:t>
            </w:r>
          </w:p>
        </w:tc>
        <w:tc>
          <w:tcPr>
            <w:tcW w:w="785" w:type="pct"/>
            <w:tcBorders>
              <w:top w:val="nil"/>
              <w:bottom w:val="nil"/>
            </w:tcBorders>
            <w:shd w:val="clear" w:color="auto" w:fill="FFFFFF"/>
            <w:tcMar>
              <w:top w:w="30" w:type="dxa"/>
              <w:left w:w="30" w:type="dxa"/>
              <w:bottom w:w="30" w:type="dxa"/>
              <w:right w:w="30" w:type="dxa"/>
            </w:tcMar>
            <w:vAlign w:val="center"/>
          </w:tcPr>
          <w:p w:rsidR="006578FB" w:rsidRPr="006C2A51" w:rsidRDefault="006578FB" w:rsidP="00DC2528">
            <w:pPr>
              <w:autoSpaceDE w:val="0"/>
              <w:autoSpaceDN w:val="0"/>
              <w:adjustRightInd w:val="0"/>
              <w:spacing w:after="0" w:line="360" w:lineRule="auto"/>
              <w:rPr>
                <w:szCs w:val="23"/>
              </w:rPr>
            </w:pPr>
            <w:r w:rsidRPr="006C2A51">
              <w:rPr>
                <w:szCs w:val="23"/>
              </w:rPr>
              <w:t>.296</w:t>
            </w:r>
          </w:p>
        </w:tc>
        <w:tc>
          <w:tcPr>
            <w:tcW w:w="545" w:type="pct"/>
            <w:tcBorders>
              <w:top w:val="nil"/>
              <w:bottom w:val="nil"/>
            </w:tcBorders>
            <w:shd w:val="clear" w:color="auto" w:fill="FFFFFF"/>
            <w:tcMar>
              <w:top w:w="30" w:type="dxa"/>
              <w:left w:w="30" w:type="dxa"/>
              <w:bottom w:w="30" w:type="dxa"/>
              <w:right w:w="30" w:type="dxa"/>
            </w:tcMar>
            <w:vAlign w:val="center"/>
          </w:tcPr>
          <w:p w:rsidR="006578FB" w:rsidRPr="006C2A51" w:rsidRDefault="006578FB" w:rsidP="00DC2528">
            <w:pPr>
              <w:autoSpaceDE w:val="0"/>
              <w:autoSpaceDN w:val="0"/>
              <w:adjustRightInd w:val="0"/>
              <w:spacing w:after="0" w:line="360" w:lineRule="auto"/>
              <w:rPr>
                <w:szCs w:val="23"/>
              </w:rPr>
            </w:pPr>
            <w:r w:rsidRPr="006C2A51">
              <w:rPr>
                <w:szCs w:val="23"/>
              </w:rPr>
              <w:t>2.090</w:t>
            </w:r>
          </w:p>
        </w:tc>
        <w:tc>
          <w:tcPr>
            <w:tcW w:w="544" w:type="pct"/>
            <w:tcBorders>
              <w:top w:val="nil"/>
              <w:bottom w:val="nil"/>
              <w:right w:val="single" w:sz="16" w:space="0" w:color="000000"/>
            </w:tcBorders>
            <w:shd w:val="clear" w:color="auto" w:fill="FFFFFF"/>
            <w:tcMar>
              <w:top w:w="30" w:type="dxa"/>
              <w:left w:w="30" w:type="dxa"/>
              <w:bottom w:w="30" w:type="dxa"/>
              <w:right w:w="30" w:type="dxa"/>
            </w:tcMar>
            <w:vAlign w:val="center"/>
          </w:tcPr>
          <w:p w:rsidR="006578FB" w:rsidRPr="006C2A51" w:rsidRDefault="006578FB" w:rsidP="00DC2528">
            <w:pPr>
              <w:autoSpaceDE w:val="0"/>
              <w:autoSpaceDN w:val="0"/>
              <w:adjustRightInd w:val="0"/>
              <w:spacing w:after="0" w:line="360" w:lineRule="auto"/>
              <w:rPr>
                <w:szCs w:val="23"/>
              </w:rPr>
            </w:pPr>
            <w:r w:rsidRPr="006C2A51">
              <w:rPr>
                <w:szCs w:val="23"/>
              </w:rPr>
              <w:t>.042</w:t>
            </w:r>
          </w:p>
        </w:tc>
      </w:tr>
      <w:tr w:rsidR="006578FB" w:rsidRPr="006C2A51" w:rsidTr="009C6D5D">
        <w:trPr>
          <w:cantSplit/>
          <w:tblHeader/>
        </w:trPr>
        <w:tc>
          <w:tcPr>
            <w:tcW w:w="391"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6578FB" w:rsidRPr="006C2A51" w:rsidRDefault="006578FB" w:rsidP="00DC2528">
            <w:pPr>
              <w:autoSpaceDE w:val="0"/>
              <w:autoSpaceDN w:val="0"/>
              <w:adjustRightInd w:val="0"/>
              <w:spacing w:after="0" w:line="360" w:lineRule="auto"/>
              <w:rPr>
                <w:szCs w:val="23"/>
              </w:rPr>
            </w:pPr>
          </w:p>
        </w:tc>
        <w:tc>
          <w:tcPr>
            <w:tcW w:w="1308" w:type="pct"/>
            <w:tcBorders>
              <w:top w:val="nil"/>
              <w:left w:val="nil"/>
              <w:bottom w:val="nil"/>
              <w:right w:val="single" w:sz="16" w:space="0" w:color="000000"/>
            </w:tcBorders>
            <w:shd w:val="clear" w:color="auto" w:fill="FFFFFF"/>
            <w:tcMar>
              <w:top w:w="30" w:type="dxa"/>
              <w:left w:w="30" w:type="dxa"/>
              <w:bottom w:w="30" w:type="dxa"/>
              <w:right w:w="30" w:type="dxa"/>
            </w:tcMar>
          </w:tcPr>
          <w:p w:rsidR="006578FB" w:rsidRPr="006C2A51" w:rsidRDefault="006578FB" w:rsidP="00DC2528">
            <w:pPr>
              <w:autoSpaceDE w:val="0"/>
              <w:autoSpaceDN w:val="0"/>
              <w:adjustRightInd w:val="0"/>
              <w:spacing w:after="0" w:line="360" w:lineRule="auto"/>
              <w:rPr>
                <w:szCs w:val="23"/>
              </w:rPr>
            </w:pPr>
            <w:r>
              <w:rPr>
                <w:szCs w:val="23"/>
              </w:rPr>
              <w:t>GC</w:t>
            </w:r>
          </w:p>
        </w:tc>
        <w:tc>
          <w:tcPr>
            <w:tcW w:w="714" w:type="pct"/>
            <w:tcBorders>
              <w:top w:val="nil"/>
              <w:left w:val="single" w:sz="16" w:space="0" w:color="000000"/>
              <w:bottom w:val="nil"/>
            </w:tcBorders>
            <w:shd w:val="clear" w:color="auto" w:fill="FFFFFF"/>
            <w:tcMar>
              <w:top w:w="30" w:type="dxa"/>
              <w:left w:w="30" w:type="dxa"/>
              <w:bottom w:w="30" w:type="dxa"/>
              <w:right w:w="30" w:type="dxa"/>
            </w:tcMar>
            <w:vAlign w:val="center"/>
          </w:tcPr>
          <w:p w:rsidR="006578FB" w:rsidRPr="006C2A51" w:rsidRDefault="006578FB" w:rsidP="00DC2528">
            <w:pPr>
              <w:autoSpaceDE w:val="0"/>
              <w:autoSpaceDN w:val="0"/>
              <w:adjustRightInd w:val="0"/>
              <w:spacing w:after="0" w:line="360" w:lineRule="auto"/>
              <w:rPr>
                <w:szCs w:val="23"/>
              </w:rPr>
            </w:pPr>
            <w:r w:rsidRPr="006C2A51">
              <w:rPr>
                <w:szCs w:val="23"/>
              </w:rPr>
              <w:t>.213</w:t>
            </w:r>
          </w:p>
        </w:tc>
        <w:tc>
          <w:tcPr>
            <w:tcW w:w="713" w:type="pct"/>
            <w:tcBorders>
              <w:top w:val="nil"/>
              <w:bottom w:val="nil"/>
            </w:tcBorders>
            <w:shd w:val="clear" w:color="auto" w:fill="FFFFFF"/>
            <w:tcMar>
              <w:top w:w="30" w:type="dxa"/>
              <w:left w:w="30" w:type="dxa"/>
              <w:bottom w:w="30" w:type="dxa"/>
              <w:right w:w="30" w:type="dxa"/>
            </w:tcMar>
            <w:vAlign w:val="center"/>
          </w:tcPr>
          <w:p w:rsidR="006578FB" w:rsidRPr="006C2A51" w:rsidRDefault="006578FB" w:rsidP="00DC2528">
            <w:pPr>
              <w:autoSpaceDE w:val="0"/>
              <w:autoSpaceDN w:val="0"/>
              <w:adjustRightInd w:val="0"/>
              <w:spacing w:after="0" w:line="360" w:lineRule="auto"/>
              <w:rPr>
                <w:szCs w:val="23"/>
              </w:rPr>
            </w:pPr>
            <w:r w:rsidRPr="006C2A51">
              <w:rPr>
                <w:szCs w:val="23"/>
              </w:rPr>
              <w:t>.118</w:t>
            </w:r>
          </w:p>
        </w:tc>
        <w:tc>
          <w:tcPr>
            <w:tcW w:w="785" w:type="pct"/>
            <w:tcBorders>
              <w:top w:val="nil"/>
              <w:bottom w:val="nil"/>
            </w:tcBorders>
            <w:shd w:val="clear" w:color="auto" w:fill="FFFFFF"/>
            <w:tcMar>
              <w:top w:w="30" w:type="dxa"/>
              <w:left w:w="30" w:type="dxa"/>
              <w:bottom w:w="30" w:type="dxa"/>
              <w:right w:w="30" w:type="dxa"/>
            </w:tcMar>
            <w:vAlign w:val="center"/>
          </w:tcPr>
          <w:p w:rsidR="006578FB" w:rsidRPr="006C2A51" w:rsidRDefault="006578FB" w:rsidP="00DC2528">
            <w:pPr>
              <w:autoSpaceDE w:val="0"/>
              <w:autoSpaceDN w:val="0"/>
              <w:adjustRightInd w:val="0"/>
              <w:spacing w:after="0" w:line="360" w:lineRule="auto"/>
              <w:rPr>
                <w:szCs w:val="23"/>
              </w:rPr>
            </w:pPr>
            <w:r w:rsidRPr="006C2A51">
              <w:rPr>
                <w:szCs w:val="23"/>
              </w:rPr>
              <w:t>.250</w:t>
            </w:r>
          </w:p>
        </w:tc>
        <w:tc>
          <w:tcPr>
            <w:tcW w:w="545" w:type="pct"/>
            <w:tcBorders>
              <w:top w:val="nil"/>
              <w:bottom w:val="nil"/>
            </w:tcBorders>
            <w:shd w:val="clear" w:color="auto" w:fill="FFFFFF"/>
            <w:tcMar>
              <w:top w:w="30" w:type="dxa"/>
              <w:left w:w="30" w:type="dxa"/>
              <w:bottom w:w="30" w:type="dxa"/>
              <w:right w:w="30" w:type="dxa"/>
            </w:tcMar>
            <w:vAlign w:val="center"/>
          </w:tcPr>
          <w:p w:rsidR="006578FB" w:rsidRPr="006C2A51" w:rsidRDefault="006578FB" w:rsidP="00DC2528">
            <w:pPr>
              <w:autoSpaceDE w:val="0"/>
              <w:autoSpaceDN w:val="0"/>
              <w:adjustRightInd w:val="0"/>
              <w:spacing w:after="0" w:line="360" w:lineRule="auto"/>
              <w:rPr>
                <w:szCs w:val="23"/>
              </w:rPr>
            </w:pPr>
            <w:r w:rsidRPr="006C2A51">
              <w:rPr>
                <w:szCs w:val="23"/>
              </w:rPr>
              <w:t>1.800</w:t>
            </w:r>
          </w:p>
        </w:tc>
        <w:tc>
          <w:tcPr>
            <w:tcW w:w="544" w:type="pct"/>
            <w:tcBorders>
              <w:top w:val="nil"/>
              <w:bottom w:val="nil"/>
              <w:right w:val="single" w:sz="16" w:space="0" w:color="000000"/>
            </w:tcBorders>
            <w:shd w:val="clear" w:color="auto" w:fill="FFFFFF"/>
            <w:tcMar>
              <w:top w:w="30" w:type="dxa"/>
              <w:left w:w="30" w:type="dxa"/>
              <w:bottom w:w="30" w:type="dxa"/>
              <w:right w:w="30" w:type="dxa"/>
            </w:tcMar>
            <w:vAlign w:val="center"/>
          </w:tcPr>
          <w:p w:rsidR="006578FB" w:rsidRPr="006C2A51" w:rsidRDefault="006578FB" w:rsidP="00DC2528">
            <w:pPr>
              <w:autoSpaceDE w:val="0"/>
              <w:autoSpaceDN w:val="0"/>
              <w:adjustRightInd w:val="0"/>
              <w:spacing w:after="0" w:line="360" w:lineRule="auto"/>
              <w:rPr>
                <w:szCs w:val="23"/>
              </w:rPr>
            </w:pPr>
            <w:r w:rsidRPr="006C2A51">
              <w:rPr>
                <w:szCs w:val="23"/>
              </w:rPr>
              <w:t>.079</w:t>
            </w:r>
          </w:p>
        </w:tc>
      </w:tr>
      <w:tr w:rsidR="006578FB" w:rsidRPr="006C2A51" w:rsidTr="009C6D5D">
        <w:trPr>
          <w:cantSplit/>
          <w:tblHeader/>
        </w:trPr>
        <w:tc>
          <w:tcPr>
            <w:tcW w:w="391"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6578FB" w:rsidRPr="006C2A51" w:rsidRDefault="006578FB" w:rsidP="00DC2528">
            <w:pPr>
              <w:autoSpaceDE w:val="0"/>
              <w:autoSpaceDN w:val="0"/>
              <w:adjustRightInd w:val="0"/>
              <w:spacing w:after="0" w:line="360" w:lineRule="auto"/>
              <w:rPr>
                <w:szCs w:val="23"/>
              </w:rPr>
            </w:pPr>
          </w:p>
        </w:tc>
        <w:tc>
          <w:tcPr>
            <w:tcW w:w="1308" w:type="pct"/>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6578FB" w:rsidRPr="006C2A51" w:rsidRDefault="006578FB" w:rsidP="00DC2528">
            <w:pPr>
              <w:autoSpaceDE w:val="0"/>
              <w:autoSpaceDN w:val="0"/>
              <w:adjustRightInd w:val="0"/>
              <w:spacing w:after="0" w:line="360" w:lineRule="auto"/>
              <w:rPr>
                <w:szCs w:val="23"/>
              </w:rPr>
            </w:pPr>
            <w:r>
              <w:rPr>
                <w:szCs w:val="23"/>
              </w:rPr>
              <w:t>PEE</w:t>
            </w:r>
          </w:p>
        </w:tc>
        <w:tc>
          <w:tcPr>
            <w:tcW w:w="714" w:type="pct"/>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6578FB" w:rsidRPr="006C2A51" w:rsidRDefault="006578FB" w:rsidP="00DC2528">
            <w:pPr>
              <w:autoSpaceDE w:val="0"/>
              <w:autoSpaceDN w:val="0"/>
              <w:adjustRightInd w:val="0"/>
              <w:spacing w:after="0" w:line="360" w:lineRule="auto"/>
              <w:rPr>
                <w:szCs w:val="23"/>
              </w:rPr>
            </w:pPr>
            <w:r w:rsidRPr="006C2A51">
              <w:rPr>
                <w:szCs w:val="23"/>
              </w:rPr>
              <w:t>.248</w:t>
            </w:r>
          </w:p>
        </w:tc>
        <w:tc>
          <w:tcPr>
            <w:tcW w:w="713" w:type="pct"/>
            <w:tcBorders>
              <w:top w:val="nil"/>
              <w:bottom w:val="single" w:sz="16" w:space="0" w:color="000000"/>
            </w:tcBorders>
            <w:shd w:val="clear" w:color="auto" w:fill="FFFFFF"/>
            <w:tcMar>
              <w:top w:w="30" w:type="dxa"/>
              <w:left w:w="30" w:type="dxa"/>
              <w:bottom w:w="30" w:type="dxa"/>
              <w:right w:w="30" w:type="dxa"/>
            </w:tcMar>
            <w:vAlign w:val="center"/>
          </w:tcPr>
          <w:p w:rsidR="006578FB" w:rsidRPr="006C2A51" w:rsidRDefault="006578FB" w:rsidP="00DC2528">
            <w:pPr>
              <w:autoSpaceDE w:val="0"/>
              <w:autoSpaceDN w:val="0"/>
              <w:adjustRightInd w:val="0"/>
              <w:spacing w:after="0" w:line="360" w:lineRule="auto"/>
              <w:rPr>
                <w:szCs w:val="23"/>
              </w:rPr>
            </w:pPr>
            <w:r w:rsidRPr="006C2A51">
              <w:rPr>
                <w:szCs w:val="23"/>
              </w:rPr>
              <w:t>.145</w:t>
            </w:r>
          </w:p>
        </w:tc>
        <w:tc>
          <w:tcPr>
            <w:tcW w:w="785" w:type="pct"/>
            <w:tcBorders>
              <w:top w:val="nil"/>
              <w:bottom w:val="single" w:sz="16" w:space="0" w:color="000000"/>
            </w:tcBorders>
            <w:shd w:val="clear" w:color="auto" w:fill="FFFFFF"/>
            <w:tcMar>
              <w:top w:w="30" w:type="dxa"/>
              <w:left w:w="30" w:type="dxa"/>
              <w:bottom w:w="30" w:type="dxa"/>
              <w:right w:w="30" w:type="dxa"/>
            </w:tcMar>
            <w:vAlign w:val="center"/>
          </w:tcPr>
          <w:p w:rsidR="006578FB" w:rsidRPr="006C2A51" w:rsidRDefault="006578FB" w:rsidP="00DC2528">
            <w:pPr>
              <w:autoSpaceDE w:val="0"/>
              <w:autoSpaceDN w:val="0"/>
              <w:adjustRightInd w:val="0"/>
              <w:spacing w:after="0" w:line="360" w:lineRule="auto"/>
              <w:rPr>
                <w:szCs w:val="23"/>
              </w:rPr>
            </w:pPr>
            <w:r w:rsidRPr="006C2A51">
              <w:rPr>
                <w:szCs w:val="23"/>
              </w:rPr>
              <w:t>.183</w:t>
            </w:r>
          </w:p>
        </w:tc>
        <w:tc>
          <w:tcPr>
            <w:tcW w:w="545" w:type="pct"/>
            <w:tcBorders>
              <w:top w:val="nil"/>
              <w:bottom w:val="single" w:sz="16" w:space="0" w:color="000000"/>
            </w:tcBorders>
            <w:shd w:val="clear" w:color="auto" w:fill="FFFFFF"/>
            <w:tcMar>
              <w:top w:w="30" w:type="dxa"/>
              <w:left w:w="30" w:type="dxa"/>
              <w:bottom w:w="30" w:type="dxa"/>
              <w:right w:w="30" w:type="dxa"/>
            </w:tcMar>
            <w:vAlign w:val="center"/>
          </w:tcPr>
          <w:p w:rsidR="006578FB" w:rsidRPr="006C2A51" w:rsidRDefault="006578FB" w:rsidP="00DC2528">
            <w:pPr>
              <w:autoSpaceDE w:val="0"/>
              <w:autoSpaceDN w:val="0"/>
              <w:adjustRightInd w:val="0"/>
              <w:spacing w:after="0" w:line="360" w:lineRule="auto"/>
              <w:rPr>
                <w:szCs w:val="23"/>
              </w:rPr>
            </w:pPr>
            <w:r w:rsidRPr="006C2A51">
              <w:rPr>
                <w:szCs w:val="23"/>
              </w:rPr>
              <w:t>1.715</w:t>
            </w:r>
          </w:p>
        </w:tc>
        <w:tc>
          <w:tcPr>
            <w:tcW w:w="544" w:type="pct"/>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6578FB" w:rsidRPr="006C2A51" w:rsidRDefault="006578FB" w:rsidP="00DC2528">
            <w:pPr>
              <w:autoSpaceDE w:val="0"/>
              <w:autoSpaceDN w:val="0"/>
              <w:adjustRightInd w:val="0"/>
              <w:spacing w:after="0" w:line="360" w:lineRule="auto"/>
              <w:rPr>
                <w:szCs w:val="23"/>
              </w:rPr>
            </w:pPr>
            <w:r w:rsidRPr="006C2A51">
              <w:rPr>
                <w:szCs w:val="23"/>
              </w:rPr>
              <w:t>.093</w:t>
            </w:r>
          </w:p>
        </w:tc>
      </w:tr>
      <w:tr w:rsidR="006578FB" w:rsidRPr="006C2A51" w:rsidTr="009C6D5D">
        <w:trPr>
          <w:cantSplit/>
        </w:trPr>
        <w:tc>
          <w:tcPr>
            <w:tcW w:w="2413" w:type="pct"/>
            <w:gridSpan w:val="3"/>
            <w:tcBorders>
              <w:top w:val="nil"/>
              <w:left w:val="nil"/>
              <w:bottom w:val="nil"/>
              <w:right w:val="nil"/>
            </w:tcBorders>
            <w:shd w:val="clear" w:color="auto" w:fill="FFFFFF"/>
            <w:tcMar>
              <w:top w:w="30" w:type="dxa"/>
              <w:left w:w="30" w:type="dxa"/>
              <w:bottom w:w="30" w:type="dxa"/>
              <w:right w:w="30" w:type="dxa"/>
            </w:tcMar>
          </w:tcPr>
          <w:p w:rsidR="006578FB" w:rsidRPr="006C2A51" w:rsidRDefault="006578FB" w:rsidP="009C6D5D">
            <w:pPr>
              <w:autoSpaceDE w:val="0"/>
              <w:autoSpaceDN w:val="0"/>
              <w:adjustRightInd w:val="0"/>
              <w:spacing w:after="0" w:line="360" w:lineRule="auto"/>
              <w:rPr>
                <w:szCs w:val="23"/>
              </w:rPr>
            </w:pPr>
            <w:r w:rsidRPr="006C2A51">
              <w:rPr>
                <w:szCs w:val="23"/>
              </w:rPr>
              <w:t xml:space="preserve">a. Dependent Variable:  </w:t>
            </w:r>
            <w:r>
              <w:rPr>
                <w:szCs w:val="23"/>
              </w:rPr>
              <w:t>Employee T</w:t>
            </w:r>
            <w:r w:rsidRPr="006C2A51">
              <w:rPr>
                <w:szCs w:val="23"/>
              </w:rPr>
              <w:t>urnover</w:t>
            </w:r>
            <w:r w:rsidR="009C6D5D">
              <w:rPr>
                <w:szCs w:val="23"/>
              </w:rPr>
              <w:t xml:space="preserve">                </w:t>
            </w:r>
            <w:r>
              <w:rPr>
                <w:szCs w:val="23"/>
              </w:rPr>
              <w:t>Intention</w:t>
            </w:r>
          </w:p>
        </w:tc>
        <w:tc>
          <w:tcPr>
            <w:tcW w:w="713" w:type="pct"/>
            <w:tcBorders>
              <w:top w:val="nil"/>
              <w:left w:val="nil"/>
              <w:bottom w:val="nil"/>
              <w:right w:val="nil"/>
            </w:tcBorders>
            <w:shd w:val="clear" w:color="auto" w:fill="FFFFFF"/>
            <w:tcMar>
              <w:top w:w="30" w:type="dxa"/>
              <w:left w:w="30" w:type="dxa"/>
              <w:bottom w:w="30" w:type="dxa"/>
              <w:right w:w="30" w:type="dxa"/>
            </w:tcMar>
          </w:tcPr>
          <w:p w:rsidR="006578FB" w:rsidRPr="006C2A51" w:rsidRDefault="006578FB" w:rsidP="00DC2528">
            <w:pPr>
              <w:autoSpaceDE w:val="0"/>
              <w:autoSpaceDN w:val="0"/>
              <w:adjustRightInd w:val="0"/>
              <w:spacing w:after="0" w:line="360" w:lineRule="auto"/>
              <w:rPr>
                <w:szCs w:val="23"/>
              </w:rPr>
            </w:pPr>
          </w:p>
        </w:tc>
        <w:tc>
          <w:tcPr>
            <w:tcW w:w="785" w:type="pct"/>
            <w:tcBorders>
              <w:top w:val="nil"/>
              <w:left w:val="nil"/>
              <w:bottom w:val="nil"/>
              <w:right w:val="nil"/>
            </w:tcBorders>
            <w:shd w:val="clear" w:color="auto" w:fill="FFFFFF"/>
            <w:tcMar>
              <w:top w:w="30" w:type="dxa"/>
              <w:left w:w="30" w:type="dxa"/>
              <w:bottom w:w="30" w:type="dxa"/>
              <w:right w:w="30" w:type="dxa"/>
            </w:tcMar>
          </w:tcPr>
          <w:p w:rsidR="006578FB" w:rsidRPr="006C2A51" w:rsidRDefault="006578FB" w:rsidP="00DC2528">
            <w:pPr>
              <w:autoSpaceDE w:val="0"/>
              <w:autoSpaceDN w:val="0"/>
              <w:adjustRightInd w:val="0"/>
              <w:spacing w:after="0" w:line="360" w:lineRule="auto"/>
              <w:rPr>
                <w:szCs w:val="23"/>
              </w:rPr>
            </w:pPr>
          </w:p>
        </w:tc>
        <w:tc>
          <w:tcPr>
            <w:tcW w:w="545" w:type="pct"/>
            <w:tcBorders>
              <w:top w:val="nil"/>
              <w:left w:val="nil"/>
              <w:bottom w:val="nil"/>
              <w:right w:val="nil"/>
            </w:tcBorders>
            <w:shd w:val="clear" w:color="auto" w:fill="FFFFFF"/>
            <w:tcMar>
              <w:top w:w="30" w:type="dxa"/>
              <w:left w:w="30" w:type="dxa"/>
              <w:bottom w:w="30" w:type="dxa"/>
              <w:right w:w="30" w:type="dxa"/>
            </w:tcMar>
          </w:tcPr>
          <w:p w:rsidR="006578FB" w:rsidRPr="006C2A51" w:rsidRDefault="006578FB" w:rsidP="00DC2528">
            <w:pPr>
              <w:autoSpaceDE w:val="0"/>
              <w:autoSpaceDN w:val="0"/>
              <w:adjustRightInd w:val="0"/>
              <w:spacing w:after="0" w:line="360" w:lineRule="auto"/>
              <w:rPr>
                <w:szCs w:val="23"/>
              </w:rPr>
            </w:pPr>
          </w:p>
        </w:tc>
        <w:tc>
          <w:tcPr>
            <w:tcW w:w="544" w:type="pct"/>
            <w:tcBorders>
              <w:top w:val="nil"/>
              <w:left w:val="nil"/>
              <w:bottom w:val="nil"/>
              <w:right w:val="nil"/>
            </w:tcBorders>
            <w:shd w:val="clear" w:color="auto" w:fill="FFFFFF"/>
            <w:tcMar>
              <w:top w:w="30" w:type="dxa"/>
              <w:left w:w="30" w:type="dxa"/>
              <w:bottom w:w="30" w:type="dxa"/>
              <w:right w:w="30" w:type="dxa"/>
            </w:tcMar>
          </w:tcPr>
          <w:p w:rsidR="006578FB" w:rsidRPr="006C2A51" w:rsidRDefault="006578FB" w:rsidP="00DC2528">
            <w:pPr>
              <w:autoSpaceDE w:val="0"/>
              <w:autoSpaceDN w:val="0"/>
              <w:adjustRightInd w:val="0"/>
              <w:spacing w:after="0" w:line="360" w:lineRule="auto"/>
              <w:rPr>
                <w:szCs w:val="23"/>
              </w:rPr>
            </w:pPr>
          </w:p>
        </w:tc>
      </w:tr>
    </w:tbl>
    <w:p w:rsidR="009C6D5D" w:rsidRDefault="009C6D5D" w:rsidP="009C6D5D">
      <w:pPr>
        <w:spacing w:after="0" w:line="360" w:lineRule="auto"/>
        <w:rPr>
          <w:szCs w:val="23"/>
        </w:rPr>
      </w:pPr>
      <w:r>
        <w:rPr>
          <w:szCs w:val="23"/>
        </w:rPr>
        <w:t>Personal Conflict(PC),Organizational Conflict(OC),Group Conflict(GC),Poor Employee Engagement(PEE),Employee Turnover</w:t>
      </w:r>
      <w:r w:rsidR="00D43437">
        <w:rPr>
          <w:szCs w:val="23"/>
        </w:rPr>
        <w:t xml:space="preserve"> Intention</w:t>
      </w:r>
      <w:r>
        <w:rPr>
          <w:szCs w:val="23"/>
        </w:rPr>
        <w:t>(TUO),Job Characteristic(JOB)</w:t>
      </w:r>
      <w:r w:rsidR="00D43437">
        <w:rPr>
          <w:szCs w:val="23"/>
        </w:rPr>
        <w:t>.</w:t>
      </w:r>
    </w:p>
    <w:p w:rsidR="00B462B7" w:rsidRDefault="00375F3D" w:rsidP="009C6D5D">
      <w:pPr>
        <w:spacing w:after="0" w:line="360" w:lineRule="auto"/>
        <w:rPr>
          <w:szCs w:val="23"/>
        </w:rPr>
      </w:pPr>
      <w:r w:rsidRPr="00D040B6">
        <w:rPr>
          <w:szCs w:val="23"/>
        </w:rPr>
        <w:t xml:space="preserve">As shown in the above table 4.9, of the total five explanatory variables tested in this study, job characteristics (p-value= 0.042), personal conflict, (p-value=0.034), group conflict (p-value=0.079) and poor employee engagement (p-value=0.093) were statistically significant at 10 percent or lower. </w:t>
      </w:r>
    </w:p>
    <w:p w:rsidR="00375F3D" w:rsidRPr="00D040B6" w:rsidRDefault="00375F3D" w:rsidP="009C6D5D">
      <w:pPr>
        <w:spacing w:after="0" w:line="360" w:lineRule="auto"/>
        <w:rPr>
          <w:szCs w:val="23"/>
        </w:rPr>
      </w:pPr>
      <w:r w:rsidRPr="00D040B6">
        <w:rPr>
          <w:szCs w:val="23"/>
        </w:rPr>
        <w:lastRenderedPageBreak/>
        <w:t>The result also reveals that there is a positive relationship between all the independent variables and Employee Turnover. However, organizational conflict has positive and insignificant relationship with Employee Turnover</w:t>
      </w:r>
      <w:r w:rsidR="006578FB">
        <w:rPr>
          <w:szCs w:val="23"/>
        </w:rPr>
        <w:t xml:space="preserve"> intention</w:t>
      </w:r>
      <w:r w:rsidRPr="00D040B6">
        <w:rPr>
          <w:szCs w:val="23"/>
        </w:rPr>
        <w:t>.</w:t>
      </w:r>
    </w:p>
    <w:p w:rsidR="00375F3D" w:rsidRPr="004145DD" w:rsidRDefault="00375F3D" w:rsidP="004145DD">
      <w:pPr>
        <w:pStyle w:val="Heading2"/>
        <w:numPr>
          <w:ilvl w:val="0"/>
          <w:numId w:val="0"/>
        </w:numPr>
        <w:ind w:left="576" w:hanging="576"/>
      </w:pPr>
      <w:bookmarkStart w:id="277" w:name="_Toc406052"/>
      <w:r w:rsidRPr="004145DD">
        <w:t>4.5. Discussion of the Findings</w:t>
      </w:r>
      <w:bookmarkEnd w:id="277"/>
    </w:p>
    <w:p w:rsidR="00375F3D" w:rsidRPr="004145DD" w:rsidRDefault="00375F3D" w:rsidP="004145DD">
      <w:pPr>
        <w:pStyle w:val="Heading3"/>
        <w:numPr>
          <w:ilvl w:val="0"/>
          <w:numId w:val="0"/>
        </w:numPr>
        <w:ind w:left="720"/>
      </w:pPr>
      <w:bookmarkStart w:id="278" w:name="_Toc406053"/>
      <w:r w:rsidRPr="004145DD">
        <w:t>4.5.1. Personal conflict</w:t>
      </w:r>
      <w:bookmarkEnd w:id="278"/>
    </w:p>
    <w:p w:rsidR="00375F3D" w:rsidRPr="00D040B6" w:rsidRDefault="00375F3D" w:rsidP="00375F3D">
      <w:pPr>
        <w:spacing w:line="360" w:lineRule="auto"/>
        <w:rPr>
          <w:bCs/>
          <w:szCs w:val="23"/>
        </w:rPr>
      </w:pPr>
      <w:r w:rsidRPr="00D040B6">
        <w:rPr>
          <w:b/>
          <w:bCs/>
          <w:szCs w:val="23"/>
        </w:rPr>
        <w:t>Hypothesis1, H</w:t>
      </w:r>
      <w:r w:rsidRPr="00D040B6">
        <w:rPr>
          <w:b/>
          <w:bCs/>
          <w:szCs w:val="23"/>
          <w:vertAlign w:val="subscript"/>
        </w:rPr>
        <w:t>0</w:t>
      </w:r>
      <w:r w:rsidRPr="00D040B6">
        <w:rPr>
          <w:bCs/>
          <w:szCs w:val="23"/>
        </w:rPr>
        <w:t>: personal conflict has no impact on employee turnover in Merkeb multipurpose cooperative Union.</w:t>
      </w:r>
    </w:p>
    <w:p w:rsidR="00375F3D" w:rsidRPr="00D040B6" w:rsidRDefault="00375F3D" w:rsidP="00375F3D">
      <w:pPr>
        <w:spacing w:line="360" w:lineRule="auto"/>
        <w:rPr>
          <w:bCs/>
          <w:szCs w:val="23"/>
        </w:rPr>
      </w:pPr>
      <w:r w:rsidRPr="00D040B6">
        <w:rPr>
          <w:bCs/>
          <w:szCs w:val="23"/>
        </w:rPr>
        <w:t>As shown in the Table 4.4 above, the p- value of personal conflict is less than 5% level of significance. Thus, we reject the null hypothesis of personal conflict has no impact on employee turnover and we accept the alternative hypothesis of personal conflict has impact on employee turnover in Merkeb multipurpose cooperative Union. The result of this study revealed that the effect of personal conflict on employment turnover is statically significant at 5 percent and the magnitude of the coefficient was positive in OLS Estimation.</w:t>
      </w:r>
    </w:p>
    <w:p w:rsidR="00504986" w:rsidRDefault="00375F3D" w:rsidP="00504986">
      <w:pPr>
        <w:spacing w:line="360" w:lineRule="auto"/>
      </w:pPr>
      <w:r w:rsidRPr="00D040B6">
        <w:rPr>
          <w:bCs/>
          <w:szCs w:val="23"/>
        </w:rPr>
        <w:t xml:space="preserve">The coefficient of personal conflict is positive and statistically significant (β = 0.425; p=0.034) and indicated that there is a positive relationship between personal conflict and employee turnover in Merkeb multipurpose cooperative Union. The coefficient personal conflict 0.425 indicates that other things remain constant, if the personal conflict increases by 1percent, employee turnover in Merkeb multipurpose cooperative Union increases by 0.425percent. </w:t>
      </w:r>
      <w:r w:rsidR="00391085">
        <w:rPr>
          <w:bCs/>
          <w:szCs w:val="23"/>
        </w:rPr>
        <w:t>This result is consistent to the previous findings of</w:t>
      </w:r>
      <w:r w:rsidR="009C6D5D">
        <w:rPr>
          <w:bCs/>
          <w:szCs w:val="23"/>
        </w:rPr>
        <w:t xml:space="preserve"> </w:t>
      </w:r>
      <w:r w:rsidR="00ED0546" w:rsidRPr="00382A58">
        <w:t xml:space="preserve">Paille, Grima, and Bernardeau, (2013), suggested that </w:t>
      </w:r>
      <w:r w:rsidR="00ED0546">
        <w:t xml:space="preserve">personal </w:t>
      </w:r>
      <w:r w:rsidR="00ED0546" w:rsidRPr="00382A58">
        <w:t xml:space="preserve">trust in a superior and perceived support from superiors increases the probability of employees to stay within an organization whereas, a poor or non-existent relationship, increases the chances of voluntary resignation by the </w:t>
      </w:r>
      <w:r w:rsidR="009C6D5D" w:rsidRPr="00382A58">
        <w:t>employees.</w:t>
      </w:r>
      <w:r w:rsidR="009C6D5D">
        <w:t xml:space="preserve"> Personal</w:t>
      </w:r>
      <w:r w:rsidR="00504986">
        <w:t xml:space="preserve"> </w:t>
      </w:r>
      <w:r w:rsidR="00504986" w:rsidRPr="008E3799">
        <w:t>Conflict has been recognized as a pervasive issue within organizations, with effects that contribute to the strongest turnover predictors (Frone, 2000, Medina et al., 2005, Spector &amp;Jex, 1998).</w:t>
      </w:r>
    </w:p>
    <w:p w:rsidR="00B462B7" w:rsidRDefault="00B462B7" w:rsidP="00504986">
      <w:pPr>
        <w:spacing w:line="360" w:lineRule="auto"/>
      </w:pPr>
    </w:p>
    <w:p w:rsidR="004145DD" w:rsidRDefault="004145DD" w:rsidP="00504986">
      <w:pPr>
        <w:spacing w:line="360" w:lineRule="auto"/>
      </w:pPr>
    </w:p>
    <w:p w:rsidR="00375F3D" w:rsidRPr="004145DD" w:rsidRDefault="00375F3D" w:rsidP="004145DD">
      <w:pPr>
        <w:pStyle w:val="Heading3"/>
        <w:numPr>
          <w:ilvl w:val="0"/>
          <w:numId w:val="0"/>
        </w:numPr>
        <w:ind w:left="720"/>
      </w:pPr>
      <w:bookmarkStart w:id="279" w:name="_Toc406054"/>
      <w:r w:rsidRPr="004145DD">
        <w:rPr>
          <w:szCs w:val="23"/>
        </w:rPr>
        <w:lastRenderedPageBreak/>
        <w:t xml:space="preserve">4.5.2 </w:t>
      </w:r>
      <w:r w:rsidRPr="004145DD">
        <w:t>Organizational Conflict</w:t>
      </w:r>
      <w:bookmarkEnd w:id="279"/>
    </w:p>
    <w:p w:rsidR="00375F3D" w:rsidRPr="00D040B6" w:rsidRDefault="00375F3D" w:rsidP="00375F3D">
      <w:pPr>
        <w:spacing w:line="360" w:lineRule="auto"/>
        <w:rPr>
          <w:bCs/>
          <w:szCs w:val="23"/>
        </w:rPr>
      </w:pPr>
      <w:r w:rsidRPr="00D040B6">
        <w:rPr>
          <w:b/>
          <w:bCs/>
          <w:szCs w:val="23"/>
        </w:rPr>
        <w:t>Hypothesis 2, H</w:t>
      </w:r>
      <w:r w:rsidRPr="00D040B6">
        <w:rPr>
          <w:b/>
          <w:bCs/>
          <w:szCs w:val="23"/>
          <w:vertAlign w:val="subscript"/>
        </w:rPr>
        <w:t>0</w:t>
      </w:r>
      <w:r w:rsidRPr="00D040B6">
        <w:rPr>
          <w:b/>
          <w:bCs/>
          <w:szCs w:val="23"/>
        </w:rPr>
        <w:t>:</w:t>
      </w:r>
      <w:r w:rsidRPr="00D040B6">
        <w:rPr>
          <w:bCs/>
          <w:szCs w:val="23"/>
        </w:rPr>
        <w:t xml:space="preserve"> organizational conflict has no impact on employee turnover in Merkeb multipurpose cooperative Union.</w:t>
      </w:r>
    </w:p>
    <w:p w:rsidR="00375F3D" w:rsidRPr="00D040B6" w:rsidRDefault="00375F3D" w:rsidP="00375F3D">
      <w:pPr>
        <w:spacing w:line="360" w:lineRule="auto"/>
        <w:rPr>
          <w:bCs/>
          <w:szCs w:val="23"/>
        </w:rPr>
      </w:pPr>
      <w:r w:rsidRPr="00D040B6">
        <w:rPr>
          <w:bCs/>
          <w:szCs w:val="23"/>
        </w:rPr>
        <w:t>As shown in the Table 4.4</w:t>
      </w:r>
      <w:r w:rsidR="005F7437">
        <w:rPr>
          <w:bCs/>
          <w:szCs w:val="23"/>
        </w:rPr>
        <w:t xml:space="preserve"> above, the p-</w:t>
      </w:r>
      <w:r w:rsidR="00BE2CED">
        <w:rPr>
          <w:bCs/>
          <w:szCs w:val="23"/>
        </w:rPr>
        <w:t>value of organizational</w:t>
      </w:r>
      <w:r w:rsidRPr="00D040B6">
        <w:rPr>
          <w:bCs/>
          <w:szCs w:val="23"/>
        </w:rPr>
        <w:t xml:space="preserve"> conflict is greater than 5% level of significance. Thus, we cannot reject</w:t>
      </w:r>
      <w:r w:rsidR="00BE2CED">
        <w:rPr>
          <w:bCs/>
          <w:szCs w:val="23"/>
        </w:rPr>
        <w:t xml:space="preserve"> the null hypothesis of organizational</w:t>
      </w:r>
      <w:r w:rsidRPr="00D040B6">
        <w:rPr>
          <w:bCs/>
          <w:szCs w:val="23"/>
        </w:rPr>
        <w:t xml:space="preserve"> conflict has no impact on employee turnover in Merkeb multipurpose cooperative Un</w:t>
      </w:r>
      <w:r w:rsidR="00BE2CED">
        <w:rPr>
          <w:bCs/>
          <w:szCs w:val="23"/>
        </w:rPr>
        <w:t>ion. The coefficient of organizational</w:t>
      </w:r>
      <w:r w:rsidRPr="00D040B6">
        <w:rPr>
          <w:bCs/>
          <w:szCs w:val="23"/>
        </w:rPr>
        <w:t xml:space="preserve"> conflict is negative and statistically insignificant (β = -0.116; p=0.47) and indicated that organizational conflict has no any impact for the employee turnover in Merkeb multipurpose cooperative Union. </w:t>
      </w:r>
    </w:p>
    <w:p w:rsidR="00375F3D" w:rsidRPr="004145DD" w:rsidRDefault="00375F3D" w:rsidP="004145DD">
      <w:pPr>
        <w:pStyle w:val="Heading3"/>
        <w:numPr>
          <w:ilvl w:val="0"/>
          <w:numId w:val="0"/>
        </w:numPr>
        <w:ind w:left="720"/>
      </w:pPr>
      <w:bookmarkStart w:id="280" w:name="_Toc406055"/>
      <w:r w:rsidRPr="004145DD">
        <w:t>4.5.3 Group Conflict</w:t>
      </w:r>
      <w:bookmarkEnd w:id="280"/>
    </w:p>
    <w:p w:rsidR="00375F3D" w:rsidRPr="00D040B6" w:rsidRDefault="00375F3D" w:rsidP="007E2047">
      <w:pPr>
        <w:spacing w:after="240" w:line="360" w:lineRule="auto"/>
        <w:rPr>
          <w:bCs/>
          <w:szCs w:val="23"/>
        </w:rPr>
      </w:pPr>
      <w:r w:rsidRPr="00D040B6">
        <w:rPr>
          <w:b/>
          <w:bCs/>
          <w:szCs w:val="23"/>
        </w:rPr>
        <w:t>Hypothesis 3, H</w:t>
      </w:r>
      <w:r w:rsidRPr="00D040B6">
        <w:rPr>
          <w:b/>
          <w:bCs/>
          <w:szCs w:val="23"/>
          <w:vertAlign w:val="subscript"/>
        </w:rPr>
        <w:t>0</w:t>
      </w:r>
      <w:r w:rsidRPr="00D040B6">
        <w:rPr>
          <w:bCs/>
          <w:szCs w:val="23"/>
        </w:rPr>
        <w:t>: group conflict has no impact on employee turnover in Merkeb multipurpose cooperative Union.</w:t>
      </w:r>
    </w:p>
    <w:p w:rsidR="00375F3D" w:rsidRPr="00D040B6" w:rsidRDefault="00375F3D" w:rsidP="00375F3D">
      <w:pPr>
        <w:spacing w:line="360" w:lineRule="auto"/>
        <w:rPr>
          <w:bCs/>
          <w:szCs w:val="23"/>
        </w:rPr>
      </w:pPr>
      <w:r w:rsidRPr="00D040B6">
        <w:rPr>
          <w:bCs/>
          <w:szCs w:val="23"/>
        </w:rPr>
        <w:t>As shown in the Table 4.4 abov</w:t>
      </w:r>
      <w:r w:rsidR="00BE2CED">
        <w:rPr>
          <w:bCs/>
          <w:szCs w:val="23"/>
        </w:rPr>
        <w:t>e, the p</w:t>
      </w:r>
      <w:r w:rsidR="005F7437">
        <w:rPr>
          <w:bCs/>
          <w:szCs w:val="23"/>
        </w:rPr>
        <w:t>-</w:t>
      </w:r>
      <w:r w:rsidR="00BE2CED">
        <w:rPr>
          <w:bCs/>
          <w:szCs w:val="23"/>
        </w:rPr>
        <w:t>value of group</w:t>
      </w:r>
      <w:r w:rsidRPr="00D040B6">
        <w:rPr>
          <w:bCs/>
          <w:szCs w:val="23"/>
        </w:rPr>
        <w:t xml:space="preserve"> conflict is less than 10% level of significance. Thus, we reject the null hypothesis of group conflict has no impact on employee turnover and we accept the alternative hypothesis of group conflict has impact on employee turnover in Merkeb multipurpose cooperative Union. The result of this study revealed that the effect of group conflict on employment turnover is statically significant at 10 percent and the magnitude of the coefficient was positive in OLS Estimation.</w:t>
      </w:r>
    </w:p>
    <w:p w:rsidR="001E155F" w:rsidRDefault="00375F3D" w:rsidP="0011513E">
      <w:pPr>
        <w:spacing w:line="360" w:lineRule="auto"/>
      </w:pPr>
      <w:r w:rsidRPr="00D040B6">
        <w:rPr>
          <w:bCs/>
          <w:szCs w:val="23"/>
        </w:rPr>
        <w:t xml:space="preserve"> The coeffici</w:t>
      </w:r>
      <w:r w:rsidR="00BE2CED">
        <w:rPr>
          <w:bCs/>
          <w:szCs w:val="23"/>
        </w:rPr>
        <w:t>ent of group</w:t>
      </w:r>
      <w:r w:rsidRPr="00D040B6">
        <w:rPr>
          <w:bCs/>
          <w:szCs w:val="23"/>
        </w:rPr>
        <w:t xml:space="preserve"> conflict is positive and statistically significant (β = 0.213; p=0.079) and indicated that there is a positi</w:t>
      </w:r>
      <w:r w:rsidR="00BE2CED">
        <w:rPr>
          <w:bCs/>
          <w:szCs w:val="23"/>
        </w:rPr>
        <w:t>ve relationship between group</w:t>
      </w:r>
      <w:r w:rsidRPr="00D040B6">
        <w:rPr>
          <w:bCs/>
          <w:szCs w:val="23"/>
        </w:rPr>
        <w:t xml:space="preserve"> conflict and employee turnover in Merkeb multipurpose cooperative</w:t>
      </w:r>
      <w:r w:rsidR="00BE2CED">
        <w:rPr>
          <w:bCs/>
          <w:szCs w:val="23"/>
        </w:rPr>
        <w:t xml:space="preserve"> Union. The coefficient group</w:t>
      </w:r>
      <w:r w:rsidRPr="00D040B6">
        <w:rPr>
          <w:bCs/>
          <w:szCs w:val="23"/>
        </w:rPr>
        <w:t xml:space="preserve"> conflict 0.213 indicates that other things remain constant, if the group conflict increases by 1percent, employee turnover in Merkeb multipurpose cooperative Union increases by 0.213 percent. </w:t>
      </w:r>
      <w:r w:rsidR="0084164A">
        <w:rPr>
          <w:bCs/>
          <w:szCs w:val="23"/>
        </w:rPr>
        <w:t>T</w:t>
      </w:r>
      <w:r w:rsidR="00ED0546">
        <w:rPr>
          <w:bCs/>
          <w:szCs w:val="23"/>
        </w:rPr>
        <w:t xml:space="preserve">his result is consistent the past findings </w:t>
      </w:r>
      <w:r w:rsidR="0084164A">
        <w:t xml:space="preserve">of </w:t>
      </w:r>
      <w:r w:rsidR="00ED0546" w:rsidRPr="00565AA0">
        <w:t xml:space="preserve"> Islam &amp;Shazali (2011), a favorable working environment, such as working with a good team, having a good boss, and liking the physical surroundings in the workplace, is a contributory factor in motivating the workforce towards higher output reduced turn </w:t>
      </w:r>
      <w:r w:rsidR="009C6D5D" w:rsidRPr="00565AA0">
        <w:t>over.</w:t>
      </w:r>
      <w:r w:rsidR="009C6D5D" w:rsidRPr="008E3799">
        <w:t xml:space="preserve"> </w:t>
      </w:r>
    </w:p>
    <w:p w:rsidR="00A46320" w:rsidRDefault="009C6D5D" w:rsidP="0011513E">
      <w:pPr>
        <w:spacing w:line="360" w:lineRule="auto"/>
      </w:pPr>
      <w:r w:rsidRPr="008E3799">
        <w:t>The</w:t>
      </w:r>
      <w:r w:rsidR="0011513E" w:rsidRPr="008E3799">
        <w:t xml:space="preserve"> previous literature has identified that higher levels of conflict contribute to decreased job satisfaction and increased turnover intentions, and that these same factors are significant predictors of higher levels of turnover (Medina et al., 2005, Spector &amp;Jex, 1998).</w:t>
      </w:r>
    </w:p>
    <w:p w:rsidR="0011513E" w:rsidRDefault="0011513E" w:rsidP="0011513E">
      <w:pPr>
        <w:spacing w:line="360" w:lineRule="auto"/>
      </w:pPr>
      <w:r w:rsidRPr="008E3799">
        <w:lastRenderedPageBreak/>
        <w:t>It has also been discussed that conflict between coworkers leads to poor psychological outcomes, while conflict between employees and their supervisors or management have poor o</w:t>
      </w:r>
      <w:r w:rsidR="00A82B01">
        <w:t>rganizational outcomes. (Frone,</w:t>
      </w:r>
      <w:r w:rsidRPr="008E3799">
        <w:t>2000).</w:t>
      </w:r>
    </w:p>
    <w:p w:rsidR="00375F3D" w:rsidRPr="004145DD" w:rsidRDefault="00375F3D" w:rsidP="004145DD">
      <w:pPr>
        <w:pStyle w:val="Heading3"/>
        <w:numPr>
          <w:ilvl w:val="0"/>
          <w:numId w:val="0"/>
        </w:numPr>
        <w:ind w:left="720"/>
      </w:pPr>
      <w:bookmarkStart w:id="281" w:name="_Toc406056"/>
      <w:r w:rsidRPr="004145DD">
        <w:t>4.5.4 Job Characteristics</w:t>
      </w:r>
      <w:bookmarkEnd w:id="281"/>
    </w:p>
    <w:p w:rsidR="00375F3D" w:rsidRPr="00D040B6" w:rsidRDefault="00375F3D" w:rsidP="0084164A">
      <w:pPr>
        <w:spacing w:after="240" w:line="360" w:lineRule="auto"/>
        <w:rPr>
          <w:bCs/>
          <w:szCs w:val="23"/>
        </w:rPr>
      </w:pPr>
      <w:r w:rsidRPr="00D040B6">
        <w:rPr>
          <w:b/>
          <w:bCs/>
          <w:szCs w:val="23"/>
        </w:rPr>
        <w:t>Hypothesis 4, H</w:t>
      </w:r>
      <w:r w:rsidRPr="00D040B6">
        <w:rPr>
          <w:b/>
          <w:bCs/>
          <w:szCs w:val="23"/>
          <w:vertAlign w:val="subscript"/>
        </w:rPr>
        <w:t>0</w:t>
      </w:r>
      <w:r w:rsidRPr="00D040B6">
        <w:rPr>
          <w:bCs/>
          <w:szCs w:val="23"/>
        </w:rPr>
        <w:t>: job characteristics have no impact on employee turnover in Merkeb multipurpose cooperative Union.</w:t>
      </w:r>
    </w:p>
    <w:p w:rsidR="00375F3D" w:rsidRPr="00D040B6" w:rsidRDefault="00375F3D" w:rsidP="00375F3D">
      <w:pPr>
        <w:spacing w:line="360" w:lineRule="auto"/>
        <w:rPr>
          <w:szCs w:val="23"/>
        </w:rPr>
      </w:pPr>
      <w:r w:rsidRPr="00D040B6">
        <w:rPr>
          <w:bCs/>
          <w:szCs w:val="23"/>
        </w:rPr>
        <w:t>As shown</w:t>
      </w:r>
      <w:r w:rsidR="005F7437">
        <w:rPr>
          <w:bCs/>
          <w:szCs w:val="23"/>
        </w:rPr>
        <w:t xml:space="preserve"> in the Table 4.4 above, the p-</w:t>
      </w:r>
      <w:r w:rsidRPr="00D040B6">
        <w:rPr>
          <w:bCs/>
          <w:szCs w:val="23"/>
        </w:rPr>
        <w:t xml:space="preserve">value of job characteristics is less than 5% level of significance. Thus, we reject the null hypothesis of job characteristics has no impact on employee turnover and we accept the alternative hypothesis of job characteristics has impact on employee turnover in Merkeb multipurpose cooperative Union. </w:t>
      </w:r>
      <w:r w:rsidRPr="00D040B6">
        <w:rPr>
          <w:szCs w:val="23"/>
        </w:rPr>
        <w:t>The result of this study revealed that the effect of job cha</w:t>
      </w:r>
      <w:r w:rsidR="009F65A1">
        <w:rPr>
          <w:szCs w:val="23"/>
        </w:rPr>
        <w:t>racteristics on employment turn</w:t>
      </w:r>
      <w:r w:rsidRPr="00D040B6">
        <w:rPr>
          <w:szCs w:val="23"/>
        </w:rPr>
        <w:t xml:space="preserve">over is statically significant at 5 percent and the magnitude of the coefficient was positive in OLS Estimation. </w:t>
      </w:r>
    </w:p>
    <w:p w:rsidR="00391085" w:rsidRDefault="00375F3D" w:rsidP="00375F3D">
      <w:pPr>
        <w:spacing w:line="360" w:lineRule="auto"/>
        <w:rPr>
          <w:bCs/>
          <w:szCs w:val="23"/>
        </w:rPr>
      </w:pPr>
      <w:r w:rsidRPr="00D040B6">
        <w:rPr>
          <w:bCs/>
          <w:szCs w:val="23"/>
        </w:rPr>
        <w:t xml:space="preserve">The coefficient of job characteristics is positive and statistically significant (β = 0.343; p=0.042) and indicated that there is a positive impact of job characteristics on employee turnover in Merkeb multipurpose cooperative Union. The coefficient job characteristics 0.343 indicates that other things remain constant, if the job characteristics increases by 1percent, employee turnover in Merkeb multipurpose cooperative Union increases by 0.343 percent. </w:t>
      </w:r>
    </w:p>
    <w:p w:rsidR="00EF5A0D" w:rsidRDefault="00391085" w:rsidP="00EF5A0D">
      <w:pPr>
        <w:spacing w:line="360" w:lineRule="auto"/>
      </w:pPr>
      <w:r>
        <w:rPr>
          <w:bCs/>
          <w:szCs w:val="23"/>
        </w:rPr>
        <w:t xml:space="preserve">This result is consistent to the previous findings of </w:t>
      </w:r>
      <w:r w:rsidR="00EF5A0D" w:rsidRPr="00303D63">
        <w:t>Specter</w:t>
      </w:r>
      <w:r w:rsidRPr="00303D63">
        <w:t xml:space="preserve"> (1997), when the employees are not satisfied with their jobs and organizations do have not trust in their employees, the employee’s </w:t>
      </w:r>
      <w:r>
        <w:t>turnover intention</w:t>
      </w:r>
      <w:r w:rsidRPr="00303D63">
        <w:t xml:space="preserve"> will be greater. Saeed et al, (2014) indicates that there is a negative and significant relationship between </w:t>
      </w:r>
      <w:r>
        <w:t>job satisfaction</w:t>
      </w:r>
      <w:r w:rsidRPr="00303D63">
        <w:t xml:space="preserve"> and </w:t>
      </w:r>
      <w:r>
        <w:t>turnover intention</w:t>
      </w:r>
      <w:r w:rsidRPr="00303D63">
        <w:t xml:space="preserve"> of employees in various industries and employees who have higher </w:t>
      </w:r>
      <w:r>
        <w:t>job satisfaction</w:t>
      </w:r>
      <w:r w:rsidRPr="00303D63">
        <w:t xml:space="preserve"> were less likely to leave the </w:t>
      </w:r>
      <w:r w:rsidR="00A46320" w:rsidRPr="00303D63">
        <w:t>companies. Job</w:t>
      </w:r>
      <w:r w:rsidR="00EF5A0D" w:rsidRPr="00303D63">
        <w:t xml:space="preserve"> dissatisfaction has been observed to directly affect turnover intention(Mobley, 2002), especially among younger employees (Elizabeth &amp; Medina, 2012).</w:t>
      </w:r>
    </w:p>
    <w:p w:rsidR="004C3F92" w:rsidRDefault="004C3F92" w:rsidP="00EF5A0D">
      <w:pPr>
        <w:spacing w:line="360" w:lineRule="auto"/>
      </w:pPr>
    </w:p>
    <w:p w:rsidR="004C3F92" w:rsidRPr="00303D63" w:rsidRDefault="004C3F92" w:rsidP="00EF5A0D">
      <w:pPr>
        <w:spacing w:line="360" w:lineRule="auto"/>
      </w:pPr>
    </w:p>
    <w:p w:rsidR="00375F3D" w:rsidRPr="004145DD" w:rsidRDefault="00375F3D" w:rsidP="004145DD">
      <w:pPr>
        <w:pStyle w:val="Heading3"/>
        <w:numPr>
          <w:ilvl w:val="0"/>
          <w:numId w:val="0"/>
        </w:numPr>
        <w:ind w:left="720"/>
      </w:pPr>
      <w:bookmarkStart w:id="282" w:name="_Toc406057"/>
      <w:r w:rsidRPr="004145DD">
        <w:rPr>
          <w:szCs w:val="23"/>
        </w:rPr>
        <w:lastRenderedPageBreak/>
        <w:t>4</w:t>
      </w:r>
      <w:r w:rsidRPr="004145DD">
        <w:t>.5.5 Poor Employee Engagement</w:t>
      </w:r>
      <w:bookmarkEnd w:id="282"/>
    </w:p>
    <w:p w:rsidR="00375F3D" w:rsidRPr="00D040B6" w:rsidRDefault="00375F3D" w:rsidP="00CD2F1B">
      <w:pPr>
        <w:spacing w:after="240" w:line="360" w:lineRule="auto"/>
        <w:rPr>
          <w:bCs/>
          <w:szCs w:val="23"/>
        </w:rPr>
      </w:pPr>
      <w:r w:rsidRPr="00D040B6">
        <w:rPr>
          <w:b/>
          <w:bCs/>
          <w:szCs w:val="23"/>
        </w:rPr>
        <w:t>Hypothesis 3, H</w:t>
      </w:r>
      <w:r w:rsidRPr="00D040B6">
        <w:rPr>
          <w:b/>
          <w:bCs/>
          <w:szCs w:val="23"/>
          <w:vertAlign w:val="subscript"/>
        </w:rPr>
        <w:t>0</w:t>
      </w:r>
      <w:r w:rsidRPr="00D040B6">
        <w:rPr>
          <w:b/>
          <w:bCs/>
          <w:szCs w:val="23"/>
        </w:rPr>
        <w:t xml:space="preserve">: </w:t>
      </w:r>
      <w:r w:rsidRPr="00D040B6">
        <w:rPr>
          <w:bCs/>
          <w:szCs w:val="23"/>
        </w:rPr>
        <w:t>Poor employee engagement has no impact on employee turnover in Merkeb multipurpose cooperative Union.</w:t>
      </w:r>
    </w:p>
    <w:p w:rsidR="00375F3D" w:rsidRPr="00D040B6" w:rsidRDefault="00375F3D" w:rsidP="00375F3D">
      <w:pPr>
        <w:spacing w:line="360" w:lineRule="auto"/>
        <w:rPr>
          <w:bCs/>
          <w:szCs w:val="23"/>
        </w:rPr>
      </w:pPr>
      <w:r w:rsidRPr="00D040B6">
        <w:rPr>
          <w:bCs/>
          <w:szCs w:val="23"/>
        </w:rPr>
        <w:t>As shown</w:t>
      </w:r>
      <w:r w:rsidR="005F7437">
        <w:rPr>
          <w:bCs/>
          <w:szCs w:val="23"/>
        </w:rPr>
        <w:t xml:space="preserve"> in the Table 4.4 above, the p-value of poor employee engagement</w:t>
      </w:r>
      <w:r w:rsidRPr="00D040B6">
        <w:rPr>
          <w:bCs/>
          <w:szCs w:val="23"/>
        </w:rPr>
        <w:t xml:space="preserve"> is less than 10% level of significance. Thus, we</w:t>
      </w:r>
      <w:r w:rsidR="005F7437">
        <w:rPr>
          <w:bCs/>
          <w:szCs w:val="23"/>
        </w:rPr>
        <w:t xml:space="preserve"> reject the null hypothesis of p</w:t>
      </w:r>
      <w:r w:rsidRPr="00D040B6">
        <w:rPr>
          <w:bCs/>
          <w:szCs w:val="23"/>
        </w:rPr>
        <w:t>oor employee engagement has no impact on employee turnover and we accept</w:t>
      </w:r>
      <w:r w:rsidR="005F7437">
        <w:rPr>
          <w:bCs/>
          <w:szCs w:val="23"/>
        </w:rPr>
        <w:t xml:space="preserve"> the alternative hypothesis of p</w:t>
      </w:r>
      <w:r w:rsidRPr="00D040B6">
        <w:rPr>
          <w:bCs/>
          <w:szCs w:val="23"/>
        </w:rPr>
        <w:t>oor employee engagement has impact on employee turnover in Merkeb multipurpose cooperative Union. The result of this stu</w:t>
      </w:r>
      <w:r w:rsidR="005F7437">
        <w:rPr>
          <w:bCs/>
          <w:szCs w:val="23"/>
        </w:rPr>
        <w:t>dy revealed that the effect of p</w:t>
      </w:r>
      <w:r w:rsidRPr="00D040B6">
        <w:rPr>
          <w:bCs/>
          <w:szCs w:val="23"/>
        </w:rPr>
        <w:t>oor employe</w:t>
      </w:r>
      <w:r w:rsidR="005F7437">
        <w:rPr>
          <w:bCs/>
          <w:szCs w:val="23"/>
        </w:rPr>
        <w:t>e engagement on employee</w:t>
      </w:r>
      <w:r w:rsidRPr="00D040B6">
        <w:rPr>
          <w:bCs/>
          <w:szCs w:val="23"/>
        </w:rPr>
        <w:t xml:space="preserve"> turnover is statically significant at 10 percent and the magnitude of the coefficient was positive in OLS Estimation.</w:t>
      </w:r>
    </w:p>
    <w:p w:rsidR="00E4539E" w:rsidRDefault="00375F3D" w:rsidP="00E4539E">
      <w:pPr>
        <w:spacing w:line="360" w:lineRule="auto"/>
      </w:pPr>
      <w:r w:rsidRPr="00D040B6">
        <w:rPr>
          <w:bCs/>
          <w:szCs w:val="23"/>
        </w:rPr>
        <w:t xml:space="preserve"> The </w:t>
      </w:r>
      <w:r w:rsidR="00920BA9">
        <w:rPr>
          <w:bCs/>
          <w:szCs w:val="23"/>
        </w:rPr>
        <w:t>coefficient of poor employee engagement</w:t>
      </w:r>
      <w:r w:rsidRPr="00D040B6">
        <w:rPr>
          <w:bCs/>
          <w:szCs w:val="23"/>
        </w:rPr>
        <w:t xml:space="preserve"> is positive and statistically significant (β = 0.248; p=0.093) and indicated that there is a positive relationship between Poor employee engagement and employee turnover in Merkeb multipurpose cooperative Union. T</w:t>
      </w:r>
      <w:r w:rsidR="00920BA9">
        <w:rPr>
          <w:bCs/>
          <w:szCs w:val="23"/>
        </w:rPr>
        <w:t>he coefficient poor employee engagement</w:t>
      </w:r>
      <w:r w:rsidRPr="00D040B6">
        <w:rPr>
          <w:bCs/>
          <w:szCs w:val="23"/>
        </w:rPr>
        <w:t xml:space="preserve"> 0.248 indicates that other things remain constant, if the Poor employee engagement increases by 1 percent, employee turnover in Merkeb multipurpose cooperative Union increases by 0.248 percent. </w:t>
      </w:r>
      <w:r w:rsidR="00814557" w:rsidRPr="00521D31">
        <w:t xml:space="preserve">Prior studies </w:t>
      </w:r>
      <w:r w:rsidR="00505B0A" w:rsidRPr="00521D31">
        <w:t xml:space="preserve">including </w:t>
      </w:r>
      <w:r w:rsidR="00505B0A">
        <w:t>Alfes</w:t>
      </w:r>
      <w:r w:rsidR="00814557" w:rsidRPr="00521D31">
        <w:t xml:space="preserve"> et al. (2013) have indicated that engaged employees tend to have less intention to </w:t>
      </w:r>
      <w:r w:rsidR="009C6D5D" w:rsidRPr="00521D31">
        <w:t>turnover.</w:t>
      </w:r>
      <w:r w:rsidR="009C6D5D" w:rsidRPr="004313CF">
        <w:t xml:space="preserve"> Empirically</w:t>
      </w:r>
      <w:r w:rsidR="00814557" w:rsidRPr="004313CF">
        <w:t>, a number of research studies have found work engagement to be positively associated with intent to remain with one</w:t>
      </w:r>
      <w:r w:rsidR="00814557" w:rsidRPr="004313CF">
        <w:rPr>
          <w:rFonts w:hint="eastAsia"/>
        </w:rPr>
        <w:t>’</w:t>
      </w:r>
      <w:r w:rsidR="00814557" w:rsidRPr="004313CF">
        <w:t>s organization (Harter et al. 2002, Schaufeli and Bakker 2004).</w:t>
      </w:r>
      <w:r w:rsidR="00505B0A" w:rsidRPr="001A37C4">
        <w:t>They found that low work engagement predicted actual transfer to another company. This result was reaffirmed in the Van Schalkwyk et al.</w:t>
      </w:r>
      <w:r w:rsidR="00505B0A" w:rsidRPr="001A37C4">
        <w:rPr>
          <w:rFonts w:hint="eastAsia"/>
        </w:rPr>
        <w:t>’</w:t>
      </w:r>
      <w:r w:rsidR="00505B0A" w:rsidRPr="001A37C4">
        <w:t xml:space="preserve">s(2010) </w:t>
      </w:r>
      <w:r w:rsidR="009C6D5D" w:rsidRPr="001A37C4">
        <w:t>study.</w:t>
      </w:r>
      <w:r w:rsidR="009C6D5D" w:rsidRPr="00777B94">
        <w:t xml:space="preserve"> Engagement</w:t>
      </w:r>
      <w:r w:rsidR="00E4539E" w:rsidRPr="00777B94">
        <w:t xml:space="preserve"> can lead to a host of positive organizational outcomes such as increased</w:t>
      </w:r>
      <w:r w:rsidR="009C6D5D">
        <w:t xml:space="preserve"> </w:t>
      </w:r>
      <w:r w:rsidR="00E4539E" w:rsidRPr="00777B94">
        <w:t>profitability, higher levels of productivity and task performance, customer satisfaction, and</w:t>
      </w:r>
      <w:r w:rsidR="009C6D5D">
        <w:t xml:space="preserve"> </w:t>
      </w:r>
      <w:r w:rsidR="00E4539E" w:rsidRPr="00777B94">
        <w:t>reduced employee turnover (Harter et al., 2002; Rich et al 2010).</w:t>
      </w:r>
    </w:p>
    <w:p w:rsidR="001E155F" w:rsidRDefault="001E155F" w:rsidP="00656A49">
      <w:pPr>
        <w:pStyle w:val="Heading2"/>
        <w:numPr>
          <w:ilvl w:val="0"/>
          <w:numId w:val="0"/>
        </w:numPr>
        <w:ind w:left="576"/>
        <w:rPr>
          <w:bCs/>
          <w:sz w:val="28"/>
          <w:szCs w:val="28"/>
        </w:rPr>
      </w:pPr>
    </w:p>
    <w:p w:rsidR="004145DD" w:rsidRDefault="004145DD" w:rsidP="004145DD"/>
    <w:p w:rsidR="004145DD" w:rsidRDefault="004145DD" w:rsidP="004145DD"/>
    <w:p w:rsidR="001E155F" w:rsidRDefault="001E155F" w:rsidP="00656A49">
      <w:pPr>
        <w:pStyle w:val="Heading2"/>
        <w:numPr>
          <w:ilvl w:val="0"/>
          <w:numId w:val="0"/>
        </w:numPr>
        <w:ind w:left="576"/>
        <w:rPr>
          <w:bCs/>
          <w:sz w:val="28"/>
          <w:szCs w:val="28"/>
        </w:rPr>
      </w:pPr>
    </w:p>
    <w:p w:rsidR="004145DD" w:rsidRPr="004145DD" w:rsidRDefault="004145DD" w:rsidP="004145DD"/>
    <w:p w:rsidR="00375F3D" w:rsidRPr="0099794A" w:rsidRDefault="00375F3D" w:rsidP="00656A49">
      <w:pPr>
        <w:pStyle w:val="Heading2"/>
        <w:numPr>
          <w:ilvl w:val="0"/>
          <w:numId w:val="0"/>
        </w:numPr>
        <w:ind w:left="576"/>
        <w:rPr>
          <w:bCs/>
          <w:sz w:val="28"/>
          <w:szCs w:val="28"/>
        </w:rPr>
      </w:pPr>
      <w:bookmarkStart w:id="283" w:name="_Toc406058"/>
      <w:r w:rsidRPr="0099794A">
        <w:rPr>
          <w:bCs/>
          <w:sz w:val="28"/>
          <w:szCs w:val="28"/>
        </w:rPr>
        <w:lastRenderedPageBreak/>
        <w:t xml:space="preserve">4.6. </w:t>
      </w:r>
      <w:r w:rsidRPr="0099794A">
        <w:rPr>
          <w:sz w:val="28"/>
          <w:szCs w:val="28"/>
        </w:rPr>
        <w:t>Post Estimation Test</w:t>
      </w:r>
      <w:bookmarkEnd w:id="283"/>
    </w:p>
    <w:p w:rsidR="00375F3D" w:rsidRPr="00656A49" w:rsidRDefault="00375F3D" w:rsidP="00656A49">
      <w:pPr>
        <w:pStyle w:val="Heading3"/>
        <w:numPr>
          <w:ilvl w:val="0"/>
          <w:numId w:val="0"/>
        </w:numPr>
        <w:ind w:left="720"/>
      </w:pPr>
      <w:bookmarkStart w:id="284" w:name="_Toc406059"/>
      <w:r w:rsidRPr="00D040B6">
        <w:rPr>
          <w:bCs/>
          <w:szCs w:val="23"/>
        </w:rPr>
        <w:t xml:space="preserve">4.6.1. </w:t>
      </w:r>
      <w:r w:rsidRPr="00656A49">
        <w:t>Variance Inflation Factor (VIF)</w:t>
      </w:r>
      <w:bookmarkEnd w:id="284"/>
    </w:p>
    <w:p w:rsidR="00375F3D" w:rsidRPr="00D040B6" w:rsidRDefault="00375F3D" w:rsidP="002C1694">
      <w:pPr>
        <w:rPr>
          <w:bCs/>
          <w:szCs w:val="23"/>
        </w:rPr>
      </w:pPr>
      <w:r w:rsidRPr="00D040B6">
        <w:rPr>
          <w:bCs/>
          <w:szCs w:val="23"/>
        </w:rPr>
        <w:t>Table</w:t>
      </w:r>
      <w:r w:rsidRPr="0085457B">
        <w:rPr>
          <w:rStyle w:val="Heading2Char"/>
        </w:rPr>
        <w:t>4.10 Variance Inflation Factor Test</w:t>
      </w:r>
    </w:p>
    <w:p w:rsidR="00375F3D" w:rsidRPr="00D040B6" w:rsidRDefault="00375F3D" w:rsidP="00375F3D">
      <w:pPr>
        <w:spacing w:after="0" w:line="360" w:lineRule="auto"/>
        <w:rPr>
          <w:bCs/>
          <w:szCs w:val="23"/>
        </w:rPr>
      </w:pPr>
      <w:r>
        <w:rPr>
          <w:bCs/>
          <w:noProof/>
          <w:szCs w:val="23"/>
        </w:rPr>
        <w:drawing>
          <wp:inline distT="0" distB="0" distL="0" distR="0">
            <wp:extent cx="5374257" cy="1466491"/>
            <wp:effectExtent l="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r="71815"/>
                    <a:stretch/>
                  </pic:blipFill>
                  <pic:spPr bwMode="auto">
                    <a:xfrm>
                      <a:off x="0" y="0"/>
                      <a:ext cx="5374253" cy="146649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B720C1" w:rsidRPr="00B720C1" w:rsidRDefault="00B720C1" w:rsidP="00375F3D">
      <w:pPr>
        <w:spacing w:line="360" w:lineRule="auto"/>
        <w:rPr>
          <w:b/>
          <w:bCs/>
          <w:sz w:val="20"/>
          <w:szCs w:val="23"/>
        </w:rPr>
      </w:pPr>
      <w:r w:rsidRPr="00B720C1">
        <w:rPr>
          <w:b/>
          <w:bCs/>
          <w:sz w:val="20"/>
          <w:szCs w:val="23"/>
        </w:rPr>
        <w:t>Source: SPSS result</w:t>
      </w:r>
    </w:p>
    <w:p w:rsidR="009C6D5D" w:rsidRDefault="009C6D5D" w:rsidP="00375F3D">
      <w:pPr>
        <w:spacing w:line="360" w:lineRule="auto"/>
        <w:rPr>
          <w:bCs/>
          <w:szCs w:val="23"/>
        </w:rPr>
      </w:pPr>
      <w:r>
        <w:rPr>
          <w:szCs w:val="23"/>
        </w:rPr>
        <w:t>Personal Conflict(PC),Organizational Conflict(OC),Group Conflict(GC),Poor Employee Engagement(PEE),Employee Turnover(TUO),Job Characteristic(JOB)</w:t>
      </w:r>
      <w:r w:rsidR="00A82B01">
        <w:rPr>
          <w:szCs w:val="23"/>
        </w:rPr>
        <w:t>.</w:t>
      </w:r>
    </w:p>
    <w:p w:rsidR="00375F3D" w:rsidRPr="00D040B6" w:rsidRDefault="00375F3D" w:rsidP="00375F3D">
      <w:pPr>
        <w:spacing w:line="360" w:lineRule="auto"/>
        <w:rPr>
          <w:bCs/>
          <w:szCs w:val="23"/>
        </w:rPr>
      </w:pPr>
      <w:r w:rsidRPr="00D040B6">
        <w:rPr>
          <w:bCs/>
          <w:szCs w:val="23"/>
        </w:rPr>
        <w:t>As a test of the presence of multicollinearity among independent variables in the model, the tolerance value (TV) and variance inflation factor (VIF) have been computed. The variance inflation factor (VIF) shows a value less than 2 for each variable. The larger the value of VIF, the more troublesome or collinear the variables and as a rule of thumb a VIF greater than 10 is unacceptable (Gujarati, 2004). Thus, VIF less than 2 for each variable indicates the non-presence of multicollinearity. The independent variables chosen for the model are best suited for regression analysis. A VIF&gt; 10or a 1/VIF&lt; 0.10 indicates trouble some of the regression model. But the result confirms that there is no multico</w:t>
      </w:r>
      <w:r w:rsidR="009C6D5D">
        <w:rPr>
          <w:bCs/>
          <w:szCs w:val="23"/>
        </w:rPr>
        <w:t>l</w:t>
      </w:r>
      <w:r w:rsidR="00804E96">
        <w:rPr>
          <w:bCs/>
          <w:szCs w:val="23"/>
        </w:rPr>
        <w:t>l</w:t>
      </w:r>
      <w:r w:rsidRPr="00D040B6">
        <w:rPr>
          <w:bCs/>
          <w:szCs w:val="23"/>
        </w:rPr>
        <w:t xml:space="preserve">inearity between independent variables. </w:t>
      </w:r>
    </w:p>
    <w:p w:rsidR="001E155F" w:rsidRDefault="001E155F" w:rsidP="00656A49">
      <w:pPr>
        <w:pStyle w:val="Heading3"/>
        <w:numPr>
          <w:ilvl w:val="0"/>
          <w:numId w:val="0"/>
        </w:numPr>
        <w:ind w:left="720"/>
        <w:rPr>
          <w:bCs/>
          <w:szCs w:val="23"/>
        </w:rPr>
      </w:pPr>
    </w:p>
    <w:p w:rsidR="00E37E25" w:rsidRDefault="00E37E25" w:rsidP="00E37E25"/>
    <w:p w:rsidR="00E37E25" w:rsidRDefault="00E37E25" w:rsidP="00E37E25"/>
    <w:p w:rsidR="00E37E25" w:rsidRPr="00E37E25" w:rsidRDefault="00E37E25" w:rsidP="00E37E25"/>
    <w:p w:rsidR="001E155F" w:rsidRDefault="001E155F" w:rsidP="00656A49">
      <w:pPr>
        <w:pStyle w:val="Heading3"/>
        <w:numPr>
          <w:ilvl w:val="0"/>
          <w:numId w:val="0"/>
        </w:numPr>
        <w:ind w:left="720"/>
        <w:rPr>
          <w:bCs/>
          <w:szCs w:val="23"/>
        </w:rPr>
      </w:pPr>
    </w:p>
    <w:p w:rsidR="001E155F" w:rsidRDefault="001E155F" w:rsidP="001E155F">
      <w:pPr>
        <w:pStyle w:val="Heading3"/>
        <w:numPr>
          <w:ilvl w:val="0"/>
          <w:numId w:val="0"/>
        </w:numPr>
        <w:rPr>
          <w:bCs/>
          <w:szCs w:val="23"/>
        </w:rPr>
      </w:pPr>
    </w:p>
    <w:p w:rsidR="001E155F" w:rsidRPr="001E155F" w:rsidRDefault="001E155F" w:rsidP="001E155F"/>
    <w:p w:rsidR="00375F3D" w:rsidRPr="00656A49" w:rsidRDefault="00375F3D" w:rsidP="00656A49">
      <w:pPr>
        <w:pStyle w:val="Heading3"/>
        <w:numPr>
          <w:ilvl w:val="0"/>
          <w:numId w:val="0"/>
        </w:numPr>
        <w:ind w:left="720"/>
      </w:pPr>
      <w:bookmarkStart w:id="285" w:name="_Toc406060"/>
      <w:r w:rsidRPr="00D040B6">
        <w:rPr>
          <w:bCs/>
          <w:szCs w:val="23"/>
        </w:rPr>
        <w:lastRenderedPageBreak/>
        <w:t xml:space="preserve">4.6.2. </w:t>
      </w:r>
      <w:r w:rsidRPr="00656A49">
        <w:t>Hetroscadsity test</w:t>
      </w:r>
      <w:bookmarkEnd w:id="285"/>
    </w:p>
    <w:p w:rsidR="00375F3D" w:rsidRPr="00D040B6" w:rsidRDefault="00B13E47" w:rsidP="00375F3D">
      <w:pPr>
        <w:spacing w:line="360" w:lineRule="auto"/>
        <w:rPr>
          <w:b/>
          <w:bCs/>
          <w:szCs w:val="23"/>
        </w:rPr>
      </w:pPr>
      <w:r>
        <w:rPr>
          <w:b/>
          <w:bCs/>
          <w:szCs w:val="23"/>
        </w:rPr>
        <w:t xml:space="preserve">Table4.11. </w:t>
      </w:r>
      <w:r w:rsidR="002E1023">
        <w:rPr>
          <w:b/>
          <w:bCs/>
          <w:szCs w:val="23"/>
        </w:rPr>
        <w:t>Hetroscadsity T</w:t>
      </w:r>
      <w:r w:rsidR="00375F3D" w:rsidRPr="00D040B6">
        <w:rPr>
          <w:b/>
          <w:bCs/>
          <w:szCs w:val="23"/>
        </w:rPr>
        <w:t>est</w:t>
      </w:r>
    </w:p>
    <w:p w:rsidR="00375F3D" w:rsidRDefault="00375F3D" w:rsidP="00375F3D">
      <w:pPr>
        <w:spacing w:line="360" w:lineRule="auto"/>
        <w:rPr>
          <w:noProof/>
          <w:szCs w:val="23"/>
          <w:lang w:val="en-GB" w:eastAsia="en-GB"/>
        </w:rPr>
      </w:pPr>
      <w:r>
        <w:rPr>
          <w:noProof/>
          <w:szCs w:val="23"/>
        </w:rPr>
        <w:drawing>
          <wp:inline distT="0" distB="0" distL="0" distR="0">
            <wp:extent cx="5891842" cy="1043797"/>
            <wp:effectExtent l="0" t="0" r="0" b="0"/>
            <wp:docPr id="1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r="56551" b="10976"/>
                    <a:stretch/>
                  </pic:blipFill>
                  <pic:spPr bwMode="auto">
                    <a:xfrm>
                      <a:off x="0" y="0"/>
                      <a:ext cx="5898937" cy="1045054"/>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375F3D" w:rsidRDefault="00375F3D" w:rsidP="00375F3D">
      <w:pPr>
        <w:spacing w:line="360" w:lineRule="auto"/>
        <w:rPr>
          <w:bCs/>
          <w:szCs w:val="23"/>
        </w:rPr>
      </w:pPr>
      <w:r w:rsidRPr="00D040B6">
        <w:rPr>
          <w:bCs/>
          <w:szCs w:val="23"/>
        </w:rPr>
        <w:t>It is necessary to check the s</w:t>
      </w:r>
      <w:r w:rsidR="005F7437">
        <w:rPr>
          <w:bCs/>
          <w:szCs w:val="23"/>
        </w:rPr>
        <w:t>elected model free from heterosk</w:t>
      </w:r>
      <w:r w:rsidRPr="00D040B6">
        <w:rPr>
          <w:bCs/>
          <w:szCs w:val="23"/>
        </w:rPr>
        <w:t>edasticity before</w:t>
      </w:r>
      <w:r w:rsidR="00976EFC">
        <w:rPr>
          <w:bCs/>
          <w:szCs w:val="23"/>
        </w:rPr>
        <w:t xml:space="preserve"> analyzing the relationship bet</w:t>
      </w:r>
      <w:r w:rsidRPr="00D040B6">
        <w:rPr>
          <w:bCs/>
          <w:szCs w:val="23"/>
        </w:rPr>
        <w:t>ween dependent and independe</w:t>
      </w:r>
      <w:r w:rsidR="00976EFC">
        <w:rPr>
          <w:bCs/>
          <w:szCs w:val="23"/>
        </w:rPr>
        <w:t>n</w:t>
      </w:r>
      <w:r w:rsidRPr="00D040B6">
        <w:rPr>
          <w:bCs/>
          <w:szCs w:val="23"/>
        </w:rPr>
        <w:t xml:space="preserve">t variables by using Breusch- pagan test .The </w:t>
      </w:r>
      <w:r w:rsidRPr="00D040B6">
        <w:rPr>
          <w:bCs/>
          <w:iCs/>
          <w:szCs w:val="23"/>
        </w:rPr>
        <w:t xml:space="preserve">null hypotheses of the tests are: there is no </w:t>
      </w:r>
      <w:r w:rsidR="005F7437">
        <w:rPr>
          <w:bCs/>
          <w:szCs w:val="23"/>
        </w:rPr>
        <w:t>Heterosk</w:t>
      </w:r>
      <w:r w:rsidRPr="00D040B6">
        <w:rPr>
          <w:bCs/>
          <w:szCs w:val="23"/>
        </w:rPr>
        <w:t xml:space="preserve">edasticity. </w:t>
      </w:r>
      <w:r w:rsidRPr="00B528BB">
        <w:rPr>
          <w:bCs/>
          <w:szCs w:val="23"/>
        </w:rPr>
        <w:t xml:space="preserve">In the above </w:t>
      </w:r>
      <w:r>
        <w:rPr>
          <w:bCs/>
          <w:szCs w:val="23"/>
        </w:rPr>
        <w:t>T</w:t>
      </w:r>
      <w:r w:rsidRPr="00B528BB">
        <w:rPr>
          <w:bCs/>
          <w:szCs w:val="23"/>
        </w:rPr>
        <w:t xml:space="preserve">able </w:t>
      </w:r>
      <w:r>
        <w:rPr>
          <w:bCs/>
          <w:szCs w:val="23"/>
        </w:rPr>
        <w:t xml:space="preserve">4.11, </w:t>
      </w:r>
      <w:r w:rsidR="00665BB0" w:rsidRPr="00D040B6">
        <w:rPr>
          <w:bCs/>
          <w:szCs w:val="23"/>
        </w:rPr>
        <w:t>the</w:t>
      </w:r>
      <w:r w:rsidRPr="00D040B6">
        <w:rPr>
          <w:bCs/>
          <w:szCs w:val="23"/>
        </w:rPr>
        <w:t xml:space="preserve"> p- values indicated</w:t>
      </w:r>
      <w:r>
        <w:rPr>
          <w:bCs/>
          <w:szCs w:val="23"/>
        </w:rPr>
        <w:t xml:space="preserve">32 </w:t>
      </w:r>
      <w:r w:rsidRPr="00D040B6">
        <w:rPr>
          <w:bCs/>
          <w:szCs w:val="23"/>
        </w:rPr>
        <w:t>percent. Therefore, we cannot reject the null hypotheses and we conclude that the model has he</w:t>
      </w:r>
      <w:r w:rsidR="005F7437">
        <w:rPr>
          <w:bCs/>
          <w:szCs w:val="23"/>
        </w:rPr>
        <w:t>terosk</w:t>
      </w:r>
      <w:r w:rsidRPr="00D040B6">
        <w:rPr>
          <w:bCs/>
          <w:szCs w:val="23"/>
        </w:rPr>
        <w:t xml:space="preserve">edasticity. </w:t>
      </w:r>
    </w:p>
    <w:p w:rsidR="00EA17F3" w:rsidRDefault="00EA17F3">
      <w:pPr>
        <w:spacing w:after="0" w:line="240" w:lineRule="auto"/>
        <w:jc w:val="left"/>
        <w:rPr>
          <w:b/>
          <w:bCs/>
          <w:sz w:val="28"/>
          <w:szCs w:val="24"/>
        </w:rPr>
      </w:pPr>
      <w:bookmarkStart w:id="286" w:name="_Toc536717312"/>
      <w:r>
        <w:br w:type="page"/>
      </w:r>
    </w:p>
    <w:p w:rsidR="00375F3D" w:rsidRPr="00B41274" w:rsidRDefault="00375F3D" w:rsidP="00EA17F3">
      <w:pPr>
        <w:pStyle w:val="Heading1"/>
        <w:numPr>
          <w:ilvl w:val="0"/>
          <w:numId w:val="0"/>
        </w:numPr>
        <w:ind w:left="432" w:hanging="432"/>
      </w:pPr>
      <w:bookmarkStart w:id="287" w:name="_Toc406061"/>
      <w:r w:rsidRPr="00B41274">
        <w:lastRenderedPageBreak/>
        <w:t>CHAPTER FIVE</w:t>
      </w:r>
      <w:bookmarkStart w:id="288" w:name="_Toc533996545"/>
      <w:bookmarkEnd w:id="286"/>
      <w:bookmarkEnd w:id="287"/>
    </w:p>
    <w:p w:rsidR="00375F3D" w:rsidRPr="005B414D" w:rsidRDefault="00375F3D" w:rsidP="00EA17F3">
      <w:pPr>
        <w:pStyle w:val="Heading1"/>
        <w:numPr>
          <w:ilvl w:val="0"/>
          <w:numId w:val="0"/>
        </w:numPr>
        <w:ind w:left="432"/>
      </w:pPr>
      <w:bookmarkStart w:id="289" w:name="_Toc536717313"/>
      <w:bookmarkStart w:id="290" w:name="_Toc406062"/>
      <w:r w:rsidRPr="005B414D">
        <w:t>CONCLUSION AND RECOMMENDATIONS</w:t>
      </w:r>
      <w:bookmarkEnd w:id="288"/>
      <w:bookmarkEnd w:id="289"/>
      <w:bookmarkEnd w:id="290"/>
    </w:p>
    <w:p w:rsidR="00375F3D" w:rsidRPr="0099794A" w:rsidRDefault="00A62E47" w:rsidP="00A62E47">
      <w:pPr>
        <w:pStyle w:val="Heading2"/>
        <w:numPr>
          <w:ilvl w:val="0"/>
          <w:numId w:val="0"/>
        </w:numPr>
        <w:ind w:left="576" w:hanging="576"/>
        <w:rPr>
          <w:sz w:val="28"/>
          <w:szCs w:val="28"/>
        </w:rPr>
      </w:pPr>
      <w:bookmarkStart w:id="291" w:name="_Toc536717314"/>
      <w:bookmarkStart w:id="292" w:name="_Toc406063"/>
      <w:r w:rsidRPr="0099794A">
        <w:rPr>
          <w:sz w:val="28"/>
          <w:szCs w:val="28"/>
        </w:rPr>
        <w:t>5.1</w:t>
      </w:r>
      <w:bookmarkEnd w:id="291"/>
      <w:r w:rsidR="001E155F" w:rsidRPr="0099794A">
        <w:rPr>
          <w:sz w:val="28"/>
          <w:szCs w:val="28"/>
        </w:rPr>
        <w:t>. CONCLUSION</w:t>
      </w:r>
      <w:bookmarkEnd w:id="292"/>
    </w:p>
    <w:p w:rsidR="00375F3D" w:rsidRPr="002D6B57" w:rsidRDefault="00375F3D" w:rsidP="00375F3D">
      <w:pPr>
        <w:spacing w:line="360" w:lineRule="auto"/>
        <w:rPr>
          <w:szCs w:val="23"/>
        </w:rPr>
      </w:pPr>
      <w:r w:rsidRPr="002D6B57">
        <w:rPr>
          <w:szCs w:val="23"/>
        </w:rPr>
        <w:t>The main objective of this research is to identify factors that determining Employ</w:t>
      </w:r>
      <w:r w:rsidR="005F7437">
        <w:rPr>
          <w:szCs w:val="23"/>
        </w:rPr>
        <w:t>ee</w:t>
      </w:r>
      <w:r w:rsidRPr="002D6B57">
        <w:rPr>
          <w:szCs w:val="23"/>
        </w:rPr>
        <w:t xml:space="preserve"> Turnover in Merkeb multipurpose cooperative Union.  In order to achieve these objectives the study has been used descriptive and inferential statistics that is correlation and multiple regression analysis method. The main independent variables have been used for the analysis purpose are: Personal Conflict, Group Conflict, Organizational Conflict, Job Characteristics and </w:t>
      </w:r>
      <w:r w:rsidRPr="002D6B57">
        <w:rPr>
          <w:bCs/>
          <w:szCs w:val="23"/>
        </w:rPr>
        <w:t xml:space="preserve">Poor Employee Engagement </w:t>
      </w:r>
      <w:r w:rsidRPr="002D6B57">
        <w:rPr>
          <w:szCs w:val="23"/>
        </w:rPr>
        <w:t>and the dependent variable Employ</w:t>
      </w:r>
      <w:r w:rsidR="005F7437">
        <w:rPr>
          <w:szCs w:val="23"/>
        </w:rPr>
        <w:t>ee</w:t>
      </w:r>
      <w:r w:rsidRPr="002D6B57">
        <w:rPr>
          <w:szCs w:val="23"/>
        </w:rPr>
        <w:t xml:space="preserve"> Turnover in Merkeb multipurpose cooperative Union.  </w:t>
      </w:r>
    </w:p>
    <w:p w:rsidR="00375F3D" w:rsidRPr="002D6B57" w:rsidRDefault="00375F3D" w:rsidP="00375F3D">
      <w:pPr>
        <w:spacing w:after="0" w:line="360" w:lineRule="auto"/>
        <w:rPr>
          <w:szCs w:val="23"/>
        </w:rPr>
      </w:pPr>
      <w:r w:rsidRPr="002D6B57">
        <w:rPr>
          <w:szCs w:val="23"/>
        </w:rPr>
        <w:t>The regression analysis results indicated that Employ</w:t>
      </w:r>
      <w:r w:rsidR="0036388A">
        <w:rPr>
          <w:szCs w:val="23"/>
        </w:rPr>
        <w:t>ee</w:t>
      </w:r>
      <w:r w:rsidRPr="002D6B57">
        <w:rPr>
          <w:szCs w:val="23"/>
        </w:rPr>
        <w:t xml:space="preserve"> turnover in Merkeb multipurpose cooperative Union greatly influenced by the independent variables such as: Personal Conflict, Group Conflict, Job Characteristics and </w:t>
      </w:r>
      <w:r w:rsidRPr="002D6B57">
        <w:rPr>
          <w:bCs/>
          <w:szCs w:val="23"/>
        </w:rPr>
        <w:t xml:space="preserve">Poor employee Engagement. </w:t>
      </w:r>
      <w:r w:rsidRPr="002D6B57">
        <w:rPr>
          <w:szCs w:val="23"/>
        </w:rPr>
        <w:t>These factors are critical to affect continuously Employ</w:t>
      </w:r>
      <w:r w:rsidR="005F7437">
        <w:rPr>
          <w:szCs w:val="23"/>
        </w:rPr>
        <w:t>ee</w:t>
      </w:r>
      <w:r w:rsidRPr="002D6B57">
        <w:rPr>
          <w:szCs w:val="23"/>
        </w:rPr>
        <w:t xml:space="preserve"> Turnover in Merkeb multipurpose cooperative Union.  This idea has been supported by the regression model which showed that the five independent variables explain 54.6% of the dependent variable Employ</w:t>
      </w:r>
      <w:r w:rsidR="0036388A">
        <w:rPr>
          <w:szCs w:val="23"/>
        </w:rPr>
        <w:t>ee</w:t>
      </w:r>
      <w:r w:rsidRPr="002D6B57">
        <w:rPr>
          <w:szCs w:val="23"/>
        </w:rPr>
        <w:t xml:space="preserve"> Turnover in Merkeb multipurpose cooperative Union.</w:t>
      </w:r>
    </w:p>
    <w:p w:rsidR="00375F3D" w:rsidRPr="002D6B57" w:rsidRDefault="00375F3D" w:rsidP="00375F3D">
      <w:pPr>
        <w:spacing w:after="0" w:line="360" w:lineRule="auto"/>
        <w:rPr>
          <w:b/>
          <w:szCs w:val="23"/>
        </w:rPr>
      </w:pPr>
      <w:r w:rsidRPr="002D6B57">
        <w:rPr>
          <w:b/>
          <w:szCs w:val="23"/>
        </w:rPr>
        <w:t>Personal Conflict</w:t>
      </w:r>
    </w:p>
    <w:p w:rsidR="00375F3D" w:rsidRPr="002D6B57" w:rsidRDefault="00375F3D" w:rsidP="00375F3D">
      <w:pPr>
        <w:spacing w:after="0" w:line="360" w:lineRule="auto"/>
        <w:rPr>
          <w:szCs w:val="23"/>
        </w:rPr>
      </w:pPr>
      <w:r w:rsidRPr="002D6B57">
        <w:rPr>
          <w:szCs w:val="23"/>
          <w:lang w:bidi="en-US"/>
        </w:rPr>
        <w:t xml:space="preserve">A Pearson correlation analysis result indicated that personal conflict </w:t>
      </w:r>
      <w:r w:rsidRPr="002D6B57">
        <w:rPr>
          <w:szCs w:val="23"/>
        </w:rPr>
        <w:t xml:space="preserve">and employee turnover in Merkeb multipurpose cooperative Union have been positively correlated. </w:t>
      </w:r>
      <w:r w:rsidRPr="002D6B57">
        <w:rPr>
          <w:szCs w:val="23"/>
          <w:lang w:bidi="en-US"/>
        </w:rPr>
        <w:t>The regression analysis confirmed that there is a positive and significant relationship between personal conflict and Employ</w:t>
      </w:r>
      <w:r w:rsidR="0036388A">
        <w:rPr>
          <w:szCs w:val="23"/>
          <w:lang w:bidi="en-US"/>
        </w:rPr>
        <w:t>ee</w:t>
      </w:r>
      <w:r w:rsidRPr="002D6B57">
        <w:rPr>
          <w:szCs w:val="23"/>
          <w:lang w:bidi="en-US"/>
        </w:rPr>
        <w:t xml:space="preserve"> Turnover in Merkeb multipurpose cooperative Union .</w:t>
      </w:r>
      <w:r w:rsidRPr="002D6B57">
        <w:rPr>
          <w:szCs w:val="23"/>
        </w:rPr>
        <w:t>Thus, Personal conflict has positive and significantly effect on Employ</w:t>
      </w:r>
      <w:r w:rsidR="0036388A">
        <w:rPr>
          <w:szCs w:val="23"/>
        </w:rPr>
        <w:t>ee</w:t>
      </w:r>
      <w:r w:rsidRPr="002D6B57">
        <w:rPr>
          <w:szCs w:val="23"/>
        </w:rPr>
        <w:t xml:space="preserve"> Turnover in Merkeb multipurpose cooperative Union.</w:t>
      </w:r>
    </w:p>
    <w:p w:rsidR="00375F3D" w:rsidRPr="002D6B57" w:rsidRDefault="00375F3D" w:rsidP="00375F3D">
      <w:pPr>
        <w:spacing w:after="0" w:line="360" w:lineRule="auto"/>
        <w:rPr>
          <w:b/>
          <w:szCs w:val="23"/>
        </w:rPr>
      </w:pPr>
      <w:r w:rsidRPr="002D6B57">
        <w:rPr>
          <w:b/>
          <w:szCs w:val="23"/>
        </w:rPr>
        <w:t>Group Conflict</w:t>
      </w:r>
    </w:p>
    <w:p w:rsidR="00375F3D" w:rsidRDefault="00375F3D" w:rsidP="00375F3D">
      <w:pPr>
        <w:spacing w:after="0" w:line="360" w:lineRule="auto"/>
        <w:rPr>
          <w:szCs w:val="23"/>
          <w:lang w:bidi="en-US"/>
        </w:rPr>
      </w:pPr>
      <w:r w:rsidRPr="002D6B57">
        <w:rPr>
          <w:szCs w:val="23"/>
          <w:lang w:bidi="en-US"/>
        </w:rPr>
        <w:t xml:space="preserve">The influence of </w:t>
      </w:r>
      <w:r w:rsidRPr="002D6B57">
        <w:rPr>
          <w:szCs w:val="23"/>
        </w:rPr>
        <w:t xml:space="preserve">group conflict on employee turnover in Merkeb multipurpose cooperative Union </w:t>
      </w:r>
      <w:r w:rsidRPr="002D6B57">
        <w:rPr>
          <w:szCs w:val="23"/>
          <w:lang w:bidi="en-US"/>
        </w:rPr>
        <w:t xml:space="preserve">has been assessed by conducting multiple regression analysis. A Pearson correlation analysis result indicated that group conflict and employee turnover positively correlated. </w:t>
      </w:r>
    </w:p>
    <w:p w:rsidR="00375F3D" w:rsidRPr="002D6B57" w:rsidRDefault="00375F3D" w:rsidP="00375F3D">
      <w:pPr>
        <w:spacing w:after="0" w:line="360" w:lineRule="auto"/>
        <w:rPr>
          <w:szCs w:val="23"/>
          <w:lang w:bidi="en-US"/>
        </w:rPr>
      </w:pPr>
      <w:r w:rsidRPr="002D6B57">
        <w:rPr>
          <w:szCs w:val="23"/>
          <w:lang w:bidi="en-US"/>
        </w:rPr>
        <w:lastRenderedPageBreak/>
        <w:t>The regression analysis confirmed that there is a positive and significant relationship between group conflict and employ</w:t>
      </w:r>
      <w:r w:rsidR="0036388A">
        <w:rPr>
          <w:szCs w:val="23"/>
          <w:lang w:bidi="en-US"/>
        </w:rPr>
        <w:t>ee</w:t>
      </w:r>
      <w:r w:rsidRPr="002D6B57">
        <w:rPr>
          <w:szCs w:val="23"/>
          <w:lang w:bidi="en-US"/>
        </w:rPr>
        <w:t xml:space="preserve"> turnover. This finding confirms that </w:t>
      </w:r>
      <w:r w:rsidRPr="002D6B57">
        <w:rPr>
          <w:szCs w:val="23"/>
        </w:rPr>
        <w:t xml:space="preserve">group conflict </w:t>
      </w:r>
      <w:r w:rsidRPr="002D6B57">
        <w:rPr>
          <w:szCs w:val="23"/>
          <w:lang w:bidi="en-US"/>
        </w:rPr>
        <w:t>has positive and significant effect on employ</w:t>
      </w:r>
      <w:r w:rsidR="0036388A">
        <w:rPr>
          <w:szCs w:val="23"/>
          <w:lang w:bidi="en-US"/>
        </w:rPr>
        <w:t>ee</w:t>
      </w:r>
      <w:r w:rsidRPr="002D6B57">
        <w:rPr>
          <w:szCs w:val="23"/>
          <w:lang w:bidi="en-US"/>
        </w:rPr>
        <w:t xml:space="preserve"> turnover in Merkeb multipurpose cooperative union.</w:t>
      </w:r>
    </w:p>
    <w:p w:rsidR="00375F3D" w:rsidRPr="002D6B57" w:rsidRDefault="00375F3D" w:rsidP="00375F3D">
      <w:pPr>
        <w:spacing w:after="0" w:line="360" w:lineRule="auto"/>
        <w:rPr>
          <w:b/>
          <w:szCs w:val="23"/>
        </w:rPr>
      </w:pPr>
      <w:r w:rsidRPr="002D6B57">
        <w:rPr>
          <w:b/>
          <w:szCs w:val="23"/>
        </w:rPr>
        <w:t>Organizational Conflict</w:t>
      </w:r>
    </w:p>
    <w:p w:rsidR="00375F3D" w:rsidRPr="002D6B57" w:rsidRDefault="00375F3D" w:rsidP="00375F3D">
      <w:pPr>
        <w:spacing w:after="0" w:line="360" w:lineRule="auto"/>
        <w:rPr>
          <w:szCs w:val="23"/>
          <w:lang w:bidi="en-US"/>
        </w:rPr>
      </w:pPr>
      <w:r w:rsidRPr="002D6B57">
        <w:rPr>
          <w:szCs w:val="23"/>
          <w:lang w:bidi="en-US"/>
        </w:rPr>
        <w:t>A Pearson correlation analysis result indicated that organizational conflict and employee turnover in Merkeb multipurpose cooperative Union have been positively correlated. However, the regression analysis result confirmed that there is a negative and insignificant relationship between organizational conflict and employee turnover in Merkeb multipurpose cooperative Union .Thus, organizational conflict has not any effect on employee turnover in Merkeb multipurpose cooperative Union. This means that the organization conflict of Merkeb union to another organization is not the causes of employee turnover in Merkeb multipurpose cooperative union</w:t>
      </w:r>
      <w:r w:rsidR="00A82B01">
        <w:rPr>
          <w:szCs w:val="23"/>
          <w:lang w:bidi="en-US"/>
        </w:rPr>
        <w:t>.</w:t>
      </w:r>
    </w:p>
    <w:p w:rsidR="00375F3D" w:rsidRPr="002D6B57" w:rsidRDefault="00375F3D" w:rsidP="00375F3D">
      <w:pPr>
        <w:spacing w:after="0" w:line="360" w:lineRule="auto"/>
        <w:rPr>
          <w:b/>
          <w:szCs w:val="23"/>
          <w:lang w:bidi="en-US"/>
        </w:rPr>
      </w:pPr>
      <w:r w:rsidRPr="002D6B57">
        <w:rPr>
          <w:b/>
          <w:szCs w:val="23"/>
          <w:lang w:bidi="en-US"/>
        </w:rPr>
        <w:t>Job Characteristics</w:t>
      </w:r>
    </w:p>
    <w:p w:rsidR="00375F3D" w:rsidRPr="002D6B57" w:rsidRDefault="00375F3D" w:rsidP="00375F3D">
      <w:pPr>
        <w:spacing w:after="0" w:line="360" w:lineRule="auto"/>
        <w:rPr>
          <w:szCs w:val="23"/>
          <w:lang w:bidi="en-US"/>
        </w:rPr>
      </w:pPr>
      <w:r w:rsidRPr="002D6B57">
        <w:rPr>
          <w:szCs w:val="23"/>
          <w:lang w:bidi="en-US"/>
        </w:rPr>
        <w:t xml:space="preserve">The influence of job characteristics </w:t>
      </w:r>
      <w:r w:rsidRPr="002D6B57">
        <w:rPr>
          <w:szCs w:val="23"/>
        </w:rPr>
        <w:t xml:space="preserve">on employee turnover in Merkeb multipurpose cooperative Union </w:t>
      </w:r>
      <w:r w:rsidRPr="002D6B57">
        <w:rPr>
          <w:szCs w:val="23"/>
          <w:lang w:bidi="en-US"/>
        </w:rPr>
        <w:t>has been assessed by conducting multiple regression analysis. A Pearson correlation analysis result indicated that job characteristics and employee turnover has been positively correlated. The regression analysis results confirmed that there is a positive and significant relationship between job characteristics and employ</w:t>
      </w:r>
      <w:r w:rsidR="0036388A">
        <w:rPr>
          <w:szCs w:val="23"/>
          <w:lang w:bidi="en-US"/>
        </w:rPr>
        <w:t>ee</w:t>
      </w:r>
      <w:r w:rsidRPr="002D6B57">
        <w:rPr>
          <w:szCs w:val="23"/>
          <w:lang w:bidi="en-US"/>
        </w:rPr>
        <w:t xml:space="preserve"> turnover. This finding confirms that job characteristics have a positive and significant effect on employ</w:t>
      </w:r>
      <w:r w:rsidR="0036388A">
        <w:rPr>
          <w:szCs w:val="23"/>
          <w:lang w:bidi="en-US"/>
        </w:rPr>
        <w:t>ee</w:t>
      </w:r>
      <w:r w:rsidRPr="002D6B57">
        <w:rPr>
          <w:szCs w:val="23"/>
          <w:lang w:bidi="en-US"/>
        </w:rPr>
        <w:t xml:space="preserve"> turnover in Merkeb multipurpose cooperative union.</w:t>
      </w:r>
    </w:p>
    <w:p w:rsidR="00375F3D" w:rsidRPr="002D6B57" w:rsidRDefault="00375F3D" w:rsidP="00375F3D">
      <w:pPr>
        <w:spacing w:after="0" w:line="360" w:lineRule="auto"/>
        <w:rPr>
          <w:b/>
          <w:szCs w:val="23"/>
        </w:rPr>
      </w:pPr>
      <w:r w:rsidRPr="002D6B57">
        <w:rPr>
          <w:b/>
          <w:szCs w:val="23"/>
        </w:rPr>
        <w:t>Poor Employee Engagement</w:t>
      </w:r>
    </w:p>
    <w:p w:rsidR="00375F3D" w:rsidRDefault="00375F3D" w:rsidP="00375F3D">
      <w:pPr>
        <w:spacing w:after="0" w:line="360" w:lineRule="auto"/>
        <w:rPr>
          <w:szCs w:val="23"/>
          <w:lang w:bidi="en-US"/>
        </w:rPr>
      </w:pPr>
      <w:r w:rsidRPr="002D6B57">
        <w:rPr>
          <w:szCs w:val="23"/>
          <w:lang w:bidi="en-US"/>
        </w:rPr>
        <w:t xml:space="preserve">The influence of poor employee engagement </w:t>
      </w:r>
      <w:r w:rsidRPr="002D6B57">
        <w:rPr>
          <w:szCs w:val="23"/>
        </w:rPr>
        <w:t xml:space="preserve">on employee turnover in Merkeb multipurpose cooperative Union </w:t>
      </w:r>
      <w:r w:rsidRPr="002D6B57">
        <w:rPr>
          <w:szCs w:val="23"/>
          <w:lang w:bidi="en-US"/>
        </w:rPr>
        <w:t>has been assessed by conducting multiple regression analysis. A Pearson correlation analysis result indicated that employee engagement and employee turnover has been positively correlated. The regression analysis results confirmed that there is a positive and significant relationship between employee engagement and employ</w:t>
      </w:r>
      <w:r w:rsidR="0036388A">
        <w:rPr>
          <w:szCs w:val="23"/>
          <w:lang w:bidi="en-US"/>
        </w:rPr>
        <w:t>ee</w:t>
      </w:r>
      <w:r w:rsidRPr="002D6B57">
        <w:rPr>
          <w:szCs w:val="23"/>
          <w:lang w:bidi="en-US"/>
        </w:rPr>
        <w:t xml:space="preserve"> turnover. This finding confirms that employee engagement have a positive and significant effect on employee turnover in Merkeb multipurpose cooperative union.</w:t>
      </w:r>
    </w:p>
    <w:p w:rsidR="00375F3D" w:rsidRDefault="00375F3D" w:rsidP="00375F3D">
      <w:pPr>
        <w:spacing w:after="0" w:line="360" w:lineRule="auto"/>
        <w:rPr>
          <w:szCs w:val="23"/>
          <w:lang w:bidi="en-US"/>
        </w:rPr>
      </w:pPr>
    </w:p>
    <w:p w:rsidR="00375F3D" w:rsidRDefault="00375F3D" w:rsidP="00375F3D">
      <w:pPr>
        <w:spacing w:after="0" w:line="360" w:lineRule="auto"/>
        <w:rPr>
          <w:szCs w:val="23"/>
          <w:lang w:bidi="en-US"/>
        </w:rPr>
      </w:pPr>
    </w:p>
    <w:p w:rsidR="00375F3D" w:rsidRDefault="00375F3D" w:rsidP="00375F3D">
      <w:pPr>
        <w:spacing w:line="360" w:lineRule="auto"/>
        <w:rPr>
          <w:szCs w:val="23"/>
          <w:lang w:bidi="en-US"/>
        </w:rPr>
      </w:pPr>
    </w:p>
    <w:p w:rsidR="00375F3D" w:rsidRPr="0099794A" w:rsidRDefault="00A62E47" w:rsidP="00A62E47">
      <w:pPr>
        <w:pStyle w:val="Heading2"/>
        <w:numPr>
          <w:ilvl w:val="0"/>
          <w:numId w:val="0"/>
        </w:numPr>
        <w:ind w:left="576" w:hanging="576"/>
        <w:rPr>
          <w:sz w:val="28"/>
          <w:szCs w:val="28"/>
        </w:rPr>
      </w:pPr>
      <w:bookmarkStart w:id="293" w:name="_Toc536717315"/>
      <w:bookmarkStart w:id="294" w:name="_Toc406064"/>
      <w:r w:rsidRPr="0099794A">
        <w:rPr>
          <w:sz w:val="28"/>
          <w:szCs w:val="28"/>
        </w:rPr>
        <w:lastRenderedPageBreak/>
        <w:t>5.2</w:t>
      </w:r>
      <w:bookmarkEnd w:id="293"/>
      <w:r w:rsidR="009C6D5D" w:rsidRPr="0099794A">
        <w:rPr>
          <w:sz w:val="28"/>
          <w:szCs w:val="28"/>
        </w:rPr>
        <w:t>. RECOMMENDATIONS</w:t>
      </w:r>
      <w:bookmarkEnd w:id="294"/>
    </w:p>
    <w:p w:rsidR="00375F3D" w:rsidRPr="002D6B57" w:rsidRDefault="00375F3D" w:rsidP="00375F3D">
      <w:pPr>
        <w:spacing w:line="360" w:lineRule="auto"/>
        <w:rPr>
          <w:szCs w:val="23"/>
          <w:lang w:bidi="en-US"/>
        </w:rPr>
      </w:pPr>
      <w:r w:rsidRPr="002D6B57">
        <w:rPr>
          <w:szCs w:val="23"/>
        </w:rPr>
        <w:t xml:space="preserve">As we have discussed in chapter four the </w:t>
      </w:r>
      <w:r w:rsidRPr="002D6B57">
        <w:rPr>
          <w:szCs w:val="23"/>
          <w:lang w:bidi="en-US"/>
        </w:rPr>
        <w:t xml:space="preserve">employee turnover in Merkeb multipurpose cooperative union different factors </w:t>
      </w:r>
      <w:r>
        <w:rPr>
          <w:szCs w:val="23"/>
          <w:lang w:bidi="en-US"/>
        </w:rPr>
        <w:t>contribute for the releasing of the union</w:t>
      </w:r>
      <w:r w:rsidRPr="002D6B57">
        <w:rPr>
          <w:szCs w:val="23"/>
          <w:lang w:bidi="en-US"/>
        </w:rPr>
        <w:t xml:space="preserve">. The main determining factors </w:t>
      </w:r>
      <w:r w:rsidRPr="002D6B57">
        <w:rPr>
          <w:szCs w:val="23"/>
        </w:rPr>
        <w:t xml:space="preserve">of the </w:t>
      </w:r>
      <w:r w:rsidRPr="002D6B57">
        <w:rPr>
          <w:szCs w:val="23"/>
          <w:lang w:bidi="en-US"/>
        </w:rPr>
        <w:t xml:space="preserve">employee turnover in Merkeb multipurpose cooperative union are personal conflict, group conflict, job characteristics and </w:t>
      </w:r>
      <w:r w:rsidRPr="002D6B57">
        <w:rPr>
          <w:bCs/>
          <w:szCs w:val="23"/>
          <w:lang w:bidi="en-US"/>
        </w:rPr>
        <w:t>poor employee engagement</w:t>
      </w:r>
      <w:r w:rsidRPr="002D6B57">
        <w:rPr>
          <w:szCs w:val="23"/>
          <w:lang w:bidi="en-US"/>
        </w:rPr>
        <w:t xml:space="preserve">. Based on the analysis made in previous chapters and discussion as well as conclusion the following recommendations are proposed; </w:t>
      </w:r>
    </w:p>
    <w:p w:rsidR="00375F3D" w:rsidRPr="002D6B57" w:rsidRDefault="00375F3D" w:rsidP="008664DD">
      <w:pPr>
        <w:numPr>
          <w:ilvl w:val="0"/>
          <w:numId w:val="7"/>
        </w:numPr>
        <w:spacing w:line="360" w:lineRule="auto"/>
        <w:rPr>
          <w:szCs w:val="23"/>
        </w:rPr>
      </w:pPr>
      <w:r w:rsidRPr="002D6B57">
        <w:rPr>
          <w:szCs w:val="23"/>
        </w:rPr>
        <w:t xml:space="preserve">One of the determinant factors of the </w:t>
      </w:r>
      <w:r w:rsidRPr="002D6B57">
        <w:rPr>
          <w:szCs w:val="23"/>
          <w:lang w:bidi="en-US"/>
        </w:rPr>
        <w:t xml:space="preserve">employee turnover in Merkeb multipurpose cooperative union </w:t>
      </w:r>
      <w:r w:rsidRPr="002D6B57">
        <w:rPr>
          <w:szCs w:val="23"/>
        </w:rPr>
        <w:t xml:space="preserve">is personal conflict. Therefore, the MMCU managerial bodies should resolve and avoid personal conflicts in the union to retain skilled and experienced workers in the organization in order to increase the productivity and the profitability of the union. </w:t>
      </w:r>
    </w:p>
    <w:p w:rsidR="00375F3D" w:rsidRPr="002D6B57" w:rsidRDefault="00375F3D" w:rsidP="008664DD">
      <w:pPr>
        <w:numPr>
          <w:ilvl w:val="0"/>
          <w:numId w:val="7"/>
        </w:numPr>
        <w:spacing w:line="360" w:lineRule="auto"/>
        <w:rPr>
          <w:szCs w:val="23"/>
        </w:rPr>
      </w:pPr>
      <w:r w:rsidRPr="002D6B57">
        <w:rPr>
          <w:szCs w:val="23"/>
        </w:rPr>
        <w:t xml:space="preserve">Group conflict is the other determinant factor of the </w:t>
      </w:r>
      <w:r w:rsidRPr="002D6B57">
        <w:rPr>
          <w:szCs w:val="23"/>
          <w:lang w:bidi="en-US"/>
        </w:rPr>
        <w:t>employee turnover in Merkeb multipurpose cooperative union.</w:t>
      </w:r>
      <w:r w:rsidRPr="002D6B57">
        <w:rPr>
          <w:szCs w:val="23"/>
        </w:rPr>
        <w:t xml:space="preserve"> Therefore, the MMCU managerial bodies should resolve and avoid group conflicts in the union to retain experienced workers in the organization in order to increase the productivity and the profitability of the union. More the management should create conducive environment to ensure employees views are considered especially in decision making process. </w:t>
      </w:r>
    </w:p>
    <w:p w:rsidR="00375F3D" w:rsidRPr="002D6B57" w:rsidRDefault="00375F3D" w:rsidP="008664DD">
      <w:pPr>
        <w:numPr>
          <w:ilvl w:val="0"/>
          <w:numId w:val="7"/>
        </w:numPr>
        <w:spacing w:line="360" w:lineRule="auto"/>
        <w:rPr>
          <w:szCs w:val="23"/>
        </w:rPr>
      </w:pPr>
      <w:r w:rsidRPr="002D6B57">
        <w:rPr>
          <w:szCs w:val="23"/>
        </w:rPr>
        <w:t xml:space="preserve">The other determinant factors of </w:t>
      </w:r>
      <w:r w:rsidRPr="002D6B57">
        <w:rPr>
          <w:szCs w:val="23"/>
          <w:lang w:bidi="en-US"/>
        </w:rPr>
        <w:t>employee turnover in Merkeb multipurpose cooperative union is job characteristic of employee</w:t>
      </w:r>
      <w:r w:rsidRPr="002D6B57">
        <w:rPr>
          <w:szCs w:val="23"/>
        </w:rPr>
        <w:t>. Special efforts should be adopted to ensure employees are satisfied with their work, good packages should be administered, motivation, recognition of performance, career advancements should be adopted to ensure employees is satisfied and retain in the organization. The union should initiate training programs that will enhance workers competent and commitment, if that is not enough there should b</w:t>
      </w:r>
      <w:r w:rsidR="004E1FF6">
        <w:rPr>
          <w:szCs w:val="23"/>
        </w:rPr>
        <w:t>e a clear scheme of service at M</w:t>
      </w:r>
      <w:r w:rsidRPr="002D6B57">
        <w:rPr>
          <w:szCs w:val="23"/>
        </w:rPr>
        <w:t xml:space="preserve">erkeb to attract </w:t>
      </w:r>
      <w:r w:rsidR="00B314C4" w:rsidRPr="002D6B57">
        <w:rPr>
          <w:szCs w:val="23"/>
        </w:rPr>
        <w:t>employees’</w:t>
      </w:r>
      <w:r w:rsidRPr="002D6B57">
        <w:rPr>
          <w:szCs w:val="23"/>
        </w:rPr>
        <w:t xml:space="preserve"> retention. </w:t>
      </w:r>
    </w:p>
    <w:p w:rsidR="00375F3D" w:rsidRPr="002D6B57" w:rsidRDefault="00375F3D" w:rsidP="008664DD">
      <w:pPr>
        <w:numPr>
          <w:ilvl w:val="0"/>
          <w:numId w:val="7"/>
        </w:numPr>
        <w:spacing w:line="360" w:lineRule="auto"/>
        <w:rPr>
          <w:szCs w:val="23"/>
        </w:rPr>
      </w:pPr>
      <w:r w:rsidRPr="002D6B57">
        <w:rPr>
          <w:szCs w:val="23"/>
        </w:rPr>
        <w:t>Improve Employee Engagement is the best way to retain qualified and skilled workers in the organization. Thus the Union Strategic measures should be undertaken to ensure appropriate motivation and career advancement plans are implemented to ensure workers satisfaction. Having sustainable measures will attract competent workers to remain and highly qualified personnel’s to join the union.</w:t>
      </w:r>
    </w:p>
    <w:p w:rsidR="00375F3D" w:rsidRPr="00B41274" w:rsidRDefault="00375F3D" w:rsidP="00B41274">
      <w:pPr>
        <w:pStyle w:val="Heading1"/>
        <w:numPr>
          <w:ilvl w:val="0"/>
          <w:numId w:val="0"/>
        </w:numPr>
        <w:jc w:val="both"/>
      </w:pPr>
      <w:bookmarkStart w:id="295" w:name="_Toc536717316"/>
      <w:bookmarkStart w:id="296" w:name="_Toc406065"/>
      <w:r w:rsidRPr="00B41274">
        <w:lastRenderedPageBreak/>
        <w:t>REFERENCES</w:t>
      </w:r>
      <w:bookmarkEnd w:id="295"/>
      <w:bookmarkEnd w:id="296"/>
    </w:p>
    <w:p w:rsidR="00375F3D" w:rsidRPr="00BC33A6" w:rsidRDefault="00375F3D" w:rsidP="00375F3D">
      <w:pPr>
        <w:spacing w:after="0" w:line="360" w:lineRule="auto"/>
        <w:ind w:hanging="720"/>
        <w:rPr>
          <w:szCs w:val="24"/>
        </w:rPr>
      </w:pPr>
      <w:r w:rsidRPr="00BC33A6">
        <w:rPr>
          <w:szCs w:val="24"/>
        </w:rPr>
        <w:t>Baddar, L., Karatepe, O. M., Uludag, O., Menevis, I., and Hdzimehmedagic, L. (2006).The effects of selected individual characteristics on frontline employee performance and job satisfaction. Tourism Management Journal, Volume 27, Issue 4, Pages 547–560</w:t>
      </w:r>
    </w:p>
    <w:p w:rsidR="00375F3D" w:rsidRPr="00BC33A6" w:rsidRDefault="00375F3D" w:rsidP="00375F3D">
      <w:pPr>
        <w:spacing w:after="0" w:line="360" w:lineRule="auto"/>
        <w:ind w:hanging="720"/>
        <w:rPr>
          <w:szCs w:val="24"/>
        </w:rPr>
      </w:pPr>
      <w:r w:rsidRPr="00BC33A6">
        <w:rPr>
          <w:szCs w:val="24"/>
        </w:rPr>
        <w:t xml:space="preserve">Benedict A, (2012) </w:t>
      </w:r>
      <w:r w:rsidRPr="00BC33A6">
        <w:rPr>
          <w:i/>
          <w:iCs/>
          <w:szCs w:val="24"/>
        </w:rPr>
        <w:t>The effect of labor turnover in brewery industries in Nigeri</w:t>
      </w:r>
      <w:r w:rsidRPr="00BC33A6">
        <w:rPr>
          <w:szCs w:val="24"/>
        </w:rPr>
        <w:t xml:space="preserve">a. Asian Journal of business management vol 4. </w:t>
      </w:r>
    </w:p>
    <w:p w:rsidR="00375F3D" w:rsidRPr="00BC33A6" w:rsidRDefault="00375F3D" w:rsidP="00375F3D">
      <w:pPr>
        <w:spacing w:after="0" w:line="360" w:lineRule="auto"/>
        <w:ind w:hanging="720"/>
        <w:rPr>
          <w:szCs w:val="24"/>
        </w:rPr>
      </w:pPr>
      <w:r w:rsidRPr="00BC33A6">
        <w:rPr>
          <w:szCs w:val="24"/>
        </w:rPr>
        <w:t>Catherine, D., (2009). Introduction to Research Methods: A practical Guide for anyone undertaking a research project. 4</w:t>
      </w:r>
      <w:r w:rsidRPr="00BC33A6">
        <w:rPr>
          <w:szCs w:val="24"/>
          <w:vertAlign w:val="superscript"/>
        </w:rPr>
        <w:t>th</w:t>
      </w:r>
      <w:r w:rsidRPr="00BC33A6">
        <w:rPr>
          <w:szCs w:val="24"/>
        </w:rPr>
        <w:t xml:space="preserve"> edition, Brown Book Group. ISBN: 1848034814</w:t>
      </w:r>
    </w:p>
    <w:p w:rsidR="00375F3D" w:rsidRPr="00BC33A6" w:rsidRDefault="00375F3D" w:rsidP="00375F3D">
      <w:pPr>
        <w:spacing w:after="0" w:line="360" w:lineRule="auto"/>
        <w:ind w:hanging="720"/>
        <w:rPr>
          <w:szCs w:val="24"/>
        </w:rPr>
      </w:pPr>
      <w:r w:rsidRPr="00BC33A6">
        <w:rPr>
          <w:szCs w:val="24"/>
        </w:rPr>
        <w:t>Clegg, F., (1998).Simple Statistics. Cambridge: Cambridge University Press.</w:t>
      </w:r>
    </w:p>
    <w:p w:rsidR="00375F3D" w:rsidRPr="00BC33A6" w:rsidRDefault="00375F3D" w:rsidP="00375F3D">
      <w:pPr>
        <w:spacing w:after="0" w:line="360" w:lineRule="auto"/>
        <w:ind w:hanging="720"/>
        <w:rPr>
          <w:szCs w:val="24"/>
        </w:rPr>
      </w:pPr>
      <w:r w:rsidRPr="00BC33A6">
        <w:rPr>
          <w:szCs w:val="24"/>
        </w:rPr>
        <w:t>Creswell, J. W. (2007). Qualitative inquiry and research design: Choosing among five approaches (3rd ed.). Thousand Oaks, CA: Sage</w:t>
      </w:r>
    </w:p>
    <w:p w:rsidR="00375F3D" w:rsidRPr="00BC33A6" w:rsidRDefault="00375F3D" w:rsidP="00375F3D">
      <w:pPr>
        <w:spacing w:after="0" w:line="360" w:lineRule="auto"/>
        <w:ind w:hanging="720"/>
        <w:rPr>
          <w:szCs w:val="24"/>
        </w:rPr>
      </w:pPr>
      <w:r w:rsidRPr="00BC33A6">
        <w:rPr>
          <w:szCs w:val="24"/>
        </w:rPr>
        <w:t>De Dreu, C. and Beersma, B. (2005). Conflict in Organizations: Beyond Effectiveness and Performance. European Journal of Work and Organizational Psychology. Volume 14, Issue 2.</w:t>
      </w:r>
    </w:p>
    <w:p w:rsidR="00375F3D" w:rsidRPr="00BC33A6" w:rsidRDefault="00375F3D" w:rsidP="00375F3D">
      <w:pPr>
        <w:spacing w:after="0" w:line="360" w:lineRule="auto"/>
        <w:ind w:hanging="720"/>
        <w:rPr>
          <w:szCs w:val="24"/>
        </w:rPr>
      </w:pPr>
      <w:r w:rsidRPr="00BC33A6">
        <w:rPr>
          <w:szCs w:val="24"/>
        </w:rPr>
        <w:t>Deetz, Stanley A. &amp;Sheny&amp; Stevenson (1986).Managing Interpersonal Communication. New York. Herper.</w:t>
      </w:r>
    </w:p>
    <w:p w:rsidR="00375F3D" w:rsidRPr="00BC33A6" w:rsidRDefault="00375F3D" w:rsidP="00375F3D">
      <w:pPr>
        <w:spacing w:after="0" w:line="360" w:lineRule="auto"/>
        <w:ind w:hanging="720"/>
        <w:rPr>
          <w:szCs w:val="24"/>
        </w:rPr>
      </w:pPr>
      <w:r w:rsidRPr="00BC33A6">
        <w:rPr>
          <w:szCs w:val="24"/>
        </w:rPr>
        <w:t xml:space="preserve">Dimitrov D.A (2003), </w:t>
      </w:r>
      <w:r w:rsidRPr="00BC33A6">
        <w:rPr>
          <w:i/>
          <w:iCs/>
          <w:szCs w:val="24"/>
        </w:rPr>
        <w:t>On the axomatic characterization of “who J”.Center of discussion paper</w:t>
      </w:r>
      <w:r w:rsidRPr="00BC33A6">
        <w:rPr>
          <w:szCs w:val="24"/>
        </w:rPr>
        <w:t>Vol.2003-895 Tilburg University</w:t>
      </w:r>
    </w:p>
    <w:p w:rsidR="00375F3D" w:rsidRPr="00BC33A6" w:rsidRDefault="00375F3D" w:rsidP="00375F3D">
      <w:pPr>
        <w:spacing w:after="0" w:line="360" w:lineRule="auto"/>
        <w:ind w:hanging="720"/>
        <w:rPr>
          <w:szCs w:val="24"/>
        </w:rPr>
      </w:pPr>
      <w:r w:rsidRPr="00BC33A6">
        <w:rPr>
          <w:szCs w:val="24"/>
        </w:rPr>
        <w:t>Dirks, K.T. &amp; Parks, J.M. (2003). Conflicting Stories: The State of the Science of Conflict: In J. Greenberg (Ed.), Organizational Behavior: The State of Science. Hillsdate, NJ: Lawrence Earbanm Associates pp. 283-324.</w:t>
      </w:r>
    </w:p>
    <w:p w:rsidR="00375F3D" w:rsidRPr="00BC33A6" w:rsidRDefault="00375F3D" w:rsidP="00375F3D">
      <w:pPr>
        <w:spacing w:after="0" w:line="360" w:lineRule="auto"/>
        <w:ind w:hanging="720"/>
        <w:rPr>
          <w:b/>
          <w:szCs w:val="24"/>
        </w:rPr>
      </w:pPr>
      <w:r w:rsidRPr="00BC33A6">
        <w:rPr>
          <w:szCs w:val="24"/>
        </w:rPr>
        <w:t>Donais, B. (2006). A Guide to Conflict Management in Union and Non-Union Work Environments Aurora: Canada Law Book.</w:t>
      </w:r>
    </w:p>
    <w:p w:rsidR="00375F3D" w:rsidRPr="00BC33A6" w:rsidRDefault="00375F3D" w:rsidP="00375F3D">
      <w:pPr>
        <w:spacing w:after="0" w:line="360" w:lineRule="auto"/>
        <w:ind w:hanging="720"/>
        <w:rPr>
          <w:szCs w:val="24"/>
        </w:rPr>
      </w:pPr>
      <w:r w:rsidRPr="00BC33A6">
        <w:rPr>
          <w:szCs w:val="24"/>
        </w:rPr>
        <w:t xml:space="preserve">F. C. (2011). Expectancy theory of motivation: Motivating by altering expectations. </w:t>
      </w:r>
      <w:r w:rsidRPr="00BC33A6">
        <w:rPr>
          <w:i/>
          <w:iCs/>
          <w:szCs w:val="24"/>
        </w:rPr>
        <w:t>International Journal of Management, Business, and Administration</w:t>
      </w:r>
      <w:r w:rsidRPr="00BC33A6">
        <w:rPr>
          <w:szCs w:val="24"/>
        </w:rPr>
        <w:t xml:space="preserve">, </w:t>
      </w:r>
      <w:r w:rsidRPr="00BC33A6">
        <w:rPr>
          <w:i/>
          <w:iCs/>
          <w:szCs w:val="24"/>
        </w:rPr>
        <w:t>15</w:t>
      </w:r>
      <w:r w:rsidRPr="00BC33A6">
        <w:rPr>
          <w:szCs w:val="24"/>
        </w:rPr>
        <w:t>(1), 1-6.</w:t>
      </w:r>
    </w:p>
    <w:p w:rsidR="00375F3D" w:rsidRPr="00BC33A6" w:rsidRDefault="00375F3D" w:rsidP="00375F3D">
      <w:pPr>
        <w:spacing w:after="0" w:line="360" w:lineRule="auto"/>
        <w:ind w:hanging="720"/>
        <w:rPr>
          <w:szCs w:val="24"/>
        </w:rPr>
      </w:pPr>
      <w:r w:rsidRPr="00BC33A6">
        <w:rPr>
          <w:szCs w:val="24"/>
        </w:rPr>
        <w:t>Fajana, S., &amp;Shadare, O. (2012, January).Workplace Relations, Social Dialogue and Political Milieu in Nigeria. International Journal of Business Administration, 3(1), 75-83. http://dx.doi.org/10.5430/ijba.v3n1p75</w:t>
      </w:r>
    </w:p>
    <w:p w:rsidR="00375F3D" w:rsidRPr="00BC33A6" w:rsidRDefault="00375F3D" w:rsidP="00375F3D">
      <w:pPr>
        <w:spacing w:after="0" w:line="360" w:lineRule="auto"/>
        <w:ind w:hanging="720"/>
        <w:rPr>
          <w:szCs w:val="24"/>
        </w:rPr>
      </w:pPr>
      <w:r w:rsidRPr="00BC33A6">
        <w:rPr>
          <w:szCs w:val="24"/>
        </w:rPr>
        <w:t>Friedman, R., A., Tidd, S., T., Currall, S., C., &amp; Tsai, J. C., (2000). What goes around comes around: The impact of personal conflict style on work conflict and stress.</w:t>
      </w:r>
      <w:r w:rsidRPr="00BC33A6">
        <w:rPr>
          <w:szCs w:val="24"/>
        </w:rPr>
        <w:br/>
      </w:r>
      <w:r w:rsidRPr="00BC33A6">
        <w:rPr>
          <w:i/>
          <w:iCs/>
          <w:szCs w:val="24"/>
        </w:rPr>
        <w:t>The International Journal of Conflict Management</w:t>
      </w:r>
      <w:r w:rsidRPr="00BC33A6">
        <w:rPr>
          <w:szCs w:val="24"/>
        </w:rPr>
        <w:t>, 11, 32-55.</w:t>
      </w:r>
    </w:p>
    <w:p w:rsidR="00375F3D" w:rsidRPr="00BC33A6" w:rsidRDefault="00375F3D" w:rsidP="00375F3D">
      <w:pPr>
        <w:spacing w:after="0" w:line="360" w:lineRule="auto"/>
        <w:ind w:hanging="720"/>
        <w:rPr>
          <w:szCs w:val="24"/>
        </w:rPr>
      </w:pPr>
      <w:r w:rsidRPr="00BC33A6">
        <w:rPr>
          <w:szCs w:val="24"/>
        </w:rPr>
        <w:lastRenderedPageBreak/>
        <w:t>Havenga, W. (2002).</w:t>
      </w:r>
      <w:r w:rsidRPr="00BC33A6">
        <w:rPr>
          <w:i/>
          <w:iCs/>
          <w:szCs w:val="24"/>
        </w:rPr>
        <w:t>A comparative analysis of conflict dynamics within private and</w:t>
      </w:r>
      <w:r w:rsidRPr="00BC33A6">
        <w:rPr>
          <w:szCs w:val="24"/>
        </w:rPr>
        <w:br/>
      </w:r>
      <w:r w:rsidRPr="00BC33A6">
        <w:rPr>
          <w:i/>
          <w:iCs/>
          <w:szCs w:val="24"/>
        </w:rPr>
        <w:t>public sector organizations</w:t>
      </w:r>
      <w:r w:rsidRPr="00BC33A6">
        <w:rPr>
          <w:szCs w:val="24"/>
        </w:rPr>
        <w:t>.PhD Thesis, Potchefstroom University.</w:t>
      </w:r>
    </w:p>
    <w:p w:rsidR="00375F3D" w:rsidRPr="00BC33A6" w:rsidRDefault="00375F3D" w:rsidP="00375F3D">
      <w:pPr>
        <w:spacing w:after="0" w:line="360" w:lineRule="auto"/>
        <w:ind w:hanging="720"/>
        <w:rPr>
          <w:szCs w:val="24"/>
        </w:rPr>
      </w:pPr>
      <w:r w:rsidRPr="00BC33A6">
        <w:rPr>
          <w:szCs w:val="24"/>
        </w:rPr>
        <w:t>Hocker, J.I &amp; W.W. Wilmot (1985). Interpersonal Conflict Dubuque, IOWA: Wmc. Brown Publisher.</w:t>
      </w:r>
    </w:p>
    <w:p w:rsidR="00375F3D" w:rsidRPr="00BC33A6" w:rsidRDefault="00375F3D" w:rsidP="00375F3D">
      <w:pPr>
        <w:spacing w:after="0" w:line="360" w:lineRule="auto"/>
        <w:ind w:hanging="720"/>
        <w:rPr>
          <w:szCs w:val="24"/>
        </w:rPr>
      </w:pPr>
      <w:r w:rsidRPr="00BC33A6">
        <w:rPr>
          <w:szCs w:val="24"/>
        </w:rPr>
        <w:t xml:space="preserve">Hong, L., and Kaur, S. (2008). A Relationship between Organizational Climate, Employee Personality and Intention to Leave, </w:t>
      </w:r>
      <w:r w:rsidRPr="00BC33A6">
        <w:rPr>
          <w:i/>
          <w:iCs/>
          <w:szCs w:val="24"/>
        </w:rPr>
        <w:t>International Review of Business Research Papers</w:t>
      </w:r>
      <w:r w:rsidRPr="00BC33A6">
        <w:rPr>
          <w:szCs w:val="24"/>
        </w:rPr>
        <w:t xml:space="preserve">Vol.4 No.3 pp.1-10. </w:t>
      </w:r>
    </w:p>
    <w:p w:rsidR="00375F3D" w:rsidRPr="00BC33A6" w:rsidRDefault="00375F3D" w:rsidP="00375F3D">
      <w:pPr>
        <w:spacing w:after="0" w:line="360" w:lineRule="auto"/>
        <w:ind w:hanging="720"/>
        <w:rPr>
          <w:szCs w:val="24"/>
        </w:rPr>
      </w:pPr>
      <w:r w:rsidRPr="00BC33A6">
        <w:rPr>
          <w:szCs w:val="24"/>
        </w:rPr>
        <w:t xml:space="preserve">House, R. J.andWigdor, L. A. (1967). Herzberg's dual‐factor theory of job satisfaction and Motivation: a review of the evidence and a criticism. </w:t>
      </w:r>
      <w:r w:rsidRPr="00BC33A6">
        <w:rPr>
          <w:i/>
          <w:iCs/>
          <w:szCs w:val="24"/>
        </w:rPr>
        <w:t>Personnel Psychology</w:t>
      </w:r>
      <w:r w:rsidRPr="00BC33A6">
        <w:rPr>
          <w:szCs w:val="24"/>
        </w:rPr>
        <w:t xml:space="preserve">, </w:t>
      </w:r>
      <w:r w:rsidRPr="00BC33A6">
        <w:rPr>
          <w:i/>
          <w:iCs/>
          <w:szCs w:val="24"/>
        </w:rPr>
        <w:t>20</w:t>
      </w:r>
      <w:r w:rsidRPr="00BC33A6">
        <w:rPr>
          <w:szCs w:val="24"/>
        </w:rPr>
        <w:t xml:space="preserve">(4), 369-390. 57 </w:t>
      </w:r>
    </w:p>
    <w:p w:rsidR="00375F3D" w:rsidRPr="00BC33A6" w:rsidRDefault="00375F3D" w:rsidP="00375F3D">
      <w:pPr>
        <w:spacing w:after="0" w:line="360" w:lineRule="auto"/>
        <w:ind w:hanging="720"/>
        <w:rPr>
          <w:szCs w:val="24"/>
        </w:rPr>
      </w:pPr>
      <w:r w:rsidRPr="00BC33A6">
        <w:rPr>
          <w:szCs w:val="24"/>
        </w:rPr>
        <w:t>Ilies, R., Schwind, K. M., Wagner, D. T., Johnson, M. D., DeRue, D. S., and Ilgen, D. R., (2007). When ca</w:t>
      </w:r>
      <w:r w:rsidR="008057E7">
        <w:rPr>
          <w:szCs w:val="24"/>
        </w:rPr>
        <w:t>n employees have a family life?</w:t>
      </w:r>
      <w:r w:rsidRPr="00BC33A6">
        <w:rPr>
          <w:szCs w:val="24"/>
        </w:rPr>
        <w:t>The effects of daily workload and effect on work-family conflict and social behaviors at home. Journal of Applied Psychology, Vol 92(5), pp 1368-1379.</w:t>
      </w:r>
    </w:p>
    <w:p w:rsidR="00375F3D" w:rsidRPr="00BC33A6" w:rsidRDefault="00375F3D" w:rsidP="00375F3D">
      <w:pPr>
        <w:spacing w:after="0" w:line="360" w:lineRule="auto"/>
        <w:ind w:hanging="720"/>
        <w:rPr>
          <w:szCs w:val="24"/>
        </w:rPr>
      </w:pPr>
      <w:r w:rsidRPr="00BC33A6">
        <w:rPr>
          <w:szCs w:val="24"/>
        </w:rPr>
        <w:t>Jehn, K.A. &amp;Mannix, E. (2001). The Dynamic Nature of Conflict: A Longitudinal Study of Intra group Conflict and Performance. Academy of Management Journal, 44, 238-251.</w:t>
      </w:r>
    </w:p>
    <w:p w:rsidR="00375F3D" w:rsidRPr="00BC33A6" w:rsidRDefault="00375F3D" w:rsidP="00375F3D">
      <w:pPr>
        <w:spacing w:after="0" w:line="360" w:lineRule="auto"/>
        <w:ind w:hanging="720"/>
        <w:rPr>
          <w:szCs w:val="24"/>
        </w:rPr>
      </w:pPr>
      <w:r w:rsidRPr="00BC33A6">
        <w:rPr>
          <w:szCs w:val="24"/>
        </w:rPr>
        <w:t>Jehn, K.A., et al, (1999). Why some Differences Make a Difference: A Field Study of Diversity, Conflict and Performance in Workgroups. Administrative Science Quarterly, 44, 741-763.</w:t>
      </w:r>
    </w:p>
    <w:p w:rsidR="00375F3D" w:rsidRPr="00BC33A6" w:rsidRDefault="008057E7" w:rsidP="00375F3D">
      <w:pPr>
        <w:spacing w:after="0" w:line="360" w:lineRule="auto"/>
        <w:ind w:hanging="720"/>
        <w:rPr>
          <w:szCs w:val="24"/>
        </w:rPr>
      </w:pPr>
      <w:r>
        <w:rPr>
          <w:szCs w:val="24"/>
        </w:rPr>
        <w:t>Kabanoff,</w:t>
      </w:r>
      <w:r w:rsidR="00375F3D" w:rsidRPr="00BC33A6">
        <w:rPr>
          <w:szCs w:val="24"/>
        </w:rPr>
        <w:t>(1991).Equity, Equality, Power and Conflict. Academy of Management Review, 16 (2), 416-441.</w:t>
      </w:r>
    </w:p>
    <w:p w:rsidR="00375F3D" w:rsidRPr="00BC33A6" w:rsidRDefault="00375F3D" w:rsidP="00375F3D">
      <w:pPr>
        <w:spacing w:after="0" w:line="360" w:lineRule="auto"/>
        <w:ind w:hanging="720"/>
        <w:rPr>
          <w:szCs w:val="24"/>
        </w:rPr>
      </w:pPr>
      <w:r w:rsidRPr="00BC33A6">
        <w:rPr>
          <w:szCs w:val="24"/>
        </w:rPr>
        <w:t>Kahn, W.A. (1992), “</w:t>
      </w:r>
      <w:r w:rsidRPr="00BC33A6">
        <w:rPr>
          <w:i/>
          <w:iCs/>
          <w:szCs w:val="24"/>
        </w:rPr>
        <w:t>To be full there: psychological presence at work”, Human Relations</w:t>
      </w:r>
      <w:r w:rsidRPr="00BC33A6">
        <w:rPr>
          <w:szCs w:val="24"/>
        </w:rPr>
        <w:t>, Vol.</w:t>
      </w:r>
    </w:p>
    <w:p w:rsidR="00375F3D" w:rsidRPr="00BC33A6" w:rsidRDefault="00375F3D" w:rsidP="00375F3D">
      <w:pPr>
        <w:spacing w:after="0" w:line="360" w:lineRule="auto"/>
        <w:ind w:hanging="720"/>
        <w:rPr>
          <w:szCs w:val="24"/>
        </w:rPr>
      </w:pPr>
      <w:r w:rsidRPr="00BC33A6">
        <w:rPr>
          <w:szCs w:val="24"/>
        </w:rPr>
        <w:t>Karate</w:t>
      </w:r>
      <w:r w:rsidR="008057E7">
        <w:rPr>
          <w:szCs w:val="24"/>
        </w:rPr>
        <w:t>pe,</w:t>
      </w:r>
      <w:r w:rsidRPr="00BC33A6">
        <w:rPr>
          <w:szCs w:val="24"/>
        </w:rPr>
        <w:t xml:space="preserve">O. M., and Tekinkus, M. (2006).The effects of work-family conflict, emotional exhaustion, and intrinsic motivation on job outcomes of front-line employees. International Journal of Bank Marketing, Vol. 24 ISS: 3, pp.173 – 193. </w:t>
      </w:r>
    </w:p>
    <w:p w:rsidR="00375F3D" w:rsidRPr="00BC33A6" w:rsidRDefault="00375F3D" w:rsidP="00375F3D">
      <w:pPr>
        <w:spacing w:after="0" w:line="360" w:lineRule="auto"/>
        <w:ind w:hanging="720"/>
        <w:rPr>
          <w:szCs w:val="24"/>
        </w:rPr>
      </w:pPr>
      <w:r w:rsidRPr="00BC33A6">
        <w:rPr>
          <w:szCs w:val="24"/>
        </w:rPr>
        <w:t xml:space="preserve">Khan S, Shahzad S, Asif M, and Nadeem A (2012) The influence of push, pull and personal factors on employees turnover: </w:t>
      </w:r>
      <w:r w:rsidRPr="00BC33A6">
        <w:rPr>
          <w:i/>
          <w:iCs/>
          <w:szCs w:val="24"/>
        </w:rPr>
        <w:t xml:space="preserve">Interdisciplinary journal of contemporary research in business, </w:t>
      </w:r>
      <w:r w:rsidRPr="00BC33A6">
        <w:rPr>
          <w:szCs w:val="24"/>
        </w:rPr>
        <w:t xml:space="preserve">3(12), 535-540. </w:t>
      </w:r>
    </w:p>
    <w:p w:rsidR="00375F3D" w:rsidRPr="00BC33A6" w:rsidRDefault="00375F3D" w:rsidP="00375F3D">
      <w:pPr>
        <w:spacing w:after="0" w:line="360" w:lineRule="auto"/>
        <w:ind w:hanging="720"/>
        <w:rPr>
          <w:szCs w:val="24"/>
        </w:rPr>
      </w:pPr>
      <w:r w:rsidRPr="00BC33A6">
        <w:rPr>
          <w:szCs w:val="24"/>
        </w:rPr>
        <w:t>Knapp, P. (1994). One World-Many Worlds: Contemporary Sociological Theory. Harper Collins College Div: pp 228-246.</w:t>
      </w:r>
    </w:p>
    <w:p w:rsidR="00375F3D" w:rsidRPr="00BC33A6" w:rsidRDefault="00375F3D" w:rsidP="00375F3D">
      <w:pPr>
        <w:spacing w:after="0" w:line="360" w:lineRule="auto"/>
        <w:ind w:hanging="720"/>
        <w:rPr>
          <w:szCs w:val="24"/>
        </w:rPr>
      </w:pPr>
      <w:r w:rsidRPr="00BC33A6">
        <w:rPr>
          <w:szCs w:val="24"/>
        </w:rPr>
        <w:t>Kothari, C. R. (2005). “</w:t>
      </w:r>
      <w:r w:rsidRPr="00BC33A6">
        <w:rPr>
          <w:i/>
          <w:iCs/>
          <w:szCs w:val="24"/>
        </w:rPr>
        <w:t>Research Methodology</w:t>
      </w:r>
      <w:r w:rsidRPr="00BC33A6">
        <w:rPr>
          <w:szCs w:val="24"/>
        </w:rPr>
        <w:t>; Methods and Techniques” 2nd edition, New Age International limited, New Delhi.</w:t>
      </w:r>
    </w:p>
    <w:p w:rsidR="00375F3D" w:rsidRDefault="00375F3D" w:rsidP="00375F3D">
      <w:pPr>
        <w:spacing w:after="0" w:line="360" w:lineRule="auto"/>
        <w:ind w:hanging="720"/>
        <w:rPr>
          <w:szCs w:val="24"/>
        </w:rPr>
      </w:pPr>
      <w:r w:rsidRPr="00BC33A6">
        <w:rPr>
          <w:szCs w:val="24"/>
        </w:rPr>
        <w:t xml:space="preserve">Kothari, C.R. (2004) </w:t>
      </w:r>
      <w:r w:rsidRPr="00BC33A6">
        <w:rPr>
          <w:i/>
          <w:iCs/>
          <w:szCs w:val="24"/>
        </w:rPr>
        <w:t>Research methods: methods and techniques.</w:t>
      </w:r>
      <w:r w:rsidRPr="00BC33A6">
        <w:rPr>
          <w:szCs w:val="24"/>
        </w:rPr>
        <w:t xml:space="preserve">2nd revised edition. Delhi: New Age International (P) Limited. Lunenburg, </w:t>
      </w:r>
    </w:p>
    <w:p w:rsidR="00375F3D" w:rsidRDefault="00375F3D" w:rsidP="00375F3D">
      <w:pPr>
        <w:spacing w:after="0" w:line="360" w:lineRule="auto"/>
        <w:ind w:hanging="720"/>
        <w:rPr>
          <w:szCs w:val="24"/>
        </w:rPr>
      </w:pPr>
    </w:p>
    <w:p w:rsidR="00375F3D" w:rsidRPr="00BC33A6" w:rsidRDefault="00375F3D" w:rsidP="00375F3D">
      <w:pPr>
        <w:spacing w:after="0" w:line="360" w:lineRule="auto"/>
        <w:ind w:hanging="720"/>
        <w:rPr>
          <w:szCs w:val="24"/>
        </w:rPr>
      </w:pPr>
    </w:p>
    <w:p w:rsidR="00375F3D" w:rsidRPr="00BC33A6" w:rsidRDefault="008057E7" w:rsidP="00375F3D">
      <w:pPr>
        <w:spacing w:after="0" w:line="360" w:lineRule="auto"/>
        <w:ind w:hanging="720"/>
        <w:rPr>
          <w:szCs w:val="24"/>
        </w:rPr>
      </w:pPr>
      <w:r>
        <w:rPr>
          <w:szCs w:val="24"/>
        </w:rPr>
        <w:lastRenderedPageBreak/>
        <w:t xml:space="preserve">Leary, M.R. (2004). </w:t>
      </w:r>
      <w:r w:rsidR="00375F3D" w:rsidRPr="00BC33A6">
        <w:rPr>
          <w:i/>
          <w:iCs/>
          <w:szCs w:val="24"/>
        </w:rPr>
        <w:t>Introduction to Behavioral Research Methods</w:t>
      </w:r>
      <w:r w:rsidR="00375F3D" w:rsidRPr="00BC33A6">
        <w:rPr>
          <w:szCs w:val="24"/>
        </w:rPr>
        <w:t>. USA: Pearson Education, Inc</w:t>
      </w:r>
    </w:p>
    <w:p w:rsidR="00375F3D" w:rsidRPr="00BC33A6" w:rsidRDefault="00375F3D" w:rsidP="00375F3D">
      <w:pPr>
        <w:spacing w:after="0" w:line="360" w:lineRule="auto"/>
        <w:ind w:hanging="720"/>
        <w:rPr>
          <w:szCs w:val="24"/>
        </w:rPr>
      </w:pPr>
      <w:r w:rsidRPr="00BC33A6">
        <w:rPr>
          <w:szCs w:val="24"/>
        </w:rPr>
        <w:t>Lebedun, J. (1998</w:t>
      </w:r>
      <w:r w:rsidRPr="00BC33A6">
        <w:rPr>
          <w:i/>
          <w:iCs/>
          <w:szCs w:val="24"/>
        </w:rPr>
        <w:t>)</w:t>
      </w:r>
      <w:r w:rsidRPr="00BC33A6">
        <w:rPr>
          <w:szCs w:val="24"/>
        </w:rPr>
        <w:t xml:space="preserve">. </w:t>
      </w:r>
      <w:r w:rsidRPr="00BC33A6">
        <w:rPr>
          <w:i/>
          <w:iCs/>
          <w:szCs w:val="24"/>
        </w:rPr>
        <w:t xml:space="preserve">Managing Workplace </w:t>
      </w:r>
      <w:r w:rsidR="008057E7" w:rsidRPr="00BC33A6">
        <w:rPr>
          <w:i/>
          <w:iCs/>
          <w:szCs w:val="24"/>
        </w:rPr>
        <w:t>Conflicts</w:t>
      </w:r>
      <w:r w:rsidRPr="00BC33A6">
        <w:rPr>
          <w:szCs w:val="24"/>
        </w:rPr>
        <w:t xml:space="preserve"> published by Coastal Training Technologies corporation 500 studio drive, Virginia, USA.</w:t>
      </w:r>
    </w:p>
    <w:p w:rsidR="00375F3D" w:rsidRPr="00BC33A6" w:rsidRDefault="00375F3D" w:rsidP="00375F3D">
      <w:pPr>
        <w:spacing w:after="0" w:line="360" w:lineRule="auto"/>
        <w:ind w:hanging="720"/>
        <w:rPr>
          <w:szCs w:val="24"/>
        </w:rPr>
      </w:pPr>
      <w:r w:rsidRPr="00BC33A6">
        <w:rPr>
          <w:szCs w:val="24"/>
        </w:rPr>
        <w:t>Leung, Yu Fai (2009).Conflict Management and Educational Intelligence.Unpublished Thesis for Degree of Business Administration, Southern Cross University, Lismor.</w:t>
      </w:r>
    </w:p>
    <w:p w:rsidR="00375F3D" w:rsidRPr="00BC33A6" w:rsidRDefault="008057E7" w:rsidP="00375F3D">
      <w:pPr>
        <w:spacing w:after="0" w:line="360" w:lineRule="auto"/>
        <w:ind w:hanging="720"/>
        <w:rPr>
          <w:szCs w:val="24"/>
        </w:rPr>
      </w:pPr>
      <w:r>
        <w:rPr>
          <w:szCs w:val="24"/>
        </w:rPr>
        <w:t>Mallan, m., o.</w:t>
      </w:r>
      <w:r w:rsidR="00375F3D" w:rsidRPr="00BC33A6">
        <w:rPr>
          <w:szCs w:val="24"/>
        </w:rPr>
        <w:t>(2013).Impact of dysfunctional conflict in public organization-a case study of COASCO.Masterstheis.</w:t>
      </w:r>
      <w:r w:rsidR="00375F3D" w:rsidRPr="00BC33A6">
        <w:rPr>
          <w:bCs/>
          <w:szCs w:val="24"/>
        </w:rPr>
        <w:t>Mzumbeuniversity. Tanzania</w:t>
      </w:r>
    </w:p>
    <w:p w:rsidR="00375F3D" w:rsidRPr="00BC33A6" w:rsidRDefault="00375F3D" w:rsidP="00375F3D">
      <w:pPr>
        <w:spacing w:after="0" w:line="360" w:lineRule="auto"/>
        <w:ind w:hanging="720"/>
        <w:rPr>
          <w:szCs w:val="24"/>
        </w:rPr>
      </w:pPr>
      <w:r w:rsidRPr="00BC33A6">
        <w:rPr>
          <w:szCs w:val="24"/>
        </w:rPr>
        <w:t>Mark, C. B. and William, H. T. (2005). The Personal Costs of Citizenship Behavior: The Relationship Between Individual Initiative and Role Overload, Job Stress, and Work-Family Conflict. Journal of Applied Psychology, Vol 90(4), pp 740-748.</w:t>
      </w:r>
    </w:p>
    <w:p w:rsidR="00375F3D" w:rsidRPr="00BC33A6" w:rsidRDefault="00375F3D" w:rsidP="00375F3D">
      <w:pPr>
        <w:spacing w:after="0" w:line="360" w:lineRule="auto"/>
        <w:ind w:hanging="720"/>
        <w:rPr>
          <w:szCs w:val="24"/>
        </w:rPr>
      </w:pPr>
      <w:r w:rsidRPr="00BC33A6">
        <w:rPr>
          <w:szCs w:val="24"/>
        </w:rPr>
        <w:t>Michael, T. F., Beth, A. H., and Krista, L. L., (2007). Work and family satisfaction and conflict: A meta-analysis of cross-domain relations. Journal of Applied Psychology, Vol 92(1), pp 57-80</w:t>
      </w:r>
    </w:p>
    <w:p w:rsidR="00375F3D" w:rsidRPr="00BC33A6" w:rsidRDefault="00375F3D" w:rsidP="00375F3D">
      <w:pPr>
        <w:spacing w:after="0" w:line="360" w:lineRule="auto"/>
        <w:ind w:hanging="720"/>
        <w:rPr>
          <w:szCs w:val="24"/>
        </w:rPr>
      </w:pPr>
      <w:r w:rsidRPr="00BC33A6">
        <w:rPr>
          <w:szCs w:val="24"/>
        </w:rPr>
        <w:t xml:space="preserve">Mitchell, T. R., Holtom, B. C., and Lee, T. W. (2001). How to keep your best employees: Developing an effective retention policy. </w:t>
      </w:r>
      <w:r w:rsidRPr="00BC33A6">
        <w:rPr>
          <w:i/>
          <w:iCs/>
          <w:szCs w:val="24"/>
        </w:rPr>
        <w:t>The Academy of Management Executive</w:t>
      </w:r>
      <w:r w:rsidRPr="00BC33A6">
        <w:rPr>
          <w:szCs w:val="24"/>
        </w:rPr>
        <w:t xml:space="preserve">, </w:t>
      </w:r>
      <w:r w:rsidRPr="00BC33A6">
        <w:rPr>
          <w:i/>
          <w:iCs/>
          <w:szCs w:val="24"/>
        </w:rPr>
        <w:t>15</w:t>
      </w:r>
      <w:r w:rsidRPr="00BC33A6">
        <w:rPr>
          <w:szCs w:val="24"/>
        </w:rPr>
        <w:t xml:space="preserve">(4), 96-108. Mokaya, S.O, PGD BA, and Luke K.K (2008). "Factors that Influence Labour Turnover of Aircraft Maintenance Engineers in Kenya: A Case of Kenya Airways." </w:t>
      </w:r>
    </w:p>
    <w:p w:rsidR="00375F3D" w:rsidRPr="00BC33A6" w:rsidRDefault="00375F3D" w:rsidP="00375F3D">
      <w:pPr>
        <w:spacing w:after="0" w:line="360" w:lineRule="auto"/>
        <w:ind w:hanging="720"/>
        <w:rPr>
          <w:szCs w:val="24"/>
        </w:rPr>
      </w:pPr>
      <w:r w:rsidRPr="00BC33A6">
        <w:rPr>
          <w:szCs w:val="24"/>
        </w:rPr>
        <w:t>Mokaya&amp;Kipyegon(2014). Determinantsof Employee Engagement in the Banking Industry in Kenya; Case of Cooperative Bank.</w:t>
      </w:r>
      <w:r w:rsidRPr="00BC33A6">
        <w:rPr>
          <w:i/>
          <w:iCs/>
          <w:szCs w:val="24"/>
        </w:rPr>
        <w:t xml:space="preserve">Journal of HumanResources Management and Labor Studies </w:t>
      </w:r>
      <w:r w:rsidRPr="00BC33A6">
        <w:rPr>
          <w:szCs w:val="24"/>
        </w:rPr>
        <w:t>Vol. 2, No. 2, pp. 187-200</w:t>
      </w:r>
    </w:p>
    <w:p w:rsidR="00375F3D" w:rsidRPr="00BC33A6" w:rsidRDefault="00375F3D" w:rsidP="00375F3D">
      <w:pPr>
        <w:spacing w:after="0" w:line="360" w:lineRule="auto"/>
        <w:ind w:hanging="720"/>
        <w:rPr>
          <w:szCs w:val="24"/>
        </w:rPr>
      </w:pPr>
      <w:r w:rsidRPr="00BC33A6">
        <w:rPr>
          <w:szCs w:val="24"/>
        </w:rPr>
        <w:t xml:space="preserve">Munga, M. A and Mbilinyi, D.R (2008) Non-financial incentives and the retention of health workers in Tanzania, Discussion Paper 61, National Institute for Medical Research (NIMR), Dar es Salaam. </w:t>
      </w:r>
    </w:p>
    <w:p w:rsidR="00375F3D" w:rsidRPr="00BC33A6" w:rsidRDefault="00375F3D" w:rsidP="00375F3D">
      <w:pPr>
        <w:spacing w:after="0" w:line="360" w:lineRule="auto"/>
        <w:ind w:hanging="720"/>
        <w:rPr>
          <w:szCs w:val="24"/>
        </w:rPr>
      </w:pPr>
      <w:r w:rsidRPr="00BC33A6">
        <w:rPr>
          <w:szCs w:val="24"/>
        </w:rPr>
        <w:t xml:space="preserve">Nelson K and McCann (2008).Designing for knowledge worker retention and organization Performance, </w:t>
      </w:r>
      <w:r w:rsidRPr="00BC33A6">
        <w:rPr>
          <w:i/>
          <w:iCs/>
          <w:szCs w:val="24"/>
        </w:rPr>
        <w:t>Journal of Management and Marketing Research.</w:t>
      </w:r>
      <w:r w:rsidRPr="00BC33A6">
        <w:rPr>
          <w:szCs w:val="24"/>
        </w:rPr>
        <w:t xml:space="preserve">Ologunde, </w:t>
      </w:r>
    </w:p>
    <w:p w:rsidR="00375F3D" w:rsidRPr="00BC33A6" w:rsidRDefault="00375F3D" w:rsidP="00375F3D">
      <w:pPr>
        <w:spacing w:after="0" w:line="360" w:lineRule="auto"/>
        <w:ind w:hanging="720"/>
        <w:rPr>
          <w:szCs w:val="24"/>
        </w:rPr>
      </w:pPr>
      <w:r w:rsidRPr="00BC33A6">
        <w:rPr>
          <w:szCs w:val="24"/>
        </w:rPr>
        <w:t>Netemeyer, G. R., Maxham, G. J., and Chris, P., (2005). Conflicts in the Work-Family Interface: Links to Job Stress, Customer Service Employee Performance, and Customer Purchase Intent. American Marketing Association. Journal of Marketing Vol. 69, No. 2 pp. 130-143</w:t>
      </w:r>
    </w:p>
    <w:p w:rsidR="00375F3D" w:rsidRPr="00BC33A6" w:rsidRDefault="00375F3D" w:rsidP="00375F3D">
      <w:pPr>
        <w:spacing w:after="0" w:line="360" w:lineRule="auto"/>
        <w:ind w:hanging="720"/>
        <w:rPr>
          <w:szCs w:val="24"/>
        </w:rPr>
      </w:pPr>
      <w:r w:rsidRPr="00BC33A6">
        <w:rPr>
          <w:szCs w:val="24"/>
        </w:rPr>
        <w:t>Nicole, E. A. (2003). The difficulty of leaving work inside the prison walls: An explanatory analysis of female correlational officer identity. Presented at the annual meeting of the American Society of Criminology, Chicago, IL</w:t>
      </w:r>
    </w:p>
    <w:p w:rsidR="00375F3D" w:rsidRPr="00BC33A6" w:rsidRDefault="00375F3D" w:rsidP="00375F3D">
      <w:pPr>
        <w:spacing w:after="0" w:line="360" w:lineRule="auto"/>
        <w:ind w:hanging="720"/>
        <w:rPr>
          <w:szCs w:val="24"/>
        </w:rPr>
      </w:pPr>
      <w:r w:rsidRPr="00BC33A6">
        <w:rPr>
          <w:szCs w:val="24"/>
        </w:rPr>
        <w:lastRenderedPageBreak/>
        <w:t xml:space="preserve">Omisore, B., O., and Abiodun, A., R., (2014). </w:t>
      </w:r>
      <w:r w:rsidRPr="00BC33A6">
        <w:rPr>
          <w:bCs/>
          <w:szCs w:val="24"/>
        </w:rPr>
        <w:t xml:space="preserve">Organizational Conflicts: Causes, Effects and Remedies. A journal published on the </w:t>
      </w:r>
      <w:r w:rsidRPr="00BC33A6">
        <w:rPr>
          <w:bCs/>
          <w:i/>
          <w:iCs/>
          <w:szCs w:val="24"/>
        </w:rPr>
        <w:t>International Journal of Academic Research in Economics and Management Sciences. Nov 2014, Vol. 3, No. 6. ISSN: 2226-3624</w:t>
      </w:r>
    </w:p>
    <w:p w:rsidR="00375F3D" w:rsidRPr="00BC33A6" w:rsidRDefault="00375F3D" w:rsidP="00375F3D">
      <w:pPr>
        <w:spacing w:after="0" w:line="360" w:lineRule="auto"/>
        <w:ind w:hanging="720"/>
        <w:rPr>
          <w:szCs w:val="24"/>
        </w:rPr>
      </w:pPr>
      <w:r w:rsidRPr="00BC33A6">
        <w:rPr>
          <w:szCs w:val="24"/>
        </w:rPr>
        <w:t>Oredein, A. O. and Alao, F. T. (2004). Work-Family Conflict, Job Satisfaction and Labour Turnover Intentions among State University Lecturers. Retrieved July 12, 2012, from World Wide Web: www.work-family conflict Nigeria. Pdf</w:t>
      </w:r>
    </w:p>
    <w:p w:rsidR="00375F3D" w:rsidRPr="00BC33A6" w:rsidRDefault="00375F3D" w:rsidP="00375F3D">
      <w:pPr>
        <w:spacing w:after="0" w:line="360" w:lineRule="auto"/>
        <w:ind w:hanging="720"/>
        <w:rPr>
          <w:szCs w:val="24"/>
        </w:rPr>
      </w:pPr>
      <w:r w:rsidRPr="00BC33A6">
        <w:rPr>
          <w:szCs w:val="24"/>
        </w:rPr>
        <w:t>Pawlak, Z, 1998. An inquiry into anatomy of conflicts. Journal of Information Sciences, 109: 65-78.</w:t>
      </w:r>
    </w:p>
    <w:p w:rsidR="00375F3D" w:rsidRPr="00BC33A6" w:rsidRDefault="00375F3D" w:rsidP="00375F3D">
      <w:pPr>
        <w:spacing w:after="0" w:line="360" w:lineRule="auto"/>
        <w:ind w:hanging="720"/>
        <w:rPr>
          <w:szCs w:val="24"/>
        </w:rPr>
      </w:pPr>
      <w:r w:rsidRPr="00BC33A6">
        <w:rPr>
          <w:szCs w:val="24"/>
        </w:rPr>
        <w:t>Piek P., Vuuren T. van, Ybema J. F., Joling C., Huijs J. (2008). Re-integratie van ziekewerknemers: feiten, verklaringen en mogelijkheden [Return to work of sick listed employees: facts, explanations and possibilities].</w:t>
      </w:r>
    </w:p>
    <w:p w:rsidR="00375F3D" w:rsidRPr="00BC33A6" w:rsidRDefault="00375F3D" w:rsidP="00375F3D">
      <w:pPr>
        <w:spacing w:after="0" w:line="360" w:lineRule="auto"/>
        <w:ind w:hanging="720"/>
        <w:rPr>
          <w:szCs w:val="24"/>
        </w:rPr>
      </w:pPr>
      <w:r w:rsidRPr="00BC33A6">
        <w:rPr>
          <w:szCs w:val="24"/>
        </w:rPr>
        <w:t>Punyasiri, S. (2003). Work and Family Conflicts of Women Managers at Five-Star Hotels in Bangkok, Thailand, University of South Australia</w:t>
      </w:r>
    </w:p>
    <w:p w:rsidR="00375F3D" w:rsidRPr="00BC33A6" w:rsidRDefault="00375F3D" w:rsidP="00375F3D">
      <w:pPr>
        <w:spacing w:after="0" w:line="360" w:lineRule="auto"/>
        <w:ind w:hanging="720"/>
        <w:rPr>
          <w:szCs w:val="24"/>
        </w:rPr>
      </w:pPr>
      <w:r w:rsidRPr="00BC33A6">
        <w:rPr>
          <w:szCs w:val="24"/>
        </w:rPr>
        <w:t>Rahim, M.A (1986). Referent Roles and styles of Handling Interpersonal Conflict.Journal of Social Psychology. Vol. 125, 79-86.</w:t>
      </w:r>
    </w:p>
    <w:p w:rsidR="00375F3D" w:rsidRPr="00BC33A6" w:rsidRDefault="00375F3D" w:rsidP="00375F3D">
      <w:pPr>
        <w:spacing w:after="0" w:line="360" w:lineRule="auto"/>
        <w:ind w:hanging="720"/>
        <w:rPr>
          <w:szCs w:val="24"/>
        </w:rPr>
      </w:pPr>
      <w:r w:rsidRPr="00BC33A6">
        <w:rPr>
          <w:szCs w:val="24"/>
        </w:rPr>
        <w:t>Rich, B.L., Lepine, J.A. &amp; Crawford, E.R. (2010).</w:t>
      </w:r>
      <w:r w:rsidRPr="00BC33A6">
        <w:rPr>
          <w:i/>
          <w:iCs/>
          <w:szCs w:val="24"/>
        </w:rPr>
        <w:t xml:space="preserve">Job Engagement: Antecedents and Effects on Job Performance. </w:t>
      </w:r>
      <w:r w:rsidRPr="00BC33A6">
        <w:rPr>
          <w:szCs w:val="24"/>
        </w:rPr>
        <w:t>Academy of Management Journal.Vol 53, No. 3, pp. 617-635.</w:t>
      </w:r>
    </w:p>
    <w:p w:rsidR="00375F3D" w:rsidRPr="00BC33A6" w:rsidRDefault="00375F3D" w:rsidP="00375F3D">
      <w:pPr>
        <w:spacing w:after="0" w:line="360" w:lineRule="auto"/>
        <w:ind w:hanging="720"/>
        <w:rPr>
          <w:szCs w:val="24"/>
        </w:rPr>
      </w:pPr>
      <w:r w:rsidRPr="00BC33A6">
        <w:rPr>
          <w:szCs w:val="24"/>
        </w:rPr>
        <w:t xml:space="preserve">Richard J. P., (2009) Measuring Organizational Performance: Towards Methodological Best Practice// Journal of Management, vol. 35, NO:3, p.718-804. Accessed from </w:t>
      </w:r>
      <w:hyperlink r:id="rId13" w:history="1">
        <w:r w:rsidRPr="00BC33A6">
          <w:rPr>
            <w:rStyle w:val="Hyperlink"/>
            <w:szCs w:val="24"/>
          </w:rPr>
          <w:t>http://jom.sagepub.com/content/35/3/718.full.pdf+html</w:t>
        </w:r>
      </w:hyperlink>
      <w:r w:rsidRPr="00BC33A6">
        <w:rPr>
          <w:szCs w:val="24"/>
        </w:rPr>
        <w:t xml:space="preserve"> on August, 20,2017</w:t>
      </w:r>
    </w:p>
    <w:p w:rsidR="00375F3D" w:rsidRPr="00BC33A6" w:rsidRDefault="00375F3D" w:rsidP="00375F3D">
      <w:pPr>
        <w:spacing w:after="0" w:line="360" w:lineRule="auto"/>
        <w:ind w:hanging="720"/>
        <w:rPr>
          <w:szCs w:val="24"/>
        </w:rPr>
      </w:pPr>
      <w:r w:rsidRPr="00BC33A6">
        <w:rPr>
          <w:szCs w:val="24"/>
        </w:rPr>
        <w:t>Robbins, S. (2005). Organizational Behavior: New Jersey: Prentice Hall.</w:t>
      </w:r>
    </w:p>
    <w:p w:rsidR="00375F3D" w:rsidRPr="00BC33A6" w:rsidRDefault="00375F3D" w:rsidP="00375F3D">
      <w:pPr>
        <w:spacing w:after="0" w:line="360" w:lineRule="auto"/>
        <w:ind w:hanging="720"/>
        <w:rPr>
          <w:szCs w:val="24"/>
        </w:rPr>
      </w:pPr>
      <w:r w:rsidRPr="00BC33A6">
        <w:rPr>
          <w:szCs w:val="24"/>
          <w:lang w:val="fr-CH"/>
        </w:rPr>
        <w:t xml:space="preserve">Robbins, S.P, et al, (2003). </w:t>
      </w:r>
      <w:r w:rsidRPr="00BC33A6">
        <w:rPr>
          <w:szCs w:val="24"/>
        </w:rPr>
        <w:t>Management Forest NSW: Pearson Education, Pp 385-421.</w:t>
      </w:r>
    </w:p>
    <w:p w:rsidR="00375F3D" w:rsidRPr="00BC33A6" w:rsidRDefault="00375F3D" w:rsidP="00375F3D">
      <w:pPr>
        <w:spacing w:after="0" w:line="360" w:lineRule="auto"/>
        <w:ind w:hanging="720"/>
        <w:rPr>
          <w:szCs w:val="24"/>
        </w:rPr>
      </w:pPr>
      <w:r w:rsidRPr="00BC33A6">
        <w:rPr>
          <w:szCs w:val="24"/>
        </w:rPr>
        <w:t>Saunders</w:t>
      </w:r>
      <w:r w:rsidR="008057E7">
        <w:rPr>
          <w:szCs w:val="24"/>
        </w:rPr>
        <w:t>, M., Thornhill, A., Lewis, P.,</w:t>
      </w:r>
      <w:r w:rsidRPr="00BC33A6">
        <w:rPr>
          <w:szCs w:val="24"/>
        </w:rPr>
        <w:t>(2007).Research Methods for Business students.4</w:t>
      </w:r>
      <w:r w:rsidRPr="00BC33A6">
        <w:rPr>
          <w:szCs w:val="24"/>
          <w:vertAlign w:val="superscript"/>
        </w:rPr>
        <w:t>th</w:t>
      </w:r>
      <w:r w:rsidRPr="00BC33A6">
        <w:rPr>
          <w:szCs w:val="24"/>
        </w:rPr>
        <w:t>edition.RotolitoLombarda, Italy.</w:t>
      </w:r>
    </w:p>
    <w:p w:rsidR="00375F3D" w:rsidRPr="00BC33A6" w:rsidRDefault="00375F3D" w:rsidP="00375F3D">
      <w:pPr>
        <w:spacing w:after="0" w:line="360" w:lineRule="auto"/>
        <w:ind w:hanging="720"/>
        <w:rPr>
          <w:szCs w:val="24"/>
        </w:rPr>
      </w:pPr>
      <w:r w:rsidRPr="00BC33A6">
        <w:rPr>
          <w:szCs w:val="24"/>
        </w:rPr>
        <w:t>Sears, Alan (2008). A Good Book in Theory: A Guide to Theoretical Thinking. New York; Higher Education University, Toronto Press.</w:t>
      </w:r>
    </w:p>
    <w:p w:rsidR="00375F3D" w:rsidRPr="00BC33A6" w:rsidRDefault="00375F3D" w:rsidP="00375F3D">
      <w:pPr>
        <w:spacing w:after="0" w:line="360" w:lineRule="auto"/>
        <w:ind w:hanging="720"/>
        <w:rPr>
          <w:szCs w:val="24"/>
        </w:rPr>
      </w:pPr>
      <w:r w:rsidRPr="00BC33A6">
        <w:rPr>
          <w:szCs w:val="24"/>
        </w:rPr>
        <w:t>Sekaran, U., (2003). Research Method for Business: A Skill Building Approach. 4</w:t>
      </w:r>
      <w:r w:rsidRPr="00BC33A6">
        <w:rPr>
          <w:szCs w:val="24"/>
          <w:vertAlign w:val="superscript"/>
        </w:rPr>
        <w:t>th</w:t>
      </w:r>
      <w:r w:rsidRPr="00BC33A6">
        <w:rPr>
          <w:szCs w:val="24"/>
        </w:rPr>
        <w:t xml:space="preserve"> Edition, John Wiley &amp; Sons</w:t>
      </w:r>
    </w:p>
    <w:p w:rsidR="00375F3D" w:rsidRPr="00BC33A6" w:rsidRDefault="00375F3D" w:rsidP="00375F3D">
      <w:pPr>
        <w:spacing w:after="0" w:line="360" w:lineRule="auto"/>
        <w:ind w:hanging="720"/>
        <w:rPr>
          <w:szCs w:val="24"/>
        </w:rPr>
      </w:pPr>
      <w:r w:rsidRPr="00BC33A6">
        <w:rPr>
          <w:szCs w:val="24"/>
        </w:rPr>
        <w:t>Sekeran, U. (2001). Research methods for business: A skills building approach. New York: John Wiley and Sons, Inc</w:t>
      </w:r>
    </w:p>
    <w:p w:rsidR="00375F3D" w:rsidRPr="00BC33A6" w:rsidRDefault="00375F3D" w:rsidP="00375F3D">
      <w:pPr>
        <w:spacing w:after="0" w:line="360" w:lineRule="auto"/>
        <w:ind w:hanging="720"/>
        <w:rPr>
          <w:szCs w:val="24"/>
        </w:rPr>
      </w:pPr>
      <w:r w:rsidRPr="00BC33A6">
        <w:rPr>
          <w:szCs w:val="24"/>
        </w:rPr>
        <w:lastRenderedPageBreak/>
        <w:t>Shamsuzzoha, A. H. M., and MdRezaul H.S. (2007): "Employee Turnover- a Study of its Causes and Effects to Different Industries in Bangladesh."</w:t>
      </w:r>
      <w:r w:rsidRPr="00BC33A6">
        <w:rPr>
          <w:i/>
          <w:iCs/>
          <w:szCs w:val="24"/>
        </w:rPr>
        <w:t>Manufacturing Engineering/  VyrobneInzinierstvo</w:t>
      </w:r>
      <w:r w:rsidRPr="00BC33A6">
        <w:rPr>
          <w:szCs w:val="24"/>
        </w:rPr>
        <w:t xml:space="preserve">6.3 64-68. </w:t>
      </w:r>
    </w:p>
    <w:p w:rsidR="00375F3D" w:rsidRPr="00BC33A6" w:rsidRDefault="00375F3D" w:rsidP="00375F3D">
      <w:pPr>
        <w:spacing w:after="0" w:line="360" w:lineRule="auto"/>
        <w:ind w:hanging="720"/>
        <w:rPr>
          <w:szCs w:val="24"/>
        </w:rPr>
      </w:pPr>
      <w:r w:rsidRPr="00BC33A6">
        <w:rPr>
          <w:szCs w:val="24"/>
        </w:rPr>
        <w:t xml:space="preserve">Shukla, S., and Sinha, A. (2013). Employee Turnover in banking sector: Empirical evidence. </w:t>
      </w:r>
      <w:r w:rsidRPr="00BC33A6">
        <w:rPr>
          <w:i/>
          <w:iCs/>
          <w:szCs w:val="24"/>
        </w:rPr>
        <w:t>IOSR Journal Of Humanities and Social Science</w:t>
      </w:r>
      <w:r w:rsidRPr="00BC33A6">
        <w:rPr>
          <w:szCs w:val="24"/>
        </w:rPr>
        <w:t xml:space="preserve">, </w:t>
      </w:r>
      <w:r w:rsidRPr="00BC33A6">
        <w:rPr>
          <w:i/>
          <w:iCs/>
          <w:szCs w:val="24"/>
        </w:rPr>
        <w:t>11</w:t>
      </w:r>
      <w:r w:rsidRPr="00BC33A6">
        <w:rPr>
          <w:szCs w:val="24"/>
        </w:rPr>
        <w:t xml:space="preserve">(5), 57-61. Taylor, S. (2002). </w:t>
      </w:r>
      <w:r w:rsidRPr="00BC33A6">
        <w:rPr>
          <w:i/>
          <w:iCs/>
          <w:szCs w:val="24"/>
        </w:rPr>
        <w:t xml:space="preserve">The Employee Retention Handbook: </w:t>
      </w:r>
      <w:r w:rsidRPr="00BC33A6">
        <w:rPr>
          <w:szCs w:val="24"/>
        </w:rPr>
        <w:t xml:space="preserve">London: CIPD. </w:t>
      </w:r>
    </w:p>
    <w:p w:rsidR="00375F3D" w:rsidRPr="00BC33A6" w:rsidRDefault="00375F3D" w:rsidP="00375F3D">
      <w:pPr>
        <w:spacing w:after="0" w:line="360" w:lineRule="auto"/>
        <w:ind w:hanging="720"/>
        <w:rPr>
          <w:szCs w:val="24"/>
        </w:rPr>
      </w:pPr>
      <w:r w:rsidRPr="00BC33A6">
        <w:rPr>
          <w:szCs w:val="24"/>
        </w:rPr>
        <w:t>Thomas, K. &amp; Schmidt, W. (1976).A survey of managerial interests with respect to interpersonal conflict, Academy of Management Journal.</w:t>
      </w:r>
    </w:p>
    <w:p w:rsidR="00375F3D" w:rsidRPr="00BC33A6" w:rsidRDefault="00375F3D" w:rsidP="00375F3D">
      <w:pPr>
        <w:spacing w:after="0" w:line="360" w:lineRule="auto"/>
        <w:ind w:hanging="720"/>
        <w:rPr>
          <w:szCs w:val="24"/>
        </w:rPr>
      </w:pPr>
      <w:r w:rsidRPr="00BC33A6">
        <w:rPr>
          <w:szCs w:val="24"/>
        </w:rPr>
        <w:t>Tidwell, A.C. (1998). Conflict Resolved? A Critical Assessment of Conflict Resolution. New York. A Cassell Imprint.</w:t>
      </w:r>
    </w:p>
    <w:p w:rsidR="00375F3D" w:rsidRPr="00BC33A6" w:rsidRDefault="00375F3D" w:rsidP="00375F3D">
      <w:pPr>
        <w:spacing w:after="0" w:line="360" w:lineRule="auto"/>
        <w:ind w:hanging="720"/>
        <w:rPr>
          <w:szCs w:val="24"/>
        </w:rPr>
      </w:pPr>
      <w:r w:rsidRPr="00BC33A6">
        <w:rPr>
          <w:szCs w:val="24"/>
        </w:rPr>
        <w:t>Tjosvold, et al (1992). Managing Conflict Between Department to Serve Customers. Human Relations 45 (10), 1035-1054.</w:t>
      </w:r>
    </w:p>
    <w:p w:rsidR="00375F3D" w:rsidRPr="00BC33A6" w:rsidRDefault="00375F3D" w:rsidP="00375F3D">
      <w:pPr>
        <w:spacing w:after="0" w:line="360" w:lineRule="auto"/>
        <w:ind w:hanging="720"/>
        <w:rPr>
          <w:szCs w:val="24"/>
        </w:rPr>
      </w:pPr>
      <w:r w:rsidRPr="00BC33A6">
        <w:rPr>
          <w:szCs w:val="24"/>
        </w:rPr>
        <w:t>Warner, A. (2005). Why we should care about work-family conflict causes and consequences? Human Resources Professional Association. Available online: http://www. omconsult.com</w:t>
      </w:r>
    </w:p>
    <w:p w:rsidR="00375F3D" w:rsidRPr="00BC33A6" w:rsidRDefault="00375F3D" w:rsidP="00375F3D">
      <w:pPr>
        <w:spacing w:after="0" w:line="360" w:lineRule="auto"/>
        <w:ind w:hanging="720"/>
        <w:rPr>
          <w:szCs w:val="24"/>
        </w:rPr>
      </w:pPr>
      <w:r w:rsidRPr="00BC33A6">
        <w:rPr>
          <w:szCs w:val="24"/>
        </w:rPr>
        <w:t>West, W.A. &amp; Anderson, N.R. (1996).Innovation in to Management Teams. Journal of Applied Psychology, 81 (6), 680-693.</w:t>
      </w:r>
    </w:p>
    <w:p w:rsidR="00375F3D" w:rsidRPr="00BC33A6" w:rsidRDefault="00375F3D" w:rsidP="00375F3D">
      <w:pPr>
        <w:spacing w:after="0" w:line="360" w:lineRule="auto"/>
        <w:ind w:hanging="720"/>
        <w:rPr>
          <w:szCs w:val="24"/>
        </w:rPr>
      </w:pPr>
      <w:r w:rsidRPr="00BC33A6">
        <w:rPr>
          <w:szCs w:val="24"/>
        </w:rPr>
        <w:t>Zikmund, W., (2003).Business Research Methods. 7</w:t>
      </w:r>
      <w:r w:rsidRPr="00BC33A6">
        <w:rPr>
          <w:szCs w:val="24"/>
          <w:vertAlign w:val="superscript"/>
        </w:rPr>
        <w:t>th</w:t>
      </w:r>
      <w:r w:rsidRPr="00BC33A6">
        <w:rPr>
          <w:szCs w:val="24"/>
        </w:rPr>
        <w:t xml:space="preserve"> Edition, Cincinnati, OH: Thomson/South Western</w:t>
      </w:r>
    </w:p>
    <w:p w:rsidR="00375F3D" w:rsidRDefault="00375F3D" w:rsidP="00375F3D">
      <w:pPr>
        <w:spacing w:line="360" w:lineRule="auto"/>
        <w:rPr>
          <w:szCs w:val="23"/>
        </w:rPr>
      </w:pPr>
    </w:p>
    <w:p w:rsidR="00375F3D" w:rsidRDefault="00375F3D" w:rsidP="00375F3D">
      <w:pPr>
        <w:spacing w:line="360" w:lineRule="auto"/>
        <w:rPr>
          <w:szCs w:val="23"/>
        </w:rPr>
      </w:pPr>
    </w:p>
    <w:p w:rsidR="00375F3D" w:rsidRDefault="00375F3D" w:rsidP="00375F3D">
      <w:pPr>
        <w:spacing w:line="360" w:lineRule="auto"/>
        <w:rPr>
          <w:szCs w:val="23"/>
        </w:rPr>
      </w:pPr>
    </w:p>
    <w:p w:rsidR="00375F3D" w:rsidRDefault="00375F3D" w:rsidP="00375F3D">
      <w:pPr>
        <w:spacing w:line="360" w:lineRule="auto"/>
        <w:rPr>
          <w:szCs w:val="23"/>
        </w:rPr>
      </w:pPr>
    </w:p>
    <w:p w:rsidR="00375F3D" w:rsidRDefault="00375F3D" w:rsidP="00375F3D">
      <w:pPr>
        <w:spacing w:line="360" w:lineRule="auto"/>
        <w:rPr>
          <w:szCs w:val="23"/>
        </w:rPr>
      </w:pPr>
    </w:p>
    <w:p w:rsidR="00375F3D" w:rsidRDefault="00375F3D" w:rsidP="00375F3D">
      <w:pPr>
        <w:spacing w:line="360" w:lineRule="auto"/>
        <w:rPr>
          <w:szCs w:val="23"/>
        </w:rPr>
      </w:pPr>
    </w:p>
    <w:p w:rsidR="00375F3D" w:rsidRDefault="00375F3D" w:rsidP="00375F3D">
      <w:pPr>
        <w:spacing w:line="360" w:lineRule="auto"/>
        <w:rPr>
          <w:szCs w:val="23"/>
        </w:rPr>
      </w:pPr>
    </w:p>
    <w:p w:rsidR="00375F3D" w:rsidRDefault="00375F3D" w:rsidP="00375F3D">
      <w:pPr>
        <w:spacing w:line="360" w:lineRule="auto"/>
        <w:rPr>
          <w:szCs w:val="23"/>
        </w:rPr>
      </w:pPr>
    </w:p>
    <w:p w:rsidR="00375F3D" w:rsidRDefault="00375F3D" w:rsidP="00375F3D">
      <w:pPr>
        <w:spacing w:line="360" w:lineRule="auto"/>
        <w:rPr>
          <w:szCs w:val="23"/>
        </w:rPr>
      </w:pPr>
    </w:p>
    <w:p w:rsidR="00375F3D" w:rsidRDefault="00375F3D" w:rsidP="00375F3D">
      <w:pPr>
        <w:spacing w:line="360" w:lineRule="auto"/>
        <w:rPr>
          <w:szCs w:val="23"/>
        </w:rPr>
      </w:pPr>
    </w:p>
    <w:p w:rsidR="00B314C4" w:rsidRPr="0099794A" w:rsidRDefault="00B314C4" w:rsidP="00B314C4">
      <w:pPr>
        <w:keepNext/>
        <w:keepLines/>
        <w:spacing w:after="0" w:line="360" w:lineRule="auto"/>
        <w:ind w:left="720"/>
        <w:outlineLvl w:val="1"/>
        <w:rPr>
          <w:b/>
          <w:sz w:val="28"/>
          <w:szCs w:val="28"/>
        </w:rPr>
      </w:pPr>
      <w:bookmarkStart w:id="297" w:name="_Toc532653665"/>
      <w:bookmarkStart w:id="298" w:name="_Toc406066"/>
      <w:r w:rsidRPr="0099794A">
        <w:rPr>
          <w:b/>
          <w:bCs/>
          <w:sz w:val="28"/>
          <w:szCs w:val="28"/>
        </w:rPr>
        <w:lastRenderedPageBreak/>
        <w:t xml:space="preserve">Appendix </w:t>
      </w:r>
      <w:r w:rsidRPr="0099794A">
        <w:rPr>
          <w:b/>
          <w:sz w:val="28"/>
          <w:szCs w:val="28"/>
        </w:rPr>
        <w:t>B</w:t>
      </w:r>
      <w:r w:rsidRPr="0099794A">
        <w:rPr>
          <w:b/>
          <w:bCs/>
          <w:sz w:val="28"/>
          <w:szCs w:val="28"/>
        </w:rPr>
        <w:t>-</w:t>
      </w:r>
      <w:r w:rsidRPr="0099794A">
        <w:rPr>
          <w:b/>
          <w:sz w:val="28"/>
          <w:szCs w:val="28"/>
        </w:rPr>
        <w:t>Survey Questionnaire</w:t>
      </w:r>
      <w:bookmarkEnd w:id="297"/>
      <w:r w:rsidR="00EA58A2">
        <w:rPr>
          <w:b/>
          <w:sz w:val="28"/>
          <w:szCs w:val="28"/>
        </w:rPr>
        <w:t>`</w:t>
      </w:r>
      <w:bookmarkEnd w:id="298"/>
    </w:p>
    <w:p w:rsidR="00B314C4" w:rsidRPr="00FE3E01" w:rsidRDefault="00B314C4" w:rsidP="00B314C4">
      <w:pPr>
        <w:spacing w:after="0" w:line="360" w:lineRule="auto"/>
        <w:rPr>
          <w:szCs w:val="24"/>
        </w:rPr>
      </w:pPr>
      <w:r w:rsidRPr="00FE3E01">
        <w:rPr>
          <w:szCs w:val="24"/>
        </w:rPr>
        <w:t xml:space="preserve">The purpose of this questionnaire is to collect data on </w:t>
      </w:r>
      <w:r>
        <w:rPr>
          <w:b/>
          <w:bCs/>
          <w:i/>
          <w:iCs/>
          <w:szCs w:val="24"/>
        </w:rPr>
        <w:t>the effect</w:t>
      </w:r>
      <w:r w:rsidRPr="00FE3E01">
        <w:rPr>
          <w:b/>
          <w:bCs/>
          <w:i/>
          <w:iCs/>
          <w:szCs w:val="24"/>
        </w:rPr>
        <w:t xml:space="preserve"> of </w:t>
      </w:r>
      <w:r>
        <w:rPr>
          <w:b/>
          <w:bCs/>
          <w:i/>
          <w:iCs/>
          <w:szCs w:val="24"/>
        </w:rPr>
        <w:t xml:space="preserve">Organizational </w:t>
      </w:r>
      <w:r w:rsidRPr="00FE3E01">
        <w:rPr>
          <w:b/>
          <w:bCs/>
          <w:i/>
          <w:iCs/>
          <w:szCs w:val="24"/>
        </w:rPr>
        <w:t xml:space="preserve">Conflict </w:t>
      </w:r>
      <w:r>
        <w:rPr>
          <w:b/>
          <w:bCs/>
          <w:i/>
          <w:iCs/>
          <w:szCs w:val="24"/>
        </w:rPr>
        <w:t xml:space="preserve">on employee Turnover Intention </w:t>
      </w:r>
      <w:r w:rsidRPr="00FE3E01">
        <w:rPr>
          <w:b/>
          <w:bCs/>
          <w:i/>
          <w:iCs/>
          <w:szCs w:val="24"/>
        </w:rPr>
        <w:t>and its effe</w:t>
      </w:r>
      <w:r>
        <w:rPr>
          <w:b/>
          <w:bCs/>
          <w:i/>
          <w:iCs/>
          <w:szCs w:val="24"/>
        </w:rPr>
        <w:t>ct on</w:t>
      </w:r>
      <w:r w:rsidRPr="00FE3E01">
        <w:rPr>
          <w:b/>
          <w:bCs/>
          <w:i/>
          <w:iCs/>
          <w:szCs w:val="24"/>
        </w:rPr>
        <w:t>: A case of Merkeb Multipurpose Cooperative Union PLC flour and fertilizer blending factory</w:t>
      </w:r>
      <w:r w:rsidRPr="00FE3E01">
        <w:rPr>
          <w:szCs w:val="24"/>
        </w:rPr>
        <w:t xml:space="preserve">. Please tick as appropriate in the boxes using a tick (√) or cross mark (x) </w:t>
      </w:r>
    </w:p>
    <w:p w:rsidR="00B314C4" w:rsidRPr="00FE3E01" w:rsidRDefault="00B314C4" w:rsidP="00B314C4">
      <w:pPr>
        <w:spacing w:after="0" w:line="360" w:lineRule="auto"/>
        <w:rPr>
          <w:szCs w:val="24"/>
        </w:rPr>
      </w:pPr>
      <w:r w:rsidRPr="00FE3E01">
        <w:rPr>
          <w:b/>
          <w:bCs/>
          <w:szCs w:val="24"/>
        </w:rPr>
        <w:t>SECTION 1:  - General Information of the Respondent</w:t>
      </w:r>
    </w:p>
    <w:p w:rsidR="00B314C4" w:rsidRPr="00FE3E01" w:rsidRDefault="00B314C4" w:rsidP="00B314C4">
      <w:pPr>
        <w:tabs>
          <w:tab w:val="left" w:pos="3912"/>
        </w:tabs>
        <w:spacing w:after="0" w:line="360" w:lineRule="auto"/>
        <w:rPr>
          <w:b/>
          <w:szCs w:val="24"/>
        </w:rPr>
      </w:pPr>
      <w:r w:rsidRPr="00FE3E01">
        <w:rPr>
          <w:b/>
          <w:szCs w:val="24"/>
        </w:rPr>
        <w:t xml:space="preserve">1. Respondent Particulars </w:t>
      </w:r>
      <w:r w:rsidRPr="00FE3E01">
        <w:rPr>
          <w:b/>
          <w:szCs w:val="24"/>
        </w:rPr>
        <w:tab/>
      </w:r>
    </w:p>
    <w:p w:rsidR="00B314C4" w:rsidRPr="00FE3E01" w:rsidRDefault="00B314C4" w:rsidP="00B314C4">
      <w:pPr>
        <w:spacing w:after="0" w:line="360" w:lineRule="auto"/>
        <w:rPr>
          <w:szCs w:val="24"/>
        </w:rPr>
      </w:pPr>
      <w:r w:rsidRPr="00FE3E01">
        <w:rPr>
          <w:szCs w:val="24"/>
        </w:rPr>
        <w:t xml:space="preserve">            Gender:                      Male                                                       Female</w:t>
      </w:r>
    </w:p>
    <w:p w:rsidR="00B314C4" w:rsidRPr="00FE3E01" w:rsidRDefault="00B314C4" w:rsidP="00B314C4">
      <w:pPr>
        <w:spacing w:after="0" w:line="360" w:lineRule="auto"/>
        <w:rPr>
          <w:b/>
          <w:szCs w:val="24"/>
        </w:rPr>
      </w:pPr>
      <w:r w:rsidRPr="00FE3E01">
        <w:rPr>
          <w:b/>
          <w:szCs w:val="24"/>
        </w:rPr>
        <w:t xml:space="preserve">2. Age Bracket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788"/>
        <w:gridCol w:w="2340"/>
      </w:tblGrid>
      <w:tr w:rsidR="00B314C4" w:rsidRPr="00B440B3" w:rsidTr="00CA1FCF">
        <w:tc>
          <w:tcPr>
            <w:tcW w:w="4788" w:type="dxa"/>
            <w:tcBorders>
              <w:top w:val="single" w:sz="4" w:space="0" w:color="000000"/>
              <w:left w:val="single" w:sz="4" w:space="0" w:color="000000"/>
              <w:bottom w:val="single" w:sz="4" w:space="0" w:color="000000"/>
              <w:right w:val="single" w:sz="4" w:space="0" w:color="000000"/>
            </w:tcBorders>
            <w:hideMark/>
          </w:tcPr>
          <w:p w:rsidR="00B314C4" w:rsidRPr="00B440B3" w:rsidRDefault="00B314C4" w:rsidP="00CA1FCF">
            <w:pPr>
              <w:spacing w:after="0" w:line="360" w:lineRule="auto"/>
              <w:contextualSpacing/>
              <w:rPr>
                <w:bCs/>
                <w:szCs w:val="24"/>
              </w:rPr>
            </w:pPr>
            <w:r w:rsidRPr="00B440B3">
              <w:rPr>
                <w:bCs/>
                <w:szCs w:val="24"/>
              </w:rPr>
              <w:t xml:space="preserve">Age Bracket </w:t>
            </w:r>
          </w:p>
        </w:tc>
        <w:tc>
          <w:tcPr>
            <w:tcW w:w="2340" w:type="dxa"/>
            <w:tcBorders>
              <w:top w:val="single" w:sz="4" w:space="0" w:color="000000"/>
              <w:left w:val="single" w:sz="4" w:space="0" w:color="000000"/>
              <w:bottom w:val="single" w:sz="4" w:space="0" w:color="000000"/>
              <w:right w:val="single" w:sz="4" w:space="0" w:color="000000"/>
            </w:tcBorders>
            <w:hideMark/>
          </w:tcPr>
          <w:p w:rsidR="00B314C4" w:rsidRPr="00B440B3" w:rsidRDefault="00B314C4" w:rsidP="00CA1FCF">
            <w:pPr>
              <w:spacing w:line="360" w:lineRule="auto"/>
              <w:rPr>
                <w:bCs/>
                <w:szCs w:val="24"/>
              </w:rPr>
            </w:pPr>
            <w:r w:rsidRPr="00B440B3">
              <w:rPr>
                <w:bCs/>
                <w:szCs w:val="24"/>
              </w:rPr>
              <w:t xml:space="preserve">Tick as Appropriate </w:t>
            </w:r>
          </w:p>
        </w:tc>
      </w:tr>
      <w:tr w:rsidR="00B314C4" w:rsidRPr="00B440B3" w:rsidTr="00CA1FCF">
        <w:tc>
          <w:tcPr>
            <w:tcW w:w="4788" w:type="dxa"/>
            <w:tcBorders>
              <w:top w:val="single" w:sz="4" w:space="0" w:color="000000"/>
              <w:left w:val="single" w:sz="4" w:space="0" w:color="000000"/>
              <w:bottom w:val="single" w:sz="4" w:space="0" w:color="000000"/>
              <w:right w:val="single" w:sz="4" w:space="0" w:color="000000"/>
            </w:tcBorders>
            <w:hideMark/>
          </w:tcPr>
          <w:p w:rsidR="00B314C4" w:rsidRPr="00B440B3" w:rsidRDefault="00B314C4" w:rsidP="00CA1FCF">
            <w:pPr>
              <w:spacing w:line="360" w:lineRule="auto"/>
              <w:rPr>
                <w:bCs/>
                <w:szCs w:val="24"/>
              </w:rPr>
            </w:pPr>
            <w:r w:rsidRPr="00B440B3">
              <w:rPr>
                <w:bCs/>
                <w:szCs w:val="24"/>
              </w:rPr>
              <w:t xml:space="preserve">18-20 </w:t>
            </w:r>
          </w:p>
        </w:tc>
        <w:tc>
          <w:tcPr>
            <w:tcW w:w="2340" w:type="dxa"/>
            <w:tcBorders>
              <w:top w:val="single" w:sz="4" w:space="0" w:color="000000"/>
              <w:left w:val="single" w:sz="4" w:space="0" w:color="000000"/>
              <w:bottom w:val="single" w:sz="4" w:space="0" w:color="000000"/>
              <w:right w:val="single" w:sz="4" w:space="0" w:color="000000"/>
            </w:tcBorders>
          </w:tcPr>
          <w:p w:rsidR="00B314C4" w:rsidRPr="00B440B3" w:rsidRDefault="00B314C4" w:rsidP="00CA1FCF">
            <w:pPr>
              <w:spacing w:line="360" w:lineRule="auto"/>
              <w:rPr>
                <w:szCs w:val="24"/>
              </w:rPr>
            </w:pPr>
          </w:p>
        </w:tc>
      </w:tr>
      <w:tr w:rsidR="00B314C4" w:rsidRPr="00B440B3" w:rsidTr="00CA1FCF">
        <w:tc>
          <w:tcPr>
            <w:tcW w:w="4788" w:type="dxa"/>
            <w:tcBorders>
              <w:top w:val="single" w:sz="4" w:space="0" w:color="000000"/>
              <w:left w:val="single" w:sz="4" w:space="0" w:color="000000"/>
              <w:bottom w:val="single" w:sz="4" w:space="0" w:color="000000"/>
              <w:right w:val="single" w:sz="4" w:space="0" w:color="000000"/>
            </w:tcBorders>
            <w:hideMark/>
          </w:tcPr>
          <w:p w:rsidR="00B314C4" w:rsidRPr="00B440B3" w:rsidRDefault="00B314C4" w:rsidP="00CA1FCF">
            <w:pPr>
              <w:spacing w:line="360" w:lineRule="auto"/>
              <w:rPr>
                <w:bCs/>
                <w:szCs w:val="24"/>
              </w:rPr>
            </w:pPr>
            <w:r w:rsidRPr="00B440B3">
              <w:rPr>
                <w:bCs/>
                <w:szCs w:val="24"/>
              </w:rPr>
              <w:t xml:space="preserve">21-30 </w:t>
            </w:r>
          </w:p>
        </w:tc>
        <w:tc>
          <w:tcPr>
            <w:tcW w:w="2340" w:type="dxa"/>
            <w:tcBorders>
              <w:top w:val="single" w:sz="4" w:space="0" w:color="000000"/>
              <w:left w:val="single" w:sz="4" w:space="0" w:color="000000"/>
              <w:bottom w:val="single" w:sz="4" w:space="0" w:color="000000"/>
              <w:right w:val="single" w:sz="4" w:space="0" w:color="000000"/>
            </w:tcBorders>
          </w:tcPr>
          <w:p w:rsidR="00B314C4" w:rsidRPr="00B440B3" w:rsidRDefault="00B314C4" w:rsidP="00CA1FCF">
            <w:pPr>
              <w:spacing w:line="360" w:lineRule="auto"/>
              <w:rPr>
                <w:szCs w:val="24"/>
              </w:rPr>
            </w:pPr>
          </w:p>
        </w:tc>
      </w:tr>
      <w:tr w:rsidR="00B314C4" w:rsidRPr="00B440B3" w:rsidTr="00CA1FCF">
        <w:tc>
          <w:tcPr>
            <w:tcW w:w="4788" w:type="dxa"/>
            <w:tcBorders>
              <w:top w:val="single" w:sz="4" w:space="0" w:color="000000"/>
              <w:left w:val="single" w:sz="4" w:space="0" w:color="000000"/>
              <w:bottom w:val="single" w:sz="4" w:space="0" w:color="000000"/>
              <w:right w:val="single" w:sz="4" w:space="0" w:color="000000"/>
            </w:tcBorders>
            <w:hideMark/>
          </w:tcPr>
          <w:p w:rsidR="00B314C4" w:rsidRPr="00B440B3" w:rsidRDefault="00B314C4" w:rsidP="00CA1FCF">
            <w:pPr>
              <w:spacing w:line="360" w:lineRule="auto"/>
              <w:rPr>
                <w:bCs/>
                <w:szCs w:val="24"/>
              </w:rPr>
            </w:pPr>
            <w:r w:rsidRPr="00B440B3">
              <w:rPr>
                <w:bCs/>
                <w:szCs w:val="24"/>
              </w:rPr>
              <w:t xml:space="preserve">31-40 </w:t>
            </w:r>
          </w:p>
        </w:tc>
        <w:tc>
          <w:tcPr>
            <w:tcW w:w="2340" w:type="dxa"/>
            <w:tcBorders>
              <w:top w:val="single" w:sz="4" w:space="0" w:color="000000"/>
              <w:left w:val="single" w:sz="4" w:space="0" w:color="000000"/>
              <w:bottom w:val="single" w:sz="4" w:space="0" w:color="000000"/>
              <w:right w:val="single" w:sz="4" w:space="0" w:color="000000"/>
            </w:tcBorders>
          </w:tcPr>
          <w:p w:rsidR="00B314C4" w:rsidRPr="00B440B3" w:rsidRDefault="00B314C4" w:rsidP="00CA1FCF">
            <w:pPr>
              <w:spacing w:line="360" w:lineRule="auto"/>
              <w:rPr>
                <w:szCs w:val="24"/>
              </w:rPr>
            </w:pPr>
          </w:p>
        </w:tc>
      </w:tr>
      <w:tr w:rsidR="00B314C4" w:rsidRPr="00B440B3" w:rsidTr="00CA1FCF">
        <w:tc>
          <w:tcPr>
            <w:tcW w:w="4788" w:type="dxa"/>
            <w:tcBorders>
              <w:top w:val="single" w:sz="4" w:space="0" w:color="000000"/>
              <w:left w:val="single" w:sz="4" w:space="0" w:color="000000"/>
              <w:bottom w:val="single" w:sz="4" w:space="0" w:color="000000"/>
              <w:right w:val="single" w:sz="4" w:space="0" w:color="000000"/>
            </w:tcBorders>
            <w:hideMark/>
          </w:tcPr>
          <w:p w:rsidR="00B314C4" w:rsidRPr="00B440B3" w:rsidRDefault="00B314C4" w:rsidP="00CA1FCF">
            <w:pPr>
              <w:spacing w:line="360" w:lineRule="auto"/>
              <w:rPr>
                <w:bCs/>
                <w:szCs w:val="24"/>
              </w:rPr>
            </w:pPr>
            <w:r w:rsidRPr="00B440B3">
              <w:rPr>
                <w:bCs/>
                <w:szCs w:val="24"/>
              </w:rPr>
              <w:t xml:space="preserve">41-50 </w:t>
            </w:r>
          </w:p>
        </w:tc>
        <w:tc>
          <w:tcPr>
            <w:tcW w:w="2340" w:type="dxa"/>
            <w:tcBorders>
              <w:top w:val="single" w:sz="4" w:space="0" w:color="000000"/>
              <w:left w:val="single" w:sz="4" w:space="0" w:color="000000"/>
              <w:bottom w:val="single" w:sz="4" w:space="0" w:color="000000"/>
              <w:right w:val="single" w:sz="4" w:space="0" w:color="000000"/>
            </w:tcBorders>
          </w:tcPr>
          <w:p w:rsidR="00B314C4" w:rsidRPr="00B440B3" w:rsidRDefault="00B314C4" w:rsidP="00CA1FCF">
            <w:pPr>
              <w:spacing w:line="360" w:lineRule="auto"/>
              <w:rPr>
                <w:szCs w:val="24"/>
              </w:rPr>
            </w:pPr>
          </w:p>
        </w:tc>
      </w:tr>
      <w:tr w:rsidR="00B314C4" w:rsidRPr="00B440B3" w:rsidTr="00CA1FCF">
        <w:tc>
          <w:tcPr>
            <w:tcW w:w="4788" w:type="dxa"/>
            <w:tcBorders>
              <w:top w:val="single" w:sz="4" w:space="0" w:color="000000"/>
              <w:left w:val="single" w:sz="4" w:space="0" w:color="000000"/>
              <w:bottom w:val="single" w:sz="4" w:space="0" w:color="000000"/>
              <w:right w:val="single" w:sz="4" w:space="0" w:color="000000"/>
            </w:tcBorders>
            <w:hideMark/>
          </w:tcPr>
          <w:p w:rsidR="00B314C4" w:rsidRPr="00B440B3" w:rsidRDefault="00B314C4" w:rsidP="00CA1FCF">
            <w:pPr>
              <w:spacing w:line="360" w:lineRule="auto"/>
              <w:rPr>
                <w:bCs/>
                <w:szCs w:val="24"/>
              </w:rPr>
            </w:pPr>
            <w:r w:rsidRPr="00B440B3">
              <w:rPr>
                <w:bCs/>
                <w:szCs w:val="24"/>
              </w:rPr>
              <w:t xml:space="preserve">51-60 </w:t>
            </w:r>
          </w:p>
        </w:tc>
        <w:tc>
          <w:tcPr>
            <w:tcW w:w="2340" w:type="dxa"/>
            <w:tcBorders>
              <w:top w:val="single" w:sz="4" w:space="0" w:color="000000"/>
              <w:left w:val="single" w:sz="4" w:space="0" w:color="000000"/>
              <w:bottom w:val="single" w:sz="4" w:space="0" w:color="000000"/>
              <w:right w:val="single" w:sz="4" w:space="0" w:color="000000"/>
            </w:tcBorders>
          </w:tcPr>
          <w:p w:rsidR="00B314C4" w:rsidRPr="00B440B3" w:rsidRDefault="00B314C4" w:rsidP="00CA1FCF">
            <w:pPr>
              <w:spacing w:line="360" w:lineRule="auto"/>
              <w:rPr>
                <w:szCs w:val="24"/>
              </w:rPr>
            </w:pPr>
          </w:p>
        </w:tc>
      </w:tr>
    </w:tbl>
    <w:p w:rsidR="00B314C4" w:rsidRPr="00FE3E01" w:rsidRDefault="00B314C4" w:rsidP="00B314C4">
      <w:pPr>
        <w:spacing w:line="360" w:lineRule="auto"/>
        <w:rPr>
          <w:szCs w:val="24"/>
          <w:u w:val="single"/>
        </w:rPr>
      </w:pPr>
    </w:p>
    <w:p w:rsidR="00B314C4" w:rsidRPr="00FE3E01" w:rsidRDefault="00B314C4" w:rsidP="00B314C4">
      <w:pPr>
        <w:spacing w:after="0" w:line="360" w:lineRule="auto"/>
        <w:rPr>
          <w:b/>
          <w:szCs w:val="24"/>
        </w:rPr>
      </w:pPr>
      <w:r w:rsidRPr="00FE3E01">
        <w:rPr>
          <w:b/>
          <w:szCs w:val="24"/>
        </w:rPr>
        <w:t xml:space="preserve">3. Indicate the highest level of education attained.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788"/>
        <w:gridCol w:w="2340"/>
      </w:tblGrid>
      <w:tr w:rsidR="00B314C4" w:rsidRPr="00B440B3" w:rsidTr="00CA1FCF">
        <w:tc>
          <w:tcPr>
            <w:tcW w:w="4788" w:type="dxa"/>
            <w:tcBorders>
              <w:top w:val="single" w:sz="4" w:space="0" w:color="000000"/>
              <w:left w:val="single" w:sz="4" w:space="0" w:color="000000"/>
              <w:bottom w:val="single" w:sz="4" w:space="0" w:color="000000"/>
              <w:right w:val="single" w:sz="4" w:space="0" w:color="000000"/>
            </w:tcBorders>
            <w:hideMark/>
          </w:tcPr>
          <w:p w:rsidR="00B314C4" w:rsidRPr="00B440B3" w:rsidRDefault="00B314C4" w:rsidP="00CA1FCF">
            <w:pPr>
              <w:spacing w:after="0" w:line="360" w:lineRule="auto"/>
              <w:contextualSpacing/>
              <w:rPr>
                <w:bCs/>
                <w:szCs w:val="24"/>
              </w:rPr>
            </w:pPr>
            <w:r w:rsidRPr="00B440B3">
              <w:rPr>
                <w:bCs/>
                <w:szCs w:val="24"/>
              </w:rPr>
              <w:t xml:space="preserve">Education Attained </w:t>
            </w:r>
          </w:p>
        </w:tc>
        <w:tc>
          <w:tcPr>
            <w:tcW w:w="2340" w:type="dxa"/>
            <w:tcBorders>
              <w:top w:val="single" w:sz="4" w:space="0" w:color="000000"/>
              <w:left w:val="single" w:sz="4" w:space="0" w:color="000000"/>
              <w:bottom w:val="single" w:sz="4" w:space="0" w:color="000000"/>
              <w:right w:val="single" w:sz="4" w:space="0" w:color="000000"/>
            </w:tcBorders>
            <w:hideMark/>
          </w:tcPr>
          <w:p w:rsidR="00B314C4" w:rsidRPr="00B440B3" w:rsidRDefault="00B314C4" w:rsidP="00CA1FCF">
            <w:pPr>
              <w:spacing w:line="360" w:lineRule="auto"/>
              <w:rPr>
                <w:bCs/>
                <w:szCs w:val="24"/>
              </w:rPr>
            </w:pPr>
            <w:r w:rsidRPr="00B440B3">
              <w:rPr>
                <w:bCs/>
                <w:szCs w:val="24"/>
              </w:rPr>
              <w:t xml:space="preserve">Tick as Appropriate </w:t>
            </w:r>
          </w:p>
        </w:tc>
      </w:tr>
      <w:tr w:rsidR="00B314C4" w:rsidRPr="00B440B3" w:rsidTr="00CA1FCF">
        <w:tc>
          <w:tcPr>
            <w:tcW w:w="4788" w:type="dxa"/>
            <w:tcBorders>
              <w:top w:val="single" w:sz="4" w:space="0" w:color="000000"/>
              <w:left w:val="single" w:sz="4" w:space="0" w:color="000000"/>
              <w:bottom w:val="single" w:sz="4" w:space="0" w:color="000000"/>
              <w:right w:val="single" w:sz="4" w:space="0" w:color="000000"/>
            </w:tcBorders>
            <w:hideMark/>
          </w:tcPr>
          <w:p w:rsidR="00B314C4" w:rsidRPr="00B440B3" w:rsidRDefault="00B314C4" w:rsidP="00CA1FCF">
            <w:pPr>
              <w:spacing w:line="360" w:lineRule="auto"/>
              <w:rPr>
                <w:bCs/>
                <w:szCs w:val="24"/>
              </w:rPr>
            </w:pPr>
            <w:r w:rsidRPr="00B440B3">
              <w:rPr>
                <w:bCs/>
                <w:szCs w:val="24"/>
              </w:rPr>
              <w:t xml:space="preserve">a) Secondary </w:t>
            </w:r>
          </w:p>
        </w:tc>
        <w:tc>
          <w:tcPr>
            <w:tcW w:w="2340" w:type="dxa"/>
            <w:tcBorders>
              <w:top w:val="single" w:sz="4" w:space="0" w:color="000000"/>
              <w:left w:val="single" w:sz="4" w:space="0" w:color="000000"/>
              <w:bottom w:val="single" w:sz="4" w:space="0" w:color="000000"/>
              <w:right w:val="single" w:sz="4" w:space="0" w:color="000000"/>
            </w:tcBorders>
          </w:tcPr>
          <w:p w:rsidR="00B314C4" w:rsidRPr="00B440B3" w:rsidRDefault="00B314C4" w:rsidP="00CA1FCF">
            <w:pPr>
              <w:spacing w:line="360" w:lineRule="auto"/>
              <w:rPr>
                <w:szCs w:val="24"/>
              </w:rPr>
            </w:pPr>
          </w:p>
        </w:tc>
      </w:tr>
      <w:tr w:rsidR="00B314C4" w:rsidRPr="00B440B3" w:rsidTr="00CA1FCF">
        <w:tc>
          <w:tcPr>
            <w:tcW w:w="4788" w:type="dxa"/>
            <w:tcBorders>
              <w:top w:val="single" w:sz="4" w:space="0" w:color="000000"/>
              <w:left w:val="single" w:sz="4" w:space="0" w:color="000000"/>
              <w:bottom w:val="single" w:sz="4" w:space="0" w:color="000000"/>
              <w:right w:val="single" w:sz="4" w:space="0" w:color="000000"/>
            </w:tcBorders>
            <w:hideMark/>
          </w:tcPr>
          <w:p w:rsidR="00B314C4" w:rsidRPr="00B440B3" w:rsidRDefault="00B314C4" w:rsidP="00CA1FCF">
            <w:pPr>
              <w:spacing w:line="360" w:lineRule="auto"/>
              <w:rPr>
                <w:bCs/>
                <w:szCs w:val="24"/>
              </w:rPr>
            </w:pPr>
            <w:r w:rsidRPr="00B440B3">
              <w:rPr>
                <w:bCs/>
                <w:szCs w:val="24"/>
              </w:rPr>
              <w:t xml:space="preserve">b) College </w:t>
            </w:r>
          </w:p>
        </w:tc>
        <w:tc>
          <w:tcPr>
            <w:tcW w:w="2340" w:type="dxa"/>
            <w:tcBorders>
              <w:top w:val="single" w:sz="4" w:space="0" w:color="000000"/>
              <w:left w:val="single" w:sz="4" w:space="0" w:color="000000"/>
              <w:bottom w:val="single" w:sz="4" w:space="0" w:color="000000"/>
              <w:right w:val="single" w:sz="4" w:space="0" w:color="000000"/>
            </w:tcBorders>
          </w:tcPr>
          <w:p w:rsidR="00B314C4" w:rsidRPr="00B440B3" w:rsidRDefault="00B314C4" w:rsidP="00CA1FCF">
            <w:pPr>
              <w:spacing w:line="360" w:lineRule="auto"/>
              <w:rPr>
                <w:szCs w:val="24"/>
              </w:rPr>
            </w:pPr>
          </w:p>
        </w:tc>
      </w:tr>
      <w:tr w:rsidR="00B314C4" w:rsidRPr="00B440B3" w:rsidTr="00CA1FCF">
        <w:tc>
          <w:tcPr>
            <w:tcW w:w="4788" w:type="dxa"/>
            <w:tcBorders>
              <w:top w:val="single" w:sz="4" w:space="0" w:color="000000"/>
              <w:left w:val="single" w:sz="4" w:space="0" w:color="000000"/>
              <w:bottom w:val="single" w:sz="4" w:space="0" w:color="000000"/>
              <w:right w:val="single" w:sz="4" w:space="0" w:color="000000"/>
            </w:tcBorders>
            <w:hideMark/>
          </w:tcPr>
          <w:p w:rsidR="00B314C4" w:rsidRPr="00B440B3" w:rsidRDefault="00B314C4" w:rsidP="00CA1FCF">
            <w:pPr>
              <w:spacing w:line="360" w:lineRule="auto"/>
              <w:rPr>
                <w:bCs/>
                <w:szCs w:val="24"/>
              </w:rPr>
            </w:pPr>
            <w:r w:rsidRPr="00B440B3">
              <w:rPr>
                <w:bCs/>
                <w:szCs w:val="24"/>
              </w:rPr>
              <w:t xml:space="preserve">c) University </w:t>
            </w:r>
          </w:p>
        </w:tc>
        <w:tc>
          <w:tcPr>
            <w:tcW w:w="2340" w:type="dxa"/>
            <w:tcBorders>
              <w:top w:val="single" w:sz="4" w:space="0" w:color="000000"/>
              <w:left w:val="single" w:sz="4" w:space="0" w:color="000000"/>
              <w:bottom w:val="single" w:sz="4" w:space="0" w:color="000000"/>
              <w:right w:val="single" w:sz="4" w:space="0" w:color="000000"/>
            </w:tcBorders>
          </w:tcPr>
          <w:p w:rsidR="00B314C4" w:rsidRPr="00B440B3" w:rsidRDefault="00B314C4" w:rsidP="00CA1FCF">
            <w:pPr>
              <w:spacing w:line="360" w:lineRule="auto"/>
              <w:rPr>
                <w:szCs w:val="24"/>
              </w:rPr>
            </w:pPr>
          </w:p>
        </w:tc>
      </w:tr>
      <w:tr w:rsidR="00B314C4" w:rsidRPr="00B440B3" w:rsidTr="00CA1FCF">
        <w:tc>
          <w:tcPr>
            <w:tcW w:w="4788" w:type="dxa"/>
            <w:tcBorders>
              <w:top w:val="single" w:sz="4" w:space="0" w:color="000000"/>
              <w:left w:val="single" w:sz="4" w:space="0" w:color="000000"/>
              <w:bottom w:val="single" w:sz="4" w:space="0" w:color="000000"/>
              <w:right w:val="single" w:sz="4" w:space="0" w:color="000000"/>
            </w:tcBorders>
            <w:hideMark/>
          </w:tcPr>
          <w:p w:rsidR="00B314C4" w:rsidRPr="00B440B3" w:rsidRDefault="00B314C4" w:rsidP="00CA1FCF">
            <w:pPr>
              <w:spacing w:line="360" w:lineRule="auto"/>
              <w:rPr>
                <w:bCs/>
                <w:szCs w:val="24"/>
              </w:rPr>
            </w:pPr>
            <w:r w:rsidRPr="00B440B3">
              <w:rPr>
                <w:bCs/>
                <w:szCs w:val="24"/>
              </w:rPr>
              <w:t xml:space="preserve">d) Post graduate </w:t>
            </w:r>
          </w:p>
        </w:tc>
        <w:tc>
          <w:tcPr>
            <w:tcW w:w="2340" w:type="dxa"/>
            <w:tcBorders>
              <w:top w:val="single" w:sz="4" w:space="0" w:color="000000"/>
              <w:left w:val="single" w:sz="4" w:space="0" w:color="000000"/>
              <w:bottom w:val="single" w:sz="4" w:space="0" w:color="000000"/>
              <w:right w:val="single" w:sz="4" w:space="0" w:color="000000"/>
            </w:tcBorders>
          </w:tcPr>
          <w:p w:rsidR="00B314C4" w:rsidRPr="00B440B3" w:rsidRDefault="00B314C4" w:rsidP="00CA1FCF">
            <w:pPr>
              <w:spacing w:line="360" w:lineRule="auto"/>
              <w:rPr>
                <w:szCs w:val="24"/>
              </w:rPr>
            </w:pPr>
          </w:p>
        </w:tc>
      </w:tr>
    </w:tbl>
    <w:p w:rsidR="00B314C4" w:rsidRPr="00FE3E01" w:rsidRDefault="00B314C4" w:rsidP="00B314C4">
      <w:pPr>
        <w:spacing w:line="360" w:lineRule="auto"/>
        <w:rPr>
          <w:b/>
          <w:szCs w:val="24"/>
        </w:rPr>
      </w:pPr>
    </w:p>
    <w:p w:rsidR="00B314C4" w:rsidRPr="00FE3E01" w:rsidRDefault="00B314C4" w:rsidP="00B314C4">
      <w:pPr>
        <w:spacing w:line="360" w:lineRule="auto"/>
        <w:rPr>
          <w:b/>
          <w:szCs w:val="24"/>
        </w:rPr>
      </w:pPr>
    </w:p>
    <w:p w:rsidR="00B314C4" w:rsidRPr="00FE3E01" w:rsidRDefault="00B314C4" w:rsidP="00B314C4">
      <w:pPr>
        <w:spacing w:line="360" w:lineRule="auto"/>
        <w:rPr>
          <w:b/>
          <w:szCs w:val="24"/>
        </w:rPr>
      </w:pPr>
      <w:r w:rsidRPr="00FE3E01">
        <w:rPr>
          <w:b/>
          <w:szCs w:val="24"/>
        </w:rPr>
        <w:lastRenderedPageBreak/>
        <w:t xml:space="preserve">4. Which Department are you working in?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788"/>
        <w:gridCol w:w="2340"/>
      </w:tblGrid>
      <w:tr w:rsidR="00B314C4" w:rsidRPr="00B440B3" w:rsidTr="00CA1FCF">
        <w:tc>
          <w:tcPr>
            <w:tcW w:w="4788" w:type="dxa"/>
            <w:tcBorders>
              <w:top w:val="single" w:sz="4" w:space="0" w:color="000000"/>
              <w:left w:val="single" w:sz="4" w:space="0" w:color="000000"/>
              <w:bottom w:val="single" w:sz="4" w:space="0" w:color="000000"/>
              <w:right w:val="single" w:sz="4" w:space="0" w:color="000000"/>
            </w:tcBorders>
            <w:hideMark/>
          </w:tcPr>
          <w:p w:rsidR="00B314C4" w:rsidRPr="00B440B3" w:rsidRDefault="00B314C4" w:rsidP="00CA1FCF">
            <w:pPr>
              <w:spacing w:line="360" w:lineRule="auto"/>
              <w:rPr>
                <w:bCs/>
                <w:szCs w:val="24"/>
              </w:rPr>
            </w:pPr>
            <w:r w:rsidRPr="00B440B3">
              <w:rPr>
                <w:bCs/>
                <w:szCs w:val="24"/>
              </w:rPr>
              <w:t xml:space="preserve">Department </w:t>
            </w:r>
          </w:p>
        </w:tc>
        <w:tc>
          <w:tcPr>
            <w:tcW w:w="2340" w:type="dxa"/>
            <w:tcBorders>
              <w:top w:val="single" w:sz="4" w:space="0" w:color="000000"/>
              <w:left w:val="single" w:sz="4" w:space="0" w:color="000000"/>
              <w:bottom w:val="single" w:sz="4" w:space="0" w:color="000000"/>
              <w:right w:val="single" w:sz="4" w:space="0" w:color="000000"/>
            </w:tcBorders>
            <w:hideMark/>
          </w:tcPr>
          <w:p w:rsidR="00B314C4" w:rsidRPr="00B440B3" w:rsidRDefault="00B314C4" w:rsidP="00CA1FCF">
            <w:pPr>
              <w:spacing w:line="360" w:lineRule="auto"/>
              <w:rPr>
                <w:bCs/>
                <w:szCs w:val="24"/>
              </w:rPr>
            </w:pPr>
            <w:r w:rsidRPr="00B440B3">
              <w:rPr>
                <w:bCs/>
                <w:szCs w:val="24"/>
              </w:rPr>
              <w:t xml:space="preserve">Tick as Appropriate </w:t>
            </w:r>
          </w:p>
        </w:tc>
      </w:tr>
      <w:tr w:rsidR="00B314C4" w:rsidRPr="00B440B3" w:rsidTr="00CA1FCF">
        <w:tc>
          <w:tcPr>
            <w:tcW w:w="4788" w:type="dxa"/>
            <w:tcBorders>
              <w:top w:val="single" w:sz="4" w:space="0" w:color="000000"/>
              <w:left w:val="single" w:sz="4" w:space="0" w:color="000000"/>
              <w:bottom w:val="single" w:sz="4" w:space="0" w:color="000000"/>
              <w:right w:val="single" w:sz="4" w:space="0" w:color="000000"/>
            </w:tcBorders>
            <w:hideMark/>
          </w:tcPr>
          <w:p w:rsidR="00B314C4" w:rsidRPr="00B440B3" w:rsidRDefault="00B314C4" w:rsidP="00CA1FCF">
            <w:pPr>
              <w:spacing w:line="360" w:lineRule="auto"/>
              <w:rPr>
                <w:bCs/>
                <w:szCs w:val="24"/>
              </w:rPr>
            </w:pPr>
            <w:r w:rsidRPr="00B440B3">
              <w:rPr>
                <w:bCs/>
                <w:szCs w:val="24"/>
              </w:rPr>
              <w:t>Flour factory</w:t>
            </w:r>
          </w:p>
        </w:tc>
        <w:tc>
          <w:tcPr>
            <w:tcW w:w="2340" w:type="dxa"/>
            <w:tcBorders>
              <w:top w:val="single" w:sz="4" w:space="0" w:color="000000"/>
              <w:left w:val="single" w:sz="4" w:space="0" w:color="000000"/>
              <w:bottom w:val="single" w:sz="4" w:space="0" w:color="000000"/>
              <w:right w:val="single" w:sz="4" w:space="0" w:color="000000"/>
            </w:tcBorders>
          </w:tcPr>
          <w:p w:rsidR="00B314C4" w:rsidRPr="00B440B3" w:rsidRDefault="00B314C4" w:rsidP="00CA1FCF">
            <w:pPr>
              <w:spacing w:line="360" w:lineRule="auto"/>
              <w:rPr>
                <w:szCs w:val="24"/>
              </w:rPr>
            </w:pPr>
          </w:p>
        </w:tc>
      </w:tr>
      <w:tr w:rsidR="00B314C4" w:rsidRPr="00B440B3" w:rsidTr="00CA1FCF">
        <w:tc>
          <w:tcPr>
            <w:tcW w:w="4788" w:type="dxa"/>
            <w:tcBorders>
              <w:top w:val="single" w:sz="4" w:space="0" w:color="000000"/>
              <w:left w:val="single" w:sz="4" w:space="0" w:color="000000"/>
              <w:bottom w:val="single" w:sz="4" w:space="0" w:color="000000"/>
              <w:right w:val="single" w:sz="4" w:space="0" w:color="000000"/>
            </w:tcBorders>
            <w:hideMark/>
          </w:tcPr>
          <w:p w:rsidR="00B314C4" w:rsidRPr="00B440B3" w:rsidRDefault="00B314C4" w:rsidP="00CA1FCF">
            <w:pPr>
              <w:spacing w:line="360" w:lineRule="auto"/>
              <w:rPr>
                <w:bCs/>
                <w:szCs w:val="24"/>
              </w:rPr>
            </w:pPr>
            <w:r w:rsidRPr="00B440B3">
              <w:rPr>
                <w:bCs/>
                <w:szCs w:val="24"/>
              </w:rPr>
              <w:t>Fertilizer blending factory</w:t>
            </w:r>
          </w:p>
        </w:tc>
        <w:tc>
          <w:tcPr>
            <w:tcW w:w="2340" w:type="dxa"/>
            <w:tcBorders>
              <w:top w:val="single" w:sz="4" w:space="0" w:color="000000"/>
              <w:left w:val="single" w:sz="4" w:space="0" w:color="000000"/>
              <w:bottom w:val="single" w:sz="4" w:space="0" w:color="000000"/>
              <w:right w:val="single" w:sz="4" w:space="0" w:color="000000"/>
            </w:tcBorders>
          </w:tcPr>
          <w:p w:rsidR="00B314C4" w:rsidRPr="00B440B3" w:rsidRDefault="00B314C4" w:rsidP="00CA1FCF">
            <w:pPr>
              <w:spacing w:line="360" w:lineRule="auto"/>
              <w:rPr>
                <w:szCs w:val="24"/>
              </w:rPr>
            </w:pPr>
          </w:p>
        </w:tc>
      </w:tr>
      <w:tr w:rsidR="00B314C4" w:rsidRPr="00B440B3" w:rsidTr="00CA1FCF">
        <w:tc>
          <w:tcPr>
            <w:tcW w:w="4788" w:type="dxa"/>
            <w:tcBorders>
              <w:top w:val="single" w:sz="4" w:space="0" w:color="000000"/>
              <w:left w:val="single" w:sz="4" w:space="0" w:color="000000"/>
              <w:bottom w:val="single" w:sz="4" w:space="0" w:color="000000"/>
              <w:right w:val="single" w:sz="4" w:space="0" w:color="000000"/>
            </w:tcBorders>
            <w:hideMark/>
          </w:tcPr>
          <w:p w:rsidR="00B314C4" w:rsidRPr="00B440B3" w:rsidRDefault="00B314C4" w:rsidP="00CA1FCF">
            <w:pPr>
              <w:spacing w:line="360" w:lineRule="auto"/>
              <w:rPr>
                <w:bCs/>
                <w:szCs w:val="24"/>
              </w:rPr>
            </w:pPr>
            <w:r w:rsidRPr="00B440B3">
              <w:rPr>
                <w:bCs/>
                <w:szCs w:val="24"/>
              </w:rPr>
              <w:t xml:space="preserve">Marketing department </w:t>
            </w:r>
          </w:p>
        </w:tc>
        <w:tc>
          <w:tcPr>
            <w:tcW w:w="2340" w:type="dxa"/>
            <w:tcBorders>
              <w:top w:val="single" w:sz="4" w:space="0" w:color="000000"/>
              <w:left w:val="single" w:sz="4" w:space="0" w:color="000000"/>
              <w:bottom w:val="single" w:sz="4" w:space="0" w:color="000000"/>
              <w:right w:val="single" w:sz="4" w:space="0" w:color="000000"/>
            </w:tcBorders>
          </w:tcPr>
          <w:p w:rsidR="00B314C4" w:rsidRPr="00B440B3" w:rsidRDefault="00B314C4" w:rsidP="00CA1FCF">
            <w:pPr>
              <w:spacing w:line="360" w:lineRule="auto"/>
              <w:rPr>
                <w:szCs w:val="24"/>
              </w:rPr>
            </w:pPr>
          </w:p>
        </w:tc>
      </w:tr>
      <w:tr w:rsidR="00B314C4" w:rsidRPr="00B440B3" w:rsidTr="00CA1FCF">
        <w:tc>
          <w:tcPr>
            <w:tcW w:w="4788" w:type="dxa"/>
            <w:tcBorders>
              <w:top w:val="single" w:sz="4" w:space="0" w:color="000000"/>
              <w:left w:val="single" w:sz="4" w:space="0" w:color="000000"/>
              <w:bottom w:val="single" w:sz="4" w:space="0" w:color="000000"/>
              <w:right w:val="single" w:sz="4" w:space="0" w:color="000000"/>
            </w:tcBorders>
            <w:hideMark/>
          </w:tcPr>
          <w:p w:rsidR="00B314C4" w:rsidRPr="00B440B3" w:rsidRDefault="00B314C4" w:rsidP="00CA1FCF">
            <w:pPr>
              <w:spacing w:line="360" w:lineRule="auto"/>
              <w:rPr>
                <w:bCs/>
                <w:szCs w:val="24"/>
              </w:rPr>
            </w:pPr>
            <w:r w:rsidRPr="00B440B3">
              <w:rPr>
                <w:bCs/>
                <w:szCs w:val="24"/>
              </w:rPr>
              <w:t xml:space="preserve">Finance department </w:t>
            </w:r>
          </w:p>
        </w:tc>
        <w:tc>
          <w:tcPr>
            <w:tcW w:w="2340" w:type="dxa"/>
            <w:tcBorders>
              <w:top w:val="single" w:sz="4" w:space="0" w:color="000000"/>
              <w:left w:val="single" w:sz="4" w:space="0" w:color="000000"/>
              <w:bottom w:val="single" w:sz="4" w:space="0" w:color="000000"/>
              <w:right w:val="single" w:sz="4" w:space="0" w:color="000000"/>
            </w:tcBorders>
          </w:tcPr>
          <w:p w:rsidR="00B314C4" w:rsidRPr="00B440B3" w:rsidRDefault="00B314C4" w:rsidP="00CA1FCF">
            <w:pPr>
              <w:spacing w:line="360" w:lineRule="auto"/>
              <w:rPr>
                <w:szCs w:val="24"/>
              </w:rPr>
            </w:pPr>
          </w:p>
        </w:tc>
      </w:tr>
      <w:tr w:rsidR="00B314C4" w:rsidRPr="00B440B3" w:rsidTr="00CA1FCF">
        <w:tc>
          <w:tcPr>
            <w:tcW w:w="4788" w:type="dxa"/>
            <w:tcBorders>
              <w:top w:val="single" w:sz="4" w:space="0" w:color="000000"/>
              <w:left w:val="single" w:sz="4" w:space="0" w:color="000000"/>
              <w:bottom w:val="single" w:sz="4" w:space="0" w:color="000000"/>
              <w:right w:val="single" w:sz="4" w:space="0" w:color="000000"/>
            </w:tcBorders>
            <w:hideMark/>
          </w:tcPr>
          <w:p w:rsidR="00B314C4" w:rsidRPr="00B440B3" w:rsidRDefault="00B314C4" w:rsidP="00CA1FCF">
            <w:pPr>
              <w:spacing w:line="360" w:lineRule="auto"/>
              <w:rPr>
                <w:bCs/>
                <w:szCs w:val="24"/>
              </w:rPr>
            </w:pPr>
            <w:r w:rsidRPr="00B440B3">
              <w:rPr>
                <w:bCs/>
                <w:szCs w:val="24"/>
              </w:rPr>
              <w:t xml:space="preserve">Human resource department </w:t>
            </w:r>
          </w:p>
        </w:tc>
        <w:tc>
          <w:tcPr>
            <w:tcW w:w="2340" w:type="dxa"/>
            <w:tcBorders>
              <w:top w:val="single" w:sz="4" w:space="0" w:color="000000"/>
              <w:left w:val="single" w:sz="4" w:space="0" w:color="000000"/>
              <w:bottom w:val="single" w:sz="4" w:space="0" w:color="000000"/>
              <w:right w:val="single" w:sz="4" w:space="0" w:color="000000"/>
            </w:tcBorders>
          </w:tcPr>
          <w:p w:rsidR="00B314C4" w:rsidRPr="00B440B3" w:rsidRDefault="00B314C4" w:rsidP="00CA1FCF">
            <w:pPr>
              <w:spacing w:line="360" w:lineRule="auto"/>
              <w:rPr>
                <w:szCs w:val="24"/>
              </w:rPr>
            </w:pPr>
          </w:p>
        </w:tc>
      </w:tr>
    </w:tbl>
    <w:p w:rsidR="00B314C4" w:rsidRPr="00FE3E01" w:rsidRDefault="00B314C4" w:rsidP="00B314C4">
      <w:pPr>
        <w:spacing w:line="360" w:lineRule="auto"/>
        <w:rPr>
          <w:szCs w:val="24"/>
        </w:rPr>
      </w:pPr>
    </w:p>
    <w:p w:rsidR="00B314C4" w:rsidRPr="00FE3E01" w:rsidRDefault="00B314C4" w:rsidP="00B314C4">
      <w:pPr>
        <w:spacing w:after="0" w:line="360" w:lineRule="auto"/>
        <w:rPr>
          <w:b/>
          <w:szCs w:val="24"/>
        </w:rPr>
      </w:pPr>
      <w:r w:rsidRPr="00FE3E01">
        <w:rPr>
          <w:b/>
          <w:szCs w:val="24"/>
        </w:rPr>
        <w:t xml:space="preserve">5. How long have you worked for the Organization?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788"/>
        <w:gridCol w:w="2340"/>
      </w:tblGrid>
      <w:tr w:rsidR="00B314C4" w:rsidRPr="00B440B3" w:rsidTr="00CA1FCF">
        <w:tc>
          <w:tcPr>
            <w:tcW w:w="4788" w:type="dxa"/>
            <w:tcBorders>
              <w:top w:val="single" w:sz="4" w:space="0" w:color="000000"/>
              <w:left w:val="single" w:sz="4" w:space="0" w:color="000000"/>
              <w:bottom w:val="single" w:sz="4" w:space="0" w:color="000000"/>
              <w:right w:val="single" w:sz="4" w:space="0" w:color="000000"/>
            </w:tcBorders>
            <w:hideMark/>
          </w:tcPr>
          <w:p w:rsidR="00B314C4" w:rsidRPr="00B440B3" w:rsidRDefault="00B314C4" w:rsidP="00CA1FCF">
            <w:pPr>
              <w:spacing w:after="0" w:line="360" w:lineRule="auto"/>
              <w:contextualSpacing/>
              <w:rPr>
                <w:bCs/>
                <w:szCs w:val="24"/>
              </w:rPr>
            </w:pPr>
            <w:r w:rsidRPr="00B440B3">
              <w:rPr>
                <w:bCs/>
                <w:szCs w:val="24"/>
              </w:rPr>
              <w:t xml:space="preserve">Period </w:t>
            </w:r>
          </w:p>
        </w:tc>
        <w:tc>
          <w:tcPr>
            <w:tcW w:w="2340" w:type="dxa"/>
            <w:tcBorders>
              <w:top w:val="single" w:sz="4" w:space="0" w:color="000000"/>
              <w:left w:val="single" w:sz="4" w:space="0" w:color="000000"/>
              <w:bottom w:val="single" w:sz="4" w:space="0" w:color="000000"/>
              <w:right w:val="single" w:sz="4" w:space="0" w:color="000000"/>
            </w:tcBorders>
            <w:hideMark/>
          </w:tcPr>
          <w:p w:rsidR="00B314C4" w:rsidRPr="00B440B3" w:rsidRDefault="00B314C4" w:rsidP="00CA1FCF">
            <w:pPr>
              <w:spacing w:line="360" w:lineRule="auto"/>
              <w:rPr>
                <w:bCs/>
                <w:szCs w:val="24"/>
              </w:rPr>
            </w:pPr>
            <w:r w:rsidRPr="00B440B3">
              <w:rPr>
                <w:bCs/>
                <w:szCs w:val="24"/>
              </w:rPr>
              <w:t xml:space="preserve">Tick as Appropriate </w:t>
            </w:r>
          </w:p>
        </w:tc>
      </w:tr>
      <w:tr w:rsidR="00B314C4" w:rsidRPr="00B440B3" w:rsidTr="00CA1FCF">
        <w:tc>
          <w:tcPr>
            <w:tcW w:w="4788" w:type="dxa"/>
            <w:tcBorders>
              <w:top w:val="single" w:sz="4" w:space="0" w:color="000000"/>
              <w:left w:val="single" w:sz="4" w:space="0" w:color="000000"/>
              <w:bottom w:val="single" w:sz="4" w:space="0" w:color="000000"/>
              <w:right w:val="single" w:sz="4" w:space="0" w:color="000000"/>
            </w:tcBorders>
            <w:hideMark/>
          </w:tcPr>
          <w:p w:rsidR="00B314C4" w:rsidRPr="00B440B3" w:rsidRDefault="00B314C4" w:rsidP="00CA1FCF">
            <w:pPr>
              <w:spacing w:line="360" w:lineRule="auto"/>
              <w:rPr>
                <w:bCs/>
                <w:szCs w:val="24"/>
              </w:rPr>
            </w:pPr>
            <w:r w:rsidRPr="00B440B3">
              <w:rPr>
                <w:bCs/>
                <w:szCs w:val="24"/>
              </w:rPr>
              <w:t xml:space="preserve">Less than 1 year </w:t>
            </w:r>
          </w:p>
        </w:tc>
        <w:tc>
          <w:tcPr>
            <w:tcW w:w="2340" w:type="dxa"/>
            <w:tcBorders>
              <w:top w:val="single" w:sz="4" w:space="0" w:color="000000"/>
              <w:left w:val="single" w:sz="4" w:space="0" w:color="000000"/>
              <w:bottom w:val="single" w:sz="4" w:space="0" w:color="000000"/>
              <w:right w:val="single" w:sz="4" w:space="0" w:color="000000"/>
            </w:tcBorders>
          </w:tcPr>
          <w:p w:rsidR="00B314C4" w:rsidRPr="00B440B3" w:rsidRDefault="00B314C4" w:rsidP="00CA1FCF">
            <w:pPr>
              <w:spacing w:line="360" w:lineRule="auto"/>
              <w:rPr>
                <w:szCs w:val="24"/>
              </w:rPr>
            </w:pPr>
          </w:p>
        </w:tc>
      </w:tr>
      <w:tr w:rsidR="00B314C4" w:rsidRPr="00B440B3" w:rsidTr="00CA1FCF">
        <w:tc>
          <w:tcPr>
            <w:tcW w:w="4788" w:type="dxa"/>
            <w:tcBorders>
              <w:top w:val="single" w:sz="4" w:space="0" w:color="000000"/>
              <w:left w:val="single" w:sz="4" w:space="0" w:color="000000"/>
              <w:bottom w:val="single" w:sz="4" w:space="0" w:color="000000"/>
              <w:right w:val="single" w:sz="4" w:space="0" w:color="000000"/>
            </w:tcBorders>
            <w:hideMark/>
          </w:tcPr>
          <w:p w:rsidR="00B314C4" w:rsidRPr="00B440B3" w:rsidRDefault="00B314C4" w:rsidP="00CA1FCF">
            <w:pPr>
              <w:spacing w:line="360" w:lineRule="auto"/>
              <w:rPr>
                <w:bCs/>
                <w:szCs w:val="24"/>
              </w:rPr>
            </w:pPr>
            <w:r w:rsidRPr="00B440B3">
              <w:rPr>
                <w:bCs/>
                <w:szCs w:val="24"/>
              </w:rPr>
              <w:t xml:space="preserve">1-5 years </w:t>
            </w:r>
          </w:p>
        </w:tc>
        <w:tc>
          <w:tcPr>
            <w:tcW w:w="2340" w:type="dxa"/>
            <w:tcBorders>
              <w:top w:val="single" w:sz="4" w:space="0" w:color="000000"/>
              <w:left w:val="single" w:sz="4" w:space="0" w:color="000000"/>
              <w:bottom w:val="single" w:sz="4" w:space="0" w:color="000000"/>
              <w:right w:val="single" w:sz="4" w:space="0" w:color="000000"/>
            </w:tcBorders>
          </w:tcPr>
          <w:p w:rsidR="00B314C4" w:rsidRPr="00B440B3" w:rsidRDefault="00B314C4" w:rsidP="00CA1FCF">
            <w:pPr>
              <w:spacing w:line="360" w:lineRule="auto"/>
              <w:rPr>
                <w:szCs w:val="24"/>
              </w:rPr>
            </w:pPr>
          </w:p>
        </w:tc>
      </w:tr>
      <w:tr w:rsidR="00B314C4" w:rsidRPr="00B440B3" w:rsidTr="00CA1FCF">
        <w:tc>
          <w:tcPr>
            <w:tcW w:w="4788" w:type="dxa"/>
            <w:tcBorders>
              <w:top w:val="single" w:sz="4" w:space="0" w:color="000000"/>
              <w:left w:val="single" w:sz="4" w:space="0" w:color="000000"/>
              <w:bottom w:val="single" w:sz="4" w:space="0" w:color="000000"/>
              <w:right w:val="single" w:sz="4" w:space="0" w:color="000000"/>
            </w:tcBorders>
            <w:hideMark/>
          </w:tcPr>
          <w:p w:rsidR="00B314C4" w:rsidRPr="00B440B3" w:rsidRDefault="00B314C4" w:rsidP="00CA1FCF">
            <w:pPr>
              <w:spacing w:line="360" w:lineRule="auto"/>
              <w:rPr>
                <w:bCs/>
                <w:szCs w:val="24"/>
              </w:rPr>
            </w:pPr>
            <w:r w:rsidRPr="00B440B3">
              <w:rPr>
                <w:bCs/>
                <w:szCs w:val="24"/>
              </w:rPr>
              <w:t xml:space="preserve">5-10 years </w:t>
            </w:r>
          </w:p>
        </w:tc>
        <w:tc>
          <w:tcPr>
            <w:tcW w:w="2340" w:type="dxa"/>
            <w:tcBorders>
              <w:top w:val="single" w:sz="4" w:space="0" w:color="000000"/>
              <w:left w:val="single" w:sz="4" w:space="0" w:color="000000"/>
              <w:bottom w:val="single" w:sz="4" w:space="0" w:color="000000"/>
              <w:right w:val="single" w:sz="4" w:space="0" w:color="000000"/>
            </w:tcBorders>
          </w:tcPr>
          <w:p w:rsidR="00B314C4" w:rsidRPr="00B440B3" w:rsidRDefault="00B314C4" w:rsidP="00CA1FCF">
            <w:pPr>
              <w:spacing w:line="360" w:lineRule="auto"/>
              <w:rPr>
                <w:szCs w:val="24"/>
              </w:rPr>
            </w:pPr>
          </w:p>
        </w:tc>
      </w:tr>
      <w:tr w:rsidR="00B314C4" w:rsidRPr="00B440B3" w:rsidTr="00CA1FCF">
        <w:tc>
          <w:tcPr>
            <w:tcW w:w="4788" w:type="dxa"/>
            <w:tcBorders>
              <w:top w:val="single" w:sz="4" w:space="0" w:color="000000"/>
              <w:left w:val="single" w:sz="4" w:space="0" w:color="000000"/>
              <w:bottom w:val="single" w:sz="4" w:space="0" w:color="000000"/>
              <w:right w:val="single" w:sz="4" w:space="0" w:color="000000"/>
            </w:tcBorders>
            <w:hideMark/>
          </w:tcPr>
          <w:p w:rsidR="00B314C4" w:rsidRPr="00B440B3" w:rsidRDefault="00B314C4" w:rsidP="00CA1FCF">
            <w:pPr>
              <w:spacing w:line="360" w:lineRule="auto"/>
              <w:rPr>
                <w:bCs/>
                <w:szCs w:val="24"/>
              </w:rPr>
            </w:pPr>
            <w:r w:rsidRPr="00B440B3">
              <w:rPr>
                <w:bCs/>
                <w:szCs w:val="24"/>
              </w:rPr>
              <w:t xml:space="preserve">Above 10 years </w:t>
            </w:r>
          </w:p>
        </w:tc>
        <w:tc>
          <w:tcPr>
            <w:tcW w:w="2340" w:type="dxa"/>
            <w:tcBorders>
              <w:top w:val="single" w:sz="4" w:space="0" w:color="000000"/>
              <w:left w:val="single" w:sz="4" w:space="0" w:color="000000"/>
              <w:bottom w:val="single" w:sz="4" w:space="0" w:color="000000"/>
              <w:right w:val="single" w:sz="4" w:space="0" w:color="000000"/>
            </w:tcBorders>
          </w:tcPr>
          <w:p w:rsidR="00B314C4" w:rsidRPr="00B440B3" w:rsidRDefault="00B314C4" w:rsidP="00CA1FCF">
            <w:pPr>
              <w:spacing w:line="360" w:lineRule="auto"/>
              <w:rPr>
                <w:szCs w:val="24"/>
              </w:rPr>
            </w:pPr>
          </w:p>
        </w:tc>
      </w:tr>
    </w:tbl>
    <w:p w:rsidR="00B314C4" w:rsidRPr="00FE3E01" w:rsidRDefault="00B314C4" w:rsidP="00B314C4">
      <w:pPr>
        <w:spacing w:after="0" w:line="360" w:lineRule="auto"/>
        <w:rPr>
          <w:b/>
          <w:bCs/>
          <w:szCs w:val="24"/>
        </w:rPr>
      </w:pPr>
    </w:p>
    <w:p w:rsidR="00B314C4" w:rsidRDefault="00B314C4" w:rsidP="00B314C4">
      <w:pPr>
        <w:spacing w:after="0" w:line="360" w:lineRule="auto"/>
        <w:rPr>
          <w:b/>
          <w:bCs/>
          <w:szCs w:val="24"/>
        </w:rPr>
      </w:pPr>
    </w:p>
    <w:p w:rsidR="00B314C4" w:rsidRDefault="00B314C4" w:rsidP="00B314C4">
      <w:pPr>
        <w:spacing w:after="0" w:line="360" w:lineRule="auto"/>
        <w:rPr>
          <w:b/>
          <w:bCs/>
          <w:szCs w:val="24"/>
        </w:rPr>
      </w:pPr>
    </w:p>
    <w:p w:rsidR="00B314C4" w:rsidRDefault="00B314C4" w:rsidP="00B314C4">
      <w:pPr>
        <w:spacing w:after="0" w:line="360" w:lineRule="auto"/>
        <w:rPr>
          <w:b/>
          <w:bCs/>
          <w:szCs w:val="24"/>
        </w:rPr>
      </w:pPr>
    </w:p>
    <w:p w:rsidR="00B314C4" w:rsidRDefault="00B314C4" w:rsidP="00B314C4">
      <w:pPr>
        <w:spacing w:after="0" w:line="360" w:lineRule="auto"/>
        <w:rPr>
          <w:b/>
          <w:bCs/>
          <w:szCs w:val="24"/>
        </w:rPr>
      </w:pPr>
    </w:p>
    <w:p w:rsidR="00B314C4" w:rsidRDefault="00B314C4" w:rsidP="00B314C4">
      <w:pPr>
        <w:spacing w:after="0" w:line="360" w:lineRule="auto"/>
        <w:rPr>
          <w:b/>
          <w:bCs/>
          <w:szCs w:val="24"/>
        </w:rPr>
      </w:pPr>
    </w:p>
    <w:p w:rsidR="00B314C4" w:rsidRDefault="00B314C4" w:rsidP="00B314C4">
      <w:pPr>
        <w:spacing w:after="0" w:line="360" w:lineRule="auto"/>
        <w:rPr>
          <w:b/>
          <w:bCs/>
          <w:szCs w:val="24"/>
        </w:rPr>
      </w:pPr>
    </w:p>
    <w:p w:rsidR="00B314C4" w:rsidRDefault="00B314C4" w:rsidP="00B314C4">
      <w:pPr>
        <w:spacing w:after="0" w:line="360" w:lineRule="auto"/>
        <w:rPr>
          <w:b/>
          <w:bCs/>
          <w:szCs w:val="24"/>
        </w:rPr>
      </w:pPr>
    </w:p>
    <w:p w:rsidR="00B314C4" w:rsidRDefault="00B314C4" w:rsidP="00B314C4">
      <w:pPr>
        <w:spacing w:after="0" w:line="360" w:lineRule="auto"/>
        <w:rPr>
          <w:b/>
          <w:bCs/>
          <w:szCs w:val="24"/>
        </w:rPr>
      </w:pPr>
    </w:p>
    <w:p w:rsidR="00B314C4" w:rsidRDefault="00B314C4" w:rsidP="00B314C4">
      <w:pPr>
        <w:spacing w:after="0" w:line="360" w:lineRule="auto"/>
        <w:rPr>
          <w:b/>
          <w:bCs/>
          <w:szCs w:val="24"/>
        </w:rPr>
      </w:pPr>
    </w:p>
    <w:p w:rsidR="00B314C4" w:rsidRDefault="00B314C4" w:rsidP="00B314C4">
      <w:pPr>
        <w:spacing w:after="0" w:line="360" w:lineRule="auto"/>
        <w:rPr>
          <w:b/>
          <w:bCs/>
          <w:szCs w:val="24"/>
        </w:rPr>
      </w:pPr>
    </w:p>
    <w:p w:rsidR="00B314C4" w:rsidRPr="000816B2" w:rsidRDefault="00B314C4" w:rsidP="00B314C4">
      <w:pPr>
        <w:spacing w:after="0" w:line="360" w:lineRule="auto"/>
        <w:rPr>
          <w:b/>
          <w:bCs/>
          <w:szCs w:val="24"/>
        </w:rPr>
      </w:pPr>
      <w:r w:rsidRPr="00FE3E01">
        <w:rPr>
          <w:b/>
          <w:bCs/>
          <w:szCs w:val="24"/>
        </w:rPr>
        <w:lastRenderedPageBreak/>
        <w:t xml:space="preserve">SECTION 2:  Respondent response </w:t>
      </w:r>
      <w:r w:rsidRPr="00FE3E01">
        <w:rPr>
          <w:b/>
          <w:szCs w:val="24"/>
        </w:rPr>
        <w:t>turnover at work place</w:t>
      </w:r>
    </w:p>
    <w:p w:rsidR="00B314C4" w:rsidRPr="00FE3E01" w:rsidRDefault="00B314C4" w:rsidP="00B314C4">
      <w:pPr>
        <w:numPr>
          <w:ilvl w:val="0"/>
          <w:numId w:val="8"/>
        </w:numPr>
        <w:spacing w:after="0" w:line="360" w:lineRule="auto"/>
        <w:contextualSpacing/>
        <w:rPr>
          <w:b/>
          <w:bCs/>
          <w:szCs w:val="24"/>
        </w:rPr>
      </w:pPr>
      <w:r w:rsidRPr="00FE3E01">
        <w:rPr>
          <w:szCs w:val="24"/>
        </w:rPr>
        <w:t>Do you know existence of turnover at workplace?</w:t>
      </w:r>
    </w:p>
    <w:p w:rsidR="00B314C4" w:rsidRPr="00FE3E01" w:rsidRDefault="00B314C4" w:rsidP="00B314C4">
      <w:pPr>
        <w:spacing w:after="0" w:line="360" w:lineRule="auto"/>
        <w:ind w:firstLine="720"/>
        <w:rPr>
          <w:szCs w:val="24"/>
        </w:rPr>
      </w:pPr>
      <w:r w:rsidRPr="00FE3E01">
        <w:rPr>
          <w:szCs w:val="24"/>
        </w:rPr>
        <w:t xml:space="preserve">1/ Yes………. 2/ No </w:t>
      </w:r>
    </w:p>
    <w:p w:rsidR="00B314C4" w:rsidRPr="00FE3E01" w:rsidRDefault="00B314C4" w:rsidP="00B314C4">
      <w:pPr>
        <w:spacing w:after="0" w:line="360" w:lineRule="auto"/>
        <w:ind w:firstLine="720"/>
        <w:rPr>
          <w:szCs w:val="24"/>
        </w:rPr>
      </w:pPr>
      <w:r w:rsidRPr="00FE3E01">
        <w:rPr>
          <w:szCs w:val="24"/>
        </w:rPr>
        <w:t>Do you know turnover at workplace 1/ high 2 / medium 3/ low</w:t>
      </w:r>
    </w:p>
    <w:p w:rsidR="00B314C4" w:rsidRPr="00FE3E01" w:rsidRDefault="00B314C4" w:rsidP="00B314C4">
      <w:pPr>
        <w:numPr>
          <w:ilvl w:val="0"/>
          <w:numId w:val="9"/>
        </w:numPr>
        <w:spacing w:after="0" w:line="360" w:lineRule="auto"/>
        <w:contextualSpacing/>
        <w:rPr>
          <w:b/>
          <w:szCs w:val="24"/>
        </w:rPr>
      </w:pPr>
      <w:r w:rsidRPr="00FE3E01">
        <w:rPr>
          <w:b/>
          <w:szCs w:val="24"/>
        </w:rPr>
        <w:t>Cause of  turnover at work place</w:t>
      </w:r>
    </w:p>
    <w:tbl>
      <w:tblPr>
        <w:tblW w:w="10065" w:type="dxa"/>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567"/>
        <w:gridCol w:w="4230"/>
        <w:gridCol w:w="1080"/>
        <w:gridCol w:w="1078"/>
        <w:gridCol w:w="1067"/>
        <w:gridCol w:w="888"/>
        <w:gridCol w:w="1155"/>
      </w:tblGrid>
      <w:tr w:rsidR="00B314C4" w:rsidRPr="00775F05" w:rsidTr="00CA1FCF">
        <w:trPr>
          <w:trHeight w:val="470"/>
        </w:trPr>
        <w:tc>
          <w:tcPr>
            <w:tcW w:w="567" w:type="dxa"/>
            <w:vMerge w:val="restart"/>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bCs/>
                <w:szCs w:val="24"/>
              </w:rPr>
            </w:pPr>
            <w:r w:rsidRPr="00775F05">
              <w:rPr>
                <w:bCs/>
                <w:szCs w:val="24"/>
              </w:rPr>
              <w:t xml:space="preserve">No </w:t>
            </w:r>
          </w:p>
          <w:p w:rsidR="00B314C4" w:rsidRPr="00775F05" w:rsidRDefault="00B314C4" w:rsidP="00CA1FCF">
            <w:pPr>
              <w:spacing w:after="0" w:line="360" w:lineRule="auto"/>
              <w:rPr>
                <w:bCs/>
                <w:szCs w:val="24"/>
              </w:rPr>
            </w:pPr>
          </w:p>
        </w:tc>
        <w:tc>
          <w:tcPr>
            <w:tcW w:w="4230" w:type="dxa"/>
            <w:vMerge w:val="restart"/>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bCs/>
                <w:szCs w:val="24"/>
              </w:rPr>
            </w:pPr>
            <w:r w:rsidRPr="00775F05">
              <w:rPr>
                <w:bCs/>
                <w:szCs w:val="24"/>
              </w:rPr>
              <w:t xml:space="preserve">The  causes of turnover at workplace </w:t>
            </w:r>
          </w:p>
          <w:p w:rsidR="00B314C4" w:rsidRPr="00775F05" w:rsidRDefault="00B314C4" w:rsidP="00CA1FCF">
            <w:pPr>
              <w:spacing w:after="0" w:line="360" w:lineRule="auto"/>
              <w:rPr>
                <w:bCs/>
                <w:szCs w:val="24"/>
              </w:rPr>
            </w:pPr>
          </w:p>
        </w:tc>
        <w:tc>
          <w:tcPr>
            <w:tcW w:w="1080"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bCs/>
                <w:szCs w:val="24"/>
              </w:rPr>
            </w:pPr>
            <w:r w:rsidRPr="00775F05">
              <w:rPr>
                <w:bCs/>
                <w:szCs w:val="24"/>
              </w:rPr>
              <w:t xml:space="preserve">Strongly disagree </w:t>
            </w:r>
          </w:p>
        </w:tc>
        <w:tc>
          <w:tcPr>
            <w:tcW w:w="1078"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bCs/>
                <w:szCs w:val="24"/>
              </w:rPr>
            </w:pPr>
            <w:r w:rsidRPr="00775F05">
              <w:rPr>
                <w:bCs/>
                <w:szCs w:val="24"/>
              </w:rPr>
              <w:t xml:space="preserve">Disagree </w:t>
            </w:r>
          </w:p>
        </w:tc>
        <w:tc>
          <w:tcPr>
            <w:tcW w:w="1067"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bCs/>
                <w:szCs w:val="24"/>
              </w:rPr>
            </w:pPr>
            <w:r w:rsidRPr="00775F05">
              <w:rPr>
                <w:bCs/>
                <w:szCs w:val="24"/>
              </w:rPr>
              <w:t xml:space="preserve">Neutral </w:t>
            </w:r>
          </w:p>
        </w:tc>
        <w:tc>
          <w:tcPr>
            <w:tcW w:w="888"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bCs/>
                <w:szCs w:val="24"/>
              </w:rPr>
            </w:pPr>
            <w:r w:rsidRPr="00775F05">
              <w:rPr>
                <w:bCs/>
                <w:szCs w:val="24"/>
              </w:rPr>
              <w:t xml:space="preserve">Agree </w:t>
            </w:r>
          </w:p>
        </w:tc>
        <w:tc>
          <w:tcPr>
            <w:tcW w:w="1155"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bCs/>
                <w:szCs w:val="24"/>
              </w:rPr>
            </w:pPr>
            <w:r w:rsidRPr="00775F05">
              <w:rPr>
                <w:bCs/>
                <w:szCs w:val="24"/>
              </w:rPr>
              <w:t xml:space="preserve">Strongly agree </w:t>
            </w:r>
          </w:p>
        </w:tc>
      </w:tr>
      <w:tr w:rsidR="00B314C4" w:rsidRPr="00775F05" w:rsidTr="00CA1FCF">
        <w:trPr>
          <w:trHeight w:val="135"/>
        </w:trPr>
        <w:tc>
          <w:tcPr>
            <w:tcW w:w="567" w:type="dxa"/>
            <w:vMerge/>
            <w:tcBorders>
              <w:top w:val="single" w:sz="4" w:space="0" w:color="000000"/>
              <w:left w:val="single" w:sz="4" w:space="0" w:color="000000"/>
              <w:bottom w:val="single" w:sz="4" w:space="0" w:color="000000"/>
              <w:right w:val="single" w:sz="4" w:space="0" w:color="000000"/>
            </w:tcBorders>
            <w:vAlign w:val="center"/>
            <w:hideMark/>
          </w:tcPr>
          <w:p w:rsidR="00B314C4" w:rsidRPr="00775F05" w:rsidRDefault="00B314C4" w:rsidP="00CA1FCF">
            <w:pPr>
              <w:spacing w:after="0" w:line="360" w:lineRule="auto"/>
              <w:rPr>
                <w:bCs/>
                <w:szCs w:val="24"/>
              </w:rPr>
            </w:pPr>
          </w:p>
        </w:tc>
        <w:tc>
          <w:tcPr>
            <w:tcW w:w="4230" w:type="dxa"/>
            <w:vMerge/>
            <w:tcBorders>
              <w:top w:val="single" w:sz="4" w:space="0" w:color="000000"/>
              <w:left w:val="single" w:sz="4" w:space="0" w:color="000000"/>
              <w:bottom w:val="single" w:sz="4" w:space="0" w:color="000000"/>
              <w:right w:val="single" w:sz="4" w:space="0" w:color="000000"/>
            </w:tcBorders>
            <w:vAlign w:val="center"/>
            <w:hideMark/>
          </w:tcPr>
          <w:p w:rsidR="00B314C4" w:rsidRPr="00775F05" w:rsidRDefault="00B314C4" w:rsidP="00CA1FCF">
            <w:pPr>
              <w:spacing w:after="0" w:line="360" w:lineRule="auto"/>
              <w:rPr>
                <w:bCs/>
                <w:szCs w:val="24"/>
              </w:rPr>
            </w:pPr>
          </w:p>
        </w:tc>
        <w:tc>
          <w:tcPr>
            <w:tcW w:w="1080"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szCs w:val="24"/>
              </w:rPr>
            </w:pPr>
            <w:r w:rsidRPr="00775F05">
              <w:rPr>
                <w:szCs w:val="24"/>
              </w:rPr>
              <w:t>1</w:t>
            </w:r>
          </w:p>
        </w:tc>
        <w:tc>
          <w:tcPr>
            <w:tcW w:w="1078"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szCs w:val="24"/>
              </w:rPr>
            </w:pPr>
            <w:r w:rsidRPr="00775F05">
              <w:rPr>
                <w:szCs w:val="24"/>
              </w:rPr>
              <w:t>2</w:t>
            </w:r>
          </w:p>
        </w:tc>
        <w:tc>
          <w:tcPr>
            <w:tcW w:w="1067"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szCs w:val="24"/>
              </w:rPr>
            </w:pPr>
            <w:r w:rsidRPr="00775F05">
              <w:rPr>
                <w:szCs w:val="24"/>
              </w:rPr>
              <w:t>3</w:t>
            </w:r>
          </w:p>
        </w:tc>
        <w:tc>
          <w:tcPr>
            <w:tcW w:w="888"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szCs w:val="24"/>
              </w:rPr>
            </w:pPr>
            <w:r w:rsidRPr="00775F05">
              <w:rPr>
                <w:szCs w:val="24"/>
              </w:rPr>
              <w:t>4</w:t>
            </w:r>
          </w:p>
        </w:tc>
        <w:tc>
          <w:tcPr>
            <w:tcW w:w="1155"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szCs w:val="24"/>
              </w:rPr>
            </w:pPr>
            <w:r w:rsidRPr="00775F05">
              <w:rPr>
                <w:szCs w:val="24"/>
              </w:rPr>
              <w:t>5</w:t>
            </w:r>
          </w:p>
        </w:tc>
      </w:tr>
      <w:tr w:rsidR="00B314C4" w:rsidRPr="00775F05" w:rsidTr="00CA1FCF">
        <w:trPr>
          <w:trHeight w:val="280"/>
        </w:trPr>
        <w:tc>
          <w:tcPr>
            <w:tcW w:w="567"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bCs/>
                <w:szCs w:val="24"/>
              </w:rPr>
            </w:pPr>
            <w:r w:rsidRPr="00775F05">
              <w:rPr>
                <w:bCs/>
                <w:szCs w:val="24"/>
              </w:rPr>
              <w:t>1</w:t>
            </w:r>
          </w:p>
        </w:tc>
        <w:tc>
          <w:tcPr>
            <w:tcW w:w="4230"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szCs w:val="24"/>
              </w:rPr>
            </w:pPr>
            <w:r w:rsidRPr="00775F05">
              <w:rPr>
                <w:szCs w:val="24"/>
              </w:rPr>
              <w:t xml:space="preserve">More  working hours                                                                        </w:t>
            </w:r>
          </w:p>
        </w:tc>
        <w:tc>
          <w:tcPr>
            <w:tcW w:w="1080"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078"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067"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888"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155"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r>
      <w:tr w:rsidR="00B314C4" w:rsidRPr="00775F05" w:rsidTr="00CA1FCF">
        <w:trPr>
          <w:trHeight w:val="325"/>
        </w:trPr>
        <w:tc>
          <w:tcPr>
            <w:tcW w:w="567"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bCs/>
                <w:szCs w:val="24"/>
              </w:rPr>
            </w:pPr>
            <w:r w:rsidRPr="00775F05">
              <w:rPr>
                <w:bCs/>
                <w:szCs w:val="24"/>
              </w:rPr>
              <w:t>2</w:t>
            </w:r>
          </w:p>
        </w:tc>
        <w:tc>
          <w:tcPr>
            <w:tcW w:w="4230"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szCs w:val="24"/>
              </w:rPr>
            </w:pPr>
            <w:r w:rsidRPr="00775F05">
              <w:rPr>
                <w:szCs w:val="24"/>
              </w:rPr>
              <w:t>Working in  more social hours</w:t>
            </w:r>
          </w:p>
        </w:tc>
        <w:tc>
          <w:tcPr>
            <w:tcW w:w="1080"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078"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067"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888"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155"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r>
      <w:tr w:rsidR="00B314C4" w:rsidRPr="00775F05" w:rsidTr="00CA1FCF">
        <w:trPr>
          <w:trHeight w:val="371"/>
        </w:trPr>
        <w:tc>
          <w:tcPr>
            <w:tcW w:w="567"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bCs/>
                <w:szCs w:val="24"/>
              </w:rPr>
            </w:pPr>
            <w:r w:rsidRPr="00775F05">
              <w:rPr>
                <w:bCs/>
                <w:szCs w:val="24"/>
              </w:rPr>
              <w:t>3</w:t>
            </w:r>
          </w:p>
        </w:tc>
        <w:tc>
          <w:tcPr>
            <w:tcW w:w="4230"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szCs w:val="24"/>
              </w:rPr>
            </w:pPr>
            <w:r w:rsidRPr="00775F05">
              <w:rPr>
                <w:szCs w:val="24"/>
              </w:rPr>
              <w:t>No training and development opportunities</w:t>
            </w:r>
          </w:p>
        </w:tc>
        <w:tc>
          <w:tcPr>
            <w:tcW w:w="1080"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078"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067"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888"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155"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r>
      <w:tr w:rsidR="00B314C4" w:rsidRPr="00775F05" w:rsidTr="00CA1FCF">
        <w:trPr>
          <w:trHeight w:val="254"/>
        </w:trPr>
        <w:tc>
          <w:tcPr>
            <w:tcW w:w="567"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bCs/>
                <w:szCs w:val="24"/>
              </w:rPr>
            </w:pPr>
            <w:r w:rsidRPr="00775F05">
              <w:rPr>
                <w:bCs/>
                <w:szCs w:val="24"/>
              </w:rPr>
              <w:t>4</w:t>
            </w:r>
          </w:p>
        </w:tc>
        <w:tc>
          <w:tcPr>
            <w:tcW w:w="4230"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szCs w:val="24"/>
              </w:rPr>
            </w:pPr>
            <w:r w:rsidRPr="00775F05">
              <w:rPr>
                <w:szCs w:val="24"/>
              </w:rPr>
              <w:t>less in pay  and lack of benefits package</w:t>
            </w:r>
          </w:p>
        </w:tc>
        <w:tc>
          <w:tcPr>
            <w:tcW w:w="1080"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078"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067"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888"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155"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r>
      <w:tr w:rsidR="00B314C4" w:rsidRPr="00775F05" w:rsidTr="00CA1FCF">
        <w:trPr>
          <w:trHeight w:val="369"/>
        </w:trPr>
        <w:tc>
          <w:tcPr>
            <w:tcW w:w="567" w:type="dxa"/>
            <w:tcBorders>
              <w:top w:val="single" w:sz="4" w:space="0" w:color="000000"/>
              <w:left w:val="single" w:sz="4" w:space="0" w:color="000000"/>
              <w:bottom w:val="single" w:sz="4" w:space="0" w:color="auto"/>
              <w:right w:val="single" w:sz="4" w:space="0" w:color="000000"/>
            </w:tcBorders>
            <w:hideMark/>
          </w:tcPr>
          <w:p w:rsidR="00B314C4" w:rsidRPr="00775F05" w:rsidRDefault="00B314C4" w:rsidP="00CA1FCF">
            <w:pPr>
              <w:spacing w:line="360" w:lineRule="auto"/>
              <w:rPr>
                <w:bCs/>
                <w:szCs w:val="24"/>
              </w:rPr>
            </w:pPr>
            <w:r w:rsidRPr="00775F05">
              <w:rPr>
                <w:bCs/>
                <w:szCs w:val="24"/>
              </w:rPr>
              <w:t>5</w:t>
            </w:r>
          </w:p>
        </w:tc>
        <w:tc>
          <w:tcPr>
            <w:tcW w:w="4230" w:type="dxa"/>
            <w:tcBorders>
              <w:top w:val="single" w:sz="4" w:space="0" w:color="000000"/>
              <w:left w:val="single" w:sz="4" w:space="0" w:color="000000"/>
              <w:bottom w:val="single" w:sz="4" w:space="0" w:color="auto"/>
              <w:right w:val="single" w:sz="4" w:space="0" w:color="000000"/>
            </w:tcBorders>
            <w:hideMark/>
          </w:tcPr>
          <w:p w:rsidR="00B314C4" w:rsidRPr="00775F05" w:rsidRDefault="00B314C4" w:rsidP="00CA1FCF">
            <w:pPr>
              <w:spacing w:after="0" w:line="360" w:lineRule="auto"/>
              <w:rPr>
                <w:szCs w:val="24"/>
              </w:rPr>
            </w:pPr>
            <w:r w:rsidRPr="00775F05">
              <w:rPr>
                <w:szCs w:val="24"/>
              </w:rPr>
              <w:t>No Career Advancement</w:t>
            </w:r>
          </w:p>
        </w:tc>
        <w:tc>
          <w:tcPr>
            <w:tcW w:w="1080" w:type="dxa"/>
            <w:tcBorders>
              <w:top w:val="single" w:sz="4" w:space="0" w:color="000000"/>
              <w:left w:val="single" w:sz="4" w:space="0" w:color="000000"/>
              <w:bottom w:val="single" w:sz="4" w:space="0" w:color="auto"/>
              <w:right w:val="single" w:sz="4" w:space="0" w:color="000000"/>
            </w:tcBorders>
          </w:tcPr>
          <w:p w:rsidR="00B314C4" w:rsidRPr="00775F05" w:rsidRDefault="00B314C4" w:rsidP="00CA1FCF">
            <w:pPr>
              <w:spacing w:after="0" w:line="360" w:lineRule="auto"/>
              <w:rPr>
                <w:szCs w:val="24"/>
              </w:rPr>
            </w:pPr>
          </w:p>
        </w:tc>
        <w:tc>
          <w:tcPr>
            <w:tcW w:w="1078" w:type="dxa"/>
            <w:tcBorders>
              <w:top w:val="single" w:sz="4" w:space="0" w:color="000000"/>
              <w:left w:val="single" w:sz="4" w:space="0" w:color="000000"/>
              <w:bottom w:val="single" w:sz="4" w:space="0" w:color="auto"/>
              <w:right w:val="single" w:sz="4" w:space="0" w:color="000000"/>
            </w:tcBorders>
          </w:tcPr>
          <w:p w:rsidR="00B314C4" w:rsidRPr="00775F05" w:rsidRDefault="00B314C4" w:rsidP="00CA1FCF">
            <w:pPr>
              <w:spacing w:after="0" w:line="360" w:lineRule="auto"/>
              <w:rPr>
                <w:szCs w:val="24"/>
              </w:rPr>
            </w:pPr>
          </w:p>
        </w:tc>
        <w:tc>
          <w:tcPr>
            <w:tcW w:w="1067" w:type="dxa"/>
            <w:tcBorders>
              <w:top w:val="single" w:sz="4" w:space="0" w:color="000000"/>
              <w:left w:val="single" w:sz="4" w:space="0" w:color="000000"/>
              <w:bottom w:val="single" w:sz="4" w:space="0" w:color="auto"/>
              <w:right w:val="single" w:sz="4" w:space="0" w:color="000000"/>
            </w:tcBorders>
          </w:tcPr>
          <w:p w:rsidR="00B314C4" w:rsidRPr="00775F05" w:rsidRDefault="00B314C4" w:rsidP="00CA1FCF">
            <w:pPr>
              <w:spacing w:line="360" w:lineRule="auto"/>
              <w:rPr>
                <w:szCs w:val="24"/>
              </w:rPr>
            </w:pPr>
          </w:p>
        </w:tc>
        <w:tc>
          <w:tcPr>
            <w:tcW w:w="888" w:type="dxa"/>
            <w:tcBorders>
              <w:top w:val="single" w:sz="4" w:space="0" w:color="000000"/>
              <w:left w:val="single" w:sz="4" w:space="0" w:color="000000"/>
              <w:bottom w:val="single" w:sz="4" w:space="0" w:color="auto"/>
              <w:right w:val="single" w:sz="4" w:space="0" w:color="000000"/>
            </w:tcBorders>
          </w:tcPr>
          <w:p w:rsidR="00B314C4" w:rsidRPr="00775F05" w:rsidRDefault="00B314C4" w:rsidP="00CA1FCF">
            <w:pPr>
              <w:spacing w:line="360" w:lineRule="auto"/>
              <w:rPr>
                <w:szCs w:val="24"/>
              </w:rPr>
            </w:pPr>
          </w:p>
        </w:tc>
        <w:tc>
          <w:tcPr>
            <w:tcW w:w="1155" w:type="dxa"/>
            <w:tcBorders>
              <w:top w:val="single" w:sz="4" w:space="0" w:color="000000"/>
              <w:left w:val="single" w:sz="4" w:space="0" w:color="000000"/>
              <w:bottom w:val="single" w:sz="4" w:space="0" w:color="auto"/>
              <w:right w:val="single" w:sz="4" w:space="0" w:color="000000"/>
            </w:tcBorders>
          </w:tcPr>
          <w:p w:rsidR="00B314C4" w:rsidRPr="00775F05" w:rsidRDefault="00B314C4" w:rsidP="00CA1FCF">
            <w:pPr>
              <w:spacing w:line="360" w:lineRule="auto"/>
              <w:rPr>
                <w:szCs w:val="24"/>
              </w:rPr>
            </w:pPr>
          </w:p>
        </w:tc>
      </w:tr>
    </w:tbl>
    <w:p w:rsidR="00B314C4" w:rsidRPr="00B440B3" w:rsidRDefault="00B314C4" w:rsidP="00B314C4">
      <w:pPr>
        <w:numPr>
          <w:ilvl w:val="0"/>
          <w:numId w:val="9"/>
        </w:numPr>
        <w:spacing w:after="0" w:line="360" w:lineRule="auto"/>
        <w:contextualSpacing/>
        <w:rPr>
          <w:b/>
          <w:bCs/>
          <w:szCs w:val="24"/>
        </w:rPr>
      </w:pPr>
      <w:r w:rsidRPr="00B440B3">
        <w:rPr>
          <w:b/>
          <w:bCs/>
          <w:szCs w:val="24"/>
        </w:rPr>
        <w:t xml:space="preserve"> Job characteristics</w:t>
      </w:r>
    </w:p>
    <w:tbl>
      <w:tblPr>
        <w:tblW w:w="10065" w:type="dxa"/>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558"/>
        <w:gridCol w:w="4239"/>
        <w:gridCol w:w="1080"/>
        <w:gridCol w:w="1078"/>
        <w:gridCol w:w="1067"/>
        <w:gridCol w:w="888"/>
        <w:gridCol w:w="1155"/>
      </w:tblGrid>
      <w:tr w:rsidR="00B314C4" w:rsidRPr="00775F05" w:rsidTr="00CA1FCF">
        <w:trPr>
          <w:trHeight w:val="470"/>
        </w:trPr>
        <w:tc>
          <w:tcPr>
            <w:tcW w:w="558" w:type="dxa"/>
            <w:vMerge w:val="restart"/>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bCs/>
                <w:szCs w:val="24"/>
              </w:rPr>
            </w:pPr>
            <w:r w:rsidRPr="00775F05">
              <w:rPr>
                <w:bCs/>
                <w:szCs w:val="24"/>
              </w:rPr>
              <w:t xml:space="preserve">No </w:t>
            </w:r>
          </w:p>
          <w:p w:rsidR="00B314C4" w:rsidRPr="00775F05" w:rsidRDefault="00B314C4" w:rsidP="00CA1FCF">
            <w:pPr>
              <w:spacing w:after="0" w:line="360" w:lineRule="auto"/>
              <w:rPr>
                <w:bCs/>
                <w:szCs w:val="24"/>
              </w:rPr>
            </w:pPr>
          </w:p>
        </w:tc>
        <w:tc>
          <w:tcPr>
            <w:tcW w:w="4239" w:type="dxa"/>
            <w:vMerge w:val="restart"/>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bCs/>
                <w:szCs w:val="24"/>
              </w:rPr>
            </w:pPr>
            <w:r w:rsidRPr="00775F05">
              <w:rPr>
                <w:bCs/>
                <w:szCs w:val="24"/>
              </w:rPr>
              <w:t xml:space="preserve"> Job characteristics  at workplace </w:t>
            </w:r>
          </w:p>
          <w:p w:rsidR="00B314C4" w:rsidRPr="00775F05" w:rsidRDefault="00B314C4" w:rsidP="00CA1FCF">
            <w:pPr>
              <w:spacing w:after="0" w:line="360" w:lineRule="auto"/>
              <w:rPr>
                <w:bCs/>
                <w:szCs w:val="24"/>
              </w:rPr>
            </w:pPr>
          </w:p>
        </w:tc>
        <w:tc>
          <w:tcPr>
            <w:tcW w:w="1080"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bCs/>
                <w:szCs w:val="24"/>
              </w:rPr>
            </w:pPr>
            <w:r w:rsidRPr="00775F05">
              <w:rPr>
                <w:bCs/>
                <w:szCs w:val="24"/>
              </w:rPr>
              <w:t xml:space="preserve">Strongly disagree </w:t>
            </w:r>
          </w:p>
        </w:tc>
        <w:tc>
          <w:tcPr>
            <w:tcW w:w="1078"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bCs/>
                <w:szCs w:val="24"/>
              </w:rPr>
            </w:pPr>
            <w:r w:rsidRPr="00775F05">
              <w:rPr>
                <w:bCs/>
                <w:szCs w:val="24"/>
              </w:rPr>
              <w:t xml:space="preserve">Disagree </w:t>
            </w:r>
          </w:p>
        </w:tc>
        <w:tc>
          <w:tcPr>
            <w:tcW w:w="1067"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bCs/>
                <w:szCs w:val="24"/>
              </w:rPr>
            </w:pPr>
            <w:r w:rsidRPr="00775F05">
              <w:rPr>
                <w:bCs/>
                <w:szCs w:val="24"/>
              </w:rPr>
              <w:t xml:space="preserve">Neutral </w:t>
            </w:r>
          </w:p>
        </w:tc>
        <w:tc>
          <w:tcPr>
            <w:tcW w:w="888"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bCs/>
                <w:szCs w:val="24"/>
              </w:rPr>
            </w:pPr>
            <w:r w:rsidRPr="00775F05">
              <w:rPr>
                <w:bCs/>
                <w:szCs w:val="24"/>
              </w:rPr>
              <w:t xml:space="preserve">Agree </w:t>
            </w:r>
          </w:p>
        </w:tc>
        <w:tc>
          <w:tcPr>
            <w:tcW w:w="1155"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bCs/>
                <w:szCs w:val="24"/>
              </w:rPr>
            </w:pPr>
            <w:r w:rsidRPr="00775F05">
              <w:rPr>
                <w:bCs/>
                <w:szCs w:val="24"/>
              </w:rPr>
              <w:t xml:space="preserve">Strongly agree </w:t>
            </w:r>
          </w:p>
        </w:tc>
      </w:tr>
      <w:tr w:rsidR="00B314C4" w:rsidRPr="00775F05" w:rsidTr="00CA1FCF">
        <w:trPr>
          <w:trHeight w:val="135"/>
        </w:trPr>
        <w:tc>
          <w:tcPr>
            <w:tcW w:w="558" w:type="dxa"/>
            <w:vMerge/>
            <w:tcBorders>
              <w:top w:val="single" w:sz="4" w:space="0" w:color="000000"/>
              <w:left w:val="single" w:sz="4" w:space="0" w:color="000000"/>
              <w:bottom w:val="single" w:sz="4" w:space="0" w:color="000000"/>
              <w:right w:val="single" w:sz="4" w:space="0" w:color="000000"/>
            </w:tcBorders>
            <w:vAlign w:val="center"/>
            <w:hideMark/>
          </w:tcPr>
          <w:p w:rsidR="00B314C4" w:rsidRPr="00775F05" w:rsidRDefault="00B314C4" w:rsidP="00CA1FCF">
            <w:pPr>
              <w:spacing w:after="0" w:line="360" w:lineRule="auto"/>
              <w:rPr>
                <w:bCs/>
                <w:szCs w:val="24"/>
              </w:rPr>
            </w:pPr>
          </w:p>
        </w:tc>
        <w:tc>
          <w:tcPr>
            <w:tcW w:w="4239" w:type="dxa"/>
            <w:vMerge/>
            <w:tcBorders>
              <w:top w:val="single" w:sz="4" w:space="0" w:color="000000"/>
              <w:left w:val="single" w:sz="4" w:space="0" w:color="000000"/>
              <w:bottom w:val="single" w:sz="4" w:space="0" w:color="000000"/>
              <w:right w:val="single" w:sz="4" w:space="0" w:color="000000"/>
            </w:tcBorders>
            <w:vAlign w:val="center"/>
            <w:hideMark/>
          </w:tcPr>
          <w:p w:rsidR="00B314C4" w:rsidRPr="00775F05" w:rsidRDefault="00B314C4" w:rsidP="00CA1FCF">
            <w:pPr>
              <w:spacing w:after="0" w:line="360" w:lineRule="auto"/>
              <w:rPr>
                <w:bCs/>
                <w:szCs w:val="24"/>
              </w:rPr>
            </w:pPr>
          </w:p>
        </w:tc>
        <w:tc>
          <w:tcPr>
            <w:tcW w:w="1080"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szCs w:val="24"/>
              </w:rPr>
            </w:pPr>
            <w:r w:rsidRPr="00775F05">
              <w:rPr>
                <w:szCs w:val="24"/>
              </w:rPr>
              <w:t>1</w:t>
            </w:r>
          </w:p>
        </w:tc>
        <w:tc>
          <w:tcPr>
            <w:tcW w:w="1078"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szCs w:val="24"/>
              </w:rPr>
            </w:pPr>
            <w:r w:rsidRPr="00775F05">
              <w:rPr>
                <w:szCs w:val="24"/>
              </w:rPr>
              <w:t>2</w:t>
            </w:r>
          </w:p>
        </w:tc>
        <w:tc>
          <w:tcPr>
            <w:tcW w:w="1067"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szCs w:val="24"/>
              </w:rPr>
            </w:pPr>
            <w:r w:rsidRPr="00775F05">
              <w:rPr>
                <w:szCs w:val="24"/>
              </w:rPr>
              <w:t>3</w:t>
            </w:r>
          </w:p>
        </w:tc>
        <w:tc>
          <w:tcPr>
            <w:tcW w:w="888"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szCs w:val="24"/>
              </w:rPr>
            </w:pPr>
            <w:r w:rsidRPr="00775F05">
              <w:rPr>
                <w:szCs w:val="24"/>
              </w:rPr>
              <w:t>4</w:t>
            </w:r>
          </w:p>
        </w:tc>
        <w:tc>
          <w:tcPr>
            <w:tcW w:w="1155"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szCs w:val="24"/>
              </w:rPr>
            </w:pPr>
            <w:r w:rsidRPr="00775F05">
              <w:rPr>
                <w:szCs w:val="24"/>
              </w:rPr>
              <w:t>5</w:t>
            </w:r>
          </w:p>
        </w:tc>
      </w:tr>
      <w:tr w:rsidR="00B314C4" w:rsidRPr="00775F05" w:rsidTr="00CA1FCF">
        <w:trPr>
          <w:trHeight w:val="280"/>
        </w:trPr>
        <w:tc>
          <w:tcPr>
            <w:tcW w:w="558"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bCs/>
                <w:szCs w:val="24"/>
              </w:rPr>
            </w:pPr>
            <w:r w:rsidRPr="00775F05">
              <w:rPr>
                <w:bCs/>
                <w:szCs w:val="24"/>
              </w:rPr>
              <w:t>1</w:t>
            </w:r>
          </w:p>
        </w:tc>
        <w:tc>
          <w:tcPr>
            <w:tcW w:w="4239"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szCs w:val="24"/>
              </w:rPr>
            </w:pPr>
            <w:r w:rsidRPr="00775F05">
              <w:rPr>
                <w:szCs w:val="24"/>
              </w:rPr>
              <w:t xml:space="preserve">There is much autonomy in job                                                              </w:t>
            </w:r>
          </w:p>
        </w:tc>
        <w:tc>
          <w:tcPr>
            <w:tcW w:w="1080"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078"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067"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888"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155"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r>
      <w:tr w:rsidR="00B314C4" w:rsidRPr="00775F05" w:rsidTr="00CA1FCF">
        <w:trPr>
          <w:trHeight w:val="325"/>
        </w:trPr>
        <w:tc>
          <w:tcPr>
            <w:tcW w:w="558"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bCs/>
                <w:szCs w:val="24"/>
              </w:rPr>
            </w:pPr>
            <w:r w:rsidRPr="00775F05">
              <w:rPr>
                <w:bCs/>
                <w:szCs w:val="24"/>
              </w:rPr>
              <w:t>2</w:t>
            </w:r>
          </w:p>
        </w:tc>
        <w:tc>
          <w:tcPr>
            <w:tcW w:w="4239"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szCs w:val="24"/>
              </w:rPr>
            </w:pPr>
            <w:r w:rsidRPr="00775F05">
              <w:rPr>
                <w:szCs w:val="24"/>
              </w:rPr>
              <w:t xml:space="preserve">At work, have no the opportunity to do what best every day </w:t>
            </w:r>
          </w:p>
        </w:tc>
        <w:tc>
          <w:tcPr>
            <w:tcW w:w="1080"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078"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067"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888"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155"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r>
      <w:tr w:rsidR="00B314C4" w:rsidRPr="00775F05" w:rsidTr="00CA1FCF">
        <w:trPr>
          <w:trHeight w:val="371"/>
        </w:trPr>
        <w:tc>
          <w:tcPr>
            <w:tcW w:w="558"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bCs/>
                <w:szCs w:val="24"/>
              </w:rPr>
            </w:pPr>
            <w:r w:rsidRPr="00775F05">
              <w:rPr>
                <w:bCs/>
                <w:szCs w:val="24"/>
              </w:rPr>
              <w:t>3</w:t>
            </w:r>
          </w:p>
        </w:tc>
        <w:tc>
          <w:tcPr>
            <w:tcW w:w="4239"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szCs w:val="24"/>
              </w:rPr>
            </w:pPr>
            <w:r w:rsidRPr="00775F05">
              <w:rPr>
                <w:szCs w:val="24"/>
              </w:rPr>
              <w:t>job is comprehensive that helps to learn new things</w:t>
            </w:r>
          </w:p>
        </w:tc>
        <w:tc>
          <w:tcPr>
            <w:tcW w:w="1080"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078"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067"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888"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155"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r>
      <w:tr w:rsidR="00B314C4" w:rsidRPr="00775F05" w:rsidTr="00CA1FCF">
        <w:trPr>
          <w:trHeight w:val="254"/>
        </w:trPr>
        <w:tc>
          <w:tcPr>
            <w:tcW w:w="558"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bCs/>
                <w:szCs w:val="24"/>
              </w:rPr>
            </w:pPr>
            <w:r w:rsidRPr="00775F05">
              <w:rPr>
                <w:bCs/>
                <w:szCs w:val="24"/>
              </w:rPr>
              <w:t>4</w:t>
            </w:r>
          </w:p>
        </w:tc>
        <w:tc>
          <w:tcPr>
            <w:tcW w:w="4239"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szCs w:val="24"/>
              </w:rPr>
            </w:pPr>
            <w:r w:rsidRPr="00775F05">
              <w:rPr>
                <w:szCs w:val="24"/>
              </w:rPr>
              <w:t>The job requires todo many different things at work, using a variety of skills and talents.</w:t>
            </w:r>
          </w:p>
        </w:tc>
        <w:tc>
          <w:tcPr>
            <w:tcW w:w="1080"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078"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067"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888"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155"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r>
      <w:tr w:rsidR="00B314C4" w:rsidRPr="00775F05" w:rsidTr="00CA1FCF">
        <w:trPr>
          <w:trHeight w:val="369"/>
        </w:trPr>
        <w:tc>
          <w:tcPr>
            <w:tcW w:w="558" w:type="dxa"/>
            <w:tcBorders>
              <w:top w:val="single" w:sz="4" w:space="0" w:color="000000"/>
              <w:left w:val="single" w:sz="4" w:space="0" w:color="000000"/>
              <w:bottom w:val="single" w:sz="4" w:space="0" w:color="auto"/>
              <w:right w:val="single" w:sz="4" w:space="0" w:color="000000"/>
            </w:tcBorders>
            <w:hideMark/>
          </w:tcPr>
          <w:p w:rsidR="00B314C4" w:rsidRPr="00775F05" w:rsidRDefault="00B314C4" w:rsidP="00CA1FCF">
            <w:pPr>
              <w:spacing w:line="360" w:lineRule="auto"/>
              <w:rPr>
                <w:bCs/>
                <w:szCs w:val="24"/>
              </w:rPr>
            </w:pPr>
            <w:r w:rsidRPr="00775F05">
              <w:rPr>
                <w:bCs/>
                <w:szCs w:val="24"/>
              </w:rPr>
              <w:t>5</w:t>
            </w:r>
          </w:p>
        </w:tc>
        <w:tc>
          <w:tcPr>
            <w:tcW w:w="4239" w:type="dxa"/>
            <w:tcBorders>
              <w:top w:val="single" w:sz="4" w:space="0" w:color="000000"/>
              <w:left w:val="single" w:sz="4" w:space="0" w:color="000000"/>
              <w:bottom w:val="single" w:sz="4" w:space="0" w:color="auto"/>
              <w:right w:val="single" w:sz="4" w:space="0" w:color="000000"/>
            </w:tcBorders>
            <w:hideMark/>
          </w:tcPr>
          <w:p w:rsidR="00B314C4" w:rsidRPr="00775F05" w:rsidRDefault="00B314C4" w:rsidP="00CA1FCF">
            <w:pPr>
              <w:spacing w:after="0" w:line="360" w:lineRule="auto"/>
              <w:rPr>
                <w:szCs w:val="24"/>
              </w:rPr>
            </w:pPr>
            <w:r w:rsidRPr="00775F05">
              <w:rPr>
                <w:szCs w:val="24"/>
              </w:rPr>
              <w:t>Managers or co-workers not know how well doing on job.</w:t>
            </w:r>
          </w:p>
        </w:tc>
        <w:tc>
          <w:tcPr>
            <w:tcW w:w="1080" w:type="dxa"/>
            <w:tcBorders>
              <w:top w:val="single" w:sz="4" w:space="0" w:color="000000"/>
              <w:left w:val="single" w:sz="4" w:space="0" w:color="000000"/>
              <w:bottom w:val="single" w:sz="4" w:space="0" w:color="auto"/>
              <w:right w:val="single" w:sz="4" w:space="0" w:color="000000"/>
            </w:tcBorders>
          </w:tcPr>
          <w:p w:rsidR="00B314C4" w:rsidRPr="00775F05" w:rsidRDefault="00B314C4" w:rsidP="00CA1FCF">
            <w:pPr>
              <w:spacing w:after="0" w:line="360" w:lineRule="auto"/>
              <w:rPr>
                <w:szCs w:val="24"/>
              </w:rPr>
            </w:pPr>
          </w:p>
        </w:tc>
        <w:tc>
          <w:tcPr>
            <w:tcW w:w="1078" w:type="dxa"/>
            <w:tcBorders>
              <w:top w:val="single" w:sz="4" w:space="0" w:color="000000"/>
              <w:left w:val="single" w:sz="4" w:space="0" w:color="000000"/>
              <w:bottom w:val="single" w:sz="4" w:space="0" w:color="auto"/>
              <w:right w:val="single" w:sz="4" w:space="0" w:color="000000"/>
            </w:tcBorders>
          </w:tcPr>
          <w:p w:rsidR="00B314C4" w:rsidRPr="00775F05" w:rsidRDefault="00B314C4" w:rsidP="00CA1FCF">
            <w:pPr>
              <w:spacing w:after="0" w:line="360" w:lineRule="auto"/>
              <w:rPr>
                <w:szCs w:val="24"/>
              </w:rPr>
            </w:pPr>
          </w:p>
        </w:tc>
        <w:tc>
          <w:tcPr>
            <w:tcW w:w="1067" w:type="dxa"/>
            <w:tcBorders>
              <w:top w:val="single" w:sz="4" w:space="0" w:color="000000"/>
              <w:left w:val="single" w:sz="4" w:space="0" w:color="000000"/>
              <w:bottom w:val="single" w:sz="4" w:space="0" w:color="auto"/>
              <w:right w:val="single" w:sz="4" w:space="0" w:color="000000"/>
            </w:tcBorders>
          </w:tcPr>
          <w:p w:rsidR="00B314C4" w:rsidRPr="00775F05" w:rsidRDefault="00B314C4" w:rsidP="00CA1FCF">
            <w:pPr>
              <w:spacing w:line="360" w:lineRule="auto"/>
              <w:rPr>
                <w:szCs w:val="24"/>
              </w:rPr>
            </w:pPr>
          </w:p>
        </w:tc>
        <w:tc>
          <w:tcPr>
            <w:tcW w:w="888" w:type="dxa"/>
            <w:tcBorders>
              <w:top w:val="single" w:sz="4" w:space="0" w:color="000000"/>
              <w:left w:val="single" w:sz="4" w:space="0" w:color="000000"/>
              <w:bottom w:val="single" w:sz="4" w:space="0" w:color="auto"/>
              <w:right w:val="single" w:sz="4" w:space="0" w:color="000000"/>
            </w:tcBorders>
          </w:tcPr>
          <w:p w:rsidR="00B314C4" w:rsidRPr="00775F05" w:rsidRDefault="00B314C4" w:rsidP="00CA1FCF">
            <w:pPr>
              <w:spacing w:line="360" w:lineRule="auto"/>
              <w:rPr>
                <w:szCs w:val="24"/>
              </w:rPr>
            </w:pPr>
          </w:p>
        </w:tc>
        <w:tc>
          <w:tcPr>
            <w:tcW w:w="1155" w:type="dxa"/>
            <w:tcBorders>
              <w:top w:val="single" w:sz="4" w:space="0" w:color="000000"/>
              <w:left w:val="single" w:sz="4" w:space="0" w:color="000000"/>
              <w:bottom w:val="single" w:sz="4" w:space="0" w:color="auto"/>
              <w:right w:val="single" w:sz="4" w:space="0" w:color="000000"/>
            </w:tcBorders>
          </w:tcPr>
          <w:p w:rsidR="00B314C4" w:rsidRPr="00775F05" w:rsidRDefault="00B314C4" w:rsidP="00CA1FCF">
            <w:pPr>
              <w:spacing w:line="360" w:lineRule="auto"/>
              <w:rPr>
                <w:szCs w:val="24"/>
              </w:rPr>
            </w:pPr>
          </w:p>
        </w:tc>
      </w:tr>
      <w:tr w:rsidR="00B314C4" w:rsidRPr="00775F05" w:rsidTr="00CA1FCF">
        <w:trPr>
          <w:trHeight w:val="312"/>
        </w:trPr>
        <w:tc>
          <w:tcPr>
            <w:tcW w:w="558" w:type="dxa"/>
            <w:tcBorders>
              <w:top w:val="single" w:sz="4" w:space="0" w:color="auto"/>
              <w:left w:val="single" w:sz="4" w:space="0" w:color="000000"/>
              <w:bottom w:val="single" w:sz="4" w:space="0" w:color="000000"/>
              <w:right w:val="single" w:sz="4" w:space="0" w:color="000000"/>
            </w:tcBorders>
            <w:hideMark/>
          </w:tcPr>
          <w:p w:rsidR="00B314C4" w:rsidRPr="00775F05" w:rsidRDefault="00B314C4" w:rsidP="00CA1FCF">
            <w:pPr>
              <w:spacing w:line="360" w:lineRule="auto"/>
              <w:rPr>
                <w:bCs/>
                <w:szCs w:val="24"/>
              </w:rPr>
            </w:pPr>
            <w:r w:rsidRPr="00775F05">
              <w:rPr>
                <w:bCs/>
                <w:szCs w:val="24"/>
              </w:rPr>
              <w:t>6</w:t>
            </w:r>
          </w:p>
        </w:tc>
        <w:tc>
          <w:tcPr>
            <w:tcW w:w="4239" w:type="dxa"/>
            <w:tcBorders>
              <w:top w:val="single" w:sz="4" w:space="0" w:color="auto"/>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szCs w:val="24"/>
              </w:rPr>
            </w:pPr>
            <w:r w:rsidRPr="00775F05">
              <w:rPr>
                <w:szCs w:val="24"/>
              </w:rPr>
              <w:t>Doing the job itself provide with no information about  work performance</w:t>
            </w:r>
          </w:p>
        </w:tc>
        <w:tc>
          <w:tcPr>
            <w:tcW w:w="1080" w:type="dxa"/>
            <w:tcBorders>
              <w:top w:val="single" w:sz="4" w:space="0" w:color="auto"/>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078" w:type="dxa"/>
            <w:tcBorders>
              <w:top w:val="single" w:sz="4" w:space="0" w:color="auto"/>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067" w:type="dxa"/>
            <w:tcBorders>
              <w:top w:val="single" w:sz="4" w:space="0" w:color="auto"/>
              <w:left w:val="single" w:sz="4" w:space="0" w:color="000000"/>
              <w:bottom w:val="single" w:sz="4" w:space="0" w:color="000000"/>
              <w:right w:val="single" w:sz="4" w:space="0" w:color="000000"/>
            </w:tcBorders>
          </w:tcPr>
          <w:p w:rsidR="00B314C4" w:rsidRPr="00775F05" w:rsidRDefault="00B314C4" w:rsidP="00CA1FCF">
            <w:pPr>
              <w:spacing w:line="360" w:lineRule="auto"/>
              <w:rPr>
                <w:szCs w:val="24"/>
              </w:rPr>
            </w:pPr>
          </w:p>
        </w:tc>
        <w:tc>
          <w:tcPr>
            <w:tcW w:w="888" w:type="dxa"/>
            <w:tcBorders>
              <w:top w:val="single" w:sz="4" w:space="0" w:color="auto"/>
              <w:left w:val="single" w:sz="4" w:space="0" w:color="000000"/>
              <w:bottom w:val="single" w:sz="4" w:space="0" w:color="000000"/>
              <w:right w:val="single" w:sz="4" w:space="0" w:color="000000"/>
            </w:tcBorders>
          </w:tcPr>
          <w:p w:rsidR="00B314C4" w:rsidRPr="00775F05" w:rsidRDefault="00B314C4" w:rsidP="00CA1FCF">
            <w:pPr>
              <w:spacing w:line="360" w:lineRule="auto"/>
              <w:rPr>
                <w:szCs w:val="24"/>
              </w:rPr>
            </w:pPr>
          </w:p>
        </w:tc>
        <w:tc>
          <w:tcPr>
            <w:tcW w:w="1155" w:type="dxa"/>
            <w:tcBorders>
              <w:top w:val="single" w:sz="4" w:space="0" w:color="auto"/>
              <w:left w:val="single" w:sz="4" w:space="0" w:color="000000"/>
              <w:bottom w:val="single" w:sz="4" w:space="0" w:color="000000"/>
              <w:right w:val="single" w:sz="4" w:space="0" w:color="000000"/>
            </w:tcBorders>
          </w:tcPr>
          <w:p w:rsidR="00B314C4" w:rsidRPr="00775F05" w:rsidRDefault="00B314C4" w:rsidP="00CA1FCF">
            <w:pPr>
              <w:spacing w:line="360" w:lineRule="auto"/>
              <w:rPr>
                <w:szCs w:val="24"/>
              </w:rPr>
            </w:pPr>
          </w:p>
        </w:tc>
      </w:tr>
    </w:tbl>
    <w:p w:rsidR="00B314C4" w:rsidRDefault="00B314C4" w:rsidP="00B314C4">
      <w:pPr>
        <w:spacing w:line="360" w:lineRule="auto"/>
        <w:rPr>
          <w:b/>
          <w:szCs w:val="24"/>
        </w:rPr>
      </w:pPr>
    </w:p>
    <w:p w:rsidR="00B314C4" w:rsidRPr="00FE3E01" w:rsidRDefault="00B314C4" w:rsidP="00B314C4">
      <w:pPr>
        <w:spacing w:line="360" w:lineRule="auto"/>
        <w:rPr>
          <w:b/>
          <w:szCs w:val="24"/>
        </w:rPr>
      </w:pPr>
      <w:r w:rsidRPr="00FE3E01">
        <w:rPr>
          <w:b/>
          <w:szCs w:val="24"/>
        </w:rPr>
        <w:t xml:space="preserve">III. Rewards and Recognition </w:t>
      </w:r>
    </w:p>
    <w:tbl>
      <w:tblPr>
        <w:tblW w:w="10065" w:type="dxa"/>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558"/>
        <w:gridCol w:w="3969"/>
        <w:gridCol w:w="1080"/>
        <w:gridCol w:w="1348"/>
        <w:gridCol w:w="1067"/>
        <w:gridCol w:w="888"/>
        <w:gridCol w:w="1155"/>
      </w:tblGrid>
      <w:tr w:rsidR="00B314C4" w:rsidRPr="00775F05" w:rsidTr="00CA1FCF">
        <w:trPr>
          <w:trHeight w:val="470"/>
        </w:trPr>
        <w:tc>
          <w:tcPr>
            <w:tcW w:w="558" w:type="dxa"/>
            <w:vMerge w:val="restart"/>
            <w:tcBorders>
              <w:top w:val="single" w:sz="4" w:space="0" w:color="000000"/>
              <w:left w:val="single" w:sz="4" w:space="0" w:color="000000"/>
              <w:bottom w:val="single" w:sz="4" w:space="0" w:color="000000"/>
              <w:right w:val="single" w:sz="4" w:space="0" w:color="000000"/>
            </w:tcBorders>
          </w:tcPr>
          <w:p w:rsidR="00B314C4" w:rsidRPr="00BF3FBE" w:rsidRDefault="00B314C4" w:rsidP="00CA1FCF">
            <w:pPr>
              <w:spacing w:after="0" w:line="360" w:lineRule="auto"/>
              <w:rPr>
                <w:bCs/>
                <w:szCs w:val="24"/>
              </w:rPr>
            </w:pPr>
            <w:r w:rsidRPr="00BF3FBE">
              <w:rPr>
                <w:bCs/>
                <w:szCs w:val="24"/>
              </w:rPr>
              <w:t xml:space="preserve">No </w:t>
            </w:r>
          </w:p>
          <w:p w:rsidR="00B314C4" w:rsidRPr="00BF3FBE" w:rsidRDefault="00B314C4" w:rsidP="00CA1FCF">
            <w:pPr>
              <w:spacing w:after="0" w:line="360" w:lineRule="auto"/>
              <w:rPr>
                <w:bCs/>
                <w:szCs w:val="24"/>
              </w:rPr>
            </w:pPr>
          </w:p>
        </w:tc>
        <w:tc>
          <w:tcPr>
            <w:tcW w:w="3969" w:type="dxa"/>
            <w:vMerge w:val="restart"/>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bCs/>
                <w:szCs w:val="24"/>
              </w:rPr>
            </w:pPr>
            <w:r w:rsidRPr="00BF3FBE">
              <w:rPr>
                <w:bCs/>
                <w:szCs w:val="24"/>
              </w:rPr>
              <w:t xml:space="preserve">  Lack of</w:t>
            </w:r>
            <w:r w:rsidRPr="00BF3FBE">
              <w:rPr>
                <w:szCs w:val="24"/>
              </w:rPr>
              <w:t xml:space="preserve"> Rewards and Recognition</w:t>
            </w:r>
          </w:p>
        </w:tc>
        <w:tc>
          <w:tcPr>
            <w:tcW w:w="1080"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bCs/>
                <w:szCs w:val="24"/>
              </w:rPr>
            </w:pPr>
            <w:r w:rsidRPr="00BF3FBE">
              <w:rPr>
                <w:bCs/>
                <w:szCs w:val="24"/>
              </w:rPr>
              <w:t xml:space="preserve">Strongly disagree </w:t>
            </w:r>
          </w:p>
        </w:tc>
        <w:tc>
          <w:tcPr>
            <w:tcW w:w="1348"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bCs/>
                <w:szCs w:val="24"/>
              </w:rPr>
            </w:pPr>
            <w:r w:rsidRPr="00BF3FBE">
              <w:rPr>
                <w:bCs/>
                <w:szCs w:val="24"/>
              </w:rPr>
              <w:t xml:space="preserve">Disagree </w:t>
            </w:r>
          </w:p>
        </w:tc>
        <w:tc>
          <w:tcPr>
            <w:tcW w:w="1067"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bCs/>
                <w:szCs w:val="24"/>
              </w:rPr>
            </w:pPr>
            <w:r w:rsidRPr="00BF3FBE">
              <w:rPr>
                <w:bCs/>
                <w:szCs w:val="24"/>
              </w:rPr>
              <w:t xml:space="preserve">Neutral </w:t>
            </w:r>
          </w:p>
        </w:tc>
        <w:tc>
          <w:tcPr>
            <w:tcW w:w="888"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bCs/>
                <w:szCs w:val="24"/>
              </w:rPr>
            </w:pPr>
            <w:r w:rsidRPr="00BF3FBE">
              <w:rPr>
                <w:bCs/>
                <w:szCs w:val="24"/>
              </w:rPr>
              <w:t xml:space="preserve">Agree </w:t>
            </w:r>
          </w:p>
        </w:tc>
        <w:tc>
          <w:tcPr>
            <w:tcW w:w="1155"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bCs/>
                <w:szCs w:val="24"/>
              </w:rPr>
            </w:pPr>
            <w:r w:rsidRPr="00BF3FBE">
              <w:rPr>
                <w:bCs/>
                <w:szCs w:val="24"/>
              </w:rPr>
              <w:t xml:space="preserve">Strongly agree </w:t>
            </w:r>
          </w:p>
        </w:tc>
      </w:tr>
      <w:tr w:rsidR="00B314C4" w:rsidRPr="00775F05" w:rsidTr="00CA1FCF">
        <w:trPr>
          <w:trHeight w:val="135"/>
        </w:trPr>
        <w:tc>
          <w:tcPr>
            <w:tcW w:w="558" w:type="dxa"/>
            <w:vMerge/>
            <w:tcBorders>
              <w:top w:val="single" w:sz="4" w:space="0" w:color="000000"/>
              <w:left w:val="single" w:sz="4" w:space="0" w:color="000000"/>
              <w:bottom w:val="single" w:sz="4" w:space="0" w:color="000000"/>
              <w:right w:val="single" w:sz="4" w:space="0" w:color="000000"/>
            </w:tcBorders>
            <w:vAlign w:val="center"/>
            <w:hideMark/>
          </w:tcPr>
          <w:p w:rsidR="00B314C4" w:rsidRPr="00BF3FBE" w:rsidRDefault="00B314C4" w:rsidP="00CA1FCF">
            <w:pPr>
              <w:spacing w:after="0" w:line="360" w:lineRule="auto"/>
              <w:rPr>
                <w:bCs/>
                <w:szCs w:val="24"/>
              </w:rPr>
            </w:pPr>
          </w:p>
        </w:tc>
        <w:tc>
          <w:tcPr>
            <w:tcW w:w="3969" w:type="dxa"/>
            <w:vMerge/>
            <w:tcBorders>
              <w:top w:val="single" w:sz="4" w:space="0" w:color="000000"/>
              <w:left w:val="single" w:sz="4" w:space="0" w:color="000000"/>
              <w:bottom w:val="single" w:sz="4" w:space="0" w:color="000000"/>
              <w:right w:val="single" w:sz="4" w:space="0" w:color="000000"/>
            </w:tcBorders>
            <w:vAlign w:val="center"/>
            <w:hideMark/>
          </w:tcPr>
          <w:p w:rsidR="00B314C4" w:rsidRPr="00BF3FBE" w:rsidRDefault="00B314C4" w:rsidP="00CA1FCF">
            <w:pPr>
              <w:spacing w:after="0" w:line="360" w:lineRule="auto"/>
              <w:rPr>
                <w:bCs/>
                <w:szCs w:val="24"/>
              </w:rPr>
            </w:pPr>
          </w:p>
        </w:tc>
        <w:tc>
          <w:tcPr>
            <w:tcW w:w="1080"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szCs w:val="24"/>
              </w:rPr>
            </w:pPr>
            <w:r w:rsidRPr="00BF3FBE">
              <w:rPr>
                <w:szCs w:val="24"/>
              </w:rPr>
              <w:t>1</w:t>
            </w:r>
          </w:p>
        </w:tc>
        <w:tc>
          <w:tcPr>
            <w:tcW w:w="1348"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szCs w:val="24"/>
              </w:rPr>
            </w:pPr>
            <w:r w:rsidRPr="00BF3FBE">
              <w:rPr>
                <w:szCs w:val="24"/>
              </w:rPr>
              <w:t>2</w:t>
            </w:r>
          </w:p>
        </w:tc>
        <w:tc>
          <w:tcPr>
            <w:tcW w:w="1067"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szCs w:val="24"/>
              </w:rPr>
            </w:pPr>
            <w:r w:rsidRPr="00BF3FBE">
              <w:rPr>
                <w:szCs w:val="24"/>
              </w:rPr>
              <w:t>3</w:t>
            </w:r>
          </w:p>
        </w:tc>
        <w:tc>
          <w:tcPr>
            <w:tcW w:w="888"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szCs w:val="24"/>
              </w:rPr>
            </w:pPr>
            <w:r w:rsidRPr="00BF3FBE">
              <w:rPr>
                <w:szCs w:val="24"/>
              </w:rPr>
              <w:t>4</w:t>
            </w:r>
          </w:p>
        </w:tc>
        <w:tc>
          <w:tcPr>
            <w:tcW w:w="1155"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szCs w:val="24"/>
              </w:rPr>
            </w:pPr>
            <w:r w:rsidRPr="00BF3FBE">
              <w:rPr>
                <w:szCs w:val="24"/>
              </w:rPr>
              <w:t>5</w:t>
            </w:r>
          </w:p>
        </w:tc>
      </w:tr>
      <w:tr w:rsidR="00B314C4" w:rsidRPr="00775F05" w:rsidTr="00CA1FCF">
        <w:trPr>
          <w:trHeight w:val="280"/>
        </w:trPr>
        <w:tc>
          <w:tcPr>
            <w:tcW w:w="558"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bCs/>
                <w:szCs w:val="24"/>
              </w:rPr>
            </w:pPr>
            <w:r w:rsidRPr="00BF3FBE">
              <w:rPr>
                <w:bCs/>
                <w:szCs w:val="24"/>
              </w:rPr>
              <w:t>1</w:t>
            </w:r>
          </w:p>
        </w:tc>
        <w:tc>
          <w:tcPr>
            <w:tcW w:w="3969"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szCs w:val="24"/>
              </w:rPr>
            </w:pPr>
            <w:r w:rsidRPr="00775F05">
              <w:rPr>
                <w:szCs w:val="24"/>
              </w:rPr>
              <w:t xml:space="preserve"> pay raise, Job security, and other financial compensation packages are  not available</w:t>
            </w:r>
          </w:p>
        </w:tc>
        <w:tc>
          <w:tcPr>
            <w:tcW w:w="1080"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348"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067"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888"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155"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r>
      <w:tr w:rsidR="00B314C4" w:rsidRPr="00775F05" w:rsidTr="00CA1FCF">
        <w:trPr>
          <w:trHeight w:val="325"/>
        </w:trPr>
        <w:tc>
          <w:tcPr>
            <w:tcW w:w="558"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bCs/>
                <w:szCs w:val="24"/>
              </w:rPr>
            </w:pPr>
            <w:r w:rsidRPr="00BF3FBE">
              <w:rPr>
                <w:bCs/>
                <w:szCs w:val="24"/>
              </w:rPr>
              <w:t>2</w:t>
            </w:r>
          </w:p>
        </w:tc>
        <w:tc>
          <w:tcPr>
            <w:tcW w:w="3969"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szCs w:val="24"/>
              </w:rPr>
            </w:pPr>
            <w:r w:rsidRPr="00775F05">
              <w:rPr>
                <w:szCs w:val="24"/>
              </w:rPr>
              <w:t>No praise from supervisor and coworkers</w:t>
            </w:r>
          </w:p>
        </w:tc>
        <w:tc>
          <w:tcPr>
            <w:tcW w:w="1080"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348"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067"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888"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155"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r>
      <w:tr w:rsidR="00B314C4" w:rsidRPr="00775F05" w:rsidTr="00CA1FCF">
        <w:trPr>
          <w:trHeight w:val="371"/>
        </w:trPr>
        <w:tc>
          <w:tcPr>
            <w:tcW w:w="558"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bCs/>
                <w:szCs w:val="24"/>
              </w:rPr>
            </w:pPr>
            <w:r w:rsidRPr="00BF3FBE">
              <w:rPr>
                <w:bCs/>
                <w:szCs w:val="24"/>
              </w:rPr>
              <w:t>3</w:t>
            </w:r>
          </w:p>
        </w:tc>
        <w:tc>
          <w:tcPr>
            <w:tcW w:w="3969"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szCs w:val="24"/>
              </w:rPr>
            </w:pPr>
            <w:r w:rsidRPr="00775F05">
              <w:rPr>
                <w:szCs w:val="24"/>
              </w:rPr>
              <w:t>No provision of  organizational comprehensive health benefit</w:t>
            </w:r>
          </w:p>
        </w:tc>
        <w:tc>
          <w:tcPr>
            <w:tcW w:w="1080"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348"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067"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888"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155"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r>
      <w:tr w:rsidR="00B314C4" w:rsidRPr="00775F05" w:rsidTr="00CA1FCF">
        <w:trPr>
          <w:trHeight w:val="254"/>
        </w:trPr>
        <w:tc>
          <w:tcPr>
            <w:tcW w:w="558"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bCs/>
                <w:szCs w:val="24"/>
              </w:rPr>
            </w:pPr>
            <w:r w:rsidRPr="00BF3FBE">
              <w:rPr>
                <w:bCs/>
                <w:szCs w:val="24"/>
              </w:rPr>
              <w:t>4</w:t>
            </w:r>
          </w:p>
        </w:tc>
        <w:tc>
          <w:tcPr>
            <w:tcW w:w="3969"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szCs w:val="24"/>
              </w:rPr>
            </w:pPr>
            <w:r w:rsidRPr="00775F05">
              <w:rPr>
                <w:szCs w:val="24"/>
              </w:rPr>
              <w:t>More challenging work assignments are available</w:t>
            </w:r>
          </w:p>
        </w:tc>
        <w:tc>
          <w:tcPr>
            <w:tcW w:w="1080"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348"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067"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888"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155"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r>
      <w:tr w:rsidR="00B314C4" w:rsidRPr="00775F05" w:rsidTr="00CA1FCF">
        <w:trPr>
          <w:trHeight w:val="369"/>
        </w:trPr>
        <w:tc>
          <w:tcPr>
            <w:tcW w:w="558" w:type="dxa"/>
            <w:tcBorders>
              <w:top w:val="single" w:sz="4" w:space="0" w:color="000000"/>
              <w:left w:val="single" w:sz="4" w:space="0" w:color="000000"/>
              <w:bottom w:val="single" w:sz="4" w:space="0" w:color="auto"/>
              <w:right w:val="single" w:sz="4" w:space="0" w:color="000000"/>
            </w:tcBorders>
            <w:hideMark/>
          </w:tcPr>
          <w:p w:rsidR="00B314C4" w:rsidRPr="00BF3FBE" w:rsidRDefault="00B314C4" w:rsidP="00CA1FCF">
            <w:pPr>
              <w:spacing w:line="360" w:lineRule="auto"/>
              <w:rPr>
                <w:bCs/>
                <w:szCs w:val="24"/>
              </w:rPr>
            </w:pPr>
            <w:r w:rsidRPr="00BF3FBE">
              <w:rPr>
                <w:bCs/>
                <w:szCs w:val="24"/>
              </w:rPr>
              <w:t>5</w:t>
            </w:r>
          </w:p>
        </w:tc>
        <w:tc>
          <w:tcPr>
            <w:tcW w:w="3969" w:type="dxa"/>
            <w:tcBorders>
              <w:top w:val="single" w:sz="4" w:space="0" w:color="000000"/>
              <w:left w:val="single" w:sz="4" w:space="0" w:color="000000"/>
              <w:bottom w:val="single" w:sz="4" w:space="0" w:color="auto"/>
              <w:right w:val="single" w:sz="4" w:space="0" w:color="000000"/>
            </w:tcBorders>
            <w:hideMark/>
          </w:tcPr>
          <w:p w:rsidR="00B314C4" w:rsidRPr="00775F05" w:rsidRDefault="00B314C4" w:rsidP="00CA1FCF">
            <w:pPr>
              <w:spacing w:after="0" w:line="360" w:lineRule="auto"/>
              <w:rPr>
                <w:szCs w:val="24"/>
              </w:rPr>
            </w:pPr>
            <w:r w:rsidRPr="00775F05">
              <w:rPr>
                <w:szCs w:val="24"/>
              </w:rPr>
              <w:t>Lack of  public recognition (e.g employee of the month/year</w:t>
            </w:r>
            <w:r>
              <w:rPr>
                <w:szCs w:val="24"/>
              </w:rPr>
              <w:t>)</w:t>
            </w:r>
          </w:p>
        </w:tc>
        <w:tc>
          <w:tcPr>
            <w:tcW w:w="1080" w:type="dxa"/>
            <w:tcBorders>
              <w:top w:val="single" w:sz="4" w:space="0" w:color="000000"/>
              <w:left w:val="single" w:sz="4" w:space="0" w:color="000000"/>
              <w:bottom w:val="single" w:sz="4" w:space="0" w:color="auto"/>
              <w:right w:val="single" w:sz="4" w:space="0" w:color="000000"/>
            </w:tcBorders>
          </w:tcPr>
          <w:p w:rsidR="00B314C4" w:rsidRPr="00775F05" w:rsidRDefault="00B314C4" w:rsidP="00CA1FCF">
            <w:pPr>
              <w:spacing w:after="0" w:line="360" w:lineRule="auto"/>
              <w:rPr>
                <w:szCs w:val="24"/>
              </w:rPr>
            </w:pPr>
          </w:p>
        </w:tc>
        <w:tc>
          <w:tcPr>
            <w:tcW w:w="1348" w:type="dxa"/>
            <w:tcBorders>
              <w:top w:val="single" w:sz="4" w:space="0" w:color="000000"/>
              <w:left w:val="single" w:sz="4" w:space="0" w:color="000000"/>
              <w:bottom w:val="single" w:sz="4" w:space="0" w:color="auto"/>
              <w:right w:val="single" w:sz="4" w:space="0" w:color="000000"/>
            </w:tcBorders>
          </w:tcPr>
          <w:p w:rsidR="00B314C4" w:rsidRPr="00775F05" w:rsidRDefault="00B314C4" w:rsidP="00CA1FCF">
            <w:pPr>
              <w:spacing w:after="0" w:line="360" w:lineRule="auto"/>
              <w:rPr>
                <w:szCs w:val="24"/>
              </w:rPr>
            </w:pPr>
          </w:p>
        </w:tc>
        <w:tc>
          <w:tcPr>
            <w:tcW w:w="1067" w:type="dxa"/>
            <w:tcBorders>
              <w:top w:val="single" w:sz="4" w:space="0" w:color="000000"/>
              <w:left w:val="single" w:sz="4" w:space="0" w:color="000000"/>
              <w:bottom w:val="single" w:sz="4" w:space="0" w:color="auto"/>
              <w:right w:val="single" w:sz="4" w:space="0" w:color="000000"/>
            </w:tcBorders>
          </w:tcPr>
          <w:p w:rsidR="00B314C4" w:rsidRPr="00775F05" w:rsidRDefault="00B314C4" w:rsidP="00CA1FCF">
            <w:pPr>
              <w:spacing w:line="360" w:lineRule="auto"/>
              <w:rPr>
                <w:szCs w:val="24"/>
              </w:rPr>
            </w:pPr>
          </w:p>
        </w:tc>
        <w:tc>
          <w:tcPr>
            <w:tcW w:w="888" w:type="dxa"/>
            <w:tcBorders>
              <w:top w:val="single" w:sz="4" w:space="0" w:color="000000"/>
              <w:left w:val="single" w:sz="4" w:space="0" w:color="000000"/>
              <w:bottom w:val="single" w:sz="4" w:space="0" w:color="auto"/>
              <w:right w:val="single" w:sz="4" w:space="0" w:color="000000"/>
            </w:tcBorders>
          </w:tcPr>
          <w:p w:rsidR="00B314C4" w:rsidRPr="00775F05" w:rsidRDefault="00B314C4" w:rsidP="00CA1FCF">
            <w:pPr>
              <w:spacing w:line="360" w:lineRule="auto"/>
              <w:rPr>
                <w:szCs w:val="24"/>
              </w:rPr>
            </w:pPr>
          </w:p>
        </w:tc>
        <w:tc>
          <w:tcPr>
            <w:tcW w:w="1155" w:type="dxa"/>
            <w:tcBorders>
              <w:top w:val="single" w:sz="4" w:space="0" w:color="000000"/>
              <w:left w:val="single" w:sz="4" w:space="0" w:color="000000"/>
              <w:bottom w:val="single" w:sz="4" w:space="0" w:color="auto"/>
              <w:right w:val="single" w:sz="4" w:space="0" w:color="000000"/>
            </w:tcBorders>
          </w:tcPr>
          <w:p w:rsidR="00B314C4" w:rsidRPr="00775F05" w:rsidRDefault="00B314C4" w:rsidP="00CA1FCF">
            <w:pPr>
              <w:spacing w:line="360" w:lineRule="auto"/>
              <w:rPr>
                <w:szCs w:val="24"/>
              </w:rPr>
            </w:pPr>
          </w:p>
        </w:tc>
      </w:tr>
      <w:tr w:rsidR="00B314C4" w:rsidRPr="00775F05" w:rsidTr="00CA1FCF">
        <w:trPr>
          <w:trHeight w:val="917"/>
        </w:trPr>
        <w:tc>
          <w:tcPr>
            <w:tcW w:w="558" w:type="dxa"/>
            <w:tcBorders>
              <w:top w:val="single" w:sz="4" w:space="0" w:color="auto"/>
              <w:left w:val="single" w:sz="4" w:space="0" w:color="000000"/>
              <w:bottom w:val="single" w:sz="4" w:space="0" w:color="000000"/>
              <w:right w:val="single" w:sz="4" w:space="0" w:color="000000"/>
            </w:tcBorders>
            <w:hideMark/>
          </w:tcPr>
          <w:p w:rsidR="00B314C4" w:rsidRPr="00BF3FBE" w:rsidRDefault="00B314C4" w:rsidP="00CA1FCF">
            <w:pPr>
              <w:spacing w:line="360" w:lineRule="auto"/>
              <w:rPr>
                <w:bCs/>
                <w:szCs w:val="24"/>
              </w:rPr>
            </w:pPr>
            <w:r w:rsidRPr="00BF3FBE">
              <w:rPr>
                <w:bCs/>
                <w:szCs w:val="24"/>
              </w:rPr>
              <w:t>6</w:t>
            </w:r>
          </w:p>
        </w:tc>
        <w:tc>
          <w:tcPr>
            <w:tcW w:w="3969" w:type="dxa"/>
            <w:tcBorders>
              <w:top w:val="single" w:sz="4" w:space="0" w:color="auto"/>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szCs w:val="24"/>
              </w:rPr>
            </w:pPr>
            <w:r w:rsidRPr="00775F05">
              <w:rPr>
                <w:szCs w:val="24"/>
              </w:rPr>
              <w:t>lack reward or token of appreciation from  supervisors</w:t>
            </w:r>
          </w:p>
        </w:tc>
        <w:tc>
          <w:tcPr>
            <w:tcW w:w="1080" w:type="dxa"/>
            <w:tcBorders>
              <w:top w:val="single" w:sz="4" w:space="0" w:color="auto"/>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348" w:type="dxa"/>
            <w:tcBorders>
              <w:top w:val="single" w:sz="4" w:space="0" w:color="auto"/>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067" w:type="dxa"/>
            <w:tcBorders>
              <w:top w:val="single" w:sz="4" w:space="0" w:color="auto"/>
              <w:left w:val="single" w:sz="4" w:space="0" w:color="000000"/>
              <w:bottom w:val="single" w:sz="4" w:space="0" w:color="000000"/>
              <w:right w:val="single" w:sz="4" w:space="0" w:color="000000"/>
            </w:tcBorders>
          </w:tcPr>
          <w:p w:rsidR="00B314C4" w:rsidRPr="00775F05" w:rsidRDefault="00B314C4" w:rsidP="00CA1FCF">
            <w:pPr>
              <w:spacing w:line="360" w:lineRule="auto"/>
              <w:rPr>
                <w:szCs w:val="24"/>
              </w:rPr>
            </w:pPr>
          </w:p>
        </w:tc>
        <w:tc>
          <w:tcPr>
            <w:tcW w:w="888" w:type="dxa"/>
            <w:tcBorders>
              <w:top w:val="single" w:sz="4" w:space="0" w:color="auto"/>
              <w:left w:val="single" w:sz="4" w:space="0" w:color="000000"/>
              <w:bottom w:val="single" w:sz="4" w:space="0" w:color="000000"/>
              <w:right w:val="single" w:sz="4" w:space="0" w:color="000000"/>
            </w:tcBorders>
          </w:tcPr>
          <w:p w:rsidR="00B314C4" w:rsidRPr="00775F05" w:rsidRDefault="00B314C4" w:rsidP="00CA1FCF">
            <w:pPr>
              <w:spacing w:line="360" w:lineRule="auto"/>
              <w:rPr>
                <w:szCs w:val="24"/>
              </w:rPr>
            </w:pPr>
          </w:p>
        </w:tc>
        <w:tc>
          <w:tcPr>
            <w:tcW w:w="1155" w:type="dxa"/>
            <w:tcBorders>
              <w:top w:val="single" w:sz="4" w:space="0" w:color="auto"/>
              <w:left w:val="single" w:sz="4" w:space="0" w:color="000000"/>
              <w:bottom w:val="single" w:sz="4" w:space="0" w:color="000000"/>
              <w:right w:val="single" w:sz="4" w:space="0" w:color="000000"/>
            </w:tcBorders>
          </w:tcPr>
          <w:p w:rsidR="00B314C4" w:rsidRPr="00775F05" w:rsidRDefault="00B314C4" w:rsidP="00CA1FCF">
            <w:pPr>
              <w:spacing w:line="360" w:lineRule="auto"/>
              <w:rPr>
                <w:szCs w:val="24"/>
              </w:rPr>
            </w:pPr>
          </w:p>
        </w:tc>
      </w:tr>
    </w:tbl>
    <w:p w:rsidR="00B314C4" w:rsidRPr="00FE3E01" w:rsidRDefault="00B314C4" w:rsidP="00B314C4">
      <w:pPr>
        <w:spacing w:after="0" w:line="240" w:lineRule="auto"/>
        <w:ind w:left="720" w:firstLine="720"/>
        <w:rPr>
          <w:b/>
          <w:szCs w:val="24"/>
        </w:rPr>
      </w:pPr>
    </w:p>
    <w:p w:rsidR="00B314C4" w:rsidRDefault="00B314C4" w:rsidP="00B314C4">
      <w:pPr>
        <w:spacing w:after="0" w:line="240" w:lineRule="auto"/>
        <w:ind w:left="720" w:firstLine="720"/>
        <w:rPr>
          <w:b/>
          <w:szCs w:val="24"/>
        </w:rPr>
      </w:pPr>
    </w:p>
    <w:p w:rsidR="00B314C4" w:rsidRDefault="00B314C4" w:rsidP="00B314C4">
      <w:pPr>
        <w:spacing w:after="0" w:line="240" w:lineRule="auto"/>
        <w:ind w:left="720" w:firstLine="720"/>
        <w:rPr>
          <w:b/>
          <w:szCs w:val="24"/>
        </w:rPr>
      </w:pPr>
    </w:p>
    <w:p w:rsidR="00B314C4" w:rsidRDefault="00B314C4" w:rsidP="00B314C4">
      <w:pPr>
        <w:spacing w:after="0" w:line="240" w:lineRule="auto"/>
        <w:ind w:left="720" w:firstLine="720"/>
        <w:rPr>
          <w:b/>
          <w:szCs w:val="24"/>
        </w:rPr>
      </w:pPr>
    </w:p>
    <w:p w:rsidR="00B314C4" w:rsidRDefault="00B314C4" w:rsidP="00B314C4">
      <w:pPr>
        <w:spacing w:after="0" w:line="240" w:lineRule="auto"/>
        <w:ind w:left="720" w:firstLine="720"/>
        <w:rPr>
          <w:b/>
          <w:szCs w:val="24"/>
        </w:rPr>
      </w:pPr>
    </w:p>
    <w:p w:rsidR="00B314C4" w:rsidRDefault="00B314C4" w:rsidP="00B314C4">
      <w:pPr>
        <w:spacing w:after="0" w:line="240" w:lineRule="auto"/>
        <w:ind w:left="720" w:firstLine="720"/>
        <w:rPr>
          <w:b/>
          <w:szCs w:val="24"/>
        </w:rPr>
      </w:pPr>
    </w:p>
    <w:p w:rsidR="00B314C4" w:rsidRDefault="00B314C4" w:rsidP="00B314C4">
      <w:pPr>
        <w:spacing w:after="0" w:line="240" w:lineRule="auto"/>
        <w:ind w:left="720" w:firstLine="720"/>
        <w:rPr>
          <w:b/>
          <w:szCs w:val="24"/>
        </w:rPr>
      </w:pPr>
    </w:p>
    <w:p w:rsidR="00B314C4" w:rsidRDefault="00B314C4" w:rsidP="00B314C4">
      <w:pPr>
        <w:spacing w:after="0" w:line="240" w:lineRule="auto"/>
        <w:ind w:left="720" w:firstLine="720"/>
        <w:rPr>
          <w:b/>
          <w:szCs w:val="24"/>
        </w:rPr>
      </w:pPr>
    </w:p>
    <w:p w:rsidR="00B314C4" w:rsidRDefault="00B314C4" w:rsidP="00B314C4">
      <w:pPr>
        <w:spacing w:after="0" w:line="240" w:lineRule="auto"/>
        <w:ind w:left="720" w:firstLine="720"/>
        <w:rPr>
          <w:b/>
          <w:szCs w:val="24"/>
        </w:rPr>
      </w:pPr>
    </w:p>
    <w:p w:rsidR="00B314C4" w:rsidRDefault="00B314C4" w:rsidP="00B314C4">
      <w:pPr>
        <w:spacing w:after="0" w:line="240" w:lineRule="auto"/>
        <w:ind w:left="720" w:firstLine="720"/>
        <w:rPr>
          <w:b/>
          <w:szCs w:val="24"/>
        </w:rPr>
      </w:pPr>
    </w:p>
    <w:p w:rsidR="00B314C4" w:rsidRDefault="00B314C4" w:rsidP="00B314C4">
      <w:pPr>
        <w:spacing w:after="0" w:line="240" w:lineRule="auto"/>
        <w:ind w:left="720" w:firstLine="720"/>
        <w:rPr>
          <w:b/>
          <w:szCs w:val="24"/>
        </w:rPr>
      </w:pPr>
    </w:p>
    <w:p w:rsidR="00B314C4" w:rsidRDefault="00B314C4" w:rsidP="00B314C4">
      <w:pPr>
        <w:spacing w:after="0" w:line="240" w:lineRule="auto"/>
        <w:ind w:left="720" w:firstLine="720"/>
        <w:rPr>
          <w:b/>
          <w:szCs w:val="24"/>
        </w:rPr>
      </w:pPr>
    </w:p>
    <w:p w:rsidR="00B314C4" w:rsidRDefault="00B314C4" w:rsidP="00B314C4">
      <w:pPr>
        <w:spacing w:after="0" w:line="240" w:lineRule="auto"/>
        <w:ind w:left="720" w:firstLine="720"/>
        <w:rPr>
          <w:b/>
          <w:szCs w:val="24"/>
        </w:rPr>
      </w:pPr>
    </w:p>
    <w:p w:rsidR="00B314C4" w:rsidRDefault="00B314C4" w:rsidP="00B314C4">
      <w:pPr>
        <w:spacing w:after="0" w:line="240" w:lineRule="auto"/>
        <w:ind w:left="720" w:firstLine="720"/>
        <w:rPr>
          <w:b/>
          <w:szCs w:val="24"/>
        </w:rPr>
      </w:pPr>
    </w:p>
    <w:p w:rsidR="00B314C4" w:rsidRDefault="00B314C4" w:rsidP="00B314C4">
      <w:pPr>
        <w:spacing w:after="0" w:line="240" w:lineRule="auto"/>
        <w:ind w:left="720" w:firstLine="720"/>
        <w:rPr>
          <w:b/>
          <w:szCs w:val="24"/>
        </w:rPr>
      </w:pPr>
    </w:p>
    <w:p w:rsidR="00B314C4" w:rsidRDefault="00B314C4" w:rsidP="00B314C4">
      <w:pPr>
        <w:spacing w:after="0" w:line="240" w:lineRule="auto"/>
        <w:ind w:left="720" w:firstLine="720"/>
        <w:rPr>
          <w:b/>
          <w:szCs w:val="24"/>
        </w:rPr>
      </w:pPr>
    </w:p>
    <w:p w:rsidR="00B314C4" w:rsidRPr="00FE3E01" w:rsidRDefault="00B314C4" w:rsidP="00B314C4">
      <w:pPr>
        <w:spacing w:after="0" w:line="240" w:lineRule="auto"/>
        <w:ind w:left="720" w:firstLine="720"/>
        <w:rPr>
          <w:b/>
          <w:szCs w:val="24"/>
        </w:rPr>
      </w:pPr>
    </w:p>
    <w:p w:rsidR="00B314C4" w:rsidRPr="00FE3E01" w:rsidRDefault="00B314C4" w:rsidP="00B314C4">
      <w:pPr>
        <w:spacing w:after="0" w:line="240" w:lineRule="auto"/>
        <w:ind w:left="720"/>
        <w:rPr>
          <w:b/>
          <w:szCs w:val="24"/>
        </w:rPr>
      </w:pPr>
      <w:r w:rsidRPr="00FE3E01">
        <w:rPr>
          <w:b/>
          <w:szCs w:val="24"/>
        </w:rPr>
        <w:lastRenderedPageBreak/>
        <w:t>IV. Personal conflict</w:t>
      </w:r>
    </w:p>
    <w:tbl>
      <w:tblPr>
        <w:tblW w:w="92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5"/>
        <w:gridCol w:w="3426"/>
        <w:gridCol w:w="1097"/>
        <w:gridCol w:w="1170"/>
        <w:gridCol w:w="1080"/>
        <w:gridCol w:w="883"/>
        <w:gridCol w:w="1097"/>
      </w:tblGrid>
      <w:tr w:rsidR="00B314C4" w:rsidRPr="00775F05" w:rsidTr="00CA1FCF">
        <w:trPr>
          <w:trHeight w:val="512"/>
        </w:trPr>
        <w:tc>
          <w:tcPr>
            <w:tcW w:w="535" w:type="dxa"/>
            <w:vMerge w:val="restart"/>
            <w:tcBorders>
              <w:top w:val="single" w:sz="4" w:space="0" w:color="000000"/>
              <w:left w:val="single" w:sz="4" w:space="0" w:color="000000"/>
              <w:bottom w:val="single" w:sz="4" w:space="0" w:color="000000"/>
              <w:right w:val="single" w:sz="4" w:space="0" w:color="000000"/>
            </w:tcBorders>
          </w:tcPr>
          <w:p w:rsidR="00B314C4" w:rsidRPr="00BF3FBE" w:rsidRDefault="00B314C4" w:rsidP="00CA1FCF">
            <w:pPr>
              <w:spacing w:after="0" w:line="360" w:lineRule="auto"/>
              <w:rPr>
                <w:bCs/>
                <w:szCs w:val="24"/>
              </w:rPr>
            </w:pPr>
            <w:r w:rsidRPr="00BF3FBE">
              <w:rPr>
                <w:bCs/>
                <w:szCs w:val="24"/>
              </w:rPr>
              <w:t xml:space="preserve">No </w:t>
            </w:r>
          </w:p>
          <w:p w:rsidR="00B314C4" w:rsidRPr="00BF3FBE" w:rsidRDefault="00B314C4" w:rsidP="00CA1FCF">
            <w:pPr>
              <w:spacing w:after="0" w:line="360" w:lineRule="auto"/>
              <w:rPr>
                <w:bCs/>
                <w:szCs w:val="24"/>
              </w:rPr>
            </w:pPr>
          </w:p>
        </w:tc>
        <w:tc>
          <w:tcPr>
            <w:tcW w:w="3426" w:type="dxa"/>
            <w:vMerge w:val="restart"/>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bCs/>
                <w:szCs w:val="24"/>
              </w:rPr>
            </w:pPr>
            <w:r w:rsidRPr="00BF3FBE">
              <w:rPr>
                <w:bCs/>
                <w:szCs w:val="24"/>
              </w:rPr>
              <w:t>The Causes of conflict related to with personal</w:t>
            </w:r>
          </w:p>
        </w:tc>
        <w:tc>
          <w:tcPr>
            <w:tcW w:w="1097"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bCs/>
                <w:szCs w:val="24"/>
              </w:rPr>
            </w:pPr>
            <w:r w:rsidRPr="00BF3FBE">
              <w:rPr>
                <w:bCs/>
                <w:szCs w:val="24"/>
              </w:rPr>
              <w:t xml:space="preserve">Strongly disagree </w:t>
            </w:r>
          </w:p>
        </w:tc>
        <w:tc>
          <w:tcPr>
            <w:tcW w:w="1170"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bCs/>
                <w:szCs w:val="24"/>
              </w:rPr>
            </w:pPr>
            <w:r w:rsidRPr="00BF3FBE">
              <w:rPr>
                <w:bCs/>
                <w:szCs w:val="24"/>
              </w:rPr>
              <w:t xml:space="preserve">Disagree </w:t>
            </w:r>
          </w:p>
        </w:tc>
        <w:tc>
          <w:tcPr>
            <w:tcW w:w="1080"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bCs/>
                <w:szCs w:val="24"/>
              </w:rPr>
            </w:pPr>
            <w:r w:rsidRPr="00BF3FBE">
              <w:rPr>
                <w:bCs/>
                <w:szCs w:val="24"/>
              </w:rPr>
              <w:t xml:space="preserve">Neutral </w:t>
            </w:r>
          </w:p>
        </w:tc>
        <w:tc>
          <w:tcPr>
            <w:tcW w:w="883"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bCs/>
                <w:szCs w:val="24"/>
              </w:rPr>
            </w:pPr>
            <w:r w:rsidRPr="00BF3FBE">
              <w:rPr>
                <w:bCs/>
                <w:szCs w:val="24"/>
              </w:rPr>
              <w:t xml:space="preserve">Agree </w:t>
            </w:r>
          </w:p>
        </w:tc>
        <w:tc>
          <w:tcPr>
            <w:tcW w:w="1097"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bCs/>
                <w:szCs w:val="24"/>
              </w:rPr>
            </w:pPr>
            <w:r w:rsidRPr="00BF3FBE">
              <w:rPr>
                <w:bCs/>
                <w:szCs w:val="24"/>
              </w:rPr>
              <w:t xml:space="preserve">Strongly agree </w:t>
            </w:r>
          </w:p>
        </w:tc>
      </w:tr>
      <w:tr w:rsidR="00B314C4" w:rsidRPr="00775F05" w:rsidTr="00CA1FCF">
        <w:trPr>
          <w:trHeight w:val="268"/>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B314C4" w:rsidRPr="00BF3FBE" w:rsidRDefault="00B314C4" w:rsidP="00CA1FCF">
            <w:pPr>
              <w:spacing w:after="0" w:line="360" w:lineRule="auto"/>
              <w:rPr>
                <w:bCs/>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B314C4" w:rsidRPr="00BF3FBE" w:rsidRDefault="00B314C4" w:rsidP="00CA1FCF">
            <w:pPr>
              <w:spacing w:after="0" w:line="360" w:lineRule="auto"/>
              <w:rPr>
                <w:bCs/>
                <w:szCs w:val="24"/>
              </w:rPr>
            </w:pPr>
          </w:p>
        </w:tc>
        <w:tc>
          <w:tcPr>
            <w:tcW w:w="1097"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szCs w:val="24"/>
              </w:rPr>
            </w:pPr>
            <w:r w:rsidRPr="00BF3FBE">
              <w:rPr>
                <w:szCs w:val="24"/>
              </w:rPr>
              <w:t>1</w:t>
            </w:r>
          </w:p>
        </w:tc>
        <w:tc>
          <w:tcPr>
            <w:tcW w:w="1170"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szCs w:val="24"/>
              </w:rPr>
            </w:pPr>
            <w:r w:rsidRPr="00BF3FBE">
              <w:rPr>
                <w:szCs w:val="24"/>
              </w:rPr>
              <w:t>2</w:t>
            </w:r>
          </w:p>
        </w:tc>
        <w:tc>
          <w:tcPr>
            <w:tcW w:w="1080"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szCs w:val="24"/>
              </w:rPr>
            </w:pPr>
            <w:r w:rsidRPr="00BF3FBE">
              <w:rPr>
                <w:szCs w:val="24"/>
              </w:rPr>
              <w:t>3</w:t>
            </w:r>
          </w:p>
        </w:tc>
        <w:tc>
          <w:tcPr>
            <w:tcW w:w="883"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szCs w:val="24"/>
              </w:rPr>
            </w:pPr>
            <w:r w:rsidRPr="00BF3FBE">
              <w:rPr>
                <w:szCs w:val="24"/>
              </w:rPr>
              <w:t>4</w:t>
            </w:r>
          </w:p>
        </w:tc>
        <w:tc>
          <w:tcPr>
            <w:tcW w:w="1097"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szCs w:val="24"/>
              </w:rPr>
            </w:pPr>
            <w:r w:rsidRPr="00BF3FBE">
              <w:rPr>
                <w:szCs w:val="24"/>
              </w:rPr>
              <w:t>5</w:t>
            </w:r>
          </w:p>
        </w:tc>
      </w:tr>
      <w:tr w:rsidR="00B314C4" w:rsidRPr="00775F05" w:rsidTr="00CA1FCF">
        <w:trPr>
          <w:trHeight w:val="299"/>
        </w:trPr>
        <w:tc>
          <w:tcPr>
            <w:tcW w:w="535"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bCs/>
                <w:szCs w:val="24"/>
              </w:rPr>
            </w:pPr>
            <w:r w:rsidRPr="00BF3FBE">
              <w:rPr>
                <w:bCs/>
                <w:szCs w:val="24"/>
              </w:rPr>
              <w:t>1</w:t>
            </w:r>
          </w:p>
        </w:tc>
        <w:tc>
          <w:tcPr>
            <w:tcW w:w="3426"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szCs w:val="24"/>
              </w:rPr>
            </w:pPr>
            <w:r w:rsidRPr="00775F05">
              <w:rPr>
                <w:szCs w:val="24"/>
              </w:rPr>
              <w:t>Communication Problem</w:t>
            </w:r>
          </w:p>
        </w:tc>
        <w:tc>
          <w:tcPr>
            <w:tcW w:w="1097"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170"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080"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883"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097"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r>
      <w:tr w:rsidR="00B314C4" w:rsidRPr="00775F05" w:rsidTr="00CA1FCF">
        <w:trPr>
          <w:trHeight w:val="256"/>
        </w:trPr>
        <w:tc>
          <w:tcPr>
            <w:tcW w:w="535"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bCs/>
                <w:szCs w:val="24"/>
              </w:rPr>
            </w:pPr>
            <w:r w:rsidRPr="00BF3FBE">
              <w:rPr>
                <w:bCs/>
                <w:szCs w:val="24"/>
              </w:rPr>
              <w:t>2</w:t>
            </w:r>
          </w:p>
        </w:tc>
        <w:tc>
          <w:tcPr>
            <w:tcW w:w="3426"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szCs w:val="24"/>
              </w:rPr>
            </w:pPr>
            <w:r w:rsidRPr="00775F05">
              <w:rPr>
                <w:szCs w:val="24"/>
              </w:rPr>
              <w:t xml:space="preserve">Scarcity of resources  </w:t>
            </w:r>
          </w:p>
        </w:tc>
        <w:tc>
          <w:tcPr>
            <w:tcW w:w="1097"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170"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080"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883"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097"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r>
      <w:tr w:rsidR="00B314C4" w:rsidRPr="00775F05" w:rsidTr="00CA1FCF">
        <w:trPr>
          <w:trHeight w:val="512"/>
        </w:trPr>
        <w:tc>
          <w:tcPr>
            <w:tcW w:w="535"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bCs/>
                <w:szCs w:val="24"/>
              </w:rPr>
            </w:pPr>
            <w:r w:rsidRPr="00BF3FBE">
              <w:rPr>
                <w:bCs/>
                <w:szCs w:val="24"/>
              </w:rPr>
              <w:t>3</w:t>
            </w:r>
          </w:p>
        </w:tc>
        <w:tc>
          <w:tcPr>
            <w:tcW w:w="3426"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ind w:left="-14" w:right="-180"/>
              <w:rPr>
                <w:szCs w:val="24"/>
              </w:rPr>
            </w:pPr>
            <w:r w:rsidRPr="00775F05">
              <w:rPr>
                <w:szCs w:val="24"/>
              </w:rPr>
              <w:t xml:space="preserve">Poor relationship b/n colleagues  </w:t>
            </w:r>
          </w:p>
        </w:tc>
        <w:tc>
          <w:tcPr>
            <w:tcW w:w="1097"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170"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080"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883"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097"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r>
      <w:tr w:rsidR="00B314C4" w:rsidRPr="00775F05" w:rsidTr="00CA1FCF">
        <w:trPr>
          <w:trHeight w:val="512"/>
        </w:trPr>
        <w:tc>
          <w:tcPr>
            <w:tcW w:w="535"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bCs/>
                <w:szCs w:val="24"/>
              </w:rPr>
            </w:pPr>
            <w:r w:rsidRPr="00BF3FBE">
              <w:rPr>
                <w:bCs/>
                <w:szCs w:val="24"/>
              </w:rPr>
              <w:t>4</w:t>
            </w:r>
          </w:p>
        </w:tc>
        <w:tc>
          <w:tcPr>
            <w:tcW w:w="3426"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szCs w:val="24"/>
              </w:rPr>
            </w:pPr>
            <w:r w:rsidRPr="00775F05">
              <w:rPr>
                <w:szCs w:val="24"/>
              </w:rPr>
              <w:t>Unclear roles and responsibility</w:t>
            </w:r>
          </w:p>
        </w:tc>
        <w:tc>
          <w:tcPr>
            <w:tcW w:w="1097"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170"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080"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883"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097"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r>
      <w:tr w:rsidR="00B314C4" w:rsidRPr="00775F05" w:rsidTr="00CA1FCF">
        <w:trPr>
          <w:trHeight w:val="256"/>
        </w:trPr>
        <w:tc>
          <w:tcPr>
            <w:tcW w:w="535"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bCs/>
                <w:szCs w:val="24"/>
              </w:rPr>
            </w:pPr>
            <w:r w:rsidRPr="00BF3FBE">
              <w:rPr>
                <w:bCs/>
                <w:szCs w:val="24"/>
              </w:rPr>
              <w:t>5</w:t>
            </w:r>
          </w:p>
        </w:tc>
        <w:tc>
          <w:tcPr>
            <w:tcW w:w="3426"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szCs w:val="24"/>
              </w:rPr>
            </w:pPr>
            <w:r w:rsidRPr="00775F05">
              <w:rPr>
                <w:szCs w:val="24"/>
              </w:rPr>
              <w:t>Goal incompatibility</w:t>
            </w:r>
          </w:p>
        </w:tc>
        <w:tc>
          <w:tcPr>
            <w:tcW w:w="1097"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170"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080"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883"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097"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r>
      <w:tr w:rsidR="00B314C4" w:rsidRPr="00775F05" w:rsidTr="00CA1FCF">
        <w:trPr>
          <w:trHeight w:val="244"/>
        </w:trPr>
        <w:tc>
          <w:tcPr>
            <w:tcW w:w="535"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bCs/>
                <w:szCs w:val="24"/>
              </w:rPr>
            </w:pPr>
            <w:r w:rsidRPr="00BF3FBE">
              <w:rPr>
                <w:bCs/>
                <w:szCs w:val="24"/>
              </w:rPr>
              <w:t>6</w:t>
            </w:r>
          </w:p>
        </w:tc>
        <w:tc>
          <w:tcPr>
            <w:tcW w:w="3426"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szCs w:val="24"/>
              </w:rPr>
            </w:pPr>
            <w:r w:rsidRPr="00775F05">
              <w:rPr>
                <w:szCs w:val="24"/>
              </w:rPr>
              <w:t>Work overload</w:t>
            </w:r>
          </w:p>
        </w:tc>
        <w:tc>
          <w:tcPr>
            <w:tcW w:w="1097"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170"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080"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883"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097"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r>
      <w:tr w:rsidR="00B314C4" w:rsidRPr="00775F05" w:rsidTr="00CA1FCF">
        <w:trPr>
          <w:trHeight w:val="256"/>
        </w:trPr>
        <w:tc>
          <w:tcPr>
            <w:tcW w:w="535"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bCs/>
                <w:szCs w:val="24"/>
              </w:rPr>
            </w:pPr>
            <w:r w:rsidRPr="00BF3FBE">
              <w:rPr>
                <w:bCs/>
                <w:szCs w:val="24"/>
              </w:rPr>
              <w:t>7</w:t>
            </w:r>
          </w:p>
        </w:tc>
        <w:tc>
          <w:tcPr>
            <w:tcW w:w="3426"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szCs w:val="24"/>
              </w:rPr>
            </w:pPr>
            <w:r w:rsidRPr="00775F05">
              <w:rPr>
                <w:szCs w:val="24"/>
              </w:rPr>
              <w:t>Work under load</w:t>
            </w:r>
          </w:p>
        </w:tc>
        <w:tc>
          <w:tcPr>
            <w:tcW w:w="1097"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170"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080"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883"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097"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r>
      <w:tr w:rsidR="00B314C4" w:rsidRPr="00775F05" w:rsidTr="00CA1FCF">
        <w:trPr>
          <w:trHeight w:val="256"/>
        </w:trPr>
        <w:tc>
          <w:tcPr>
            <w:tcW w:w="535"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bCs/>
                <w:szCs w:val="24"/>
              </w:rPr>
            </w:pPr>
            <w:r w:rsidRPr="00BF3FBE">
              <w:rPr>
                <w:bCs/>
                <w:szCs w:val="24"/>
              </w:rPr>
              <w:t>8</w:t>
            </w:r>
          </w:p>
        </w:tc>
        <w:tc>
          <w:tcPr>
            <w:tcW w:w="3426"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szCs w:val="24"/>
              </w:rPr>
            </w:pPr>
            <w:r w:rsidRPr="00775F05">
              <w:rPr>
                <w:szCs w:val="24"/>
              </w:rPr>
              <w:t>Task interdependence</w:t>
            </w:r>
          </w:p>
        </w:tc>
        <w:tc>
          <w:tcPr>
            <w:tcW w:w="1097"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170"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080"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883"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097"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r>
      <w:tr w:rsidR="00B314C4" w:rsidRPr="00775F05" w:rsidTr="00CA1FCF">
        <w:trPr>
          <w:trHeight w:val="256"/>
        </w:trPr>
        <w:tc>
          <w:tcPr>
            <w:tcW w:w="535"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bCs/>
                <w:szCs w:val="24"/>
              </w:rPr>
            </w:pPr>
            <w:r w:rsidRPr="00BF3FBE">
              <w:rPr>
                <w:bCs/>
                <w:szCs w:val="24"/>
              </w:rPr>
              <w:t>9</w:t>
            </w:r>
          </w:p>
        </w:tc>
        <w:tc>
          <w:tcPr>
            <w:tcW w:w="3426"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szCs w:val="24"/>
              </w:rPr>
            </w:pPr>
            <w:r w:rsidRPr="00775F05">
              <w:rPr>
                <w:szCs w:val="24"/>
              </w:rPr>
              <w:t xml:space="preserve"> Behavioral problem</w:t>
            </w:r>
          </w:p>
        </w:tc>
        <w:tc>
          <w:tcPr>
            <w:tcW w:w="1097"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170"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080"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883"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097"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r>
      <w:tr w:rsidR="00B314C4" w:rsidRPr="00775F05" w:rsidTr="00CA1FCF">
        <w:trPr>
          <w:trHeight w:val="256"/>
        </w:trPr>
        <w:tc>
          <w:tcPr>
            <w:tcW w:w="535"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bCs/>
                <w:szCs w:val="24"/>
              </w:rPr>
            </w:pPr>
            <w:r w:rsidRPr="00BF3FBE">
              <w:rPr>
                <w:bCs/>
                <w:szCs w:val="24"/>
              </w:rPr>
              <w:t>10</w:t>
            </w:r>
          </w:p>
        </w:tc>
        <w:tc>
          <w:tcPr>
            <w:tcW w:w="3426"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szCs w:val="24"/>
              </w:rPr>
            </w:pPr>
            <w:r w:rsidRPr="00775F05">
              <w:rPr>
                <w:szCs w:val="24"/>
              </w:rPr>
              <w:t>Accountability</w:t>
            </w:r>
          </w:p>
        </w:tc>
        <w:tc>
          <w:tcPr>
            <w:tcW w:w="1097"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170"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080"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883"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097"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r>
    </w:tbl>
    <w:p w:rsidR="00B314C4" w:rsidRDefault="00B314C4" w:rsidP="00B314C4">
      <w:pPr>
        <w:spacing w:after="0" w:line="360" w:lineRule="auto"/>
        <w:rPr>
          <w:szCs w:val="24"/>
        </w:rPr>
      </w:pPr>
    </w:p>
    <w:p w:rsidR="00B314C4" w:rsidRDefault="00B314C4" w:rsidP="00B314C4">
      <w:pPr>
        <w:spacing w:after="0" w:line="360" w:lineRule="auto"/>
        <w:rPr>
          <w:szCs w:val="24"/>
        </w:rPr>
      </w:pPr>
    </w:p>
    <w:p w:rsidR="00B314C4" w:rsidRDefault="00B314C4" w:rsidP="00B314C4">
      <w:pPr>
        <w:spacing w:after="0" w:line="360" w:lineRule="auto"/>
        <w:rPr>
          <w:szCs w:val="24"/>
        </w:rPr>
      </w:pPr>
    </w:p>
    <w:p w:rsidR="00B314C4" w:rsidRDefault="00B314C4" w:rsidP="00B314C4">
      <w:pPr>
        <w:spacing w:after="0" w:line="360" w:lineRule="auto"/>
        <w:rPr>
          <w:szCs w:val="24"/>
        </w:rPr>
      </w:pPr>
    </w:p>
    <w:p w:rsidR="00B314C4" w:rsidRDefault="00B314C4" w:rsidP="00B314C4">
      <w:pPr>
        <w:spacing w:after="0" w:line="360" w:lineRule="auto"/>
        <w:rPr>
          <w:szCs w:val="24"/>
        </w:rPr>
      </w:pPr>
    </w:p>
    <w:p w:rsidR="00B314C4" w:rsidRDefault="00B314C4" w:rsidP="00B314C4">
      <w:pPr>
        <w:spacing w:after="0" w:line="360" w:lineRule="auto"/>
        <w:rPr>
          <w:szCs w:val="24"/>
        </w:rPr>
      </w:pPr>
    </w:p>
    <w:p w:rsidR="00B314C4" w:rsidRDefault="00B314C4" w:rsidP="00B314C4">
      <w:pPr>
        <w:spacing w:after="0" w:line="360" w:lineRule="auto"/>
        <w:rPr>
          <w:szCs w:val="24"/>
        </w:rPr>
      </w:pPr>
    </w:p>
    <w:p w:rsidR="00B314C4" w:rsidRDefault="00B314C4" w:rsidP="00B314C4">
      <w:pPr>
        <w:spacing w:after="0" w:line="360" w:lineRule="auto"/>
        <w:rPr>
          <w:szCs w:val="24"/>
        </w:rPr>
      </w:pPr>
    </w:p>
    <w:p w:rsidR="00B314C4" w:rsidRDefault="00B314C4" w:rsidP="00B314C4">
      <w:pPr>
        <w:spacing w:after="0" w:line="360" w:lineRule="auto"/>
        <w:rPr>
          <w:szCs w:val="24"/>
        </w:rPr>
      </w:pPr>
    </w:p>
    <w:p w:rsidR="00B314C4" w:rsidRDefault="00B314C4" w:rsidP="00B314C4">
      <w:pPr>
        <w:spacing w:after="0" w:line="360" w:lineRule="auto"/>
        <w:rPr>
          <w:szCs w:val="24"/>
        </w:rPr>
      </w:pPr>
    </w:p>
    <w:p w:rsidR="00B314C4" w:rsidRDefault="00B314C4" w:rsidP="00B314C4">
      <w:pPr>
        <w:spacing w:after="0" w:line="360" w:lineRule="auto"/>
        <w:rPr>
          <w:szCs w:val="24"/>
        </w:rPr>
      </w:pPr>
    </w:p>
    <w:p w:rsidR="00B314C4" w:rsidRDefault="00B314C4" w:rsidP="00B314C4">
      <w:pPr>
        <w:spacing w:after="0" w:line="360" w:lineRule="auto"/>
        <w:rPr>
          <w:szCs w:val="24"/>
        </w:rPr>
      </w:pPr>
    </w:p>
    <w:p w:rsidR="00B314C4" w:rsidRDefault="00B314C4" w:rsidP="00B314C4">
      <w:pPr>
        <w:spacing w:after="0" w:line="360" w:lineRule="auto"/>
        <w:rPr>
          <w:szCs w:val="24"/>
        </w:rPr>
      </w:pPr>
    </w:p>
    <w:p w:rsidR="00B314C4" w:rsidRDefault="00B314C4" w:rsidP="00B314C4">
      <w:pPr>
        <w:spacing w:after="0" w:line="360" w:lineRule="auto"/>
        <w:rPr>
          <w:szCs w:val="24"/>
        </w:rPr>
      </w:pPr>
    </w:p>
    <w:p w:rsidR="00B314C4" w:rsidRDefault="00B314C4" w:rsidP="00B314C4">
      <w:pPr>
        <w:spacing w:after="0" w:line="360" w:lineRule="auto"/>
        <w:rPr>
          <w:szCs w:val="24"/>
        </w:rPr>
      </w:pPr>
    </w:p>
    <w:p w:rsidR="00B314C4" w:rsidRDefault="00B314C4" w:rsidP="00B314C4">
      <w:pPr>
        <w:spacing w:after="0" w:line="360" w:lineRule="auto"/>
        <w:rPr>
          <w:szCs w:val="24"/>
        </w:rPr>
      </w:pPr>
    </w:p>
    <w:p w:rsidR="00B314C4" w:rsidRPr="00FE3E01" w:rsidRDefault="00B314C4" w:rsidP="00B314C4">
      <w:pPr>
        <w:spacing w:after="0" w:line="360" w:lineRule="auto"/>
        <w:rPr>
          <w:szCs w:val="24"/>
        </w:rPr>
      </w:pPr>
    </w:p>
    <w:p w:rsidR="00B314C4" w:rsidRPr="00FE3E01" w:rsidRDefault="00B314C4" w:rsidP="00B314C4">
      <w:pPr>
        <w:spacing w:after="0" w:line="360" w:lineRule="auto"/>
        <w:rPr>
          <w:szCs w:val="24"/>
        </w:rPr>
      </w:pPr>
      <w:r w:rsidRPr="00FE3E01">
        <w:rPr>
          <w:szCs w:val="24"/>
        </w:rPr>
        <w:lastRenderedPageBreak/>
        <w:t xml:space="preserve">V. </w:t>
      </w:r>
      <w:r w:rsidRPr="00FE3E01">
        <w:rPr>
          <w:b/>
          <w:szCs w:val="24"/>
        </w:rPr>
        <w:t>Organizational conflict</w:t>
      </w:r>
    </w:p>
    <w:tbl>
      <w:tblPr>
        <w:tblW w:w="9180" w:type="dxa"/>
        <w:tblInd w:w="-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84"/>
        <w:gridCol w:w="3196"/>
        <w:gridCol w:w="1128"/>
        <w:gridCol w:w="1109"/>
        <w:gridCol w:w="1003"/>
        <w:gridCol w:w="990"/>
        <w:gridCol w:w="1170"/>
      </w:tblGrid>
      <w:tr w:rsidR="00B314C4" w:rsidRPr="00775F05" w:rsidTr="00CA1FCF">
        <w:trPr>
          <w:trHeight w:val="436"/>
        </w:trPr>
        <w:tc>
          <w:tcPr>
            <w:tcW w:w="584" w:type="dxa"/>
            <w:vMerge w:val="restart"/>
            <w:tcBorders>
              <w:top w:val="single" w:sz="4" w:space="0" w:color="000000"/>
              <w:left w:val="single" w:sz="4" w:space="0" w:color="000000"/>
              <w:bottom w:val="single" w:sz="4" w:space="0" w:color="000000"/>
              <w:right w:val="single" w:sz="4" w:space="0" w:color="000000"/>
            </w:tcBorders>
          </w:tcPr>
          <w:p w:rsidR="00B314C4" w:rsidRPr="00BF3FBE" w:rsidRDefault="00B314C4" w:rsidP="00CA1FCF">
            <w:pPr>
              <w:spacing w:after="0" w:line="360" w:lineRule="auto"/>
              <w:contextualSpacing/>
              <w:rPr>
                <w:bCs/>
                <w:szCs w:val="24"/>
              </w:rPr>
            </w:pPr>
            <w:r w:rsidRPr="00BF3FBE">
              <w:rPr>
                <w:bCs/>
                <w:szCs w:val="24"/>
              </w:rPr>
              <w:t xml:space="preserve">No </w:t>
            </w:r>
          </w:p>
          <w:p w:rsidR="00B314C4" w:rsidRPr="00BF3FBE" w:rsidRDefault="00B314C4" w:rsidP="00CA1FCF">
            <w:pPr>
              <w:spacing w:line="360" w:lineRule="auto"/>
              <w:rPr>
                <w:bCs/>
                <w:szCs w:val="24"/>
              </w:rPr>
            </w:pPr>
          </w:p>
        </w:tc>
        <w:tc>
          <w:tcPr>
            <w:tcW w:w="3196" w:type="dxa"/>
            <w:vMerge w:val="restart"/>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line="360" w:lineRule="auto"/>
              <w:rPr>
                <w:bCs/>
                <w:szCs w:val="24"/>
              </w:rPr>
            </w:pPr>
            <w:r w:rsidRPr="00BF3FBE">
              <w:rPr>
                <w:bCs/>
                <w:szCs w:val="24"/>
              </w:rPr>
              <w:t>The Causes of conflict related to organization</w:t>
            </w:r>
          </w:p>
        </w:tc>
        <w:tc>
          <w:tcPr>
            <w:tcW w:w="1128"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line="360" w:lineRule="auto"/>
              <w:rPr>
                <w:bCs/>
                <w:szCs w:val="24"/>
              </w:rPr>
            </w:pPr>
            <w:r w:rsidRPr="00BF3FBE">
              <w:rPr>
                <w:bCs/>
                <w:szCs w:val="24"/>
              </w:rPr>
              <w:t xml:space="preserve">Strongly disagree </w:t>
            </w:r>
          </w:p>
        </w:tc>
        <w:tc>
          <w:tcPr>
            <w:tcW w:w="1109"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line="360" w:lineRule="auto"/>
              <w:rPr>
                <w:bCs/>
                <w:szCs w:val="24"/>
              </w:rPr>
            </w:pPr>
            <w:r w:rsidRPr="00BF3FBE">
              <w:rPr>
                <w:bCs/>
                <w:szCs w:val="24"/>
              </w:rPr>
              <w:t xml:space="preserve">Disagree </w:t>
            </w:r>
          </w:p>
        </w:tc>
        <w:tc>
          <w:tcPr>
            <w:tcW w:w="1003"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line="360" w:lineRule="auto"/>
              <w:rPr>
                <w:bCs/>
                <w:szCs w:val="24"/>
              </w:rPr>
            </w:pPr>
            <w:r w:rsidRPr="00BF3FBE">
              <w:rPr>
                <w:bCs/>
                <w:szCs w:val="24"/>
              </w:rPr>
              <w:t xml:space="preserve">Neutral </w:t>
            </w:r>
          </w:p>
        </w:tc>
        <w:tc>
          <w:tcPr>
            <w:tcW w:w="990"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line="360" w:lineRule="auto"/>
              <w:rPr>
                <w:bCs/>
                <w:szCs w:val="24"/>
              </w:rPr>
            </w:pPr>
            <w:r w:rsidRPr="00BF3FBE">
              <w:rPr>
                <w:bCs/>
                <w:szCs w:val="24"/>
              </w:rPr>
              <w:t xml:space="preserve">Agree </w:t>
            </w:r>
          </w:p>
        </w:tc>
        <w:tc>
          <w:tcPr>
            <w:tcW w:w="1170"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line="360" w:lineRule="auto"/>
              <w:rPr>
                <w:bCs/>
                <w:szCs w:val="24"/>
              </w:rPr>
            </w:pPr>
            <w:r w:rsidRPr="00BF3FBE">
              <w:rPr>
                <w:bCs/>
                <w:szCs w:val="24"/>
              </w:rPr>
              <w:t xml:space="preserve">Strongly agree </w:t>
            </w:r>
          </w:p>
        </w:tc>
      </w:tr>
      <w:tr w:rsidR="00B314C4" w:rsidRPr="00775F05" w:rsidTr="00CA1FCF">
        <w:trPr>
          <w:trHeight w:val="422"/>
        </w:trPr>
        <w:tc>
          <w:tcPr>
            <w:tcW w:w="584" w:type="dxa"/>
            <w:vMerge/>
            <w:tcBorders>
              <w:top w:val="single" w:sz="4" w:space="0" w:color="000000"/>
              <w:left w:val="single" w:sz="4" w:space="0" w:color="000000"/>
              <w:bottom w:val="single" w:sz="4" w:space="0" w:color="000000"/>
              <w:right w:val="single" w:sz="4" w:space="0" w:color="000000"/>
            </w:tcBorders>
            <w:vAlign w:val="center"/>
            <w:hideMark/>
          </w:tcPr>
          <w:p w:rsidR="00B314C4" w:rsidRPr="00BF3FBE" w:rsidRDefault="00B314C4" w:rsidP="00CA1FCF">
            <w:pPr>
              <w:spacing w:after="0" w:line="360" w:lineRule="auto"/>
              <w:rPr>
                <w:bCs/>
                <w:szCs w:val="24"/>
              </w:rPr>
            </w:pPr>
          </w:p>
        </w:tc>
        <w:tc>
          <w:tcPr>
            <w:tcW w:w="3196" w:type="dxa"/>
            <w:vMerge/>
            <w:tcBorders>
              <w:top w:val="single" w:sz="4" w:space="0" w:color="000000"/>
              <w:left w:val="single" w:sz="4" w:space="0" w:color="000000"/>
              <w:bottom w:val="single" w:sz="4" w:space="0" w:color="000000"/>
              <w:right w:val="single" w:sz="4" w:space="0" w:color="000000"/>
            </w:tcBorders>
            <w:vAlign w:val="center"/>
            <w:hideMark/>
          </w:tcPr>
          <w:p w:rsidR="00B314C4" w:rsidRPr="00BF3FBE" w:rsidRDefault="00B314C4" w:rsidP="00CA1FCF">
            <w:pPr>
              <w:spacing w:after="0" w:line="360" w:lineRule="auto"/>
              <w:rPr>
                <w:bCs/>
                <w:szCs w:val="24"/>
              </w:rPr>
            </w:pPr>
          </w:p>
        </w:tc>
        <w:tc>
          <w:tcPr>
            <w:tcW w:w="1128"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line="360" w:lineRule="auto"/>
              <w:rPr>
                <w:szCs w:val="24"/>
              </w:rPr>
            </w:pPr>
            <w:r w:rsidRPr="00BF3FBE">
              <w:rPr>
                <w:szCs w:val="24"/>
              </w:rPr>
              <w:t>1</w:t>
            </w:r>
          </w:p>
        </w:tc>
        <w:tc>
          <w:tcPr>
            <w:tcW w:w="1109"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line="360" w:lineRule="auto"/>
              <w:rPr>
                <w:szCs w:val="24"/>
              </w:rPr>
            </w:pPr>
            <w:r w:rsidRPr="00BF3FBE">
              <w:rPr>
                <w:szCs w:val="24"/>
              </w:rPr>
              <w:t>2</w:t>
            </w:r>
          </w:p>
        </w:tc>
        <w:tc>
          <w:tcPr>
            <w:tcW w:w="1003"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line="360" w:lineRule="auto"/>
              <w:rPr>
                <w:szCs w:val="24"/>
              </w:rPr>
            </w:pPr>
            <w:r w:rsidRPr="00BF3FBE">
              <w:rPr>
                <w:szCs w:val="24"/>
              </w:rPr>
              <w:t>3</w:t>
            </w:r>
          </w:p>
        </w:tc>
        <w:tc>
          <w:tcPr>
            <w:tcW w:w="990"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line="360" w:lineRule="auto"/>
              <w:rPr>
                <w:szCs w:val="24"/>
              </w:rPr>
            </w:pPr>
            <w:r w:rsidRPr="00BF3FBE">
              <w:rPr>
                <w:szCs w:val="24"/>
              </w:rPr>
              <w:t>4</w:t>
            </w:r>
          </w:p>
        </w:tc>
        <w:tc>
          <w:tcPr>
            <w:tcW w:w="1170"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line="360" w:lineRule="auto"/>
              <w:rPr>
                <w:szCs w:val="24"/>
              </w:rPr>
            </w:pPr>
            <w:r w:rsidRPr="00BF3FBE">
              <w:rPr>
                <w:szCs w:val="24"/>
              </w:rPr>
              <w:t>5</w:t>
            </w:r>
          </w:p>
        </w:tc>
      </w:tr>
      <w:tr w:rsidR="00B314C4" w:rsidRPr="00775F05" w:rsidTr="00CA1FCF">
        <w:trPr>
          <w:trHeight w:val="431"/>
        </w:trPr>
        <w:tc>
          <w:tcPr>
            <w:tcW w:w="584"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line="360" w:lineRule="auto"/>
              <w:rPr>
                <w:bCs/>
                <w:szCs w:val="24"/>
              </w:rPr>
            </w:pPr>
            <w:r w:rsidRPr="00775F05">
              <w:rPr>
                <w:bCs/>
                <w:szCs w:val="24"/>
              </w:rPr>
              <w:t>1</w:t>
            </w:r>
          </w:p>
        </w:tc>
        <w:tc>
          <w:tcPr>
            <w:tcW w:w="3196"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line="360" w:lineRule="auto"/>
              <w:rPr>
                <w:szCs w:val="24"/>
              </w:rPr>
            </w:pPr>
            <w:r w:rsidRPr="00775F05">
              <w:rPr>
                <w:szCs w:val="24"/>
              </w:rPr>
              <w:t xml:space="preserve">Incompatible goals                                                                                      </w:t>
            </w:r>
          </w:p>
        </w:tc>
        <w:tc>
          <w:tcPr>
            <w:tcW w:w="1128"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line="360" w:lineRule="auto"/>
              <w:rPr>
                <w:szCs w:val="24"/>
              </w:rPr>
            </w:pPr>
          </w:p>
        </w:tc>
        <w:tc>
          <w:tcPr>
            <w:tcW w:w="1109"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line="360" w:lineRule="auto"/>
              <w:rPr>
                <w:szCs w:val="24"/>
              </w:rPr>
            </w:pPr>
          </w:p>
        </w:tc>
        <w:tc>
          <w:tcPr>
            <w:tcW w:w="1003"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line="360" w:lineRule="auto"/>
              <w:rPr>
                <w:szCs w:val="24"/>
              </w:rPr>
            </w:pPr>
          </w:p>
        </w:tc>
        <w:tc>
          <w:tcPr>
            <w:tcW w:w="990"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line="360" w:lineRule="auto"/>
              <w:rPr>
                <w:szCs w:val="24"/>
              </w:rPr>
            </w:pPr>
          </w:p>
        </w:tc>
        <w:tc>
          <w:tcPr>
            <w:tcW w:w="1170"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line="360" w:lineRule="auto"/>
              <w:rPr>
                <w:szCs w:val="24"/>
              </w:rPr>
            </w:pPr>
          </w:p>
        </w:tc>
      </w:tr>
      <w:tr w:rsidR="00B314C4" w:rsidRPr="00775F05" w:rsidTr="00CA1FCF">
        <w:trPr>
          <w:trHeight w:val="218"/>
        </w:trPr>
        <w:tc>
          <w:tcPr>
            <w:tcW w:w="584"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line="360" w:lineRule="auto"/>
              <w:rPr>
                <w:bCs/>
                <w:szCs w:val="24"/>
              </w:rPr>
            </w:pPr>
            <w:r w:rsidRPr="00775F05">
              <w:rPr>
                <w:bCs/>
                <w:szCs w:val="24"/>
              </w:rPr>
              <w:t>2</w:t>
            </w:r>
          </w:p>
        </w:tc>
        <w:tc>
          <w:tcPr>
            <w:tcW w:w="3196"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line="360" w:lineRule="auto"/>
              <w:rPr>
                <w:szCs w:val="24"/>
              </w:rPr>
            </w:pPr>
            <w:r w:rsidRPr="00775F05">
              <w:rPr>
                <w:szCs w:val="24"/>
              </w:rPr>
              <w:t xml:space="preserve">  Task Interdependence</w:t>
            </w:r>
          </w:p>
        </w:tc>
        <w:tc>
          <w:tcPr>
            <w:tcW w:w="1128"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line="360" w:lineRule="auto"/>
              <w:rPr>
                <w:szCs w:val="24"/>
              </w:rPr>
            </w:pPr>
          </w:p>
        </w:tc>
        <w:tc>
          <w:tcPr>
            <w:tcW w:w="1109"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line="360" w:lineRule="auto"/>
              <w:rPr>
                <w:szCs w:val="24"/>
              </w:rPr>
            </w:pPr>
          </w:p>
        </w:tc>
        <w:tc>
          <w:tcPr>
            <w:tcW w:w="1003"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line="360" w:lineRule="auto"/>
              <w:rPr>
                <w:szCs w:val="24"/>
              </w:rPr>
            </w:pPr>
          </w:p>
        </w:tc>
        <w:tc>
          <w:tcPr>
            <w:tcW w:w="990"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line="360" w:lineRule="auto"/>
              <w:rPr>
                <w:szCs w:val="24"/>
              </w:rPr>
            </w:pPr>
          </w:p>
        </w:tc>
        <w:tc>
          <w:tcPr>
            <w:tcW w:w="1170"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line="360" w:lineRule="auto"/>
              <w:rPr>
                <w:szCs w:val="24"/>
              </w:rPr>
            </w:pPr>
          </w:p>
        </w:tc>
      </w:tr>
      <w:tr w:rsidR="00B314C4" w:rsidRPr="00775F05" w:rsidTr="00CA1FCF">
        <w:trPr>
          <w:trHeight w:val="800"/>
        </w:trPr>
        <w:tc>
          <w:tcPr>
            <w:tcW w:w="584"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line="360" w:lineRule="auto"/>
              <w:rPr>
                <w:bCs/>
                <w:szCs w:val="24"/>
              </w:rPr>
            </w:pPr>
            <w:r w:rsidRPr="00775F05">
              <w:rPr>
                <w:bCs/>
                <w:szCs w:val="24"/>
              </w:rPr>
              <w:t>3</w:t>
            </w:r>
          </w:p>
        </w:tc>
        <w:tc>
          <w:tcPr>
            <w:tcW w:w="3196"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line="360" w:lineRule="auto"/>
              <w:rPr>
                <w:szCs w:val="24"/>
              </w:rPr>
            </w:pPr>
            <w:r w:rsidRPr="00775F05">
              <w:rPr>
                <w:szCs w:val="24"/>
              </w:rPr>
              <w:t>Unclear responsibility, goal, and vision</w:t>
            </w:r>
          </w:p>
        </w:tc>
        <w:tc>
          <w:tcPr>
            <w:tcW w:w="1128"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line="360" w:lineRule="auto"/>
              <w:rPr>
                <w:szCs w:val="24"/>
              </w:rPr>
            </w:pPr>
          </w:p>
        </w:tc>
        <w:tc>
          <w:tcPr>
            <w:tcW w:w="1109"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line="360" w:lineRule="auto"/>
              <w:rPr>
                <w:szCs w:val="24"/>
              </w:rPr>
            </w:pPr>
          </w:p>
        </w:tc>
        <w:tc>
          <w:tcPr>
            <w:tcW w:w="1003"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line="360" w:lineRule="auto"/>
              <w:rPr>
                <w:szCs w:val="24"/>
              </w:rPr>
            </w:pPr>
          </w:p>
        </w:tc>
        <w:tc>
          <w:tcPr>
            <w:tcW w:w="990"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line="360" w:lineRule="auto"/>
              <w:rPr>
                <w:szCs w:val="24"/>
              </w:rPr>
            </w:pPr>
          </w:p>
        </w:tc>
        <w:tc>
          <w:tcPr>
            <w:tcW w:w="1170"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line="360" w:lineRule="auto"/>
              <w:rPr>
                <w:szCs w:val="24"/>
              </w:rPr>
            </w:pPr>
          </w:p>
        </w:tc>
      </w:tr>
      <w:tr w:rsidR="00B314C4" w:rsidRPr="00775F05" w:rsidTr="00CA1FCF">
        <w:trPr>
          <w:trHeight w:val="218"/>
        </w:trPr>
        <w:tc>
          <w:tcPr>
            <w:tcW w:w="584"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line="360" w:lineRule="auto"/>
              <w:rPr>
                <w:bCs/>
                <w:szCs w:val="24"/>
              </w:rPr>
            </w:pPr>
            <w:r w:rsidRPr="00775F05">
              <w:rPr>
                <w:bCs/>
                <w:szCs w:val="24"/>
              </w:rPr>
              <w:t>4</w:t>
            </w:r>
          </w:p>
        </w:tc>
        <w:tc>
          <w:tcPr>
            <w:tcW w:w="3196"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line="360" w:lineRule="auto"/>
              <w:rPr>
                <w:szCs w:val="24"/>
              </w:rPr>
            </w:pPr>
            <w:r w:rsidRPr="00775F05">
              <w:rPr>
                <w:szCs w:val="24"/>
              </w:rPr>
              <w:t>Poor Organization System</w:t>
            </w:r>
          </w:p>
        </w:tc>
        <w:tc>
          <w:tcPr>
            <w:tcW w:w="1128"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line="360" w:lineRule="auto"/>
              <w:rPr>
                <w:szCs w:val="24"/>
              </w:rPr>
            </w:pPr>
          </w:p>
        </w:tc>
        <w:tc>
          <w:tcPr>
            <w:tcW w:w="1109"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line="360" w:lineRule="auto"/>
              <w:rPr>
                <w:szCs w:val="24"/>
              </w:rPr>
            </w:pPr>
          </w:p>
        </w:tc>
        <w:tc>
          <w:tcPr>
            <w:tcW w:w="1003"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line="360" w:lineRule="auto"/>
              <w:rPr>
                <w:szCs w:val="24"/>
              </w:rPr>
            </w:pPr>
          </w:p>
        </w:tc>
        <w:tc>
          <w:tcPr>
            <w:tcW w:w="990"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line="360" w:lineRule="auto"/>
              <w:rPr>
                <w:szCs w:val="24"/>
              </w:rPr>
            </w:pPr>
          </w:p>
        </w:tc>
        <w:tc>
          <w:tcPr>
            <w:tcW w:w="1170"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line="360" w:lineRule="auto"/>
              <w:rPr>
                <w:szCs w:val="24"/>
              </w:rPr>
            </w:pPr>
          </w:p>
        </w:tc>
      </w:tr>
      <w:tr w:rsidR="00B314C4" w:rsidRPr="00775F05" w:rsidTr="00CA1FCF">
        <w:trPr>
          <w:trHeight w:val="207"/>
        </w:trPr>
        <w:tc>
          <w:tcPr>
            <w:tcW w:w="584"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line="360" w:lineRule="auto"/>
              <w:rPr>
                <w:bCs/>
                <w:szCs w:val="24"/>
              </w:rPr>
            </w:pPr>
            <w:r w:rsidRPr="00775F05">
              <w:rPr>
                <w:bCs/>
                <w:szCs w:val="24"/>
              </w:rPr>
              <w:t>5</w:t>
            </w:r>
          </w:p>
        </w:tc>
        <w:tc>
          <w:tcPr>
            <w:tcW w:w="3196"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line="360" w:lineRule="auto"/>
              <w:rPr>
                <w:szCs w:val="24"/>
              </w:rPr>
            </w:pPr>
            <w:r w:rsidRPr="00775F05">
              <w:rPr>
                <w:szCs w:val="24"/>
              </w:rPr>
              <w:t>Workload</w:t>
            </w:r>
          </w:p>
        </w:tc>
        <w:tc>
          <w:tcPr>
            <w:tcW w:w="1128"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line="360" w:lineRule="auto"/>
              <w:rPr>
                <w:szCs w:val="24"/>
              </w:rPr>
            </w:pPr>
          </w:p>
        </w:tc>
        <w:tc>
          <w:tcPr>
            <w:tcW w:w="1109"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line="360" w:lineRule="auto"/>
              <w:rPr>
                <w:szCs w:val="24"/>
              </w:rPr>
            </w:pPr>
          </w:p>
        </w:tc>
        <w:tc>
          <w:tcPr>
            <w:tcW w:w="1003"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line="360" w:lineRule="auto"/>
              <w:rPr>
                <w:szCs w:val="24"/>
              </w:rPr>
            </w:pPr>
          </w:p>
        </w:tc>
        <w:tc>
          <w:tcPr>
            <w:tcW w:w="990"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line="360" w:lineRule="auto"/>
              <w:rPr>
                <w:szCs w:val="24"/>
              </w:rPr>
            </w:pPr>
          </w:p>
        </w:tc>
        <w:tc>
          <w:tcPr>
            <w:tcW w:w="1170"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line="360" w:lineRule="auto"/>
              <w:rPr>
                <w:szCs w:val="24"/>
              </w:rPr>
            </w:pPr>
          </w:p>
        </w:tc>
      </w:tr>
      <w:tr w:rsidR="00B314C4" w:rsidRPr="00775F05" w:rsidTr="00CA1FCF">
        <w:trPr>
          <w:trHeight w:val="218"/>
        </w:trPr>
        <w:tc>
          <w:tcPr>
            <w:tcW w:w="584"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line="360" w:lineRule="auto"/>
              <w:rPr>
                <w:bCs/>
                <w:szCs w:val="24"/>
              </w:rPr>
            </w:pPr>
            <w:r w:rsidRPr="00775F05">
              <w:rPr>
                <w:bCs/>
                <w:szCs w:val="24"/>
              </w:rPr>
              <w:t>6</w:t>
            </w:r>
          </w:p>
        </w:tc>
        <w:tc>
          <w:tcPr>
            <w:tcW w:w="3196"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line="360" w:lineRule="auto"/>
              <w:rPr>
                <w:szCs w:val="24"/>
              </w:rPr>
            </w:pPr>
            <w:r w:rsidRPr="00775F05">
              <w:rPr>
                <w:szCs w:val="24"/>
              </w:rPr>
              <w:t>Lack of resources</w:t>
            </w:r>
          </w:p>
        </w:tc>
        <w:tc>
          <w:tcPr>
            <w:tcW w:w="1128"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line="360" w:lineRule="auto"/>
              <w:rPr>
                <w:szCs w:val="24"/>
              </w:rPr>
            </w:pPr>
          </w:p>
        </w:tc>
        <w:tc>
          <w:tcPr>
            <w:tcW w:w="1109"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line="360" w:lineRule="auto"/>
              <w:rPr>
                <w:szCs w:val="24"/>
              </w:rPr>
            </w:pPr>
          </w:p>
        </w:tc>
        <w:tc>
          <w:tcPr>
            <w:tcW w:w="1003"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line="360" w:lineRule="auto"/>
              <w:rPr>
                <w:szCs w:val="24"/>
              </w:rPr>
            </w:pPr>
          </w:p>
        </w:tc>
        <w:tc>
          <w:tcPr>
            <w:tcW w:w="990"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line="360" w:lineRule="auto"/>
              <w:rPr>
                <w:szCs w:val="24"/>
              </w:rPr>
            </w:pPr>
          </w:p>
        </w:tc>
        <w:tc>
          <w:tcPr>
            <w:tcW w:w="1170"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line="360" w:lineRule="auto"/>
              <w:rPr>
                <w:szCs w:val="24"/>
              </w:rPr>
            </w:pPr>
          </w:p>
        </w:tc>
      </w:tr>
      <w:tr w:rsidR="00B314C4" w:rsidRPr="00775F05" w:rsidTr="00CA1FCF">
        <w:trPr>
          <w:trHeight w:val="218"/>
        </w:trPr>
        <w:tc>
          <w:tcPr>
            <w:tcW w:w="584"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line="360" w:lineRule="auto"/>
              <w:rPr>
                <w:bCs/>
                <w:szCs w:val="24"/>
              </w:rPr>
            </w:pPr>
            <w:r w:rsidRPr="00775F05">
              <w:rPr>
                <w:bCs/>
                <w:szCs w:val="24"/>
              </w:rPr>
              <w:t>7</w:t>
            </w:r>
          </w:p>
        </w:tc>
        <w:tc>
          <w:tcPr>
            <w:tcW w:w="3196"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line="360" w:lineRule="auto"/>
              <w:rPr>
                <w:szCs w:val="24"/>
              </w:rPr>
            </w:pPr>
            <w:r w:rsidRPr="00775F05">
              <w:rPr>
                <w:szCs w:val="24"/>
              </w:rPr>
              <w:t>Distribution of Duties</w:t>
            </w:r>
          </w:p>
        </w:tc>
        <w:tc>
          <w:tcPr>
            <w:tcW w:w="1128"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line="360" w:lineRule="auto"/>
              <w:rPr>
                <w:szCs w:val="24"/>
              </w:rPr>
            </w:pPr>
          </w:p>
        </w:tc>
        <w:tc>
          <w:tcPr>
            <w:tcW w:w="1109"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line="360" w:lineRule="auto"/>
              <w:rPr>
                <w:szCs w:val="24"/>
              </w:rPr>
            </w:pPr>
          </w:p>
        </w:tc>
        <w:tc>
          <w:tcPr>
            <w:tcW w:w="1003"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line="360" w:lineRule="auto"/>
              <w:rPr>
                <w:szCs w:val="24"/>
              </w:rPr>
            </w:pPr>
          </w:p>
        </w:tc>
        <w:tc>
          <w:tcPr>
            <w:tcW w:w="990"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line="360" w:lineRule="auto"/>
              <w:rPr>
                <w:szCs w:val="24"/>
              </w:rPr>
            </w:pPr>
          </w:p>
        </w:tc>
        <w:tc>
          <w:tcPr>
            <w:tcW w:w="1170"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line="360" w:lineRule="auto"/>
              <w:rPr>
                <w:szCs w:val="24"/>
              </w:rPr>
            </w:pPr>
          </w:p>
        </w:tc>
      </w:tr>
      <w:tr w:rsidR="00B314C4" w:rsidRPr="00775F05" w:rsidTr="00CA1FCF">
        <w:trPr>
          <w:trHeight w:val="218"/>
        </w:trPr>
        <w:tc>
          <w:tcPr>
            <w:tcW w:w="584"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line="360" w:lineRule="auto"/>
              <w:rPr>
                <w:b/>
                <w:bCs/>
                <w:szCs w:val="24"/>
              </w:rPr>
            </w:pPr>
            <w:r w:rsidRPr="00775F05">
              <w:rPr>
                <w:b/>
                <w:bCs/>
                <w:szCs w:val="24"/>
              </w:rPr>
              <w:t>8</w:t>
            </w:r>
          </w:p>
        </w:tc>
        <w:tc>
          <w:tcPr>
            <w:tcW w:w="3196"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line="360" w:lineRule="auto"/>
              <w:rPr>
                <w:szCs w:val="24"/>
              </w:rPr>
            </w:pPr>
            <w:r w:rsidRPr="00775F05">
              <w:rPr>
                <w:szCs w:val="24"/>
              </w:rPr>
              <w:t>Communication Problem</w:t>
            </w:r>
          </w:p>
        </w:tc>
        <w:tc>
          <w:tcPr>
            <w:tcW w:w="1128"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line="360" w:lineRule="auto"/>
              <w:rPr>
                <w:szCs w:val="24"/>
              </w:rPr>
            </w:pPr>
          </w:p>
        </w:tc>
        <w:tc>
          <w:tcPr>
            <w:tcW w:w="1109"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line="360" w:lineRule="auto"/>
              <w:rPr>
                <w:szCs w:val="24"/>
              </w:rPr>
            </w:pPr>
          </w:p>
        </w:tc>
        <w:tc>
          <w:tcPr>
            <w:tcW w:w="1003"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line="360" w:lineRule="auto"/>
              <w:rPr>
                <w:szCs w:val="24"/>
              </w:rPr>
            </w:pPr>
          </w:p>
        </w:tc>
        <w:tc>
          <w:tcPr>
            <w:tcW w:w="990"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line="360" w:lineRule="auto"/>
              <w:rPr>
                <w:szCs w:val="24"/>
              </w:rPr>
            </w:pPr>
          </w:p>
        </w:tc>
        <w:tc>
          <w:tcPr>
            <w:tcW w:w="1170"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line="360" w:lineRule="auto"/>
              <w:rPr>
                <w:szCs w:val="24"/>
              </w:rPr>
            </w:pPr>
          </w:p>
        </w:tc>
      </w:tr>
    </w:tbl>
    <w:p w:rsidR="00B314C4" w:rsidRPr="00FE3E01" w:rsidRDefault="00B314C4" w:rsidP="00B314C4">
      <w:pPr>
        <w:spacing w:line="360" w:lineRule="auto"/>
        <w:rPr>
          <w:b/>
          <w:szCs w:val="24"/>
        </w:rPr>
      </w:pPr>
    </w:p>
    <w:p w:rsidR="00B314C4" w:rsidRPr="00FE3E01" w:rsidRDefault="00B314C4" w:rsidP="00B314C4">
      <w:pPr>
        <w:spacing w:line="360" w:lineRule="auto"/>
        <w:rPr>
          <w:szCs w:val="24"/>
        </w:rPr>
      </w:pPr>
      <w:r w:rsidRPr="00FE3E01">
        <w:rPr>
          <w:b/>
          <w:szCs w:val="24"/>
        </w:rPr>
        <w:t>VI. Group conflicts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648"/>
        <w:gridCol w:w="3600"/>
        <w:gridCol w:w="1170"/>
        <w:gridCol w:w="1170"/>
        <w:gridCol w:w="990"/>
        <w:gridCol w:w="900"/>
        <w:gridCol w:w="1080"/>
      </w:tblGrid>
      <w:tr w:rsidR="00B314C4" w:rsidRPr="00FE3E01" w:rsidTr="00CA1FCF">
        <w:tc>
          <w:tcPr>
            <w:tcW w:w="648" w:type="dxa"/>
            <w:vMerge w:val="restart"/>
            <w:tcBorders>
              <w:top w:val="single" w:sz="4" w:space="0" w:color="000000"/>
              <w:left w:val="single" w:sz="4" w:space="0" w:color="000000"/>
              <w:bottom w:val="single" w:sz="4" w:space="0" w:color="000000"/>
              <w:right w:val="single" w:sz="4" w:space="0" w:color="000000"/>
            </w:tcBorders>
          </w:tcPr>
          <w:p w:rsidR="00B314C4" w:rsidRPr="00BF3FBE" w:rsidRDefault="00B314C4" w:rsidP="00CA1FCF">
            <w:pPr>
              <w:spacing w:line="360" w:lineRule="auto"/>
              <w:rPr>
                <w:bCs/>
                <w:szCs w:val="24"/>
              </w:rPr>
            </w:pPr>
            <w:r w:rsidRPr="00BF3FBE">
              <w:rPr>
                <w:bCs/>
                <w:szCs w:val="24"/>
              </w:rPr>
              <w:t xml:space="preserve">No </w:t>
            </w:r>
          </w:p>
          <w:p w:rsidR="00B314C4" w:rsidRPr="00BF3FBE" w:rsidRDefault="00B314C4" w:rsidP="00CA1FCF">
            <w:pPr>
              <w:spacing w:line="360" w:lineRule="auto"/>
              <w:rPr>
                <w:bCs/>
                <w:szCs w:val="24"/>
              </w:rPr>
            </w:pPr>
          </w:p>
        </w:tc>
        <w:tc>
          <w:tcPr>
            <w:tcW w:w="3600" w:type="dxa"/>
            <w:vMerge w:val="restart"/>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line="360" w:lineRule="auto"/>
              <w:rPr>
                <w:bCs/>
                <w:szCs w:val="24"/>
              </w:rPr>
            </w:pPr>
            <w:r w:rsidRPr="00BF3FBE">
              <w:rPr>
                <w:bCs/>
                <w:szCs w:val="24"/>
              </w:rPr>
              <w:t>Parties involved on conflict on many times</w:t>
            </w:r>
          </w:p>
        </w:tc>
        <w:tc>
          <w:tcPr>
            <w:tcW w:w="1170"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line="360" w:lineRule="auto"/>
              <w:rPr>
                <w:bCs/>
                <w:szCs w:val="24"/>
              </w:rPr>
            </w:pPr>
            <w:r w:rsidRPr="00BF3FBE">
              <w:rPr>
                <w:bCs/>
                <w:szCs w:val="24"/>
              </w:rPr>
              <w:t xml:space="preserve">Strongly disagree </w:t>
            </w:r>
          </w:p>
        </w:tc>
        <w:tc>
          <w:tcPr>
            <w:tcW w:w="1170"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line="360" w:lineRule="auto"/>
              <w:rPr>
                <w:bCs/>
                <w:szCs w:val="24"/>
              </w:rPr>
            </w:pPr>
            <w:r w:rsidRPr="00BF3FBE">
              <w:rPr>
                <w:bCs/>
                <w:szCs w:val="24"/>
              </w:rPr>
              <w:t xml:space="preserve">Disagree </w:t>
            </w:r>
          </w:p>
        </w:tc>
        <w:tc>
          <w:tcPr>
            <w:tcW w:w="990"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line="360" w:lineRule="auto"/>
              <w:rPr>
                <w:bCs/>
                <w:szCs w:val="24"/>
              </w:rPr>
            </w:pPr>
            <w:r w:rsidRPr="00BF3FBE">
              <w:rPr>
                <w:bCs/>
                <w:szCs w:val="24"/>
              </w:rPr>
              <w:t xml:space="preserve">Neutral </w:t>
            </w:r>
          </w:p>
        </w:tc>
        <w:tc>
          <w:tcPr>
            <w:tcW w:w="900"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line="360" w:lineRule="auto"/>
              <w:rPr>
                <w:bCs/>
                <w:szCs w:val="24"/>
              </w:rPr>
            </w:pPr>
            <w:r w:rsidRPr="00BF3FBE">
              <w:rPr>
                <w:bCs/>
                <w:szCs w:val="24"/>
              </w:rPr>
              <w:t xml:space="preserve">Agree </w:t>
            </w:r>
          </w:p>
        </w:tc>
        <w:tc>
          <w:tcPr>
            <w:tcW w:w="1080"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line="360" w:lineRule="auto"/>
              <w:rPr>
                <w:bCs/>
                <w:szCs w:val="24"/>
              </w:rPr>
            </w:pPr>
            <w:r w:rsidRPr="00BF3FBE">
              <w:rPr>
                <w:bCs/>
                <w:szCs w:val="24"/>
              </w:rPr>
              <w:t xml:space="preserve">Strongly agree </w:t>
            </w:r>
          </w:p>
        </w:tc>
      </w:tr>
      <w:tr w:rsidR="00B314C4" w:rsidRPr="00FE3E01" w:rsidTr="00CA1FCF">
        <w:tc>
          <w:tcPr>
            <w:tcW w:w="648" w:type="dxa"/>
            <w:vMerge/>
            <w:tcBorders>
              <w:top w:val="single" w:sz="4" w:space="0" w:color="000000"/>
              <w:left w:val="single" w:sz="4" w:space="0" w:color="000000"/>
              <w:bottom w:val="single" w:sz="4" w:space="0" w:color="000000"/>
              <w:right w:val="single" w:sz="4" w:space="0" w:color="000000"/>
            </w:tcBorders>
            <w:vAlign w:val="center"/>
            <w:hideMark/>
          </w:tcPr>
          <w:p w:rsidR="00B314C4" w:rsidRPr="00BF3FBE" w:rsidRDefault="00B314C4" w:rsidP="00CA1FCF">
            <w:pPr>
              <w:spacing w:after="0" w:line="360" w:lineRule="auto"/>
              <w:rPr>
                <w:bCs/>
                <w:szCs w:val="24"/>
              </w:rPr>
            </w:pPr>
          </w:p>
        </w:tc>
        <w:tc>
          <w:tcPr>
            <w:tcW w:w="3600" w:type="dxa"/>
            <w:vMerge/>
            <w:tcBorders>
              <w:top w:val="single" w:sz="4" w:space="0" w:color="000000"/>
              <w:left w:val="single" w:sz="4" w:space="0" w:color="000000"/>
              <w:bottom w:val="single" w:sz="4" w:space="0" w:color="000000"/>
              <w:right w:val="single" w:sz="4" w:space="0" w:color="000000"/>
            </w:tcBorders>
            <w:vAlign w:val="center"/>
            <w:hideMark/>
          </w:tcPr>
          <w:p w:rsidR="00B314C4" w:rsidRPr="00BF3FBE" w:rsidRDefault="00B314C4" w:rsidP="00CA1FCF">
            <w:pPr>
              <w:spacing w:after="0" w:line="360" w:lineRule="auto"/>
              <w:rPr>
                <w:bCs/>
                <w:szCs w:val="24"/>
              </w:rPr>
            </w:pPr>
          </w:p>
        </w:tc>
        <w:tc>
          <w:tcPr>
            <w:tcW w:w="1170"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line="360" w:lineRule="auto"/>
              <w:rPr>
                <w:szCs w:val="24"/>
              </w:rPr>
            </w:pPr>
            <w:r w:rsidRPr="00BF3FBE">
              <w:rPr>
                <w:szCs w:val="24"/>
              </w:rPr>
              <w:t>1</w:t>
            </w:r>
          </w:p>
        </w:tc>
        <w:tc>
          <w:tcPr>
            <w:tcW w:w="1170"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line="360" w:lineRule="auto"/>
              <w:rPr>
                <w:szCs w:val="24"/>
              </w:rPr>
            </w:pPr>
            <w:r w:rsidRPr="00BF3FBE">
              <w:rPr>
                <w:szCs w:val="24"/>
              </w:rPr>
              <w:t>2</w:t>
            </w:r>
          </w:p>
        </w:tc>
        <w:tc>
          <w:tcPr>
            <w:tcW w:w="990"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line="360" w:lineRule="auto"/>
              <w:rPr>
                <w:szCs w:val="24"/>
              </w:rPr>
            </w:pPr>
            <w:r w:rsidRPr="00BF3FBE">
              <w:rPr>
                <w:szCs w:val="24"/>
              </w:rPr>
              <w:t>3</w:t>
            </w:r>
          </w:p>
        </w:tc>
        <w:tc>
          <w:tcPr>
            <w:tcW w:w="900"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line="360" w:lineRule="auto"/>
              <w:rPr>
                <w:szCs w:val="24"/>
              </w:rPr>
            </w:pPr>
            <w:r w:rsidRPr="00BF3FBE">
              <w:rPr>
                <w:szCs w:val="24"/>
              </w:rPr>
              <w:t>4</w:t>
            </w:r>
          </w:p>
        </w:tc>
        <w:tc>
          <w:tcPr>
            <w:tcW w:w="1080"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line="360" w:lineRule="auto"/>
              <w:rPr>
                <w:szCs w:val="24"/>
              </w:rPr>
            </w:pPr>
            <w:r w:rsidRPr="00BF3FBE">
              <w:rPr>
                <w:szCs w:val="24"/>
              </w:rPr>
              <w:t>5</w:t>
            </w:r>
          </w:p>
        </w:tc>
      </w:tr>
      <w:tr w:rsidR="00B314C4" w:rsidRPr="00FE3E01" w:rsidTr="00CA1FCF">
        <w:tc>
          <w:tcPr>
            <w:tcW w:w="648"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line="360" w:lineRule="auto"/>
              <w:rPr>
                <w:bCs/>
                <w:szCs w:val="24"/>
              </w:rPr>
            </w:pPr>
            <w:r w:rsidRPr="00BF3FBE">
              <w:rPr>
                <w:bCs/>
                <w:szCs w:val="24"/>
              </w:rPr>
              <w:t>1</w:t>
            </w:r>
          </w:p>
        </w:tc>
        <w:tc>
          <w:tcPr>
            <w:tcW w:w="3600" w:type="dxa"/>
            <w:tcBorders>
              <w:top w:val="single" w:sz="4" w:space="0" w:color="000000"/>
              <w:left w:val="single" w:sz="4" w:space="0" w:color="000000"/>
              <w:bottom w:val="single" w:sz="4" w:space="0" w:color="000000"/>
              <w:right w:val="single" w:sz="4" w:space="0" w:color="000000"/>
            </w:tcBorders>
            <w:hideMark/>
          </w:tcPr>
          <w:p w:rsidR="00B314C4" w:rsidRPr="00FE3E01" w:rsidRDefault="00B314C4" w:rsidP="00CA1FCF">
            <w:pPr>
              <w:spacing w:line="360" w:lineRule="auto"/>
              <w:rPr>
                <w:szCs w:val="24"/>
              </w:rPr>
            </w:pPr>
            <w:r w:rsidRPr="00FE3E01">
              <w:rPr>
                <w:szCs w:val="24"/>
              </w:rPr>
              <w:t>Between management</w:t>
            </w:r>
          </w:p>
        </w:tc>
        <w:tc>
          <w:tcPr>
            <w:tcW w:w="1170" w:type="dxa"/>
            <w:tcBorders>
              <w:top w:val="single" w:sz="4" w:space="0" w:color="000000"/>
              <w:left w:val="single" w:sz="4" w:space="0" w:color="000000"/>
              <w:bottom w:val="single" w:sz="4" w:space="0" w:color="000000"/>
              <w:right w:val="single" w:sz="4" w:space="0" w:color="000000"/>
            </w:tcBorders>
          </w:tcPr>
          <w:p w:rsidR="00B314C4" w:rsidRPr="00FE3E01" w:rsidRDefault="00B314C4" w:rsidP="00CA1FCF">
            <w:pPr>
              <w:spacing w:line="360" w:lineRule="auto"/>
              <w:rPr>
                <w:szCs w:val="24"/>
              </w:rPr>
            </w:pPr>
          </w:p>
        </w:tc>
        <w:tc>
          <w:tcPr>
            <w:tcW w:w="1170" w:type="dxa"/>
            <w:tcBorders>
              <w:top w:val="single" w:sz="4" w:space="0" w:color="000000"/>
              <w:left w:val="single" w:sz="4" w:space="0" w:color="000000"/>
              <w:bottom w:val="single" w:sz="4" w:space="0" w:color="000000"/>
              <w:right w:val="single" w:sz="4" w:space="0" w:color="000000"/>
            </w:tcBorders>
          </w:tcPr>
          <w:p w:rsidR="00B314C4" w:rsidRPr="00FE3E01" w:rsidRDefault="00B314C4" w:rsidP="00CA1FCF">
            <w:pPr>
              <w:spacing w:line="360" w:lineRule="auto"/>
              <w:rPr>
                <w:szCs w:val="24"/>
              </w:rPr>
            </w:pPr>
          </w:p>
        </w:tc>
        <w:tc>
          <w:tcPr>
            <w:tcW w:w="990" w:type="dxa"/>
            <w:tcBorders>
              <w:top w:val="single" w:sz="4" w:space="0" w:color="000000"/>
              <w:left w:val="single" w:sz="4" w:space="0" w:color="000000"/>
              <w:bottom w:val="single" w:sz="4" w:space="0" w:color="000000"/>
              <w:right w:val="single" w:sz="4" w:space="0" w:color="000000"/>
            </w:tcBorders>
          </w:tcPr>
          <w:p w:rsidR="00B314C4" w:rsidRPr="00FE3E01" w:rsidRDefault="00B314C4" w:rsidP="00CA1FCF">
            <w:pPr>
              <w:spacing w:line="360" w:lineRule="auto"/>
              <w:rPr>
                <w:szCs w:val="24"/>
              </w:rPr>
            </w:pPr>
          </w:p>
        </w:tc>
        <w:tc>
          <w:tcPr>
            <w:tcW w:w="900" w:type="dxa"/>
            <w:tcBorders>
              <w:top w:val="single" w:sz="4" w:space="0" w:color="000000"/>
              <w:left w:val="single" w:sz="4" w:space="0" w:color="000000"/>
              <w:bottom w:val="single" w:sz="4" w:space="0" w:color="000000"/>
              <w:right w:val="single" w:sz="4" w:space="0" w:color="000000"/>
            </w:tcBorders>
          </w:tcPr>
          <w:p w:rsidR="00B314C4" w:rsidRPr="00FE3E01" w:rsidRDefault="00B314C4" w:rsidP="00CA1FCF">
            <w:pPr>
              <w:spacing w:line="360" w:lineRule="auto"/>
              <w:rPr>
                <w:szCs w:val="24"/>
              </w:rPr>
            </w:pPr>
          </w:p>
        </w:tc>
        <w:tc>
          <w:tcPr>
            <w:tcW w:w="1080" w:type="dxa"/>
            <w:tcBorders>
              <w:top w:val="single" w:sz="4" w:space="0" w:color="000000"/>
              <w:left w:val="single" w:sz="4" w:space="0" w:color="000000"/>
              <w:bottom w:val="single" w:sz="4" w:space="0" w:color="000000"/>
              <w:right w:val="single" w:sz="4" w:space="0" w:color="000000"/>
            </w:tcBorders>
          </w:tcPr>
          <w:p w:rsidR="00B314C4" w:rsidRPr="00FE3E01" w:rsidRDefault="00B314C4" w:rsidP="00CA1FCF">
            <w:pPr>
              <w:spacing w:line="360" w:lineRule="auto"/>
              <w:rPr>
                <w:szCs w:val="24"/>
              </w:rPr>
            </w:pPr>
          </w:p>
        </w:tc>
      </w:tr>
      <w:tr w:rsidR="00B314C4" w:rsidRPr="00FE3E01" w:rsidTr="00CA1FCF">
        <w:tc>
          <w:tcPr>
            <w:tcW w:w="648"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line="360" w:lineRule="auto"/>
              <w:rPr>
                <w:bCs/>
                <w:szCs w:val="24"/>
              </w:rPr>
            </w:pPr>
            <w:r w:rsidRPr="00BF3FBE">
              <w:rPr>
                <w:bCs/>
                <w:szCs w:val="24"/>
              </w:rPr>
              <w:t>2</w:t>
            </w:r>
          </w:p>
        </w:tc>
        <w:tc>
          <w:tcPr>
            <w:tcW w:w="3600" w:type="dxa"/>
            <w:tcBorders>
              <w:top w:val="single" w:sz="4" w:space="0" w:color="000000"/>
              <w:left w:val="single" w:sz="4" w:space="0" w:color="000000"/>
              <w:bottom w:val="single" w:sz="4" w:space="0" w:color="000000"/>
              <w:right w:val="single" w:sz="4" w:space="0" w:color="000000"/>
            </w:tcBorders>
            <w:hideMark/>
          </w:tcPr>
          <w:p w:rsidR="00B314C4" w:rsidRPr="00FE3E01" w:rsidRDefault="00B314C4" w:rsidP="00CA1FCF">
            <w:pPr>
              <w:spacing w:line="360" w:lineRule="auto"/>
              <w:rPr>
                <w:szCs w:val="24"/>
              </w:rPr>
            </w:pPr>
            <w:r w:rsidRPr="00FE3E01">
              <w:rPr>
                <w:szCs w:val="24"/>
              </w:rPr>
              <w:t>B/n management &amp; employees</w:t>
            </w:r>
          </w:p>
        </w:tc>
        <w:tc>
          <w:tcPr>
            <w:tcW w:w="1170" w:type="dxa"/>
            <w:tcBorders>
              <w:top w:val="single" w:sz="4" w:space="0" w:color="000000"/>
              <w:left w:val="single" w:sz="4" w:space="0" w:color="000000"/>
              <w:bottom w:val="single" w:sz="4" w:space="0" w:color="000000"/>
              <w:right w:val="single" w:sz="4" w:space="0" w:color="000000"/>
            </w:tcBorders>
          </w:tcPr>
          <w:p w:rsidR="00B314C4" w:rsidRPr="00FE3E01" w:rsidRDefault="00B314C4" w:rsidP="00CA1FCF">
            <w:pPr>
              <w:spacing w:line="360" w:lineRule="auto"/>
              <w:rPr>
                <w:szCs w:val="24"/>
              </w:rPr>
            </w:pPr>
          </w:p>
        </w:tc>
        <w:tc>
          <w:tcPr>
            <w:tcW w:w="1170" w:type="dxa"/>
            <w:tcBorders>
              <w:top w:val="single" w:sz="4" w:space="0" w:color="000000"/>
              <w:left w:val="single" w:sz="4" w:space="0" w:color="000000"/>
              <w:bottom w:val="single" w:sz="4" w:space="0" w:color="000000"/>
              <w:right w:val="single" w:sz="4" w:space="0" w:color="000000"/>
            </w:tcBorders>
          </w:tcPr>
          <w:p w:rsidR="00B314C4" w:rsidRPr="00FE3E01" w:rsidRDefault="00B314C4" w:rsidP="00CA1FCF">
            <w:pPr>
              <w:spacing w:line="360" w:lineRule="auto"/>
              <w:rPr>
                <w:szCs w:val="24"/>
              </w:rPr>
            </w:pPr>
          </w:p>
        </w:tc>
        <w:tc>
          <w:tcPr>
            <w:tcW w:w="990" w:type="dxa"/>
            <w:tcBorders>
              <w:top w:val="single" w:sz="4" w:space="0" w:color="000000"/>
              <w:left w:val="single" w:sz="4" w:space="0" w:color="000000"/>
              <w:bottom w:val="single" w:sz="4" w:space="0" w:color="000000"/>
              <w:right w:val="single" w:sz="4" w:space="0" w:color="000000"/>
            </w:tcBorders>
          </w:tcPr>
          <w:p w:rsidR="00B314C4" w:rsidRPr="00FE3E01" w:rsidRDefault="00B314C4" w:rsidP="00CA1FCF">
            <w:pPr>
              <w:spacing w:line="360" w:lineRule="auto"/>
              <w:rPr>
                <w:szCs w:val="24"/>
              </w:rPr>
            </w:pPr>
          </w:p>
        </w:tc>
        <w:tc>
          <w:tcPr>
            <w:tcW w:w="900" w:type="dxa"/>
            <w:tcBorders>
              <w:top w:val="single" w:sz="4" w:space="0" w:color="000000"/>
              <w:left w:val="single" w:sz="4" w:space="0" w:color="000000"/>
              <w:bottom w:val="single" w:sz="4" w:space="0" w:color="000000"/>
              <w:right w:val="single" w:sz="4" w:space="0" w:color="000000"/>
            </w:tcBorders>
          </w:tcPr>
          <w:p w:rsidR="00B314C4" w:rsidRPr="00FE3E01" w:rsidRDefault="00B314C4" w:rsidP="00CA1FCF">
            <w:pPr>
              <w:spacing w:line="360" w:lineRule="auto"/>
              <w:rPr>
                <w:szCs w:val="24"/>
              </w:rPr>
            </w:pPr>
          </w:p>
        </w:tc>
        <w:tc>
          <w:tcPr>
            <w:tcW w:w="1080" w:type="dxa"/>
            <w:tcBorders>
              <w:top w:val="single" w:sz="4" w:space="0" w:color="000000"/>
              <w:left w:val="single" w:sz="4" w:space="0" w:color="000000"/>
              <w:bottom w:val="single" w:sz="4" w:space="0" w:color="000000"/>
              <w:right w:val="single" w:sz="4" w:space="0" w:color="000000"/>
            </w:tcBorders>
          </w:tcPr>
          <w:p w:rsidR="00B314C4" w:rsidRPr="00FE3E01" w:rsidRDefault="00B314C4" w:rsidP="00CA1FCF">
            <w:pPr>
              <w:spacing w:line="360" w:lineRule="auto"/>
              <w:rPr>
                <w:szCs w:val="24"/>
              </w:rPr>
            </w:pPr>
          </w:p>
        </w:tc>
      </w:tr>
      <w:tr w:rsidR="00B314C4" w:rsidRPr="00FE3E01" w:rsidTr="00CA1FCF">
        <w:tc>
          <w:tcPr>
            <w:tcW w:w="648"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line="360" w:lineRule="auto"/>
              <w:rPr>
                <w:bCs/>
                <w:szCs w:val="24"/>
              </w:rPr>
            </w:pPr>
            <w:r w:rsidRPr="00BF3FBE">
              <w:rPr>
                <w:bCs/>
                <w:szCs w:val="24"/>
              </w:rPr>
              <w:t>3</w:t>
            </w:r>
          </w:p>
        </w:tc>
        <w:tc>
          <w:tcPr>
            <w:tcW w:w="3600" w:type="dxa"/>
            <w:tcBorders>
              <w:top w:val="single" w:sz="4" w:space="0" w:color="000000"/>
              <w:left w:val="single" w:sz="4" w:space="0" w:color="000000"/>
              <w:bottom w:val="single" w:sz="4" w:space="0" w:color="000000"/>
              <w:right w:val="single" w:sz="4" w:space="0" w:color="000000"/>
            </w:tcBorders>
            <w:hideMark/>
          </w:tcPr>
          <w:p w:rsidR="00B314C4" w:rsidRPr="00FE3E01" w:rsidRDefault="00B314C4" w:rsidP="00CA1FCF">
            <w:pPr>
              <w:spacing w:line="360" w:lineRule="auto"/>
              <w:rPr>
                <w:szCs w:val="24"/>
              </w:rPr>
            </w:pPr>
            <w:r w:rsidRPr="00FE3E01">
              <w:rPr>
                <w:szCs w:val="24"/>
              </w:rPr>
              <w:t>Between employees</w:t>
            </w:r>
          </w:p>
        </w:tc>
        <w:tc>
          <w:tcPr>
            <w:tcW w:w="1170" w:type="dxa"/>
            <w:tcBorders>
              <w:top w:val="single" w:sz="4" w:space="0" w:color="000000"/>
              <w:left w:val="single" w:sz="4" w:space="0" w:color="000000"/>
              <w:bottom w:val="single" w:sz="4" w:space="0" w:color="000000"/>
              <w:right w:val="single" w:sz="4" w:space="0" w:color="000000"/>
            </w:tcBorders>
          </w:tcPr>
          <w:p w:rsidR="00B314C4" w:rsidRPr="00FE3E01" w:rsidRDefault="00B314C4" w:rsidP="00CA1FCF">
            <w:pPr>
              <w:spacing w:line="360" w:lineRule="auto"/>
              <w:rPr>
                <w:szCs w:val="24"/>
              </w:rPr>
            </w:pPr>
          </w:p>
        </w:tc>
        <w:tc>
          <w:tcPr>
            <w:tcW w:w="1170" w:type="dxa"/>
            <w:tcBorders>
              <w:top w:val="single" w:sz="4" w:space="0" w:color="000000"/>
              <w:left w:val="single" w:sz="4" w:space="0" w:color="000000"/>
              <w:bottom w:val="single" w:sz="4" w:space="0" w:color="000000"/>
              <w:right w:val="single" w:sz="4" w:space="0" w:color="000000"/>
            </w:tcBorders>
          </w:tcPr>
          <w:p w:rsidR="00B314C4" w:rsidRPr="00FE3E01" w:rsidRDefault="00B314C4" w:rsidP="00CA1FCF">
            <w:pPr>
              <w:spacing w:line="360" w:lineRule="auto"/>
              <w:rPr>
                <w:szCs w:val="24"/>
              </w:rPr>
            </w:pPr>
          </w:p>
        </w:tc>
        <w:tc>
          <w:tcPr>
            <w:tcW w:w="990" w:type="dxa"/>
            <w:tcBorders>
              <w:top w:val="single" w:sz="4" w:space="0" w:color="000000"/>
              <w:left w:val="single" w:sz="4" w:space="0" w:color="000000"/>
              <w:bottom w:val="single" w:sz="4" w:space="0" w:color="000000"/>
              <w:right w:val="single" w:sz="4" w:space="0" w:color="000000"/>
            </w:tcBorders>
          </w:tcPr>
          <w:p w:rsidR="00B314C4" w:rsidRPr="00FE3E01" w:rsidRDefault="00B314C4" w:rsidP="00CA1FCF">
            <w:pPr>
              <w:spacing w:line="360" w:lineRule="auto"/>
              <w:rPr>
                <w:szCs w:val="24"/>
              </w:rPr>
            </w:pPr>
          </w:p>
        </w:tc>
        <w:tc>
          <w:tcPr>
            <w:tcW w:w="900" w:type="dxa"/>
            <w:tcBorders>
              <w:top w:val="single" w:sz="4" w:space="0" w:color="000000"/>
              <w:left w:val="single" w:sz="4" w:space="0" w:color="000000"/>
              <w:bottom w:val="single" w:sz="4" w:space="0" w:color="000000"/>
              <w:right w:val="single" w:sz="4" w:space="0" w:color="000000"/>
            </w:tcBorders>
          </w:tcPr>
          <w:p w:rsidR="00B314C4" w:rsidRPr="00FE3E01" w:rsidRDefault="00B314C4" w:rsidP="00CA1FCF">
            <w:pPr>
              <w:spacing w:line="360" w:lineRule="auto"/>
              <w:rPr>
                <w:szCs w:val="24"/>
              </w:rPr>
            </w:pPr>
          </w:p>
        </w:tc>
        <w:tc>
          <w:tcPr>
            <w:tcW w:w="1080" w:type="dxa"/>
            <w:tcBorders>
              <w:top w:val="single" w:sz="4" w:space="0" w:color="000000"/>
              <w:left w:val="single" w:sz="4" w:space="0" w:color="000000"/>
              <w:bottom w:val="single" w:sz="4" w:space="0" w:color="000000"/>
              <w:right w:val="single" w:sz="4" w:space="0" w:color="000000"/>
            </w:tcBorders>
          </w:tcPr>
          <w:p w:rsidR="00B314C4" w:rsidRPr="00FE3E01" w:rsidRDefault="00B314C4" w:rsidP="00CA1FCF">
            <w:pPr>
              <w:spacing w:line="360" w:lineRule="auto"/>
              <w:rPr>
                <w:szCs w:val="24"/>
              </w:rPr>
            </w:pPr>
          </w:p>
        </w:tc>
      </w:tr>
    </w:tbl>
    <w:p w:rsidR="00B314C4" w:rsidRDefault="00B314C4" w:rsidP="00B314C4">
      <w:pPr>
        <w:spacing w:line="360" w:lineRule="auto"/>
        <w:rPr>
          <w:szCs w:val="24"/>
        </w:rPr>
      </w:pPr>
    </w:p>
    <w:p w:rsidR="00B314C4" w:rsidRPr="00FE3E01" w:rsidRDefault="00B314C4" w:rsidP="00B314C4">
      <w:pPr>
        <w:spacing w:line="360" w:lineRule="auto"/>
        <w:rPr>
          <w:b/>
          <w:szCs w:val="24"/>
        </w:rPr>
      </w:pPr>
      <w:r w:rsidRPr="00FE3E01">
        <w:rPr>
          <w:szCs w:val="24"/>
        </w:rPr>
        <w:lastRenderedPageBreak/>
        <w:t xml:space="preserve"> VII. </w:t>
      </w:r>
      <w:r w:rsidRPr="00FE3E01">
        <w:rPr>
          <w:b/>
          <w:szCs w:val="24"/>
        </w:rPr>
        <w:t xml:space="preserve">Poor Employee Engagement </w:t>
      </w:r>
    </w:p>
    <w:tbl>
      <w:tblPr>
        <w:tblW w:w="103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595"/>
        <w:gridCol w:w="4415"/>
        <w:gridCol w:w="1194"/>
        <w:gridCol w:w="24"/>
        <w:gridCol w:w="968"/>
        <w:gridCol w:w="935"/>
        <w:gridCol w:w="983"/>
        <w:gridCol w:w="1221"/>
      </w:tblGrid>
      <w:tr w:rsidR="00B314C4" w:rsidRPr="00775F05" w:rsidTr="00CA1FCF">
        <w:trPr>
          <w:trHeight w:val="514"/>
        </w:trPr>
        <w:tc>
          <w:tcPr>
            <w:tcW w:w="595" w:type="dxa"/>
            <w:vMerge w:val="restart"/>
            <w:tcBorders>
              <w:top w:val="single" w:sz="4" w:space="0" w:color="000000"/>
              <w:left w:val="single" w:sz="4" w:space="0" w:color="000000"/>
              <w:bottom w:val="single" w:sz="4" w:space="0" w:color="000000"/>
              <w:right w:val="single" w:sz="4" w:space="0" w:color="000000"/>
            </w:tcBorders>
          </w:tcPr>
          <w:p w:rsidR="00B314C4" w:rsidRPr="00BF3FBE" w:rsidRDefault="00B314C4" w:rsidP="00CA1FCF">
            <w:pPr>
              <w:spacing w:after="0" w:line="360" w:lineRule="auto"/>
              <w:rPr>
                <w:bCs/>
                <w:szCs w:val="24"/>
              </w:rPr>
            </w:pPr>
            <w:r w:rsidRPr="00BF3FBE">
              <w:rPr>
                <w:bCs/>
                <w:szCs w:val="24"/>
              </w:rPr>
              <w:t xml:space="preserve">No </w:t>
            </w:r>
          </w:p>
          <w:p w:rsidR="00B314C4" w:rsidRPr="00BF3FBE" w:rsidRDefault="00B314C4" w:rsidP="00CA1FCF">
            <w:pPr>
              <w:spacing w:after="0" w:line="360" w:lineRule="auto"/>
              <w:rPr>
                <w:bCs/>
                <w:szCs w:val="24"/>
              </w:rPr>
            </w:pPr>
          </w:p>
        </w:tc>
        <w:tc>
          <w:tcPr>
            <w:tcW w:w="4415" w:type="dxa"/>
            <w:vMerge w:val="restart"/>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bCs/>
                <w:szCs w:val="24"/>
              </w:rPr>
            </w:pPr>
            <w:r w:rsidRPr="00BF3FBE">
              <w:rPr>
                <w:bCs/>
                <w:szCs w:val="24"/>
              </w:rPr>
              <w:t>The Causes of conflict related to with personal</w:t>
            </w:r>
          </w:p>
        </w:tc>
        <w:tc>
          <w:tcPr>
            <w:tcW w:w="1194"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bCs/>
                <w:szCs w:val="24"/>
              </w:rPr>
            </w:pPr>
            <w:r w:rsidRPr="00BF3FBE">
              <w:rPr>
                <w:bCs/>
                <w:szCs w:val="24"/>
              </w:rPr>
              <w:t xml:space="preserve">Strongly disagree </w:t>
            </w:r>
          </w:p>
        </w:tc>
        <w:tc>
          <w:tcPr>
            <w:tcW w:w="992" w:type="dxa"/>
            <w:gridSpan w:val="2"/>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bCs/>
                <w:szCs w:val="24"/>
              </w:rPr>
            </w:pPr>
            <w:r w:rsidRPr="00BF3FBE">
              <w:rPr>
                <w:bCs/>
                <w:szCs w:val="24"/>
              </w:rPr>
              <w:t>Dis</w:t>
            </w:r>
          </w:p>
          <w:p w:rsidR="00B314C4" w:rsidRPr="00BF3FBE" w:rsidRDefault="00B314C4" w:rsidP="00CA1FCF">
            <w:pPr>
              <w:spacing w:after="0" w:line="360" w:lineRule="auto"/>
              <w:rPr>
                <w:bCs/>
                <w:szCs w:val="24"/>
              </w:rPr>
            </w:pPr>
            <w:r w:rsidRPr="00BF3FBE">
              <w:rPr>
                <w:bCs/>
                <w:szCs w:val="24"/>
              </w:rPr>
              <w:t xml:space="preserve">agree </w:t>
            </w:r>
          </w:p>
        </w:tc>
        <w:tc>
          <w:tcPr>
            <w:tcW w:w="935"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bCs/>
                <w:szCs w:val="24"/>
              </w:rPr>
            </w:pPr>
            <w:r w:rsidRPr="00BF3FBE">
              <w:rPr>
                <w:bCs/>
                <w:szCs w:val="24"/>
              </w:rPr>
              <w:t xml:space="preserve">Neutral </w:t>
            </w:r>
          </w:p>
        </w:tc>
        <w:tc>
          <w:tcPr>
            <w:tcW w:w="983"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bCs/>
                <w:szCs w:val="24"/>
              </w:rPr>
            </w:pPr>
            <w:r w:rsidRPr="00BF3FBE">
              <w:rPr>
                <w:bCs/>
                <w:szCs w:val="24"/>
              </w:rPr>
              <w:t xml:space="preserve">Agree </w:t>
            </w:r>
          </w:p>
        </w:tc>
        <w:tc>
          <w:tcPr>
            <w:tcW w:w="1221"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bCs/>
                <w:szCs w:val="24"/>
              </w:rPr>
            </w:pPr>
            <w:r w:rsidRPr="00BF3FBE">
              <w:rPr>
                <w:bCs/>
                <w:szCs w:val="24"/>
              </w:rPr>
              <w:t xml:space="preserve">Strongly agree </w:t>
            </w:r>
          </w:p>
        </w:tc>
      </w:tr>
      <w:tr w:rsidR="00B314C4" w:rsidRPr="00775F05" w:rsidTr="00CA1FCF">
        <w:trPr>
          <w:trHeight w:val="269"/>
        </w:trPr>
        <w:tc>
          <w:tcPr>
            <w:tcW w:w="595" w:type="dxa"/>
            <w:vMerge/>
            <w:tcBorders>
              <w:top w:val="single" w:sz="4" w:space="0" w:color="000000"/>
              <w:left w:val="single" w:sz="4" w:space="0" w:color="000000"/>
              <w:bottom w:val="single" w:sz="4" w:space="0" w:color="000000"/>
              <w:right w:val="single" w:sz="4" w:space="0" w:color="000000"/>
            </w:tcBorders>
            <w:vAlign w:val="center"/>
            <w:hideMark/>
          </w:tcPr>
          <w:p w:rsidR="00B314C4" w:rsidRPr="00BF3FBE" w:rsidRDefault="00B314C4" w:rsidP="00CA1FCF">
            <w:pPr>
              <w:spacing w:after="0" w:line="360" w:lineRule="auto"/>
              <w:rPr>
                <w:bCs/>
                <w:szCs w:val="24"/>
              </w:rPr>
            </w:pPr>
          </w:p>
        </w:tc>
        <w:tc>
          <w:tcPr>
            <w:tcW w:w="4415" w:type="dxa"/>
            <w:vMerge/>
            <w:tcBorders>
              <w:top w:val="single" w:sz="4" w:space="0" w:color="000000"/>
              <w:left w:val="single" w:sz="4" w:space="0" w:color="000000"/>
              <w:bottom w:val="single" w:sz="4" w:space="0" w:color="000000"/>
              <w:right w:val="single" w:sz="4" w:space="0" w:color="000000"/>
            </w:tcBorders>
            <w:vAlign w:val="center"/>
            <w:hideMark/>
          </w:tcPr>
          <w:p w:rsidR="00B314C4" w:rsidRPr="00BF3FBE" w:rsidRDefault="00B314C4" w:rsidP="00CA1FCF">
            <w:pPr>
              <w:spacing w:after="0" w:line="360" w:lineRule="auto"/>
              <w:rPr>
                <w:bCs/>
                <w:szCs w:val="24"/>
              </w:rPr>
            </w:pPr>
          </w:p>
        </w:tc>
        <w:tc>
          <w:tcPr>
            <w:tcW w:w="1218" w:type="dxa"/>
            <w:gridSpan w:val="2"/>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szCs w:val="24"/>
              </w:rPr>
            </w:pPr>
            <w:r w:rsidRPr="00BF3FBE">
              <w:rPr>
                <w:szCs w:val="24"/>
              </w:rPr>
              <w:t>1</w:t>
            </w:r>
          </w:p>
        </w:tc>
        <w:tc>
          <w:tcPr>
            <w:tcW w:w="968"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szCs w:val="24"/>
              </w:rPr>
            </w:pPr>
            <w:r w:rsidRPr="00BF3FBE">
              <w:rPr>
                <w:szCs w:val="24"/>
              </w:rPr>
              <w:t>2</w:t>
            </w:r>
          </w:p>
        </w:tc>
        <w:tc>
          <w:tcPr>
            <w:tcW w:w="935"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szCs w:val="24"/>
              </w:rPr>
            </w:pPr>
            <w:r w:rsidRPr="00BF3FBE">
              <w:rPr>
                <w:szCs w:val="24"/>
              </w:rPr>
              <w:t>3</w:t>
            </w:r>
          </w:p>
        </w:tc>
        <w:tc>
          <w:tcPr>
            <w:tcW w:w="983"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szCs w:val="24"/>
              </w:rPr>
            </w:pPr>
            <w:r w:rsidRPr="00BF3FBE">
              <w:rPr>
                <w:szCs w:val="24"/>
              </w:rPr>
              <w:t>4</w:t>
            </w:r>
          </w:p>
        </w:tc>
        <w:tc>
          <w:tcPr>
            <w:tcW w:w="1221"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szCs w:val="24"/>
              </w:rPr>
            </w:pPr>
            <w:r w:rsidRPr="00BF3FBE">
              <w:rPr>
                <w:szCs w:val="24"/>
              </w:rPr>
              <w:t>5</w:t>
            </w:r>
          </w:p>
        </w:tc>
      </w:tr>
      <w:tr w:rsidR="00B314C4" w:rsidRPr="00775F05" w:rsidTr="00CA1FCF">
        <w:trPr>
          <w:trHeight w:val="300"/>
        </w:trPr>
        <w:tc>
          <w:tcPr>
            <w:tcW w:w="595"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bCs/>
                <w:szCs w:val="24"/>
              </w:rPr>
            </w:pPr>
            <w:r w:rsidRPr="00BF3FBE">
              <w:rPr>
                <w:bCs/>
                <w:szCs w:val="24"/>
              </w:rPr>
              <w:t>1</w:t>
            </w:r>
          </w:p>
        </w:tc>
        <w:tc>
          <w:tcPr>
            <w:tcW w:w="4415"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szCs w:val="24"/>
              </w:rPr>
            </w:pPr>
            <w:r w:rsidRPr="00775F05">
              <w:rPr>
                <w:szCs w:val="24"/>
              </w:rPr>
              <w:t>No “throw” employee into their jobs.</w:t>
            </w:r>
          </w:p>
        </w:tc>
        <w:tc>
          <w:tcPr>
            <w:tcW w:w="1218" w:type="dxa"/>
            <w:gridSpan w:val="2"/>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968"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935"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983"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221"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r>
      <w:tr w:rsidR="00B314C4" w:rsidRPr="00775F05" w:rsidTr="00CA1FCF">
        <w:trPr>
          <w:trHeight w:val="257"/>
        </w:trPr>
        <w:tc>
          <w:tcPr>
            <w:tcW w:w="595"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bCs/>
                <w:szCs w:val="24"/>
              </w:rPr>
            </w:pPr>
            <w:r w:rsidRPr="00BF3FBE">
              <w:rPr>
                <w:bCs/>
                <w:szCs w:val="24"/>
              </w:rPr>
              <w:t>2</w:t>
            </w:r>
          </w:p>
        </w:tc>
        <w:tc>
          <w:tcPr>
            <w:tcW w:w="4415"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szCs w:val="24"/>
              </w:rPr>
            </w:pPr>
            <w:r w:rsidRPr="00775F05">
              <w:rPr>
                <w:szCs w:val="24"/>
              </w:rPr>
              <w:t xml:space="preserve">Time passes quickly when employee less perform jobs </w:t>
            </w:r>
          </w:p>
        </w:tc>
        <w:tc>
          <w:tcPr>
            <w:tcW w:w="1218" w:type="dxa"/>
            <w:gridSpan w:val="2"/>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968"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935"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983"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221"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r>
      <w:tr w:rsidR="00B314C4" w:rsidRPr="00775F05" w:rsidTr="00CA1FCF">
        <w:trPr>
          <w:trHeight w:val="514"/>
        </w:trPr>
        <w:tc>
          <w:tcPr>
            <w:tcW w:w="595"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bCs/>
                <w:szCs w:val="24"/>
              </w:rPr>
            </w:pPr>
            <w:r w:rsidRPr="00BF3FBE">
              <w:rPr>
                <w:bCs/>
                <w:szCs w:val="24"/>
              </w:rPr>
              <w:t>3</w:t>
            </w:r>
          </w:p>
        </w:tc>
        <w:tc>
          <w:tcPr>
            <w:tcW w:w="4415"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ind w:left="-14" w:right="-180"/>
              <w:rPr>
                <w:szCs w:val="24"/>
              </w:rPr>
            </w:pPr>
            <w:r w:rsidRPr="00775F05">
              <w:rPr>
                <w:szCs w:val="24"/>
              </w:rPr>
              <w:t>Employee stay until the job are not done</w:t>
            </w:r>
          </w:p>
        </w:tc>
        <w:tc>
          <w:tcPr>
            <w:tcW w:w="1218" w:type="dxa"/>
            <w:gridSpan w:val="2"/>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968"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935"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983"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221"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r>
      <w:tr w:rsidR="00B314C4" w:rsidRPr="00775F05" w:rsidTr="00CA1FCF">
        <w:trPr>
          <w:trHeight w:val="367"/>
        </w:trPr>
        <w:tc>
          <w:tcPr>
            <w:tcW w:w="595"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bCs/>
                <w:szCs w:val="24"/>
              </w:rPr>
            </w:pPr>
            <w:r w:rsidRPr="00BF3FBE">
              <w:rPr>
                <w:bCs/>
                <w:szCs w:val="24"/>
              </w:rPr>
              <w:t>4</w:t>
            </w:r>
          </w:p>
        </w:tc>
        <w:tc>
          <w:tcPr>
            <w:tcW w:w="4415"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szCs w:val="24"/>
              </w:rPr>
            </w:pPr>
            <w:r w:rsidRPr="00775F05">
              <w:rPr>
                <w:szCs w:val="24"/>
              </w:rPr>
              <w:t xml:space="preserve"> Poor  engagement in this organization</w:t>
            </w:r>
          </w:p>
        </w:tc>
        <w:tc>
          <w:tcPr>
            <w:tcW w:w="1218" w:type="dxa"/>
            <w:gridSpan w:val="2"/>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968"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935"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983"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221"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r>
      <w:tr w:rsidR="00B314C4" w:rsidRPr="00775F05" w:rsidTr="00CA1FCF">
        <w:trPr>
          <w:trHeight w:val="556"/>
        </w:trPr>
        <w:tc>
          <w:tcPr>
            <w:tcW w:w="595" w:type="dxa"/>
            <w:tcBorders>
              <w:top w:val="single" w:sz="4" w:space="0" w:color="000000"/>
              <w:left w:val="single" w:sz="4" w:space="0" w:color="000000"/>
              <w:bottom w:val="single" w:sz="4" w:space="0" w:color="000000"/>
              <w:right w:val="single" w:sz="4" w:space="0" w:color="000000"/>
            </w:tcBorders>
            <w:hideMark/>
          </w:tcPr>
          <w:p w:rsidR="00B314C4" w:rsidRPr="00BF3FBE" w:rsidRDefault="00B314C4" w:rsidP="00CA1FCF">
            <w:pPr>
              <w:spacing w:after="0" w:line="360" w:lineRule="auto"/>
              <w:rPr>
                <w:bCs/>
                <w:szCs w:val="24"/>
              </w:rPr>
            </w:pPr>
            <w:r w:rsidRPr="00BF3FBE">
              <w:rPr>
                <w:bCs/>
                <w:szCs w:val="24"/>
              </w:rPr>
              <w:t>5</w:t>
            </w:r>
          </w:p>
        </w:tc>
        <w:tc>
          <w:tcPr>
            <w:tcW w:w="4415" w:type="dxa"/>
            <w:tcBorders>
              <w:top w:val="single" w:sz="4" w:space="0" w:color="000000"/>
              <w:left w:val="single" w:sz="4" w:space="0" w:color="000000"/>
              <w:bottom w:val="single" w:sz="4" w:space="0" w:color="000000"/>
              <w:right w:val="single" w:sz="4" w:space="0" w:color="000000"/>
            </w:tcBorders>
            <w:hideMark/>
          </w:tcPr>
          <w:p w:rsidR="00B314C4" w:rsidRPr="00775F05" w:rsidRDefault="00B314C4" w:rsidP="00CA1FCF">
            <w:pPr>
              <w:spacing w:after="0" w:line="360" w:lineRule="auto"/>
              <w:rPr>
                <w:szCs w:val="24"/>
              </w:rPr>
            </w:pPr>
            <w:r w:rsidRPr="00775F05">
              <w:rPr>
                <w:szCs w:val="24"/>
              </w:rPr>
              <w:t>no exciting things for Employee is getting in the organization</w:t>
            </w:r>
          </w:p>
        </w:tc>
        <w:tc>
          <w:tcPr>
            <w:tcW w:w="1218" w:type="dxa"/>
            <w:gridSpan w:val="2"/>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968"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935"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983"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c>
          <w:tcPr>
            <w:tcW w:w="1221" w:type="dxa"/>
            <w:tcBorders>
              <w:top w:val="single" w:sz="4" w:space="0" w:color="000000"/>
              <w:left w:val="single" w:sz="4" w:space="0" w:color="000000"/>
              <w:bottom w:val="single" w:sz="4" w:space="0" w:color="000000"/>
              <w:right w:val="single" w:sz="4" w:space="0" w:color="000000"/>
            </w:tcBorders>
          </w:tcPr>
          <w:p w:rsidR="00B314C4" w:rsidRPr="00775F05" w:rsidRDefault="00B314C4" w:rsidP="00CA1FCF">
            <w:pPr>
              <w:spacing w:after="0" w:line="360" w:lineRule="auto"/>
              <w:rPr>
                <w:szCs w:val="24"/>
              </w:rPr>
            </w:pPr>
          </w:p>
        </w:tc>
      </w:tr>
    </w:tbl>
    <w:p w:rsidR="000310B1" w:rsidRPr="002E1970" w:rsidRDefault="000310B1" w:rsidP="002E1970">
      <w:pPr>
        <w:spacing w:line="360" w:lineRule="auto"/>
        <w:rPr>
          <w:szCs w:val="24"/>
        </w:rPr>
      </w:pPr>
    </w:p>
    <w:p w:rsidR="00EA0FDA" w:rsidRPr="002E1970" w:rsidRDefault="00EA0FDA" w:rsidP="002E1970">
      <w:pPr>
        <w:spacing w:line="360" w:lineRule="auto"/>
        <w:rPr>
          <w:szCs w:val="24"/>
        </w:rPr>
      </w:pPr>
    </w:p>
    <w:sectPr w:rsidR="00EA0FDA" w:rsidRPr="002E1970" w:rsidSect="00631E6D">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D53F6" w:rsidRDefault="00AD53F6" w:rsidP="00CE74F2">
      <w:r>
        <w:separator/>
      </w:r>
    </w:p>
    <w:p w:rsidR="00AD53F6" w:rsidRDefault="00AD53F6"/>
  </w:endnote>
  <w:endnote w:type="continuationSeparator" w:id="1">
    <w:p w:rsidR="00AD53F6" w:rsidRDefault="00AD53F6" w:rsidP="00CE74F2">
      <w:r>
        <w:continuationSeparator/>
      </w:r>
    </w:p>
    <w:p w:rsidR="00AD53F6" w:rsidRDefault="00AD53F6"/>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altName w:val="Calibri"/>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958717"/>
      <w:docPartObj>
        <w:docPartGallery w:val="Page Numbers (Bottom of Page)"/>
        <w:docPartUnique/>
      </w:docPartObj>
    </w:sdtPr>
    <w:sdtContent>
      <w:p w:rsidR="00A52C05" w:rsidRDefault="00A52C05">
        <w:pPr>
          <w:pStyle w:val="Footer"/>
          <w:jc w:val="right"/>
        </w:pPr>
        <w:r>
          <w:t xml:space="preserve">Page | </w:t>
        </w:r>
        <w:fldSimple w:instr=" PAGE   \* MERGEFORMAT ">
          <w:r w:rsidR="004275BF">
            <w:rPr>
              <w:noProof/>
            </w:rPr>
            <w:t>67</w:t>
          </w:r>
        </w:fldSimple>
      </w:p>
    </w:sdtContent>
  </w:sdt>
  <w:p w:rsidR="00A52C05" w:rsidRDefault="00A52C0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D53F6" w:rsidRDefault="00AD53F6" w:rsidP="00CE74F2">
      <w:r>
        <w:separator/>
      </w:r>
    </w:p>
    <w:p w:rsidR="00AD53F6" w:rsidRDefault="00AD53F6"/>
  </w:footnote>
  <w:footnote w:type="continuationSeparator" w:id="1">
    <w:p w:rsidR="00AD53F6" w:rsidRDefault="00AD53F6" w:rsidP="00CE74F2">
      <w:r>
        <w:continuationSeparator/>
      </w:r>
    </w:p>
    <w:p w:rsidR="00AD53F6" w:rsidRDefault="00AD53F6"/>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52C05" w:rsidRDefault="00A52C05">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C9629E"/>
    <w:multiLevelType w:val="multilevel"/>
    <w:tmpl w:val="383E35CC"/>
    <w:lvl w:ilvl="0">
      <w:start w:val="5"/>
      <w:numFmt w:val="decimal"/>
      <w:lvlText w:val="%1."/>
      <w:lvlJc w:val="left"/>
      <w:pPr>
        <w:ind w:left="450" w:hanging="450"/>
      </w:pPr>
      <w:rPr>
        <w:rFonts w:hint="default"/>
        <w:b/>
      </w:rPr>
    </w:lvl>
    <w:lvl w:ilvl="1">
      <w:start w:val="1"/>
      <w:numFmt w:val="decimal"/>
      <w:lvlText w:val="%1.%2."/>
      <w:lvlJc w:val="left"/>
      <w:pPr>
        <w:ind w:left="171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1">
    <w:nsid w:val="1F441F57"/>
    <w:multiLevelType w:val="hybridMultilevel"/>
    <w:tmpl w:val="8C10EE96"/>
    <w:lvl w:ilvl="0" w:tplc="9F483332">
      <w:start w:val="1"/>
      <w:numFmt w:val="upperRoman"/>
      <w:lvlText w:val="%1."/>
      <w:lvlJc w:val="left"/>
      <w:pPr>
        <w:ind w:left="780" w:hanging="720"/>
      </w:pPr>
    </w:lvl>
    <w:lvl w:ilvl="1" w:tplc="08090019">
      <w:start w:val="1"/>
      <w:numFmt w:val="lowerLetter"/>
      <w:lvlText w:val="%2."/>
      <w:lvlJc w:val="left"/>
      <w:pPr>
        <w:ind w:left="1140" w:hanging="360"/>
      </w:pPr>
    </w:lvl>
    <w:lvl w:ilvl="2" w:tplc="0809001B">
      <w:start w:val="1"/>
      <w:numFmt w:val="lowerRoman"/>
      <w:lvlText w:val="%3."/>
      <w:lvlJc w:val="right"/>
      <w:pPr>
        <w:ind w:left="1860" w:hanging="180"/>
      </w:pPr>
    </w:lvl>
    <w:lvl w:ilvl="3" w:tplc="0809000F">
      <w:start w:val="1"/>
      <w:numFmt w:val="decimal"/>
      <w:lvlText w:val="%4."/>
      <w:lvlJc w:val="left"/>
      <w:pPr>
        <w:ind w:left="2580" w:hanging="360"/>
      </w:pPr>
    </w:lvl>
    <w:lvl w:ilvl="4" w:tplc="08090019">
      <w:start w:val="1"/>
      <w:numFmt w:val="lowerLetter"/>
      <w:lvlText w:val="%5."/>
      <w:lvlJc w:val="left"/>
      <w:pPr>
        <w:ind w:left="3300" w:hanging="360"/>
      </w:pPr>
    </w:lvl>
    <w:lvl w:ilvl="5" w:tplc="0809001B">
      <w:start w:val="1"/>
      <w:numFmt w:val="lowerRoman"/>
      <w:lvlText w:val="%6."/>
      <w:lvlJc w:val="right"/>
      <w:pPr>
        <w:ind w:left="4020" w:hanging="180"/>
      </w:pPr>
    </w:lvl>
    <w:lvl w:ilvl="6" w:tplc="0809000F">
      <w:start w:val="1"/>
      <w:numFmt w:val="decimal"/>
      <w:lvlText w:val="%7."/>
      <w:lvlJc w:val="left"/>
      <w:pPr>
        <w:ind w:left="4740" w:hanging="360"/>
      </w:pPr>
    </w:lvl>
    <w:lvl w:ilvl="7" w:tplc="08090019">
      <w:start w:val="1"/>
      <w:numFmt w:val="lowerLetter"/>
      <w:lvlText w:val="%8."/>
      <w:lvlJc w:val="left"/>
      <w:pPr>
        <w:ind w:left="5460" w:hanging="360"/>
      </w:pPr>
    </w:lvl>
    <w:lvl w:ilvl="8" w:tplc="0809001B">
      <w:start w:val="1"/>
      <w:numFmt w:val="lowerRoman"/>
      <w:lvlText w:val="%9."/>
      <w:lvlJc w:val="right"/>
      <w:pPr>
        <w:ind w:left="6180" w:hanging="180"/>
      </w:pPr>
    </w:lvl>
  </w:abstractNum>
  <w:abstractNum w:abstractNumId="2">
    <w:nsid w:val="2D391C20"/>
    <w:multiLevelType w:val="hybridMultilevel"/>
    <w:tmpl w:val="633EB5F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F5B7511"/>
    <w:multiLevelType w:val="hybridMultilevel"/>
    <w:tmpl w:val="13FC296C"/>
    <w:lvl w:ilvl="0" w:tplc="0409000B">
      <w:start w:val="1"/>
      <w:numFmt w:val="bullet"/>
      <w:lvlText w:val=""/>
      <w:lvlJc w:val="left"/>
      <w:pPr>
        <w:ind w:left="360" w:hanging="360"/>
      </w:pPr>
      <w:rPr>
        <w:rFonts w:ascii="Wingdings" w:hAnsi="Wingding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4">
    <w:nsid w:val="47CD431C"/>
    <w:multiLevelType w:val="hybridMultilevel"/>
    <w:tmpl w:val="7F2A0378"/>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nsid w:val="578C4F07"/>
    <w:multiLevelType w:val="multilevel"/>
    <w:tmpl w:val="9168E592"/>
    <w:lvl w:ilvl="0">
      <w:start w:val="1"/>
      <w:numFmt w:val="decimal"/>
      <w:pStyle w:val="TOCHeading"/>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nsid w:val="63190E6D"/>
    <w:multiLevelType w:val="multilevel"/>
    <w:tmpl w:val="3A0425C8"/>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744C4DB0"/>
    <w:multiLevelType w:val="multilevel"/>
    <w:tmpl w:val="C51EC65C"/>
    <w:lvl w:ilvl="0">
      <w:start w:val="4"/>
      <w:numFmt w:val="decimal"/>
      <w:lvlText w:val="%1."/>
      <w:lvlJc w:val="left"/>
      <w:pPr>
        <w:ind w:left="360" w:hanging="360"/>
      </w:pPr>
      <w:rPr>
        <w:rFonts w:hint="default"/>
      </w:rPr>
    </w:lvl>
    <w:lvl w:ilvl="1">
      <w:start w:val="1"/>
      <w:numFmt w:val="decimal"/>
      <w:lvlText w:val="%1.%2."/>
      <w:lvlJc w:val="left"/>
      <w:pPr>
        <w:ind w:left="2610" w:hanging="360"/>
      </w:pPr>
      <w:rPr>
        <w:rFonts w:hint="default"/>
        <w:b/>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8">
    <w:nsid w:val="7B1A5702"/>
    <w:multiLevelType w:val="multilevel"/>
    <w:tmpl w:val="45C05428"/>
    <w:lvl w:ilvl="0">
      <w:start w:val="1"/>
      <w:numFmt w:val="decimal"/>
      <w:pStyle w:val="Heading1"/>
      <w:lvlText w:val="%1"/>
      <w:lvlJc w:val="left"/>
      <w:pPr>
        <w:ind w:left="432" w:hanging="432"/>
      </w:pPr>
    </w:lvl>
    <w:lvl w:ilvl="1">
      <w:start w:val="1"/>
      <w:numFmt w:val="decimal"/>
      <w:pStyle w:val="Heading2"/>
      <w:lvlText w:val="%1.%2"/>
      <w:lvlJc w:val="left"/>
      <w:pPr>
        <w:ind w:left="576" w:hanging="576"/>
      </w:pPr>
      <w:rPr>
        <w:rFonts w:hint="default"/>
        <w:b/>
      </w:rPr>
    </w:lvl>
    <w:lvl w:ilvl="2">
      <w:start w:val="1"/>
      <w:numFmt w:val="decimal"/>
      <w:pStyle w:val="Heading3"/>
      <w:lvlText w:val="%1.%2.%3"/>
      <w:lvlJc w:val="left"/>
      <w:pPr>
        <w:ind w:left="720" w:hanging="720"/>
      </w:pPr>
      <w:rPr>
        <w:rFonts w:hint="default"/>
        <w:b/>
      </w:rPr>
    </w:lvl>
    <w:lvl w:ilvl="3">
      <w:start w:val="1"/>
      <w:numFmt w:val="decimal"/>
      <w:pStyle w:val="Heading4"/>
      <w:lvlText w:val="%1.%2.%3.%4"/>
      <w:lvlJc w:val="left"/>
      <w:pPr>
        <w:ind w:left="864" w:hanging="864"/>
      </w:pPr>
      <w:rPr>
        <w:rFonts w:hint="default"/>
        <w:b/>
      </w:rPr>
    </w:lvl>
    <w:lvl w:ilvl="4">
      <w:start w:val="1"/>
      <w:numFmt w:val="decimal"/>
      <w:pStyle w:val="Heading5"/>
      <w:lvlText w:val="%1.%2.%3.%4.%5"/>
      <w:lvlJc w:val="left"/>
      <w:pPr>
        <w:ind w:left="1008" w:hanging="1008"/>
      </w:pPr>
      <w:rPr>
        <w:rFonts w:hint="default"/>
        <w:b/>
      </w:rPr>
    </w:lvl>
    <w:lvl w:ilvl="5">
      <w:start w:val="1"/>
      <w:numFmt w:val="decimal"/>
      <w:pStyle w:val="Heading6"/>
      <w:lvlText w:val="%1.%2.%3.%4.%5.%6"/>
      <w:lvlJc w:val="left"/>
      <w:pPr>
        <w:ind w:left="1152" w:hanging="1152"/>
      </w:pPr>
      <w:rPr>
        <w:rFonts w:hint="default"/>
        <w:b/>
      </w:rPr>
    </w:lvl>
    <w:lvl w:ilvl="6">
      <w:start w:val="1"/>
      <w:numFmt w:val="decimal"/>
      <w:pStyle w:val="Heading7"/>
      <w:lvlText w:val="%1.%2.%3.%4.%5.%6.%7"/>
      <w:lvlJc w:val="left"/>
      <w:pPr>
        <w:ind w:left="1296" w:hanging="1296"/>
      </w:pPr>
      <w:rPr>
        <w:rFonts w:hint="default"/>
        <w:b/>
      </w:rPr>
    </w:lvl>
    <w:lvl w:ilvl="7">
      <w:start w:val="1"/>
      <w:numFmt w:val="decimal"/>
      <w:pStyle w:val="Heading8"/>
      <w:lvlText w:val="%1.%2.%3.%4.%5.%6.%7.%8"/>
      <w:lvlJc w:val="left"/>
      <w:pPr>
        <w:ind w:left="1440" w:hanging="1440"/>
      </w:pPr>
      <w:rPr>
        <w:rFonts w:hint="default"/>
        <w:b/>
      </w:rPr>
    </w:lvl>
    <w:lvl w:ilvl="8">
      <w:start w:val="1"/>
      <w:numFmt w:val="decimal"/>
      <w:pStyle w:val="Heading9"/>
      <w:lvlText w:val="%1.%2.%3.%4.%5.%6.%7.%8.%9"/>
      <w:lvlJc w:val="left"/>
      <w:pPr>
        <w:ind w:left="1584" w:hanging="1584"/>
      </w:pPr>
      <w:rPr>
        <w:rFonts w:hint="default"/>
        <w:b/>
      </w:rPr>
    </w:lvl>
  </w:abstractNum>
  <w:num w:numId="1">
    <w:abstractNumId w:val="5"/>
  </w:num>
  <w:num w:numId="2">
    <w:abstractNumId w:val="8"/>
  </w:num>
  <w:num w:numId="3">
    <w:abstractNumId w:val="2"/>
  </w:num>
  <w:num w:numId="4">
    <w:abstractNumId w:val="6"/>
  </w:num>
  <w:num w:numId="5">
    <w:abstractNumId w:val="7"/>
  </w:num>
  <w:num w:numId="6">
    <w:abstractNumId w:val="0"/>
  </w:num>
  <w:num w:numId="7">
    <w:abstractNumId w:val="3"/>
  </w:num>
  <w:num w:numId="8">
    <w:abstractNumId w:val="4"/>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20"/>
  <w:characterSpacingControl w:val="doNotCompress"/>
  <w:hdrShapeDefaults>
    <o:shapedefaults v:ext="edit" spidmax="17410"/>
  </w:hdrShapeDefaults>
  <w:footnotePr>
    <w:footnote w:id="0"/>
    <w:footnote w:id="1"/>
  </w:footnotePr>
  <w:endnotePr>
    <w:endnote w:id="0"/>
    <w:endnote w:id="1"/>
  </w:endnotePr>
  <w:compat>
    <w:applyBreakingRules/>
  </w:compat>
  <w:rsids>
    <w:rsidRoot w:val="00354444"/>
    <w:rsid w:val="00001C3D"/>
    <w:rsid w:val="000033ED"/>
    <w:rsid w:val="0000457C"/>
    <w:rsid w:val="0000797F"/>
    <w:rsid w:val="00010F4B"/>
    <w:rsid w:val="000110AF"/>
    <w:rsid w:val="000145C5"/>
    <w:rsid w:val="000168F1"/>
    <w:rsid w:val="000208CF"/>
    <w:rsid w:val="00022DE3"/>
    <w:rsid w:val="00024773"/>
    <w:rsid w:val="00025681"/>
    <w:rsid w:val="000277A2"/>
    <w:rsid w:val="000310B1"/>
    <w:rsid w:val="00031BB0"/>
    <w:rsid w:val="000351E6"/>
    <w:rsid w:val="00041155"/>
    <w:rsid w:val="00042F31"/>
    <w:rsid w:val="00045324"/>
    <w:rsid w:val="00047C29"/>
    <w:rsid w:val="00052D59"/>
    <w:rsid w:val="00053D10"/>
    <w:rsid w:val="000656C4"/>
    <w:rsid w:val="00067995"/>
    <w:rsid w:val="00070F6A"/>
    <w:rsid w:val="000734EC"/>
    <w:rsid w:val="0007545A"/>
    <w:rsid w:val="000776C8"/>
    <w:rsid w:val="00077798"/>
    <w:rsid w:val="0008154F"/>
    <w:rsid w:val="00081F02"/>
    <w:rsid w:val="00083C5C"/>
    <w:rsid w:val="000841DA"/>
    <w:rsid w:val="00085FE8"/>
    <w:rsid w:val="000918D6"/>
    <w:rsid w:val="00091A3A"/>
    <w:rsid w:val="00091FBD"/>
    <w:rsid w:val="000A394D"/>
    <w:rsid w:val="000A51A3"/>
    <w:rsid w:val="000C27B8"/>
    <w:rsid w:val="000C3BDB"/>
    <w:rsid w:val="000C4539"/>
    <w:rsid w:val="000C4AA8"/>
    <w:rsid w:val="000C7674"/>
    <w:rsid w:val="000D13E8"/>
    <w:rsid w:val="000D14AB"/>
    <w:rsid w:val="000E4AC7"/>
    <w:rsid w:val="000E6A6D"/>
    <w:rsid w:val="000E7084"/>
    <w:rsid w:val="000E7575"/>
    <w:rsid w:val="000F2026"/>
    <w:rsid w:val="000F7141"/>
    <w:rsid w:val="000F765F"/>
    <w:rsid w:val="0010245B"/>
    <w:rsid w:val="00107450"/>
    <w:rsid w:val="001146FB"/>
    <w:rsid w:val="0011513E"/>
    <w:rsid w:val="0011604D"/>
    <w:rsid w:val="001162CB"/>
    <w:rsid w:val="00122C1D"/>
    <w:rsid w:val="001259B5"/>
    <w:rsid w:val="00136329"/>
    <w:rsid w:val="00137C2A"/>
    <w:rsid w:val="00142F04"/>
    <w:rsid w:val="00147106"/>
    <w:rsid w:val="001579C0"/>
    <w:rsid w:val="00161980"/>
    <w:rsid w:val="00161E43"/>
    <w:rsid w:val="0016257A"/>
    <w:rsid w:val="00163B13"/>
    <w:rsid w:val="00164D1B"/>
    <w:rsid w:val="001671E8"/>
    <w:rsid w:val="00171B43"/>
    <w:rsid w:val="00174C10"/>
    <w:rsid w:val="0017697A"/>
    <w:rsid w:val="001772D6"/>
    <w:rsid w:val="00195A7D"/>
    <w:rsid w:val="00197984"/>
    <w:rsid w:val="001A02E6"/>
    <w:rsid w:val="001A450C"/>
    <w:rsid w:val="001A64AA"/>
    <w:rsid w:val="001A65BE"/>
    <w:rsid w:val="001B22D6"/>
    <w:rsid w:val="001B406D"/>
    <w:rsid w:val="001B503A"/>
    <w:rsid w:val="001B7B28"/>
    <w:rsid w:val="001B7CB3"/>
    <w:rsid w:val="001C2DD3"/>
    <w:rsid w:val="001C32D2"/>
    <w:rsid w:val="001D1C34"/>
    <w:rsid w:val="001D3A2E"/>
    <w:rsid w:val="001D4B58"/>
    <w:rsid w:val="001D59A3"/>
    <w:rsid w:val="001D7C9F"/>
    <w:rsid w:val="001E155F"/>
    <w:rsid w:val="001E15AA"/>
    <w:rsid w:val="001E2D9F"/>
    <w:rsid w:val="001E3C5D"/>
    <w:rsid w:val="001E3E0B"/>
    <w:rsid w:val="001F72D8"/>
    <w:rsid w:val="002029C2"/>
    <w:rsid w:val="0021515F"/>
    <w:rsid w:val="0021622B"/>
    <w:rsid w:val="0021688F"/>
    <w:rsid w:val="0022622D"/>
    <w:rsid w:val="00226F0C"/>
    <w:rsid w:val="002303B7"/>
    <w:rsid w:val="00231FA0"/>
    <w:rsid w:val="00232C24"/>
    <w:rsid w:val="00233E96"/>
    <w:rsid w:val="00245603"/>
    <w:rsid w:val="002460BB"/>
    <w:rsid w:val="002530B9"/>
    <w:rsid w:val="00253352"/>
    <w:rsid w:val="00261B7C"/>
    <w:rsid w:val="0026450C"/>
    <w:rsid w:val="00265BC3"/>
    <w:rsid w:val="0026754F"/>
    <w:rsid w:val="00267B0A"/>
    <w:rsid w:val="00270710"/>
    <w:rsid w:val="00273FE1"/>
    <w:rsid w:val="00275353"/>
    <w:rsid w:val="00277838"/>
    <w:rsid w:val="00285F19"/>
    <w:rsid w:val="002932B0"/>
    <w:rsid w:val="00294078"/>
    <w:rsid w:val="00294E90"/>
    <w:rsid w:val="002A6E67"/>
    <w:rsid w:val="002A6E86"/>
    <w:rsid w:val="002B1AB1"/>
    <w:rsid w:val="002B2BD5"/>
    <w:rsid w:val="002B6CDA"/>
    <w:rsid w:val="002B7E65"/>
    <w:rsid w:val="002C0B7A"/>
    <w:rsid w:val="002C1694"/>
    <w:rsid w:val="002D09CD"/>
    <w:rsid w:val="002D26CE"/>
    <w:rsid w:val="002D5966"/>
    <w:rsid w:val="002D6819"/>
    <w:rsid w:val="002D7ECD"/>
    <w:rsid w:val="002E1023"/>
    <w:rsid w:val="002E1970"/>
    <w:rsid w:val="002E356E"/>
    <w:rsid w:val="002E384F"/>
    <w:rsid w:val="002E72AF"/>
    <w:rsid w:val="002F1285"/>
    <w:rsid w:val="002F70F9"/>
    <w:rsid w:val="002F7525"/>
    <w:rsid w:val="00302900"/>
    <w:rsid w:val="00311B50"/>
    <w:rsid w:val="00311F24"/>
    <w:rsid w:val="0031341D"/>
    <w:rsid w:val="00315F3A"/>
    <w:rsid w:val="0031767A"/>
    <w:rsid w:val="003218FC"/>
    <w:rsid w:val="00327C7C"/>
    <w:rsid w:val="00327D5E"/>
    <w:rsid w:val="00333508"/>
    <w:rsid w:val="00337173"/>
    <w:rsid w:val="00340A55"/>
    <w:rsid w:val="003509DF"/>
    <w:rsid w:val="00354444"/>
    <w:rsid w:val="00354998"/>
    <w:rsid w:val="00355925"/>
    <w:rsid w:val="00360E27"/>
    <w:rsid w:val="0036261E"/>
    <w:rsid w:val="0036388A"/>
    <w:rsid w:val="00363AB3"/>
    <w:rsid w:val="00364E5B"/>
    <w:rsid w:val="00364F2A"/>
    <w:rsid w:val="00367E4B"/>
    <w:rsid w:val="00373E64"/>
    <w:rsid w:val="003742A5"/>
    <w:rsid w:val="00374602"/>
    <w:rsid w:val="00375F3D"/>
    <w:rsid w:val="0038225B"/>
    <w:rsid w:val="003853FB"/>
    <w:rsid w:val="003863D4"/>
    <w:rsid w:val="003903F8"/>
    <w:rsid w:val="00390468"/>
    <w:rsid w:val="00391085"/>
    <w:rsid w:val="00391AA7"/>
    <w:rsid w:val="0039422B"/>
    <w:rsid w:val="00394DD9"/>
    <w:rsid w:val="00395F9C"/>
    <w:rsid w:val="003A1FC4"/>
    <w:rsid w:val="003A2D95"/>
    <w:rsid w:val="003A3E06"/>
    <w:rsid w:val="003A5EEF"/>
    <w:rsid w:val="003B31E5"/>
    <w:rsid w:val="003B32C5"/>
    <w:rsid w:val="003B461A"/>
    <w:rsid w:val="003B5BF7"/>
    <w:rsid w:val="003C1148"/>
    <w:rsid w:val="003C1DB5"/>
    <w:rsid w:val="003C66B3"/>
    <w:rsid w:val="003C7D2B"/>
    <w:rsid w:val="003D2330"/>
    <w:rsid w:val="003D41B8"/>
    <w:rsid w:val="003D515D"/>
    <w:rsid w:val="003E4458"/>
    <w:rsid w:val="003E5FA9"/>
    <w:rsid w:val="003E739B"/>
    <w:rsid w:val="003F00E5"/>
    <w:rsid w:val="003F2EA2"/>
    <w:rsid w:val="003F407C"/>
    <w:rsid w:val="003F5DC6"/>
    <w:rsid w:val="004025BF"/>
    <w:rsid w:val="004046FF"/>
    <w:rsid w:val="0041350A"/>
    <w:rsid w:val="004145DD"/>
    <w:rsid w:val="00415257"/>
    <w:rsid w:val="00415410"/>
    <w:rsid w:val="004168E7"/>
    <w:rsid w:val="00421299"/>
    <w:rsid w:val="00424874"/>
    <w:rsid w:val="004275BF"/>
    <w:rsid w:val="00442CC1"/>
    <w:rsid w:val="004464C7"/>
    <w:rsid w:val="00451EF7"/>
    <w:rsid w:val="00452260"/>
    <w:rsid w:val="0045377D"/>
    <w:rsid w:val="00454DF9"/>
    <w:rsid w:val="00456528"/>
    <w:rsid w:val="00460948"/>
    <w:rsid w:val="00466223"/>
    <w:rsid w:val="004662B2"/>
    <w:rsid w:val="00467B35"/>
    <w:rsid w:val="004757BC"/>
    <w:rsid w:val="004800B8"/>
    <w:rsid w:val="00482995"/>
    <w:rsid w:val="00483E6C"/>
    <w:rsid w:val="00487538"/>
    <w:rsid w:val="004903F7"/>
    <w:rsid w:val="004908AB"/>
    <w:rsid w:val="0049132C"/>
    <w:rsid w:val="00497234"/>
    <w:rsid w:val="004B5E03"/>
    <w:rsid w:val="004B6FAE"/>
    <w:rsid w:val="004C3D71"/>
    <w:rsid w:val="004C3F92"/>
    <w:rsid w:val="004C7486"/>
    <w:rsid w:val="004D1538"/>
    <w:rsid w:val="004D1568"/>
    <w:rsid w:val="004D2F39"/>
    <w:rsid w:val="004D6D6F"/>
    <w:rsid w:val="004E1FF6"/>
    <w:rsid w:val="004E2D2C"/>
    <w:rsid w:val="004E5ED2"/>
    <w:rsid w:val="004E74BE"/>
    <w:rsid w:val="004F0017"/>
    <w:rsid w:val="004F2879"/>
    <w:rsid w:val="004F663A"/>
    <w:rsid w:val="005030FC"/>
    <w:rsid w:val="0050442C"/>
    <w:rsid w:val="00504986"/>
    <w:rsid w:val="0050529C"/>
    <w:rsid w:val="00505B0A"/>
    <w:rsid w:val="005061DD"/>
    <w:rsid w:val="00512C66"/>
    <w:rsid w:val="00515542"/>
    <w:rsid w:val="00516353"/>
    <w:rsid w:val="00520D76"/>
    <w:rsid w:val="00524515"/>
    <w:rsid w:val="00527D25"/>
    <w:rsid w:val="00534FD2"/>
    <w:rsid w:val="00537686"/>
    <w:rsid w:val="00537B19"/>
    <w:rsid w:val="00542660"/>
    <w:rsid w:val="0054426D"/>
    <w:rsid w:val="00545B32"/>
    <w:rsid w:val="00551A4D"/>
    <w:rsid w:val="00551D81"/>
    <w:rsid w:val="00551EAD"/>
    <w:rsid w:val="00552C57"/>
    <w:rsid w:val="00556B30"/>
    <w:rsid w:val="005608D6"/>
    <w:rsid w:val="005620BF"/>
    <w:rsid w:val="00563ADF"/>
    <w:rsid w:val="00565AA3"/>
    <w:rsid w:val="0057005C"/>
    <w:rsid w:val="00570B63"/>
    <w:rsid w:val="00570CF4"/>
    <w:rsid w:val="005774D5"/>
    <w:rsid w:val="00581DE8"/>
    <w:rsid w:val="005827A3"/>
    <w:rsid w:val="00582C8E"/>
    <w:rsid w:val="00586F60"/>
    <w:rsid w:val="00587163"/>
    <w:rsid w:val="005907D1"/>
    <w:rsid w:val="00590B32"/>
    <w:rsid w:val="00591AFF"/>
    <w:rsid w:val="0059213C"/>
    <w:rsid w:val="005929A0"/>
    <w:rsid w:val="0059322C"/>
    <w:rsid w:val="00594537"/>
    <w:rsid w:val="00595717"/>
    <w:rsid w:val="005A02AB"/>
    <w:rsid w:val="005A104E"/>
    <w:rsid w:val="005A48F4"/>
    <w:rsid w:val="005A5E8C"/>
    <w:rsid w:val="005A65DE"/>
    <w:rsid w:val="005B38DE"/>
    <w:rsid w:val="005B71C1"/>
    <w:rsid w:val="005D0013"/>
    <w:rsid w:val="005D0B42"/>
    <w:rsid w:val="005D1D87"/>
    <w:rsid w:val="005D27F8"/>
    <w:rsid w:val="005D4446"/>
    <w:rsid w:val="005D7A54"/>
    <w:rsid w:val="005E1DAE"/>
    <w:rsid w:val="005E739A"/>
    <w:rsid w:val="005F0AFC"/>
    <w:rsid w:val="005F7437"/>
    <w:rsid w:val="006004EE"/>
    <w:rsid w:val="00600708"/>
    <w:rsid w:val="006039B2"/>
    <w:rsid w:val="0061264D"/>
    <w:rsid w:val="006129A4"/>
    <w:rsid w:val="006133ED"/>
    <w:rsid w:val="00614200"/>
    <w:rsid w:val="00620CB2"/>
    <w:rsid w:val="00631673"/>
    <w:rsid w:val="00631E6D"/>
    <w:rsid w:val="00634A62"/>
    <w:rsid w:val="006357ED"/>
    <w:rsid w:val="00640D4E"/>
    <w:rsid w:val="0064192A"/>
    <w:rsid w:val="00644EC7"/>
    <w:rsid w:val="006469A7"/>
    <w:rsid w:val="00656961"/>
    <w:rsid w:val="00656A49"/>
    <w:rsid w:val="006578FB"/>
    <w:rsid w:val="00661F89"/>
    <w:rsid w:val="00665BB0"/>
    <w:rsid w:val="006668C6"/>
    <w:rsid w:val="006772C4"/>
    <w:rsid w:val="00683954"/>
    <w:rsid w:val="00684D54"/>
    <w:rsid w:val="006952ED"/>
    <w:rsid w:val="006A05D4"/>
    <w:rsid w:val="006A1627"/>
    <w:rsid w:val="006A21F7"/>
    <w:rsid w:val="006A3C0D"/>
    <w:rsid w:val="006A47C6"/>
    <w:rsid w:val="006B06C3"/>
    <w:rsid w:val="006B4F16"/>
    <w:rsid w:val="006C1E17"/>
    <w:rsid w:val="006C623A"/>
    <w:rsid w:val="006D07BE"/>
    <w:rsid w:val="006D14CA"/>
    <w:rsid w:val="006D200E"/>
    <w:rsid w:val="006E0A6D"/>
    <w:rsid w:val="006E2504"/>
    <w:rsid w:val="006E2C93"/>
    <w:rsid w:val="006E5006"/>
    <w:rsid w:val="006E6EEB"/>
    <w:rsid w:val="006F0C29"/>
    <w:rsid w:val="006F6A04"/>
    <w:rsid w:val="0070428E"/>
    <w:rsid w:val="00707EAF"/>
    <w:rsid w:val="00711B0F"/>
    <w:rsid w:val="00714B10"/>
    <w:rsid w:val="00717D5F"/>
    <w:rsid w:val="00720137"/>
    <w:rsid w:val="00721AC6"/>
    <w:rsid w:val="00724167"/>
    <w:rsid w:val="007259AF"/>
    <w:rsid w:val="00730944"/>
    <w:rsid w:val="00733B7E"/>
    <w:rsid w:val="00735A20"/>
    <w:rsid w:val="00737384"/>
    <w:rsid w:val="0074223F"/>
    <w:rsid w:val="0074444C"/>
    <w:rsid w:val="00745028"/>
    <w:rsid w:val="00745E69"/>
    <w:rsid w:val="00754555"/>
    <w:rsid w:val="00754AC4"/>
    <w:rsid w:val="00756D9D"/>
    <w:rsid w:val="00761C0D"/>
    <w:rsid w:val="007632C9"/>
    <w:rsid w:val="00764EB7"/>
    <w:rsid w:val="007667C3"/>
    <w:rsid w:val="00767828"/>
    <w:rsid w:val="00772466"/>
    <w:rsid w:val="007749C7"/>
    <w:rsid w:val="0077642F"/>
    <w:rsid w:val="0078594F"/>
    <w:rsid w:val="007859F5"/>
    <w:rsid w:val="00785ACA"/>
    <w:rsid w:val="00785BB7"/>
    <w:rsid w:val="00785C33"/>
    <w:rsid w:val="007923EA"/>
    <w:rsid w:val="00793604"/>
    <w:rsid w:val="007946C8"/>
    <w:rsid w:val="007A489E"/>
    <w:rsid w:val="007B3B8E"/>
    <w:rsid w:val="007C0D87"/>
    <w:rsid w:val="007C229A"/>
    <w:rsid w:val="007C30E0"/>
    <w:rsid w:val="007C40FA"/>
    <w:rsid w:val="007C5515"/>
    <w:rsid w:val="007C6E55"/>
    <w:rsid w:val="007D0706"/>
    <w:rsid w:val="007D1C55"/>
    <w:rsid w:val="007D21C0"/>
    <w:rsid w:val="007D2981"/>
    <w:rsid w:val="007D31B0"/>
    <w:rsid w:val="007D6B8A"/>
    <w:rsid w:val="007E0231"/>
    <w:rsid w:val="007E2047"/>
    <w:rsid w:val="007E3E10"/>
    <w:rsid w:val="007E4F09"/>
    <w:rsid w:val="007F15E3"/>
    <w:rsid w:val="007F1D13"/>
    <w:rsid w:val="0080346F"/>
    <w:rsid w:val="008040C8"/>
    <w:rsid w:val="008042C9"/>
    <w:rsid w:val="00804E96"/>
    <w:rsid w:val="008057E7"/>
    <w:rsid w:val="008064F5"/>
    <w:rsid w:val="00810987"/>
    <w:rsid w:val="00811E92"/>
    <w:rsid w:val="00814557"/>
    <w:rsid w:val="00816E0E"/>
    <w:rsid w:val="00820358"/>
    <w:rsid w:val="0082287D"/>
    <w:rsid w:val="00822E2D"/>
    <w:rsid w:val="0082433D"/>
    <w:rsid w:val="00830BD2"/>
    <w:rsid w:val="00831139"/>
    <w:rsid w:val="00834BEC"/>
    <w:rsid w:val="0083517E"/>
    <w:rsid w:val="0083522B"/>
    <w:rsid w:val="00841475"/>
    <w:rsid w:val="0084164A"/>
    <w:rsid w:val="00847FD0"/>
    <w:rsid w:val="008517CC"/>
    <w:rsid w:val="008527C4"/>
    <w:rsid w:val="00853107"/>
    <w:rsid w:val="008538F0"/>
    <w:rsid w:val="008539EB"/>
    <w:rsid w:val="0085457B"/>
    <w:rsid w:val="00857369"/>
    <w:rsid w:val="0086406A"/>
    <w:rsid w:val="008664DD"/>
    <w:rsid w:val="00867577"/>
    <w:rsid w:val="00867B4C"/>
    <w:rsid w:val="00873F03"/>
    <w:rsid w:val="00875485"/>
    <w:rsid w:val="00876436"/>
    <w:rsid w:val="00884B6E"/>
    <w:rsid w:val="00885B68"/>
    <w:rsid w:val="00890798"/>
    <w:rsid w:val="00891E7C"/>
    <w:rsid w:val="00892C67"/>
    <w:rsid w:val="008944C0"/>
    <w:rsid w:val="008A00DF"/>
    <w:rsid w:val="008A01DA"/>
    <w:rsid w:val="008A23D4"/>
    <w:rsid w:val="008B46E9"/>
    <w:rsid w:val="008B5620"/>
    <w:rsid w:val="008B6EE0"/>
    <w:rsid w:val="008C1AB8"/>
    <w:rsid w:val="008C3273"/>
    <w:rsid w:val="008C3583"/>
    <w:rsid w:val="008C667A"/>
    <w:rsid w:val="008D056A"/>
    <w:rsid w:val="008E15FE"/>
    <w:rsid w:val="008E541D"/>
    <w:rsid w:val="008E673E"/>
    <w:rsid w:val="008F6B99"/>
    <w:rsid w:val="00906533"/>
    <w:rsid w:val="0090659B"/>
    <w:rsid w:val="00907DCA"/>
    <w:rsid w:val="00910135"/>
    <w:rsid w:val="00915202"/>
    <w:rsid w:val="00920BA9"/>
    <w:rsid w:val="00922467"/>
    <w:rsid w:val="009235FA"/>
    <w:rsid w:val="00925E06"/>
    <w:rsid w:val="00932CD2"/>
    <w:rsid w:val="00933B61"/>
    <w:rsid w:val="00940738"/>
    <w:rsid w:val="00942454"/>
    <w:rsid w:val="009425D1"/>
    <w:rsid w:val="00943A57"/>
    <w:rsid w:val="00944298"/>
    <w:rsid w:val="00944453"/>
    <w:rsid w:val="00947922"/>
    <w:rsid w:val="00952445"/>
    <w:rsid w:val="00956D26"/>
    <w:rsid w:val="009679E6"/>
    <w:rsid w:val="00972F9E"/>
    <w:rsid w:val="009732DB"/>
    <w:rsid w:val="00976EFC"/>
    <w:rsid w:val="00981839"/>
    <w:rsid w:val="00981BD4"/>
    <w:rsid w:val="00983003"/>
    <w:rsid w:val="00984D48"/>
    <w:rsid w:val="0099063B"/>
    <w:rsid w:val="00991961"/>
    <w:rsid w:val="00994ADE"/>
    <w:rsid w:val="0099794A"/>
    <w:rsid w:val="00997BF1"/>
    <w:rsid w:val="009A6DFE"/>
    <w:rsid w:val="009A7636"/>
    <w:rsid w:val="009B1BB5"/>
    <w:rsid w:val="009B24D0"/>
    <w:rsid w:val="009B5581"/>
    <w:rsid w:val="009C558D"/>
    <w:rsid w:val="009C6D5D"/>
    <w:rsid w:val="009D03EA"/>
    <w:rsid w:val="009D1ADC"/>
    <w:rsid w:val="009D32C7"/>
    <w:rsid w:val="009E0786"/>
    <w:rsid w:val="009E36A5"/>
    <w:rsid w:val="009E3FA5"/>
    <w:rsid w:val="009E4EC6"/>
    <w:rsid w:val="009E6D9C"/>
    <w:rsid w:val="009F65A1"/>
    <w:rsid w:val="00A0537A"/>
    <w:rsid w:val="00A05B77"/>
    <w:rsid w:val="00A069B2"/>
    <w:rsid w:val="00A119D7"/>
    <w:rsid w:val="00A12099"/>
    <w:rsid w:val="00A1306A"/>
    <w:rsid w:val="00A17FDF"/>
    <w:rsid w:val="00A2407C"/>
    <w:rsid w:val="00A2453A"/>
    <w:rsid w:val="00A27E8A"/>
    <w:rsid w:val="00A36A15"/>
    <w:rsid w:val="00A43836"/>
    <w:rsid w:val="00A43F8B"/>
    <w:rsid w:val="00A45389"/>
    <w:rsid w:val="00A46320"/>
    <w:rsid w:val="00A52C05"/>
    <w:rsid w:val="00A5316E"/>
    <w:rsid w:val="00A55BDD"/>
    <w:rsid w:val="00A62E47"/>
    <w:rsid w:val="00A700E4"/>
    <w:rsid w:val="00A751A7"/>
    <w:rsid w:val="00A775A0"/>
    <w:rsid w:val="00A8244A"/>
    <w:rsid w:val="00A82B01"/>
    <w:rsid w:val="00A86070"/>
    <w:rsid w:val="00A86C33"/>
    <w:rsid w:val="00A879F9"/>
    <w:rsid w:val="00AA185B"/>
    <w:rsid w:val="00AA2D3B"/>
    <w:rsid w:val="00AA3749"/>
    <w:rsid w:val="00AA5587"/>
    <w:rsid w:val="00AB169D"/>
    <w:rsid w:val="00AB1B4E"/>
    <w:rsid w:val="00AB2B32"/>
    <w:rsid w:val="00AB3690"/>
    <w:rsid w:val="00AB5567"/>
    <w:rsid w:val="00AB5DE3"/>
    <w:rsid w:val="00AC035C"/>
    <w:rsid w:val="00AC187F"/>
    <w:rsid w:val="00AC1D22"/>
    <w:rsid w:val="00AC56A0"/>
    <w:rsid w:val="00AC788E"/>
    <w:rsid w:val="00AD2D56"/>
    <w:rsid w:val="00AD3749"/>
    <w:rsid w:val="00AD4064"/>
    <w:rsid w:val="00AD4451"/>
    <w:rsid w:val="00AD53F6"/>
    <w:rsid w:val="00AD7105"/>
    <w:rsid w:val="00AE04C8"/>
    <w:rsid w:val="00AE5637"/>
    <w:rsid w:val="00AE78B7"/>
    <w:rsid w:val="00AF0356"/>
    <w:rsid w:val="00AF1A27"/>
    <w:rsid w:val="00AF2A6D"/>
    <w:rsid w:val="00AF2AEC"/>
    <w:rsid w:val="00AF37A3"/>
    <w:rsid w:val="00AF432C"/>
    <w:rsid w:val="00AF6102"/>
    <w:rsid w:val="00B00ACB"/>
    <w:rsid w:val="00B02241"/>
    <w:rsid w:val="00B03932"/>
    <w:rsid w:val="00B03DA6"/>
    <w:rsid w:val="00B04505"/>
    <w:rsid w:val="00B05998"/>
    <w:rsid w:val="00B059C4"/>
    <w:rsid w:val="00B06573"/>
    <w:rsid w:val="00B06D50"/>
    <w:rsid w:val="00B129D5"/>
    <w:rsid w:val="00B13E47"/>
    <w:rsid w:val="00B14C7B"/>
    <w:rsid w:val="00B14ED0"/>
    <w:rsid w:val="00B16072"/>
    <w:rsid w:val="00B21589"/>
    <w:rsid w:val="00B22906"/>
    <w:rsid w:val="00B268D1"/>
    <w:rsid w:val="00B30687"/>
    <w:rsid w:val="00B308FD"/>
    <w:rsid w:val="00B314C4"/>
    <w:rsid w:val="00B34CE1"/>
    <w:rsid w:val="00B36553"/>
    <w:rsid w:val="00B37A8F"/>
    <w:rsid w:val="00B41274"/>
    <w:rsid w:val="00B41585"/>
    <w:rsid w:val="00B462B7"/>
    <w:rsid w:val="00B51C22"/>
    <w:rsid w:val="00B63675"/>
    <w:rsid w:val="00B638B5"/>
    <w:rsid w:val="00B64C61"/>
    <w:rsid w:val="00B66EE5"/>
    <w:rsid w:val="00B710C8"/>
    <w:rsid w:val="00B71910"/>
    <w:rsid w:val="00B720C1"/>
    <w:rsid w:val="00B75A0E"/>
    <w:rsid w:val="00B77259"/>
    <w:rsid w:val="00B77500"/>
    <w:rsid w:val="00B80DFC"/>
    <w:rsid w:val="00B85481"/>
    <w:rsid w:val="00B85DE2"/>
    <w:rsid w:val="00B8610C"/>
    <w:rsid w:val="00B901C7"/>
    <w:rsid w:val="00B96366"/>
    <w:rsid w:val="00B97535"/>
    <w:rsid w:val="00BA0F77"/>
    <w:rsid w:val="00BA3549"/>
    <w:rsid w:val="00BA5748"/>
    <w:rsid w:val="00BA5D0F"/>
    <w:rsid w:val="00BB3075"/>
    <w:rsid w:val="00BC2F36"/>
    <w:rsid w:val="00BC3BAE"/>
    <w:rsid w:val="00BC4626"/>
    <w:rsid w:val="00BC52D1"/>
    <w:rsid w:val="00BC628A"/>
    <w:rsid w:val="00BC7D99"/>
    <w:rsid w:val="00BD4F5C"/>
    <w:rsid w:val="00BD5CB4"/>
    <w:rsid w:val="00BE2CED"/>
    <w:rsid w:val="00BE4057"/>
    <w:rsid w:val="00BF578B"/>
    <w:rsid w:val="00C006FF"/>
    <w:rsid w:val="00C01AA7"/>
    <w:rsid w:val="00C02494"/>
    <w:rsid w:val="00C24C8D"/>
    <w:rsid w:val="00C26501"/>
    <w:rsid w:val="00C32FF6"/>
    <w:rsid w:val="00C351A1"/>
    <w:rsid w:val="00C43303"/>
    <w:rsid w:val="00C44551"/>
    <w:rsid w:val="00C46363"/>
    <w:rsid w:val="00C47064"/>
    <w:rsid w:val="00C52E4B"/>
    <w:rsid w:val="00C54429"/>
    <w:rsid w:val="00C635E3"/>
    <w:rsid w:val="00C63A36"/>
    <w:rsid w:val="00C65034"/>
    <w:rsid w:val="00C673E2"/>
    <w:rsid w:val="00C72205"/>
    <w:rsid w:val="00C72BA1"/>
    <w:rsid w:val="00C72CED"/>
    <w:rsid w:val="00C746D6"/>
    <w:rsid w:val="00C81302"/>
    <w:rsid w:val="00C82B53"/>
    <w:rsid w:val="00C84C9B"/>
    <w:rsid w:val="00C929BC"/>
    <w:rsid w:val="00CA1883"/>
    <w:rsid w:val="00CA1FCF"/>
    <w:rsid w:val="00CA317E"/>
    <w:rsid w:val="00CA3414"/>
    <w:rsid w:val="00CB120F"/>
    <w:rsid w:val="00CB27E0"/>
    <w:rsid w:val="00CB7FDB"/>
    <w:rsid w:val="00CC0178"/>
    <w:rsid w:val="00CC0464"/>
    <w:rsid w:val="00CD2F1B"/>
    <w:rsid w:val="00CD32AF"/>
    <w:rsid w:val="00CD37A2"/>
    <w:rsid w:val="00CD3815"/>
    <w:rsid w:val="00CD65E4"/>
    <w:rsid w:val="00CD680D"/>
    <w:rsid w:val="00CE2FA5"/>
    <w:rsid w:val="00CE4393"/>
    <w:rsid w:val="00CE43AB"/>
    <w:rsid w:val="00CE4B46"/>
    <w:rsid w:val="00CE74F2"/>
    <w:rsid w:val="00CE7CAA"/>
    <w:rsid w:val="00CF5C4F"/>
    <w:rsid w:val="00CF76E4"/>
    <w:rsid w:val="00D00C79"/>
    <w:rsid w:val="00D0510D"/>
    <w:rsid w:val="00D14203"/>
    <w:rsid w:val="00D15E98"/>
    <w:rsid w:val="00D170F0"/>
    <w:rsid w:val="00D22C31"/>
    <w:rsid w:val="00D237B9"/>
    <w:rsid w:val="00D244F1"/>
    <w:rsid w:val="00D24808"/>
    <w:rsid w:val="00D259B4"/>
    <w:rsid w:val="00D32D36"/>
    <w:rsid w:val="00D3721B"/>
    <w:rsid w:val="00D43437"/>
    <w:rsid w:val="00D43475"/>
    <w:rsid w:val="00D4431D"/>
    <w:rsid w:val="00D44466"/>
    <w:rsid w:val="00D445E6"/>
    <w:rsid w:val="00D50923"/>
    <w:rsid w:val="00D572A5"/>
    <w:rsid w:val="00D64D7D"/>
    <w:rsid w:val="00D65306"/>
    <w:rsid w:val="00D70C4E"/>
    <w:rsid w:val="00D70D70"/>
    <w:rsid w:val="00D7349B"/>
    <w:rsid w:val="00D75ED5"/>
    <w:rsid w:val="00D7602D"/>
    <w:rsid w:val="00D7685D"/>
    <w:rsid w:val="00D821E6"/>
    <w:rsid w:val="00D876B8"/>
    <w:rsid w:val="00D96866"/>
    <w:rsid w:val="00DA1AC1"/>
    <w:rsid w:val="00DA502A"/>
    <w:rsid w:val="00DB20BA"/>
    <w:rsid w:val="00DB4EE6"/>
    <w:rsid w:val="00DB4F3D"/>
    <w:rsid w:val="00DB657B"/>
    <w:rsid w:val="00DB6638"/>
    <w:rsid w:val="00DB7284"/>
    <w:rsid w:val="00DC2528"/>
    <w:rsid w:val="00DC45E0"/>
    <w:rsid w:val="00DC4BC7"/>
    <w:rsid w:val="00DC643A"/>
    <w:rsid w:val="00DD1580"/>
    <w:rsid w:val="00DD3564"/>
    <w:rsid w:val="00DE0629"/>
    <w:rsid w:val="00DE2945"/>
    <w:rsid w:val="00DE5FE9"/>
    <w:rsid w:val="00DE778E"/>
    <w:rsid w:val="00DF1D94"/>
    <w:rsid w:val="00DF1EC3"/>
    <w:rsid w:val="00DF3C30"/>
    <w:rsid w:val="00E048C6"/>
    <w:rsid w:val="00E049F2"/>
    <w:rsid w:val="00E113C5"/>
    <w:rsid w:val="00E116D1"/>
    <w:rsid w:val="00E1355B"/>
    <w:rsid w:val="00E1424B"/>
    <w:rsid w:val="00E14C64"/>
    <w:rsid w:val="00E16D75"/>
    <w:rsid w:val="00E1734D"/>
    <w:rsid w:val="00E214AA"/>
    <w:rsid w:val="00E23504"/>
    <w:rsid w:val="00E24C76"/>
    <w:rsid w:val="00E24DD7"/>
    <w:rsid w:val="00E24FE1"/>
    <w:rsid w:val="00E26B31"/>
    <w:rsid w:val="00E32633"/>
    <w:rsid w:val="00E358BB"/>
    <w:rsid w:val="00E37AD3"/>
    <w:rsid w:val="00E37E25"/>
    <w:rsid w:val="00E4539E"/>
    <w:rsid w:val="00E52B32"/>
    <w:rsid w:val="00E54E32"/>
    <w:rsid w:val="00E57717"/>
    <w:rsid w:val="00E5775D"/>
    <w:rsid w:val="00E63398"/>
    <w:rsid w:val="00E67407"/>
    <w:rsid w:val="00E73799"/>
    <w:rsid w:val="00E73B90"/>
    <w:rsid w:val="00E74F31"/>
    <w:rsid w:val="00E84D1B"/>
    <w:rsid w:val="00E8695C"/>
    <w:rsid w:val="00E870BD"/>
    <w:rsid w:val="00E90238"/>
    <w:rsid w:val="00EA0FDA"/>
    <w:rsid w:val="00EA1295"/>
    <w:rsid w:val="00EA17F3"/>
    <w:rsid w:val="00EA2582"/>
    <w:rsid w:val="00EA49B9"/>
    <w:rsid w:val="00EA4AFB"/>
    <w:rsid w:val="00EA58A2"/>
    <w:rsid w:val="00EA5B5E"/>
    <w:rsid w:val="00EB008C"/>
    <w:rsid w:val="00EB25C2"/>
    <w:rsid w:val="00EB532D"/>
    <w:rsid w:val="00EB62BE"/>
    <w:rsid w:val="00EB7326"/>
    <w:rsid w:val="00EC183E"/>
    <w:rsid w:val="00EC5343"/>
    <w:rsid w:val="00ED0546"/>
    <w:rsid w:val="00ED21E6"/>
    <w:rsid w:val="00ED7DD3"/>
    <w:rsid w:val="00EE07A4"/>
    <w:rsid w:val="00EE2503"/>
    <w:rsid w:val="00EE5EEE"/>
    <w:rsid w:val="00EE628F"/>
    <w:rsid w:val="00EF2BDA"/>
    <w:rsid w:val="00EF4068"/>
    <w:rsid w:val="00EF5778"/>
    <w:rsid w:val="00EF5887"/>
    <w:rsid w:val="00EF5A0D"/>
    <w:rsid w:val="00F000C8"/>
    <w:rsid w:val="00F0222E"/>
    <w:rsid w:val="00F02D9D"/>
    <w:rsid w:val="00F03FC9"/>
    <w:rsid w:val="00F04610"/>
    <w:rsid w:val="00F0727C"/>
    <w:rsid w:val="00F16EB5"/>
    <w:rsid w:val="00F1717D"/>
    <w:rsid w:val="00F26C5D"/>
    <w:rsid w:val="00F43E75"/>
    <w:rsid w:val="00F51BD4"/>
    <w:rsid w:val="00F5454A"/>
    <w:rsid w:val="00F56AC5"/>
    <w:rsid w:val="00F5701B"/>
    <w:rsid w:val="00F57569"/>
    <w:rsid w:val="00F62980"/>
    <w:rsid w:val="00F65DE0"/>
    <w:rsid w:val="00F70CBD"/>
    <w:rsid w:val="00F76E82"/>
    <w:rsid w:val="00F80956"/>
    <w:rsid w:val="00F84AE1"/>
    <w:rsid w:val="00F85DCE"/>
    <w:rsid w:val="00F949B1"/>
    <w:rsid w:val="00F94FB3"/>
    <w:rsid w:val="00F963B7"/>
    <w:rsid w:val="00FB0C57"/>
    <w:rsid w:val="00FB338E"/>
    <w:rsid w:val="00FB489E"/>
    <w:rsid w:val="00FB4E22"/>
    <w:rsid w:val="00FC0870"/>
    <w:rsid w:val="00FC2BC1"/>
    <w:rsid w:val="00FD14BF"/>
    <w:rsid w:val="00FD4FE1"/>
    <w:rsid w:val="00FE0B68"/>
    <w:rsid w:val="00FE44C3"/>
    <w:rsid w:val="00FE4724"/>
    <w:rsid w:val="00FE4AD2"/>
    <w:rsid w:val="00FF1F3F"/>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1"/>
      <o:rules v:ext="edit">
        <o:r id="V:Rule2" type="connector" idref="#AutoShape 81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C5515"/>
    <w:pPr>
      <w:spacing w:after="200" w:line="276" w:lineRule="auto"/>
      <w:jc w:val="both"/>
    </w:pPr>
    <w:rPr>
      <w:rFonts w:ascii="Times New Roman" w:eastAsia="Times New Roman" w:hAnsi="Times New Roman"/>
      <w:sz w:val="24"/>
      <w:szCs w:val="22"/>
    </w:rPr>
  </w:style>
  <w:style w:type="paragraph" w:styleId="Heading1">
    <w:name w:val="heading 1"/>
    <w:basedOn w:val="Normal"/>
    <w:next w:val="Normal"/>
    <w:link w:val="Heading1Char"/>
    <w:uiPriority w:val="9"/>
    <w:qFormat/>
    <w:rsid w:val="002E1970"/>
    <w:pPr>
      <w:keepNext/>
      <w:keepLines/>
      <w:numPr>
        <w:numId w:val="2"/>
      </w:numPr>
      <w:spacing w:line="360" w:lineRule="auto"/>
      <w:jc w:val="center"/>
      <w:outlineLvl w:val="0"/>
    </w:pPr>
    <w:rPr>
      <w:b/>
      <w:bCs/>
      <w:sz w:val="28"/>
      <w:szCs w:val="24"/>
    </w:rPr>
  </w:style>
  <w:style w:type="paragraph" w:styleId="Heading2">
    <w:name w:val="heading 2"/>
    <w:basedOn w:val="Normal"/>
    <w:next w:val="Normal"/>
    <w:link w:val="Heading2Char"/>
    <w:uiPriority w:val="9"/>
    <w:unhideWhenUsed/>
    <w:qFormat/>
    <w:rsid w:val="00735A20"/>
    <w:pPr>
      <w:keepNext/>
      <w:keepLines/>
      <w:numPr>
        <w:ilvl w:val="1"/>
        <w:numId w:val="2"/>
      </w:numPr>
      <w:spacing w:before="40" w:line="360" w:lineRule="auto"/>
      <w:outlineLvl w:val="1"/>
    </w:pPr>
    <w:rPr>
      <w:b/>
      <w:szCs w:val="24"/>
    </w:rPr>
  </w:style>
  <w:style w:type="paragraph" w:styleId="Heading3">
    <w:name w:val="heading 3"/>
    <w:basedOn w:val="Normal"/>
    <w:next w:val="Normal"/>
    <w:link w:val="Heading3Char"/>
    <w:uiPriority w:val="9"/>
    <w:unhideWhenUsed/>
    <w:qFormat/>
    <w:rsid w:val="006C1E17"/>
    <w:pPr>
      <w:keepNext/>
      <w:keepLines/>
      <w:numPr>
        <w:ilvl w:val="2"/>
        <w:numId w:val="2"/>
      </w:numPr>
      <w:spacing w:before="40" w:after="0" w:line="360" w:lineRule="auto"/>
      <w:outlineLvl w:val="2"/>
    </w:pPr>
    <w:rPr>
      <w:b/>
      <w:szCs w:val="24"/>
    </w:rPr>
  </w:style>
  <w:style w:type="paragraph" w:styleId="Heading4">
    <w:name w:val="heading 4"/>
    <w:basedOn w:val="Normal"/>
    <w:next w:val="Normal"/>
    <w:link w:val="Heading4Char"/>
    <w:uiPriority w:val="9"/>
    <w:unhideWhenUsed/>
    <w:qFormat/>
    <w:rsid w:val="00045324"/>
    <w:pPr>
      <w:keepNext/>
      <w:keepLines/>
      <w:numPr>
        <w:ilvl w:val="3"/>
        <w:numId w:val="2"/>
      </w:numPr>
      <w:spacing w:before="40" w:line="360" w:lineRule="auto"/>
      <w:outlineLvl w:val="3"/>
    </w:pPr>
    <w:rPr>
      <w:b/>
      <w:iCs/>
      <w:szCs w:val="24"/>
    </w:rPr>
  </w:style>
  <w:style w:type="paragraph" w:styleId="Heading5">
    <w:name w:val="heading 5"/>
    <w:basedOn w:val="Normal"/>
    <w:next w:val="Normal"/>
    <w:link w:val="Heading5Char"/>
    <w:uiPriority w:val="9"/>
    <w:unhideWhenUsed/>
    <w:qFormat/>
    <w:rsid w:val="00354444"/>
    <w:pPr>
      <w:keepNext/>
      <w:keepLines/>
      <w:numPr>
        <w:ilvl w:val="4"/>
        <w:numId w:val="2"/>
      </w:numPr>
      <w:spacing w:before="200" w:after="0"/>
      <w:outlineLvl w:val="4"/>
    </w:pPr>
    <w:rPr>
      <w:rFonts w:ascii="Calibri Light" w:hAnsi="Calibri Light"/>
      <w:color w:val="1F4D78"/>
    </w:rPr>
  </w:style>
  <w:style w:type="paragraph" w:styleId="Heading6">
    <w:name w:val="heading 6"/>
    <w:basedOn w:val="Normal"/>
    <w:next w:val="Normal"/>
    <w:link w:val="Heading6Char"/>
    <w:uiPriority w:val="9"/>
    <w:semiHidden/>
    <w:unhideWhenUsed/>
    <w:qFormat/>
    <w:rsid w:val="00354444"/>
    <w:pPr>
      <w:keepNext/>
      <w:keepLines/>
      <w:numPr>
        <w:ilvl w:val="5"/>
        <w:numId w:val="2"/>
      </w:numPr>
      <w:spacing w:before="40" w:after="0"/>
      <w:outlineLvl w:val="5"/>
    </w:pPr>
    <w:rPr>
      <w:rFonts w:ascii="Calibri Light" w:hAnsi="Calibri Light"/>
      <w:color w:val="1F4D78"/>
    </w:rPr>
  </w:style>
  <w:style w:type="paragraph" w:styleId="Heading7">
    <w:name w:val="heading 7"/>
    <w:basedOn w:val="Normal"/>
    <w:next w:val="Normal"/>
    <w:link w:val="Heading7Char"/>
    <w:uiPriority w:val="9"/>
    <w:semiHidden/>
    <w:unhideWhenUsed/>
    <w:qFormat/>
    <w:rsid w:val="00354444"/>
    <w:pPr>
      <w:keepNext/>
      <w:keepLines/>
      <w:numPr>
        <w:ilvl w:val="6"/>
        <w:numId w:val="2"/>
      </w:numPr>
      <w:spacing w:before="40" w:after="0"/>
      <w:outlineLvl w:val="6"/>
    </w:pPr>
    <w:rPr>
      <w:rFonts w:ascii="Calibri Light" w:hAnsi="Calibri Light"/>
      <w:i/>
      <w:iCs/>
      <w:color w:val="1F4D78"/>
    </w:rPr>
  </w:style>
  <w:style w:type="paragraph" w:styleId="Heading8">
    <w:name w:val="heading 8"/>
    <w:basedOn w:val="Normal"/>
    <w:next w:val="Normal"/>
    <w:link w:val="Heading8Char"/>
    <w:uiPriority w:val="9"/>
    <w:semiHidden/>
    <w:unhideWhenUsed/>
    <w:qFormat/>
    <w:rsid w:val="00354444"/>
    <w:pPr>
      <w:keepNext/>
      <w:keepLines/>
      <w:numPr>
        <w:ilvl w:val="7"/>
        <w:numId w:val="2"/>
      </w:numPr>
      <w:spacing w:before="40" w:after="0"/>
      <w:outlineLvl w:val="7"/>
    </w:pPr>
    <w:rPr>
      <w:rFonts w:ascii="Calibri Light" w:hAnsi="Calibri Light"/>
      <w:color w:val="272727"/>
      <w:sz w:val="21"/>
      <w:szCs w:val="21"/>
    </w:rPr>
  </w:style>
  <w:style w:type="paragraph" w:styleId="Heading9">
    <w:name w:val="heading 9"/>
    <w:basedOn w:val="Normal"/>
    <w:next w:val="Normal"/>
    <w:link w:val="Heading9Char"/>
    <w:uiPriority w:val="9"/>
    <w:semiHidden/>
    <w:unhideWhenUsed/>
    <w:qFormat/>
    <w:rsid w:val="00354444"/>
    <w:pPr>
      <w:keepNext/>
      <w:keepLines/>
      <w:numPr>
        <w:ilvl w:val="8"/>
        <w:numId w:val="2"/>
      </w:numPr>
      <w:spacing w:before="40" w:after="0"/>
      <w:outlineLvl w:val="8"/>
    </w:pPr>
    <w:rPr>
      <w:rFonts w:ascii="Calibri Light" w:hAnsi="Calibri Light"/>
      <w:i/>
      <w:iCs/>
      <w:color w:val="272727"/>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E1970"/>
    <w:rPr>
      <w:rFonts w:ascii="Times New Roman" w:eastAsia="Times New Roman" w:hAnsi="Times New Roman"/>
      <w:b/>
      <w:bCs/>
      <w:sz w:val="28"/>
      <w:szCs w:val="24"/>
    </w:rPr>
  </w:style>
  <w:style w:type="character" w:customStyle="1" w:styleId="Heading3Char">
    <w:name w:val="Heading 3 Char"/>
    <w:basedOn w:val="DefaultParagraphFont"/>
    <w:link w:val="Heading3"/>
    <w:uiPriority w:val="9"/>
    <w:rsid w:val="006C1E17"/>
    <w:rPr>
      <w:rFonts w:ascii="Times New Roman" w:eastAsia="Times New Roman" w:hAnsi="Times New Roman"/>
      <w:b/>
      <w:sz w:val="24"/>
      <w:szCs w:val="24"/>
    </w:rPr>
  </w:style>
  <w:style w:type="character" w:customStyle="1" w:styleId="Heading4Char">
    <w:name w:val="Heading 4 Char"/>
    <w:basedOn w:val="DefaultParagraphFont"/>
    <w:link w:val="Heading4"/>
    <w:uiPriority w:val="9"/>
    <w:rsid w:val="00045324"/>
    <w:rPr>
      <w:rFonts w:ascii="Times New Roman" w:eastAsia="Times New Roman" w:hAnsi="Times New Roman"/>
      <w:b/>
      <w:iCs/>
      <w:sz w:val="24"/>
      <w:szCs w:val="24"/>
    </w:rPr>
  </w:style>
  <w:style w:type="character" w:customStyle="1" w:styleId="Heading2Char">
    <w:name w:val="Heading 2 Char"/>
    <w:basedOn w:val="DefaultParagraphFont"/>
    <w:link w:val="Heading2"/>
    <w:uiPriority w:val="9"/>
    <w:rsid w:val="00735A20"/>
    <w:rPr>
      <w:rFonts w:ascii="Times New Roman" w:eastAsia="Times New Roman" w:hAnsi="Times New Roman"/>
      <w:b/>
      <w:sz w:val="24"/>
      <w:szCs w:val="24"/>
    </w:rPr>
  </w:style>
  <w:style w:type="character" w:customStyle="1" w:styleId="Heading5Char">
    <w:name w:val="Heading 5 Char"/>
    <w:basedOn w:val="DefaultParagraphFont"/>
    <w:link w:val="Heading5"/>
    <w:uiPriority w:val="9"/>
    <w:rsid w:val="00354444"/>
    <w:rPr>
      <w:rFonts w:ascii="Calibri Light" w:eastAsia="Times New Roman" w:hAnsi="Calibri Light"/>
      <w:color w:val="1F4D78"/>
      <w:sz w:val="24"/>
      <w:szCs w:val="22"/>
    </w:rPr>
  </w:style>
  <w:style w:type="character" w:customStyle="1" w:styleId="Heading6Char">
    <w:name w:val="Heading 6 Char"/>
    <w:basedOn w:val="DefaultParagraphFont"/>
    <w:link w:val="Heading6"/>
    <w:uiPriority w:val="9"/>
    <w:semiHidden/>
    <w:rsid w:val="00354444"/>
    <w:rPr>
      <w:rFonts w:ascii="Calibri Light" w:eastAsia="Times New Roman" w:hAnsi="Calibri Light"/>
      <w:color w:val="1F4D78"/>
      <w:sz w:val="24"/>
      <w:szCs w:val="22"/>
    </w:rPr>
  </w:style>
  <w:style w:type="character" w:customStyle="1" w:styleId="Heading7Char">
    <w:name w:val="Heading 7 Char"/>
    <w:basedOn w:val="DefaultParagraphFont"/>
    <w:link w:val="Heading7"/>
    <w:uiPriority w:val="9"/>
    <w:semiHidden/>
    <w:rsid w:val="00354444"/>
    <w:rPr>
      <w:rFonts w:ascii="Calibri Light" w:eastAsia="Times New Roman" w:hAnsi="Calibri Light"/>
      <w:i/>
      <w:iCs/>
      <w:color w:val="1F4D78"/>
      <w:sz w:val="24"/>
      <w:szCs w:val="22"/>
    </w:rPr>
  </w:style>
  <w:style w:type="character" w:customStyle="1" w:styleId="Heading8Char">
    <w:name w:val="Heading 8 Char"/>
    <w:basedOn w:val="DefaultParagraphFont"/>
    <w:link w:val="Heading8"/>
    <w:uiPriority w:val="9"/>
    <w:semiHidden/>
    <w:rsid w:val="00354444"/>
    <w:rPr>
      <w:rFonts w:ascii="Calibri Light" w:eastAsia="Times New Roman" w:hAnsi="Calibri Light"/>
      <w:color w:val="272727"/>
      <w:sz w:val="21"/>
      <w:szCs w:val="21"/>
    </w:rPr>
  </w:style>
  <w:style w:type="character" w:customStyle="1" w:styleId="Heading9Char">
    <w:name w:val="Heading 9 Char"/>
    <w:basedOn w:val="DefaultParagraphFont"/>
    <w:link w:val="Heading9"/>
    <w:uiPriority w:val="9"/>
    <w:semiHidden/>
    <w:rsid w:val="00354444"/>
    <w:rPr>
      <w:rFonts w:ascii="Calibri Light" w:eastAsia="Times New Roman" w:hAnsi="Calibri Light"/>
      <w:i/>
      <w:iCs/>
      <w:color w:val="272727"/>
      <w:sz w:val="21"/>
      <w:szCs w:val="21"/>
    </w:rPr>
  </w:style>
  <w:style w:type="paragraph" w:styleId="ListParagraph">
    <w:name w:val="List Paragraph"/>
    <w:basedOn w:val="Normal"/>
    <w:uiPriority w:val="34"/>
    <w:qFormat/>
    <w:rsid w:val="00354444"/>
    <w:pPr>
      <w:ind w:left="720"/>
      <w:contextualSpacing/>
    </w:pPr>
  </w:style>
  <w:style w:type="paragraph" w:customStyle="1" w:styleId="Default">
    <w:name w:val="Default"/>
    <w:rsid w:val="00354444"/>
    <w:pPr>
      <w:autoSpaceDE w:val="0"/>
      <w:autoSpaceDN w:val="0"/>
      <w:adjustRightInd w:val="0"/>
    </w:pPr>
    <w:rPr>
      <w:rFonts w:ascii="Times New Roman" w:eastAsia="Times New Roman" w:hAnsi="Times New Roman"/>
      <w:color w:val="000000"/>
      <w:sz w:val="24"/>
      <w:szCs w:val="24"/>
    </w:rPr>
  </w:style>
  <w:style w:type="paragraph" w:styleId="BalloonText">
    <w:name w:val="Balloon Text"/>
    <w:basedOn w:val="Normal"/>
    <w:link w:val="BalloonTextChar"/>
    <w:uiPriority w:val="99"/>
    <w:semiHidden/>
    <w:unhideWhenUsed/>
    <w:rsid w:val="0035444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54444"/>
    <w:rPr>
      <w:rFonts w:ascii="Tahoma" w:eastAsia="Times New Roman" w:hAnsi="Tahoma" w:cs="Tahoma"/>
      <w:sz w:val="16"/>
      <w:szCs w:val="16"/>
    </w:rPr>
  </w:style>
  <w:style w:type="table" w:styleId="TableGrid">
    <w:name w:val="Table Grid"/>
    <w:basedOn w:val="TableGrid2"/>
    <w:uiPriority w:val="59"/>
    <w:rsid w:val="008B46E9"/>
    <w:pPr>
      <w:spacing w:after="0" w:line="240" w:lineRule="auto"/>
      <w:contextualSpacing/>
    </w:pPr>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styleId="CommentReference">
    <w:name w:val="annotation reference"/>
    <w:basedOn w:val="DefaultParagraphFont"/>
    <w:uiPriority w:val="99"/>
    <w:semiHidden/>
    <w:unhideWhenUsed/>
    <w:rsid w:val="00354444"/>
    <w:rPr>
      <w:sz w:val="16"/>
      <w:szCs w:val="16"/>
    </w:rPr>
  </w:style>
  <w:style w:type="paragraph" w:styleId="CommentText">
    <w:name w:val="annotation text"/>
    <w:basedOn w:val="Normal"/>
    <w:link w:val="CommentTextChar"/>
    <w:uiPriority w:val="99"/>
    <w:semiHidden/>
    <w:unhideWhenUsed/>
    <w:rsid w:val="00354444"/>
    <w:pPr>
      <w:spacing w:line="240" w:lineRule="auto"/>
    </w:pPr>
    <w:rPr>
      <w:sz w:val="20"/>
      <w:szCs w:val="20"/>
    </w:rPr>
  </w:style>
  <w:style w:type="character" w:customStyle="1" w:styleId="CommentTextChar">
    <w:name w:val="Comment Text Char"/>
    <w:basedOn w:val="DefaultParagraphFont"/>
    <w:link w:val="CommentText"/>
    <w:uiPriority w:val="99"/>
    <w:semiHidden/>
    <w:rsid w:val="00354444"/>
    <w:rPr>
      <w:rFonts w:ascii="Times New Roman" w:eastAsia="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354444"/>
    <w:rPr>
      <w:b/>
      <w:bCs/>
    </w:rPr>
  </w:style>
  <w:style w:type="character" w:customStyle="1" w:styleId="CommentSubjectChar">
    <w:name w:val="Comment Subject Char"/>
    <w:basedOn w:val="CommentTextChar"/>
    <w:link w:val="CommentSubject"/>
    <w:uiPriority w:val="99"/>
    <w:semiHidden/>
    <w:rsid w:val="00354444"/>
    <w:rPr>
      <w:rFonts w:ascii="Times New Roman" w:eastAsia="Times New Roman" w:hAnsi="Times New Roman"/>
      <w:b/>
      <w:bCs/>
      <w:sz w:val="20"/>
      <w:szCs w:val="20"/>
    </w:rPr>
  </w:style>
  <w:style w:type="paragraph" w:styleId="TOCHeading">
    <w:name w:val="TOC Heading"/>
    <w:basedOn w:val="Heading1"/>
    <w:next w:val="Normal"/>
    <w:uiPriority w:val="39"/>
    <w:unhideWhenUsed/>
    <w:qFormat/>
    <w:rsid w:val="00354444"/>
    <w:pPr>
      <w:numPr>
        <w:numId w:val="1"/>
      </w:numPr>
      <w:outlineLvl w:val="9"/>
    </w:pPr>
    <w:rPr>
      <w:iCs/>
      <w:lang w:eastAsia="ja-JP"/>
    </w:rPr>
  </w:style>
  <w:style w:type="paragraph" w:styleId="TOC2">
    <w:name w:val="toc 2"/>
    <w:basedOn w:val="Normal"/>
    <w:next w:val="Normal"/>
    <w:autoRedefine/>
    <w:uiPriority w:val="39"/>
    <w:unhideWhenUsed/>
    <w:qFormat/>
    <w:rsid w:val="00226F0C"/>
    <w:pPr>
      <w:tabs>
        <w:tab w:val="right" w:leader="dot" w:pos="9350"/>
      </w:tabs>
      <w:spacing w:after="100"/>
      <w:ind w:left="220"/>
    </w:pPr>
    <w:rPr>
      <w:b/>
      <w:bCs/>
      <w:noProof/>
    </w:rPr>
  </w:style>
  <w:style w:type="paragraph" w:styleId="TOC1">
    <w:name w:val="toc 1"/>
    <w:basedOn w:val="Normal"/>
    <w:next w:val="Normal"/>
    <w:autoRedefine/>
    <w:uiPriority w:val="39"/>
    <w:unhideWhenUsed/>
    <w:qFormat/>
    <w:rsid w:val="00A46320"/>
    <w:pPr>
      <w:tabs>
        <w:tab w:val="left" w:pos="440"/>
        <w:tab w:val="right" w:leader="dot" w:pos="9080"/>
      </w:tabs>
      <w:spacing w:after="100"/>
      <w:ind w:left="220"/>
    </w:pPr>
    <w:rPr>
      <w:b/>
      <w:noProof/>
      <w:szCs w:val="24"/>
    </w:rPr>
  </w:style>
  <w:style w:type="character" w:styleId="Hyperlink">
    <w:name w:val="Hyperlink"/>
    <w:basedOn w:val="DefaultParagraphFont"/>
    <w:uiPriority w:val="99"/>
    <w:unhideWhenUsed/>
    <w:rsid w:val="00354444"/>
    <w:rPr>
      <w:color w:val="0563C1"/>
      <w:u w:val="single"/>
    </w:rPr>
  </w:style>
  <w:style w:type="paragraph" w:styleId="TOC3">
    <w:name w:val="toc 3"/>
    <w:basedOn w:val="Normal"/>
    <w:next w:val="Normal"/>
    <w:autoRedefine/>
    <w:uiPriority w:val="39"/>
    <w:unhideWhenUsed/>
    <w:qFormat/>
    <w:rsid w:val="00354444"/>
    <w:pPr>
      <w:spacing w:after="100"/>
      <w:ind w:left="440"/>
    </w:pPr>
  </w:style>
  <w:style w:type="paragraph" w:styleId="Header">
    <w:name w:val="header"/>
    <w:basedOn w:val="Normal"/>
    <w:link w:val="HeaderChar"/>
    <w:uiPriority w:val="99"/>
    <w:unhideWhenUsed/>
    <w:rsid w:val="00354444"/>
    <w:pPr>
      <w:tabs>
        <w:tab w:val="center" w:pos="4680"/>
        <w:tab w:val="right" w:pos="9360"/>
      </w:tabs>
      <w:spacing w:after="0" w:line="240" w:lineRule="auto"/>
    </w:pPr>
  </w:style>
  <w:style w:type="character" w:customStyle="1" w:styleId="HeaderChar">
    <w:name w:val="Header Char"/>
    <w:basedOn w:val="DefaultParagraphFont"/>
    <w:link w:val="Header"/>
    <w:uiPriority w:val="99"/>
    <w:rsid w:val="00354444"/>
    <w:rPr>
      <w:rFonts w:ascii="Times New Roman" w:eastAsia="Times New Roman" w:hAnsi="Times New Roman"/>
    </w:rPr>
  </w:style>
  <w:style w:type="paragraph" w:styleId="Footer">
    <w:name w:val="footer"/>
    <w:basedOn w:val="Normal"/>
    <w:link w:val="FooterChar"/>
    <w:uiPriority w:val="99"/>
    <w:unhideWhenUsed/>
    <w:qFormat/>
    <w:rsid w:val="00354444"/>
    <w:pPr>
      <w:tabs>
        <w:tab w:val="center" w:pos="4680"/>
        <w:tab w:val="right" w:pos="9360"/>
      </w:tabs>
      <w:spacing w:after="0" w:line="240" w:lineRule="auto"/>
    </w:pPr>
  </w:style>
  <w:style w:type="character" w:customStyle="1" w:styleId="FooterChar">
    <w:name w:val="Footer Char"/>
    <w:basedOn w:val="DefaultParagraphFont"/>
    <w:link w:val="Footer"/>
    <w:uiPriority w:val="99"/>
    <w:rsid w:val="00354444"/>
    <w:rPr>
      <w:rFonts w:ascii="Times New Roman" w:eastAsia="Times New Roman" w:hAnsi="Times New Roman"/>
    </w:rPr>
  </w:style>
  <w:style w:type="paragraph" w:styleId="BodyTextIndent">
    <w:name w:val="Body Text Indent"/>
    <w:basedOn w:val="Normal"/>
    <w:link w:val="BodyTextIndentChar"/>
    <w:rsid w:val="00354444"/>
    <w:pPr>
      <w:spacing w:after="0" w:line="360" w:lineRule="auto"/>
      <w:ind w:firstLine="720"/>
    </w:pPr>
    <w:rPr>
      <w:sz w:val="28"/>
      <w:szCs w:val="20"/>
    </w:rPr>
  </w:style>
  <w:style w:type="character" w:customStyle="1" w:styleId="BodyTextIndentChar">
    <w:name w:val="Body Text Indent Char"/>
    <w:basedOn w:val="DefaultParagraphFont"/>
    <w:link w:val="BodyTextIndent"/>
    <w:rsid w:val="00354444"/>
    <w:rPr>
      <w:rFonts w:ascii="Times New Roman" w:eastAsia="Times New Roman" w:hAnsi="Times New Roman" w:cs="Times New Roman"/>
      <w:sz w:val="28"/>
      <w:szCs w:val="20"/>
    </w:rPr>
  </w:style>
  <w:style w:type="paragraph" w:styleId="NoSpacing">
    <w:name w:val="No Spacing"/>
    <w:uiPriority w:val="1"/>
    <w:qFormat/>
    <w:rsid w:val="00354444"/>
    <w:rPr>
      <w:rFonts w:eastAsia="Times New Roman"/>
      <w:sz w:val="22"/>
      <w:szCs w:val="22"/>
    </w:rPr>
  </w:style>
  <w:style w:type="paragraph" w:styleId="Caption">
    <w:name w:val="caption"/>
    <w:basedOn w:val="Normal"/>
    <w:next w:val="Normal"/>
    <w:uiPriority w:val="35"/>
    <w:unhideWhenUsed/>
    <w:qFormat/>
    <w:rsid w:val="00A069B2"/>
    <w:pPr>
      <w:spacing w:line="240" w:lineRule="auto"/>
    </w:pPr>
    <w:rPr>
      <w:i/>
      <w:iCs/>
      <w:color w:val="44546A"/>
      <w:sz w:val="18"/>
      <w:szCs w:val="18"/>
    </w:rPr>
  </w:style>
  <w:style w:type="paragraph" w:styleId="TableofFigures">
    <w:name w:val="table of figures"/>
    <w:basedOn w:val="Normal"/>
    <w:next w:val="Normal"/>
    <w:uiPriority w:val="99"/>
    <w:unhideWhenUsed/>
    <w:rsid w:val="00EA0FDA"/>
    <w:pPr>
      <w:spacing w:after="0"/>
    </w:pPr>
  </w:style>
  <w:style w:type="table" w:styleId="TableGrid2">
    <w:name w:val="Table Grid 2"/>
    <w:basedOn w:val="TableNormal"/>
    <w:uiPriority w:val="99"/>
    <w:semiHidden/>
    <w:unhideWhenUsed/>
    <w:rsid w:val="008B46E9"/>
    <w:pPr>
      <w:spacing w:after="200" w:line="276" w:lineRule="auto"/>
    </w:p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Title">
    <w:name w:val="Title"/>
    <w:basedOn w:val="Normal"/>
    <w:next w:val="Normal"/>
    <w:link w:val="TitleChar"/>
    <w:uiPriority w:val="10"/>
    <w:qFormat/>
    <w:rsid w:val="00644EC7"/>
    <w:pPr>
      <w:spacing w:after="0" w:line="240" w:lineRule="auto"/>
      <w:contextualSpacing/>
    </w:pPr>
    <w:rPr>
      <w:rFonts w:ascii="Calibri Light" w:hAnsi="Calibri Light"/>
      <w:spacing w:val="-10"/>
      <w:kern w:val="28"/>
      <w:sz w:val="56"/>
      <w:szCs w:val="56"/>
    </w:rPr>
  </w:style>
  <w:style w:type="character" w:customStyle="1" w:styleId="TitleChar">
    <w:name w:val="Title Char"/>
    <w:basedOn w:val="DefaultParagraphFont"/>
    <w:link w:val="Title"/>
    <w:uiPriority w:val="10"/>
    <w:rsid w:val="00644EC7"/>
    <w:rPr>
      <w:rFonts w:ascii="Calibri Light" w:eastAsia="Times New Roman" w:hAnsi="Calibri Light" w:cs="Times New Roman"/>
      <w:spacing w:val="-10"/>
      <w:kern w:val="28"/>
      <w:sz w:val="56"/>
      <w:szCs w:val="56"/>
    </w:rPr>
  </w:style>
  <w:style w:type="table" w:customStyle="1" w:styleId="ListTable6Colorful1">
    <w:name w:val="List Table 6 Colorful1"/>
    <w:basedOn w:val="TableNormal"/>
    <w:uiPriority w:val="51"/>
    <w:rsid w:val="00EC183E"/>
    <w:rPr>
      <w:color w:val="000000" w:themeColor="text1"/>
    </w:rPr>
    <w:tblPr>
      <w:tblStyleRowBandSize w:val="1"/>
      <w:tblStyleColBandSize w:val="1"/>
      <w:tblInd w:w="0" w:type="dxa"/>
      <w:tblBorders>
        <w:top w:val="single" w:sz="4" w:space="0" w:color="000000" w:themeColor="text1"/>
        <w:bottom w:val="single" w:sz="4" w:space="0" w:color="000000" w:themeColor="text1"/>
      </w:tblBorders>
      <w:tblCellMar>
        <w:top w:w="0" w:type="dxa"/>
        <w:left w:w="108" w:type="dxa"/>
        <w:bottom w:w="0" w:type="dxa"/>
        <w:right w:w="108" w:type="dxa"/>
      </w:tblCellMar>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ListTable21">
    <w:name w:val="List Table 21"/>
    <w:basedOn w:val="TableNormal"/>
    <w:uiPriority w:val="47"/>
    <w:rsid w:val="00B85DE2"/>
    <w:tblPr>
      <w:tblStyleRowBandSize w:val="1"/>
      <w:tblStyleColBandSize w:val="1"/>
      <w:tblInd w:w="0" w:type="dxa"/>
      <w:tblBorders>
        <w:top w:val="single" w:sz="4" w:space="0" w:color="666666" w:themeColor="text1" w:themeTint="99"/>
        <w:bottom w:val="single" w:sz="4" w:space="0" w:color="666666" w:themeColor="text1" w:themeTint="99"/>
        <w:insideH w:val="single" w:sz="4" w:space="0" w:color="666666" w:themeColor="text1" w:themeTint="99"/>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TOC4">
    <w:name w:val="toc 4"/>
    <w:basedOn w:val="Normal"/>
    <w:next w:val="Normal"/>
    <w:autoRedefine/>
    <w:uiPriority w:val="39"/>
    <w:unhideWhenUsed/>
    <w:rsid w:val="00656A49"/>
    <w:pPr>
      <w:spacing w:after="100"/>
      <w:ind w:left="660"/>
      <w:jc w:val="left"/>
    </w:pPr>
    <w:rPr>
      <w:rFonts w:asciiTheme="minorHAnsi" w:eastAsiaTheme="minorEastAsia" w:hAnsiTheme="minorHAnsi" w:cstheme="minorBidi"/>
      <w:sz w:val="22"/>
    </w:rPr>
  </w:style>
  <w:style w:type="paragraph" w:styleId="TOC5">
    <w:name w:val="toc 5"/>
    <w:basedOn w:val="Normal"/>
    <w:next w:val="Normal"/>
    <w:autoRedefine/>
    <w:uiPriority w:val="39"/>
    <w:unhideWhenUsed/>
    <w:rsid w:val="00656A49"/>
    <w:pPr>
      <w:spacing w:after="100"/>
      <w:ind w:left="880"/>
      <w:jc w:val="left"/>
    </w:pPr>
    <w:rPr>
      <w:rFonts w:asciiTheme="minorHAnsi" w:eastAsiaTheme="minorEastAsia" w:hAnsiTheme="minorHAnsi" w:cstheme="minorBidi"/>
      <w:sz w:val="22"/>
    </w:rPr>
  </w:style>
  <w:style w:type="paragraph" w:styleId="TOC6">
    <w:name w:val="toc 6"/>
    <w:basedOn w:val="Normal"/>
    <w:next w:val="Normal"/>
    <w:autoRedefine/>
    <w:uiPriority w:val="39"/>
    <w:unhideWhenUsed/>
    <w:rsid w:val="00656A49"/>
    <w:pPr>
      <w:spacing w:after="100"/>
      <w:ind w:left="1100"/>
      <w:jc w:val="left"/>
    </w:pPr>
    <w:rPr>
      <w:rFonts w:asciiTheme="minorHAnsi" w:eastAsiaTheme="minorEastAsia" w:hAnsiTheme="minorHAnsi" w:cstheme="minorBidi"/>
      <w:sz w:val="22"/>
    </w:rPr>
  </w:style>
  <w:style w:type="paragraph" w:styleId="TOC7">
    <w:name w:val="toc 7"/>
    <w:basedOn w:val="Normal"/>
    <w:next w:val="Normal"/>
    <w:autoRedefine/>
    <w:uiPriority w:val="39"/>
    <w:unhideWhenUsed/>
    <w:rsid w:val="00656A49"/>
    <w:pPr>
      <w:spacing w:after="100"/>
      <w:ind w:left="1320"/>
      <w:jc w:val="left"/>
    </w:pPr>
    <w:rPr>
      <w:rFonts w:asciiTheme="minorHAnsi" w:eastAsiaTheme="minorEastAsia" w:hAnsiTheme="minorHAnsi" w:cstheme="minorBidi"/>
      <w:sz w:val="22"/>
    </w:rPr>
  </w:style>
  <w:style w:type="paragraph" w:styleId="TOC8">
    <w:name w:val="toc 8"/>
    <w:basedOn w:val="Normal"/>
    <w:next w:val="Normal"/>
    <w:autoRedefine/>
    <w:uiPriority w:val="39"/>
    <w:unhideWhenUsed/>
    <w:rsid w:val="00656A49"/>
    <w:pPr>
      <w:spacing w:after="100"/>
      <w:ind w:left="1540"/>
      <w:jc w:val="left"/>
    </w:pPr>
    <w:rPr>
      <w:rFonts w:asciiTheme="minorHAnsi" w:eastAsiaTheme="minorEastAsia" w:hAnsiTheme="minorHAnsi" w:cstheme="minorBidi"/>
      <w:sz w:val="22"/>
    </w:rPr>
  </w:style>
  <w:style w:type="paragraph" w:styleId="TOC9">
    <w:name w:val="toc 9"/>
    <w:basedOn w:val="Normal"/>
    <w:next w:val="Normal"/>
    <w:autoRedefine/>
    <w:uiPriority w:val="39"/>
    <w:unhideWhenUsed/>
    <w:rsid w:val="00656A49"/>
    <w:pPr>
      <w:spacing w:after="100"/>
      <w:ind w:left="1760"/>
      <w:jc w:val="left"/>
    </w:pPr>
    <w:rPr>
      <w:rFonts w:asciiTheme="minorHAnsi" w:eastAsiaTheme="minorEastAsia" w:hAnsiTheme="minorHAnsi" w:cstheme="minorBidi"/>
      <w:sz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01944612">
      <w:bodyDiv w:val="1"/>
      <w:marLeft w:val="0"/>
      <w:marRight w:val="0"/>
      <w:marTop w:val="0"/>
      <w:marBottom w:val="0"/>
      <w:divBdr>
        <w:top w:val="none" w:sz="0" w:space="0" w:color="auto"/>
        <w:left w:val="none" w:sz="0" w:space="0" w:color="auto"/>
        <w:bottom w:val="none" w:sz="0" w:space="0" w:color="auto"/>
        <w:right w:val="none" w:sz="0" w:space="0" w:color="auto"/>
      </w:divBdr>
    </w:div>
    <w:div w:id="1283876574">
      <w:bodyDiv w:val="1"/>
      <w:marLeft w:val="0"/>
      <w:marRight w:val="0"/>
      <w:marTop w:val="0"/>
      <w:marBottom w:val="0"/>
      <w:divBdr>
        <w:top w:val="none" w:sz="0" w:space="0" w:color="auto"/>
        <w:left w:val="none" w:sz="0" w:space="0" w:color="auto"/>
        <w:bottom w:val="none" w:sz="0" w:space="0" w:color="auto"/>
        <w:right w:val="none" w:sz="0" w:space="0" w:color="auto"/>
      </w:divBdr>
    </w:div>
    <w:div w:id="1479880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jom.sagepub.com/content/35/3/718.full.pdf+htm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2" Type="http://schemas.openxmlformats.org/officeDocument/2006/relationships/numbering" Target="numbering.xml"/><Relationship Id="rId16"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230A61-667C-4824-A926-E2A4B50D10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340</TotalTime>
  <Pages>80</Pages>
  <Words>20319</Words>
  <Characters>115823</Characters>
  <Application>Microsoft Office Word</Application>
  <DocSecurity>0</DocSecurity>
  <Lines>965</Lines>
  <Paragraphs>271</Paragraphs>
  <ScaleCrop>false</ScaleCrop>
  <HeadingPairs>
    <vt:vector size="2" baseType="variant">
      <vt:variant>
        <vt:lpstr>Title</vt:lpstr>
      </vt:variant>
      <vt:variant>
        <vt:i4>1</vt:i4>
      </vt:variant>
    </vt:vector>
  </HeadingPairs>
  <TitlesOfParts>
    <vt:vector size="1" baseType="lpstr">
      <vt:lpstr>Assessment of Conflict and Its Effect on Organizational Performance</vt:lpstr>
    </vt:vector>
  </TitlesOfParts>
  <Company/>
  <LinksUpToDate>false</LinksUpToDate>
  <CharactersWithSpaces>135871</CharactersWithSpaces>
  <SharedDoc>false</SharedDoc>
  <HLinks>
    <vt:vector size="654" baseType="variant">
      <vt:variant>
        <vt:i4>1966107</vt:i4>
      </vt:variant>
      <vt:variant>
        <vt:i4>771</vt:i4>
      </vt:variant>
      <vt:variant>
        <vt:i4>0</vt:i4>
      </vt:variant>
      <vt:variant>
        <vt:i4>5</vt:i4>
      </vt:variant>
      <vt:variant>
        <vt:lpwstr>http://jom.sagepub.com/content/35/3/718.full.pdf+html</vt:lpwstr>
      </vt:variant>
      <vt:variant>
        <vt:lpwstr/>
      </vt:variant>
      <vt:variant>
        <vt:i4>3604591</vt:i4>
      </vt:variant>
      <vt:variant>
        <vt:i4>768</vt:i4>
      </vt:variant>
      <vt:variant>
        <vt:i4>0</vt:i4>
      </vt:variant>
      <vt:variant>
        <vt:i4>5</vt:i4>
      </vt:variant>
      <vt:variant>
        <vt:lpwstr>http://www.entrepreneur.com/article/207196</vt:lpwstr>
      </vt:variant>
      <vt:variant>
        <vt:lpwstr/>
      </vt:variant>
      <vt:variant>
        <vt:i4>7667758</vt:i4>
      </vt:variant>
      <vt:variant>
        <vt:i4>765</vt:i4>
      </vt:variant>
      <vt:variant>
        <vt:i4>0</vt:i4>
      </vt:variant>
      <vt:variant>
        <vt:i4>5</vt:i4>
      </vt:variant>
      <vt:variant>
        <vt:lpwstr>http://en.wikipedia.org/wiki/Authority</vt:lpwstr>
      </vt:variant>
      <vt:variant>
        <vt:lpwstr/>
      </vt:variant>
      <vt:variant>
        <vt:i4>2424948</vt:i4>
      </vt:variant>
      <vt:variant>
        <vt:i4>639</vt:i4>
      </vt:variant>
      <vt:variant>
        <vt:i4>0</vt:i4>
      </vt:variant>
      <vt:variant>
        <vt:i4>5</vt:i4>
      </vt:variant>
      <vt:variant>
        <vt:lpwstr>http://encyclopedia/tfd.com</vt:lpwstr>
      </vt:variant>
      <vt:variant>
        <vt:lpwstr/>
      </vt:variant>
      <vt:variant>
        <vt:i4>1507387</vt:i4>
      </vt:variant>
      <vt:variant>
        <vt:i4>632</vt:i4>
      </vt:variant>
      <vt:variant>
        <vt:i4>0</vt:i4>
      </vt:variant>
      <vt:variant>
        <vt:i4>5</vt:i4>
      </vt:variant>
      <vt:variant>
        <vt:lpwstr/>
      </vt:variant>
      <vt:variant>
        <vt:lpwstr>_Toc491696795</vt:lpwstr>
      </vt:variant>
      <vt:variant>
        <vt:i4>5374016</vt:i4>
      </vt:variant>
      <vt:variant>
        <vt:i4>626</vt:i4>
      </vt:variant>
      <vt:variant>
        <vt:i4>0</vt:i4>
      </vt:variant>
      <vt:variant>
        <vt:i4>5</vt:i4>
      </vt:variant>
      <vt:variant>
        <vt:lpwstr>../../Yeneneh0903139/Desktop/Ewnetu_Assessment of Conflict and Its Effect on Organizational Performance_final first draft_August_28_2017.docx</vt:lpwstr>
      </vt:variant>
      <vt:variant>
        <vt:lpwstr>_Toc491696794</vt:lpwstr>
      </vt:variant>
      <vt:variant>
        <vt:i4>1507387</vt:i4>
      </vt:variant>
      <vt:variant>
        <vt:i4>620</vt:i4>
      </vt:variant>
      <vt:variant>
        <vt:i4>0</vt:i4>
      </vt:variant>
      <vt:variant>
        <vt:i4>5</vt:i4>
      </vt:variant>
      <vt:variant>
        <vt:lpwstr/>
      </vt:variant>
      <vt:variant>
        <vt:lpwstr>_Toc491696793</vt:lpwstr>
      </vt:variant>
      <vt:variant>
        <vt:i4>1507387</vt:i4>
      </vt:variant>
      <vt:variant>
        <vt:i4>614</vt:i4>
      </vt:variant>
      <vt:variant>
        <vt:i4>0</vt:i4>
      </vt:variant>
      <vt:variant>
        <vt:i4>5</vt:i4>
      </vt:variant>
      <vt:variant>
        <vt:lpwstr/>
      </vt:variant>
      <vt:variant>
        <vt:lpwstr>_Toc491696792</vt:lpwstr>
      </vt:variant>
      <vt:variant>
        <vt:i4>1507387</vt:i4>
      </vt:variant>
      <vt:variant>
        <vt:i4>608</vt:i4>
      </vt:variant>
      <vt:variant>
        <vt:i4>0</vt:i4>
      </vt:variant>
      <vt:variant>
        <vt:i4>5</vt:i4>
      </vt:variant>
      <vt:variant>
        <vt:lpwstr/>
      </vt:variant>
      <vt:variant>
        <vt:lpwstr>_Toc491696791</vt:lpwstr>
      </vt:variant>
      <vt:variant>
        <vt:i4>5374016</vt:i4>
      </vt:variant>
      <vt:variant>
        <vt:i4>602</vt:i4>
      </vt:variant>
      <vt:variant>
        <vt:i4>0</vt:i4>
      </vt:variant>
      <vt:variant>
        <vt:i4>5</vt:i4>
      </vt:variant>
      <vt:variant>
        <vt:lpwstr>../../Yeneneh0903139/Desktop/Ewnetu_Assessment of Conflict and Its Effect on Organizational Performance_final first draft_August_28_2017.docx</vt:lpwstr>
      </vt:variant>
      <vt:variant>
        <vt:lpwstr>_Toc491696790</vt:lpwstr>
      </vt:variant>
      <vt:variant>
        <vt:i4>1441851</vt:i4>
      </vt:variant>
      <vt:variant>
        <vt:i4>596</vt:i4>
      </vt:variant>
      <vt:variant>
        <vt:i4>0</vt:i4>
      </vt:variant>
      <vt:variant>
        <vt:i4>5</vt:i4>
      </vt:variant>
      <vt:variant>
        <vt:lpwstr/>
      </vt:variant>
      <vt:variant>
        <vt:lpwstr>_Toc491696789</vt:lpwstr>
      </vt:variant>
      <vt:variant>
        <vt:i4>1441851</vt:i4>
      </vt:variant>
      <vt:variant>
        <vt:i4>590</vt:i4>
      </vt:variant>
      <vt:variant>
        <vt:i4>0</vt:i4>
      </vt:variant>
      <vt:variant>
        <vt:i4>5</vt:i4>
      </vt:variant>
      <vt:variant>
        <vt:lpwstr/>
      </vt:variant>
      <vt:variant>
        <vt:lpwstr>_Toc491696788</vt:lpwstr>
      </vt:variant>
      <vt:variant>
        <vt:i4>1900607</vt:i4>
      </vt:variant>
      <vt:variant>
        <vt:i4>581</vt:i4>
      </vt:variant>
      <vt:variant>
        <vt:i4>0</vt:i4>
      </vt:variant>
      <vt:variant>
        <vt:i4>5</vt:i4>
      </vt:variant>
      <vt:variant>
        <vt:lpwstr/>
      </vt:variant>
      <vt:variant>
        <vt:lpwstr>_Toc491697328</vt:lpwstr>
      </vt:variant>
      <vt:variant>
        <vt:i4>1900607</vt:i4>
      </vt:variant>
      <vt:variant>
        <vt:i4>575</vt:i4>
      </vt:variant>
      <vt:variant>
        <vt:i4>0</vt:i4>
      </vt:variant>
      <vt:variant>
        <vt:i4>5</vt:i4>
      </vt:variant>
      <vt:variant>
        <vt:lpwstr/>
      </vt:variant>
      <vt:variant>
        <vt:lpwstr>_Toc491697327</vt:lpwstr>
      </vt:variant>
      <vt:variant>
        <vt:i4>1900607</vt:i4>
      </vt:variant>
      <vt:variant>
        <vt:i4>569</vt:i4>
      </vt:variant>
      <vt:variant>
        <vt:i4>0</vt:i4>
      </vt:variant>
      <vt:variant>
        <vt:i4>5</vt:i4>
      </vt:variant>
      <vt:variant>
        <vt:lpwstr/>
      </vt:variant>
      <vt:variant>
        <vt:lpwstr>_Toc491697326</vt:lpwstr>
      </vt:variant>
      <vt:variant>
        <vt:i4>1900607</vt:i4>
      </vt:variant>
      <vt:variant>
        <vt:i4>563</vt:i4>
      </vt:variant>
      <vt:variant>
        <vt:i4>0</vt:i4>
      </vt:variant>
      <vt:variant>
        <vt:i4>5</vt:i4>
      </vt:variant>
      <vt:variant>
        <vt:lpwstr/>
      </vt:variant>
      <vt:variant>
        <vt:lpwstr>_Toc491697325</vt:lpwstr>
      </vt:variant>
      <vt:variant>
        <vt:i4>1900607</vt:i4>
      </vt:variant>
      <vt:variant>
        <vt:i4>557</vt:i4>
      </vt:variant>
      <vt:variant>
        <vt:i4>0</vt:i4>
      </vt:variant>
      <vt:variant>
        <vt:i4>5</vt:i4>
      </vt:variant>
      <vt:variant>
        <vt:lpwstr/>
      </vt:variant>
      <vt:variant>
        <vt:lpwstr>_Toc491697324</vt:lpwstr>
      </vt:variant>
      <vt:variant>
        <vt:i4>1900607</vt:i4>
      </vt:variant>
      <vt:variant>
        <vt:i4>551</vt:i4>
      </vt:variant>
      <vt:variant>
        <vt:i4>0</vt:i4>
      </vt:variant>
      <vt:variant>
        <vt:i4>5</vt:i4>
      </vt:variant>
      <vt:variant>
        <vt:lpwstr/>
      </vt:variant>
      <vt:variant>
        <vt:lpwstr>_Toc491697323</vt:lpwstr>
      </vt:variant>
      <vt:variant>
        <vt:i4>1900607</vt:i4>
      </vt:variant>
      <vt:variant>
        <vt:i4>545</vt:i4>
      </vt:variant>
      <vt:variant>
        <vt:i4>0</vt:i4>
      </vt:variant>
      <vt:variant>
        <vt:i4>5</vt:i4>
      </vt:variant>
      <vt:variant>
        <vt:lpwstr/>
      </vt:variant>
      <vt:variant>
        <vt:lpwstr>_Toc491697322</vt:lpwstr>
      </vt:variant>
      <vt:variant>
        <vt:i4>1900607</vt:i4>
      </vt:variant>
      <vt:variant>
        <vt:i4>539</vt:i4>
      </vt:variant>
      <vt:variant>
        <vt:i4>0</vt:i4>
      </vt:variant>
      <vt:variant>
        <vt:i4>5</vt:i4>
      </vt:variant>
      <vt:variant>
        <vt:lpwstr/>
      </vt:variant>
      <vt:variant>
        <vt:lpwstr>_Toc491697321</vt:lpwstr>
      </vt:variant>
      <vt:variant>
        <vt:i4>1900607</vt:i4>
      </vt:variant>
      <vt:variant>
        <vt:i4>533</vt:i4>
      </vt:variant>
      <vt:variant>
        <vt:i4>0</vt:i4>
      </vt:variant>
      <vt:variant>
        <vt:i4>5</vt:i4>
      </vt:variant>
      <vt:variant>
        <vt:lpwstr/>
      </vt:variant>
      <vt:variant>
        <vt:lpwstr>_Toc491697320</vt:lpwstr>
      </vt:variant>
      <vt:variant>
        <vt:i4>1966143</vt:i4>
      </vt:variant>
      <vt:variant>
        <vt:i4>527</vt:i4>
      </vt:variant>
      <vt:variant>
        <vt:i4>0</vt:i4>
      </vt:variant>
      <vt:variant>
        <vt:i4>5</vt:i4>
      </vt:variant>
      <vt:variant>
        <vt:lpwstr/>
      </vt:variant>
      <vt:variant>
        <vt:lpwstr>_Toc491697319</vt:lpwstr>
      </vt:variant>
      <vt:variant>
        <vt:i4>1966143</vt:i4>
      </vt:variant>
      <vt:variant>
        <vt:i4>521</vt:i4>
      </vt:variant>
      <vt:variant>
        <vt:i4>0</vt:i4>
      </vt:variant>
      <vt:variant>
        <vt:i4>5</vt:i4>
      </vt:variant>
      <vt:variant>
        <vt:lpwstr/>
      </vt:variant>
      <vt:variant>
        <vt:lpwstr>_Toc491697318</vt:lpwstr>
      </vt:variant>
      <vt:variant>
        <vt:i4>1966143</vt:i4>
      </vt:variant>
      <vt:variant>
        <vt:i4>515</vt:i4>
      </vt:variant>
      <vt:variant>
        <vt:i4>0</vt:i4>
      </vt:variant>
      <vt:variant>
        <vt:i4>5</vt:i4>
      </vt:variant>
      <vt:variant>
        <vt:lpwstr/>
      </vt:variant>
      <vt:variant>
        <vt:lpwstr>_Toc491697317</vt:lpwstr>
      </vt:variant>
      <vt:variant>
        <vt:i4>1966143</vt:i4>
      </vt:variant>
      <vt:variant>
        <vt:i4>509</vt:i4>
      </vt:variant>
      <vt:variant>
        <vt:i4>0</vt:i4>
      </vt:variant>
      <vt:variant>
        <vt:i4>5</vt:i4>
      </vt:variant>
      <vt:variant>
        <vt:lpwstr/>
      </vt:variant>
      <vt:variant>
        <vt:lpwstr>_Toc491697316</vt:lpwstr>
      </vt:variant>
      <vt:variant>
        <vt:i4>1966143</vt:i4>
      </vt:variant>
      <vt:variant>
        <vt:i4>503</vt:i4>
      </vt:variant>
      <vt:variant>
        <vt:i4>0</vt:i4>
      </vt:variant>
      <vt:variant>
        <vt:i4>5</vt:i4>
      </vt:variant>
      <vt:variant>
        <vt:lpwstr/>
      </vt:variant>
      <vt:variant>
        <vt:lpwstr>_Toc491697315</vt:lpwstr>
      </vt:variant>
      <vt:variant>
        <vt:i4>1638459</vt:i4>
      </vt:variant>
      <vt:variant>
        <vt:i4>494</vt:i4>
      </vt:variant>
      <vt:variant>
        <vt:i4>0</vt:i4>
      </vt:variant>
      <vt:variant>
        <vt:i4>5</vt:i4>
      </vt:variant>
      <vt:variant>
        <vt:lpwstr/>
      </vt:variant>
      <vt:variant>
        <vt:lpwstr>_Toc491696773</vt:lpwstr>
      </vt:variant>
      <vt:variant>
        <vt:i4>1638459</vt:i4>
      </vt:variant>
      <vt:variant>
        <vt:i4>488</vt:i4>
      </vt:variant>
      <vt:variant>
        <vt:i4>0</vt:i4>
      </vt:variant>
      <vt:variant>
        <vt:i4>5</vt:i4>
      </vt:variant>
      <vt:variant>
        <vt:lpwstr/>
      </vt:variant>
      <vt:variant>
        <vt:lpwstr>_Toc491696772</vt:lpwstr>
      </vt:variant>
      <vt:variant>
        <vt:i4>1638459</vt:i4>
      </vt:variant>
      <vt:variant>
        <vt:i4>482</vt:i4>
      </vt:variant>
      <vt:variant>
        <vt:i4>0</vt:i4>
      </vt:variant>
      <vt:variant>
        <vt:i4>5</vt:i4>
      </vt:variant>
      <vt:variant>
        <vt:lpwstr/>
      </vt:variant>
      <vt:variant>
        <vt:lpwstr>_Toc491696771</vt:lpwstr>
      </vt:variant>
      <vt:variant>
        <vt:i4>1638459</vt:i4>
      </vt:variant>
      <vt:variant>
        <vt:i4>476</vt:i4>
      </vt:variant>
      <vt:variant>
        <vt:i4>0</vt:i4>
      </vt:variant>
      <vt:variant>
        <vt:i4>5</vt:i4>
      </vt:variant>
      <vt:variant>
        <vt:lpwstr/>
      </vt:variant>
      <vt:variant>
        <vt:lpwstr>_Toc491696770</vt:lpwstr>
      </vt:variant>
      <vt:variant>
        <vt:i4>1572923</vt:i4>
      </vt:variant>
      <vt:variant>
        <vt:i4>470</vt:i4>
      </vt:variant>
      <vt:variant>
        <vt:i4>0</vt:i4>
      </vt:variant>
      <vt:variant>
        <vt:i4>5</vt:i4>
      </vt:variant>
      <vt:variant>
        <vt:lpwstr/>
      </vt:variant>
      <vt:variant>
        <vt:lpwstr>_Toc491696769</vt:lpwstr>
      </vt:variant>
      <vt:variant>
        <vt:i4>1572923</vt:i4>
      </vt:variant>
      <vt:variant>
        <vt:i4>464</vt:i4>
      </vt:variant>
      <vt:variant>
        <vt:i4>0</vt:i4>
      </vt:variant>
      <vt:variant>
        <vt:i4>5</vt:i4>
      </vt:variant>
      <vt:variant>
        <vt:lpwstr/>
      </vt:variant>
      <vt:variant>
        <vt:lpwstr>_Toc491696768</vt:lpwstr>
      </vt:variant>
      <vt:variant>
        <vt:i4>1572923</vt:i4>
      </vt:variant>
      <vt:variant>
        <vt:i4>458</vt:i4>
      </vt:variant>
      <vt:variant>
        <vt:i4>0</vt:i4>
      </vt:variant>
      <vt:variant>
        <vt:i4>5</vt:i4>
      </vt:variant>
      <vt:variant>
        <vt:lpwstr/>
      </vt:variant>
      <vt:variant>
        <vt:lpwstr>_Toc491696767</vt:lpwstr>
      </vt:variant>
      <vt:variant>
        <vt:i4>1572923</vt:i4>
      </vt:variant>
      <vt:variant>
        <vt:i4>452</vt:i4>
      </vt:variant>
      <vt:variant>
        <vt:i4>0</vt:i4>
      </vt:variant>
      <vt:variant>
        <vt:i4>5</vt:i4>
      </vt:variant>
      <vt:variant>
        <vt:lpwstr/>
      </vt:variant>
      <vt:variant>
        <vt:lpwstr>_Toc491696766</vt:lpwstr>
      </vt:variant>
      <vt:variant>
        <vt:i4>1572923</vt:i4>
      </vt:variant>
      <vt:variant>
        <vt:i4>446</vt:i4>
      </vt:variant>
      <vt:variant>
        <vt:i4>0</vt:i4>
      </vt:variant>
      <vt:variant>
        <vt:i4>5</vt:i4>
      </vt:variant>
      <vt:variant>
        <vt:lpwstr/>
      </vt:variant>
      <vt:variant>
        <vt:lpwstr>_Toc491696765</vt:lpwstr>
      </vt:variant>
      <vt:variant>
        <vt:i4>1572923</vt:i4>
      </vt:variant>
      <vt:variant>
        <vt:i4>440</vt:i4>
      </vt:variant>
      <vt:variant>
        <vt:i4>0</vt:i4>
      </vt:variant>
      <vt:variant>
        <vt:i4>5</vt:i4>
      </vt:variant>
      <vt:variant>
        <vt:lpwstr/>
      </vt:variant>
      <vt:variant>
        <vt:lpwstr>_Toc491696764</vt:lpwstr>
      </vt:variant>
      <vt:variant>
        <vt:i4>1572923</vt:i4>
      </vt:variant>
      <vt:variant>
        <vt:i4>434</vt:i4>
      </vt:variant>
      <vt:variant>
        <vt:i4>0</vt:i4>
      </vt:variant>
      <vt:variant>
        <vt:i4>5</vt:i4>
      </vt:variant>
      <vt:variant>
        <vt:lpwstr/>
      </vt:variant>
      <vt:variant>
        <vt:lpwstr>_Toc491696763</vt:lpwstr>
      </vt:variant>
      <vt:variant>
        <vt:i4>1572923</vt:i4>
      </vt:variant>
      <vt:variant>
        <vt:i4>428</vt:i4>
      </vt:variant>
      <vt:variant>
        <vt:i4>0</vt:i4>
      </vt:variant>
      <vt:variant>
        <vt:i4>5</vt:i4>
      </vt:variant>
      <vt:variant>
        <vt:lpwstr/>
      </vt:variant>
      <vt:variant>
        <vt:lpwstr>_Toc491696762</vt:lpwstr>
      </vt:variant>
      <vt:variant>
        <vt:i4>1572923</vt:i4>
      </vt:variant>
      <vt:variant>
        <vt:i4>422</vt:i4>
      </vt:variant>
      <vt:variant>
        <vt:i4>0</vt:i4>
      </vt:variant>
      <vt:variant>
        <vt:i4>5</vt:i4>
      </vt:variant>
      <vt:variant>
        <vt:lpwstr/>
      </vt:variant>
      <vt:variant>
        <vt:lpwstr>_Toc491696761</vt:lpwstr>
      </vt:variant>
      <vt:variant>
        <vt:i4>1572923</vt:i4>
      </vt:variant>
      <vt:variant>
        <vt:i4>416</vt:i4>
      </vt:variant>
      <vt:variant>
        <vt:i4>0</vt:i4>
      </vt:variant>
      <vt:variant>
        <vt:i4>5</vt:i4>
      </vt:variant>
      <vt:variant>
        <vt:lpwstr/>
      </vt:variant>
      <vt:variant>
        <vt:lpwstr>_Toc491696760</vt:lpwstr>
      </vt:variant>
      <vt:variant>
        <vt:i4>1769531</vt:i4>
      </vt:variant>
      <vt:variant>
        <vt:i4>410</vt:i4>
      </vt:variant>
      <vt:variant>
        <vt:i4>0</vt:i4>
      </vt:variant>
      <vt:variant>
        <vt:i4>5</vt:i4>
      </vt:variant>
      <vt:variant>
        <vt:lpwstr/>
      </vt:variant>
      <vt:variant>
        <vt:lpwstr>_Toc491696759</vt:lpwstr>
      </vt:variant>
      <vt:variant>
        <vt:i4>1769531</vt:i4>
      </vt:variant>
      <vt:variant>
        <vt:i4>404</vt:i4>
      </vt:variant>
      <vt:variant>
        <vt:i4>0</vt:i4>
      </vt:variant>
      <vt:variant>
        <vt:i4>5</vt:i4>
      </vt:variant>
      <vt:variant>
        <vt:lpwstr/>
      </vt:variant>
      <vt:variant>
        <vt:lpwstr>_Toc491696758</vt:lpwstr>
      </vt:variant>
      <vt:variant>
        <vt:i4>1769531</vt:i4>
      </vt:variant>
      <vt:variant>
        <vt:i4>398</vt:i4>
      </vt:variant>
      <vt:variant>
        <vt:i4>0</vt:i4>
      </vt:variant>
      <vt:variant>
        <vt:i4>5</vt:i4>
      </vt:variant>
      <vt:variant>
        <vt:lpwstr/>
      </vt:variant>
      <vt:variant>
        <vt:lpwstr>_Toc491696757</vt:lpwstr>
      </vt:variant>
      <vt:variant>
        <vt:i4>1769531</vt:i4>
      </vt:variant>
      <vt:variant>
        <vt:i4>392</vt:i4>
      </vt:variant>
      <vt:variant>
        <vt:i4>0</vt:i4>
      </vt:variant>
      <vt:variant>
        <vt:i4>5</vt:i4>
      </vt:variant>
      <vt:variant>
        <vt:lpwstr/>
      </vt:variant>
      <vt:variant>
        <vt:lpwstr>_Toc491696756</vt:lpwstr>
      </vt:variant>
      <vt:variant>
        <vt:i4>1769531</vt:i4>
      </vt:variant>
      <vt:variant>
        <vt:i4>386</vt:i4>
      </vt:variant>
      <vt:variant>
        <vt:i4>0</vt:i4>
      </vt:variant>
      <vt:variant>
        <vt:i4>5</vt:i4>
      </vt:variant>
      <vt:variant>
        <vt:lpwstr/>
      </vt:variant>
      <vt:variant>
        <vt:lpwstr>_Toc491696755</vt:lpwstr>
      </vt:variant>
      <vt:variant>
        <vt:i4>1769531</vt:i4>
      </vt:variant>
      <vt:variant>
        <vt:i4>380</vt:i4>
      </vt:variant>
      <vt:variant>
        <vt:i4>0</vt:i4>
      </vt:variant>
      <vt:variant>
        <vt:i4>5</vt:i4>
      </vt:variant>
      <vt:variant>
        <vt:lpwstr/>
      </vt:variant>
      <vt:variant>
        <vt:lpwstr>_Toc491696754</vt:lpwstr>
      </vt:variant>
      <vt:variant>
        <vt:i4>1769531</vt:i4>
      </vt:variant>
      <vt:variant>
        <vt:i4>374</vt:i4>
      </vt:variant>
      <vt:variant>
        <vt:i4>0</vt:i4>
      </vt:variant>
      <vt:variant>
        <vt:i4>5</vt:i4>
      </vt:variant>
      <vt:variant>
        <vt:lpwstr/>
      </vt:variant>
      <vt:variant>
        <vt:lpwstr>_Toc491696753</vt:lpwstr>
      </vt:variant>
      <vt:variant>
        <vt:i4>1769531</vt:i4>
      </vt:variant>
      <vt:variant>
        <vt:i4>368</vt:i4>
      </vt:variant>
      <vt:variant>
        <vt:i4>0</vt:i4>
      </vt:variant>
      <vt:variant>
        <vt:i4>5</vt:i4>
      </vt:variant>
      <vt:variant>
        <vt:lpwstr/>
      </vt:variant>
      <vt:variant>
        <vt:lpwstr>_Toc491696752</vt:lpwstr>
      </vt:variant>
      <vt:variant>
        <vt:i4>1769531</vt:i4>
      </vt:variant>
      <vt:variant>
        <vt:i4>362</vt:i4>
      </vt:variant>
      <vt:variant>
        <vt:i4>0</vt:i4>
      </vt:variant>
      <vt:variant>
        <vt:i4>5</vt:i4>
      </vt:variant>
      <vt:variant>
        <vt:lpwstr/>
      </vt:variant>
      <vt:variant>
        <vt:lpwstr>_Toc491696751</vt:lpwstr>
      </vt:variant>
      <vt:variant>
        <vt:i4>1769531</vt:i4>
      </vt:variant>
      <vt:variant>
        <vt:i4>356</vt:i4>
      </vt:variant>
      <vt:variant>
        <vt:i4>0</vt:i4>
      </vt:variant>
      <vt:variant>
        <vt:i4>5</vt:i4>
      </vt:variant>
      <vt:variant>
        <vt:lpwstr/>
      </vt:variant>
      <vt:variant>
        <vt:lpwstr>_Toc491696750</vt:lpwstr>
      </vt:variant>
      <vt:variant>
        <vt:i4>1703995</vt:i4>
      </vt:variant>
      <vt:variant>
        <vt:i4>350</vt:i4>
      </vt:variant>
      <vt:variant>
        <vt:i4>0</vt:i4>
      </vt:variant>
      <vt:variant>
        <vt:i4>5</vt:i4>
      </vt:variant>
      <vt:variant>
        <vt:lpwstr/>
      </vt:variant>
      <vt:variant>
        <vt:lpwstr>_Toc491696749</vt:lpwstr>
      </vt:variant>
      <vt:variant>
        <vt:i4>1703995</vt:i4>
      </vt:variant>
      <vt:variant>
        <vt:i4>344</vt:i4>
      </vt:variant>
      <vt:variant>
        <vt:i4>0</vt:i4>
      </vt:variant>
      <vt:variant>
        <vt:i4>5</vt:i4>
      </vt:variant>
      <vt:variant>
        <vt:lpwstr/>
      </vt:variant>
      <vt:variant>
        <vt:lpwstr>_Toc491696748</vt:lpwstr>
      </vt:variant>
      <vt:variant>
        <vt:i4>1703995</vt:i4>
      </vt:variant>
      <vt:variant>
        <vt:i4>338</vt:i4>
      </vt:variant>
      <vt:variant>
        <vt:i4>0</vt:i4>
      </vt:variant>
      <vt:variant>
        <vt:i4>5</vt:i4>
      </vt:variant>
      <vt:variant>
        <vt:lpwstr/>
      </vt:variant>
      <vt:variant>
        <vt:lpwstr>_Toc491696747</vt:lpwstr>
      </vt:variant>
      <vt:variant>
        <vt:i4>1703995</vt:i4>
      </vt:variant>
      <vt:variant>
        <vt:i4>332</vt:i4>
      </vt:variant>
      <vt:variant>
        <vt:i4>0</vt:i4>
      </vt:variant>
      <vt:variant>
        <vt:i4>5</vt:i4>
      </vt:variant>
      <vt:variant>
        <vt:lpwstr/>
      </vt:variant>
      <vt:variant>
        <vt:lpwstr>_Toc491696746</vt:lpwstr>
      </vt:variant>
      <vt:variant>
        <vt:i4>1703995</vt:i4>
      </vt:variant>
      <vt:variant>
        <vt:i4>326</vt:i4>
      </vt:variant>
      <vt:variant>
        <vt:i4>0</vt:i4>
      </vt:variant>
      <vt:variant>
        <vt:i4>5</vt:i4>
      </vt:variant>
      <vt:variant>
        <vt:lpwstr/>
      </vt:variant>
      <vt:variant>
        <vt:lpwstr>_Toc491696745</vt:lpwstr>
      </vt:variant>
      <vt:variant>
        <vt:i4>1703995</vt:i4>
      </vt:variant>
      <vt:variant>
        <vt:i4>320</vt:i4>
      </vt:variant>
      <vt:variant>
        <vt:i4>0</vt:i4>
      </vt:variant>
      <vt:variant>
        <vt:i4>5</vt:i4>
      </vt:variant>
      <vt:variant>
        <vt:lpwstr/>
      </vt:variant>
      <vt:variant>
        <vt:lpwstr>_Toc491696744</vt:lpwstr>
      </vt:variant>
      <vt:variant>
        <vt:i4>1703995</vt:i4>
      </vt:variant>
      <vt:variant>
        <vt:i4>314</vt:i4>
      </vt:variant>
      <vt:variant>
        <vt:i4>0</vt:i4>
      </vt:variant>
      <vt:variant>
        <vt:i4>5</vt:i4>
      </vt:variant>
      <vt:variant>
        <vt:lpwstr/>
      </vt:variant>
      <vt:variant>
        <vt:lpwstr>_Toc491696743</vt:lpwstr>
      </vt:variant>
      <vt:variant>
        <vt:i4>1703995</vt:i4>
      </vt:variant>
      <vt:variant>
        <vt:i4>308</vt:i4>
      </vt:variant>
      <vt:variant>
        <vt:i4>0</vt:i4>
      </vt:variant>
      <vt:variant>
        <vt:i4>5</vt:i4>
      </vt:variant>
      <vt:variant>
        <vt:lpwstr/>
      </vt:variant>
      <vt:variant>
        <vt:lpwstr>_Toc491696742</vt:lpwstr>
      </vt:variant>
      <vt:variant>
        <vt:i4>1703995</vt:i4>
      </vt:variant>
      <vt:variant>
        <vt:i4>302</vt:i4>
      </vt:variant>
      <vt:variant>
        <vt:i4>0</vt:i4>
      </vt:variant>
      <vt:variant>
        <vt:i4>5</vt:i4>
      </vt:variant>
      <vt:variant>
        <vt:lpwstr/>
      </vt:variant>
      <vt:variant>
        <vt:lpwstr>_Toc491696741</vt:lpwstr>
      </vt:variant>
      <vt:variant>
        <vt:i4>1703995</vt:i4>
      </vt:variant>
      <vt:variant>
        <vt:i4>296</vt:i4>
      </vt:variant>
      <vt:variant>
        <vt:i4>0</vt:i4>
      </vt:variant>
      <vt:variant>
        <vt:i4>5</vt:i4>
      </vt:variant>
      <vt:variant>
        <vt:lpwstr/>
      </vt:variant>
      <vt:variant>
        <vt:lpwstr>_Toc491696740</vt:lpwstr>
      </vt:variant>
      <vt:variant>
        <vt:i4>1900603</vt:i4>
      </vt:variant>
      <vt:variant>
        <vt:i4>290</vt:i4>
      </vt:variant>
      <vt:variant>
        <vt:i4>0</vt:i4>
      </vt:variant>
      <vt:variant>
        <vt:i4>5</vt:i4>
      </vt:variant>
      <vt:variant>
        <vt:lpwstr/>
      </vt:variant>
      <vt:variant>
        <vt:lpwstr>_Toc491696739</vt:lpwstr>
      </vt:variant>
      <vt:variant>
        <vt:i4>1900603</vt:i4>
      </vt:variant>
      <vt:variant>
        <vt:i4>284</vt:i4>
      </vt:variant>
      <vt:variant>
        <vt:i4>0</vt:i4>
      </vt:variant>
      <vt:variant>
        <vt:i4>5</vt:i4>
      </vt:variant>
      <vt:variant>
        <vt:lpwstr/>
      </vt:variant>
      <vt:variant>
        <vt:lpwstr>_Toc491696738</vt:lpwstr>
      </vt:variant>
      <vt:variant>
        <vt:i4>1900603</vt:i4>
      </vt:variant>
      <vt:variant>
        <vt:i4>278</vt:i4>
      </vt:variant>
      <vt:variant>
        <vt:i4>0</vt:i4>
      </vt:variant>
      <vt:variant>
        <vt:i4>5</vt:i4>
      </vt:variant>
      <vt:variant>
        <vt:lpwstr/>
      </vt:variant>
      <vt:variant>
        <vt:lpwstr>_Toc491696737</vt:lpwstr>
      </vt:variant>
      <vt:variant>
        <vt:i4>1900603</vt:i4>
      </vt:variant>
      <vt:variant>
        <vt:i4>272</vt:i4>
      </vt:variant>
      <vt:variant>
        <vt:i4>0</vt:i4>
      </vt:variant>
      <vt:variant>
        <vt:i4>5</vt:i4>
      </vt:variant>
      <vt:variant>
        <vt:lpwstr/>
      </vt:variant>
      <vt:variant>
        <vt:lpwstr>_Toc491696736</vt:lpwstr>
      </vt:variant>
      <vt:variant>
        <vt:i4>1900603</vt:i4>
      </vt:variant>
      <vt:variant>
        <vt:i4>266</vt:i4>
      </vt:variant>
      <vt:variant>
        <vt:i4>0</vt:i4>
      </vt:variant>
      <vt:variant>
        <vt:i4>5</vt:i4>
      </vt:variant>
      <vt:variant>
        <vt:lpwstr/>
      </vt:variant>
      <vt:variant>
        <vt:lpwstr>_Toc491696735</vt:lpwstr>
      </vt:variant>
      <vt:variant>
        <vt:i4>1900603</vt:i4>
      </vt:variant>
      <vt:variant>
        <vt:i4>260</vt:i4>
      </vt:variant>
      <vt:variant>
        <vt:i4>0</vt:i4>
      </vt:variant>
      <vt:variant>
        <vt:i4>5</vt:i4>
      </vt:variant>
      <vt:variant>
        <vt:lpwstr/>
      </vt:variant>
      <vt:variant>
        <vt:lpwstr>_Toc491696734</vt:lpwstr>
      </vt:variant>
      <vt:variant>
        <vt:i4>1900603</vt:i4>
      </vt:variant>
      <vt:variant>
        <vt:i4>254</vt:i4>
      </vt:variant>
      <vt:variant>
        <vt:i4>0</vt:i4>
      </vt:variant>
      <vt:variant>
        <vt:i4>5</vt:i4>
      </vt:variant>
      <vt:variant>
        <vt:lpwstr/>
      </vt:variant>
      <vt:variant>
        <vt:lpwstr>_Toc491696733</vt:lpwstr>
      </vt:variant>
      <vt:variant>
        <vt:i4>1900603</vt:i4>
      </vt:variant>
      <vt:variant>
        <vt:i4>248</vt:i4>
      </vt:variant>
      <vt:variant>
        <vt:i4>0</vt:i4>
      </vt:variant>
      <vt:variant>
        <vt:i4>5</vt:i4>
      </vt:variant>
      <vt:variant>
        <vt:lpwstr/>
      </vt:variant>
      <vt:variant>
        <vt:lpwstr>_Toc491696732</vt:lpwstr>
      </vt:variant>
      <vt:variant>
        <vt:i4>1900603</vt:i4>
      </vt:variant>
      <vt:variant>
        <vt:i4>242</vt:i4>
      </vt:variant>
      <vt:variant>
        <vt:i4>0</vt:i4>
      </vt:variant>
      <vt:variant>
        <vt:i4>5</vt:i4>
      </vt:variant>
      <vt:variant>
        <vt:lpwstr/>
      </vt:variant>
      <vt:variant>
        <vt:lpwstr>_Toc491696731</vt:lpwstr>
      </vt:variant>
      <vt:variant>
        <vt:i4>1900603</vt:i4>
      </vt:variant>
      <vt:variant>
        <vt:i4>236</vt:i4>
      </vt:variant>
      <vt:variant>
        <vt:i4>0</vt:i4>
      </vt:variant>
      <vt:variant>
        <vt:i4>5</vt:i4>
      </vt:variant>
      <vt:variant>
        <vt:lpwstr/>
      </vt:variant>
      <vt:variant>
        <vt:lpwstr>_Toc491696730</vt:lpwstr>
      </vt:variant>
      <vt:variant>
        <vt:i4>1835067</vt:i4>
      </vt:variant>
      <vt:variant>
        <vt:i4>230</vt:i4>
      </vt:variant>
      <vt:variant>
        <vt:i4>0</vt:i4>
      </vt:variant>
      <vt:variant>
        <vt:i4>5</vt:i4>
      </vt:variant>
      <vt:variant>
        <vt:lpwstr/>
      </vt:variant>
      <vt:variant>
        <vt:lpwstr>_Toc491696729</vt:lpwstr>
      </vt:variant>
      <vt:variant>
        <vt:i4>1835067</vt:i4>
      </vt:variant>
      <vt:variant>
        <vt:i4>224</vt:i4>
      </vt:variant>
      <vt:variant>
        <vt:i4>0</vt:i4>
      </vt:variant>
      <vt:variant>
        <vt:i4>5</vt:i4>
      </vt:variant>
      <vt:variant>
        <vt:lpwstr/>
      </vt:variant>
      <vt:variant>
        <vt:lpwstr>_Toc491696728</vt:lpwstr>
      </vt:variant>
      <vt:variant>
        <vt:i4>1835067</vt:i4>
      </vt:variant>
      <vt:variant>
        <vt:i4>218</vt:i4>
      </vt:variant>
      <vt:variant>
        <vt:i4>0</vt:i4>
      </vt:variant>
      <vt:variant>
        <vt:i4>5</vt:i4>
      </vt:variant>
      <vt:variant>
        <vt:lpwstr/>
      </vt:variant>
      <vt:variant>
        <vt:lpwstr>_Toc491696727</vt:lpwstr>
      </vt:variant>
      <vt:variant>
        <vt:i4>1835067</vt:i4>
      </vt:variant>
      <vt:variant>
        <vt:i4>212</vt:i4>
      </vt:variant>
      <vt:variant>
        <vt:i4>0</vt:i4>
      </vt:variant>
      <vt:variant>
        <vt:i4>5</vt:i4>
      </vt:variant>
      <vt:variant>
        <vt:lpwstr/>
      </vt:variant>
      <vt:variant>
        <vt:lpwstr>_Toc491696726</vt:lpwstr>
      </vt:variant>
      <vt:variant>
        <vt:i4>1835067</vt:i4>
      </vt:variant>
      <vt:variant>
        <vt:i4>206</vt:i4>
      </vt:variant>
      <vt:variant>
        <vt:i4>0</vt:i4>
      </vt:variant>
      <vt:variant>
        <vt:i4>5</vt:i4>
      </vt:variant>
      <vt:variant>
        <vt:lpwstr/>
      </vt:variant>
      <vt:variant>
        <vt:lpwstr>_Toc491696725</vt:lpwstr>
      </vt:variant>
      <vt:variant>
        <vt:i4>1835067</vt:i4>
      </vt:variant>
      <vt:variant>
        <vt:i4>200</vt:i4>
      </vt:variant>
      <vt:variant>
        <vt:i4>0</vt:i4>
      </vt:variant>
      <vt:variant>
        <vt:i4>5</vt:i4>
      </vt:variant>
      <vt:variant>
        <vt:lpwstr/>
      </vt:variant>
      <vt:variant>
        <vt:lpwstr>_Toc491696724</vt:lpwstr>
      </vt:variant>
      <vt:variant>
        <vt:i4>1835067</vt:i4>
      </vt:variant>
      <vt:variant>
        <vt:i4>194</vt:i4>
      </vt:variant>
      <vt:variant>
        <vt:i4>0</vt:i4>
      </vt:variant>
      <vt:variant>
        <vt:i4>5</vt:i4>
      </vt:variant>
      <vt:variant>
        <vt:lpwstr/>
      </vt:variant>
      <vt:variant>
        <vt:lpwstr>_Toc491696723</vt:lpwstr>
      </vt:variant>
      <vt:variant>
        <vt:i4>1835067</vt:i4>
      </vt:variant>
      <vt:variant>
        <vt:i4>188</vt:i4>
      </vt:variant>
      <vt:variant>
        <vt:i4>0</vt:i4>
      </vt:variant>
      <vt:variant>
        <vt:i4>5</vt:i4>
      </vt:variant>
      <vt:variant>
        <vt:lpwstr/>
      </vt:variant>
      <vt:variant>
        <vt:lpwstr>_Toc491696722</vt:lpwstr>
      </vt:variant>
      <vt:variant>
        <vt:i4>1835067</vt:i4>
      </vt:variant>
      <vt:variant>
        <vt:i4>182</vt:i4>
      </vt:variant>
      <vt:variant>
        <vt:i4>0</vt:i4>
      </vt:variant>
      <vt:variant>
        <vt:i4>5</vt:i4>
      </vt:variant>
      <vt:variant>
        <vt:lpwstr/>
      </vt:variant>
      <vt:variant>
        <vt:lpwstr>_Toc491696721</vt:lpwstr>
      </vt:variant>
      <vt:variant>
        <vt:i4>1835067</vt:i4>
      </vt:variant>
      <vt:variant>
        <vt:i4>176</vt:i4>
      </vt:variant>
      <vt:variant>
        <vt:i4>0</vt:i4>
      </vt:variant>
      <vt:variant>
        <vt:i4>5</vt:i4>
      </vt:variant>
      <vt:variant>
        <vt:lpwstr/>
      </vt:variant>
      <vt:variant>
        <vt:lpwstr>_Toc491696720</vt:lpwstr>
      </vt:variant>
      <vt:variant>
        <vt:i4>2031675</vt:i4>
      </vt:variant>
      <vt:variant>
        <vt:i4>170</vt:i4>
      </vt:variant>
      <vt:variant>
        <vt:i4>0</vt:i4>
      </vt:variant>
      <vt:variant>
        <vt:i4>5</vt:i4>
      </vt:variant>
      <vt:variant>
        <vt:lpwstr/>
      </vt:variant>
      <vt:variant>
        <vt:lpwstr>_Toc491696719</vt:lpwstr>
      </vt:variant>
      <vt:variant>
        <vt:i4>2031675</vt:i4>
      </vt:variant>
      <vt:variant>
        <vt:i4>164</vt:i4>
      </vt:variant>
      <vt:variant>
        <vt:i4>0</vt:i4>
      </vt:variant>
      <vt:variant>
        <vt:i4>5</vt:i4>
      </vt:variant>
      <vt:variant>
        <vt:lpwstr/>
      </vt:variant>
      <vt:variant>
        <vt:lpwstr>_Toc491696718</vt:lpwstr>
      </vt:variant>
      <vt:variant>
        <vt:i4>2031675</vt:i4>
      </vt:variant>
      <vt:variant>
        <vt:i4>158</vt:i4>
      </vt:variant>
      <vt:variant>
        <vt:i4>0</vt:i4>
      </vt:variant>
      <vt:variant>
        <vt:i4>5</vt:i4>
      </vt:variant>
      <vt:variant>
        <vt:lpwstr/>
      </vt:variant>
      <vt:variant>
        <vt:lpwstr>_Toc491696717</vt:lpwstr>
      </vt:variant>
      <vt:variant>
        <vt:i4>2031675</vt:i4>
      </vt:variant>
      <vt:variant>
        <vt:i4>152</vt:i4>
      </vt:variant>
      <vt:variant>
        <vt:i4>0</vt:i4>
      </vt:variant>
      <vt:variant>
        <vt:i4>5</vt:i4>
      </vt:variant>
      <vt:variant>
        <vt:lpwstr/>
      </vt:variant>
      <vt:variant>
        <vt:lpwstr>_Toc491696716</vt:lpwstr>
      </vt:variant>
      <vt:variant>
        <vt:i4>2031675</vt:i4>
      </vt:variant>
      <vt:variant>
        <vt:i4>146</vt:i4>
      </vt:variant>
      <vt:variant>
        <vt:i4>0</vt:i4>
      </vt:variant>
      <vt:variant>
        <vt:i4>5</vt:i4>
      </vt:variant>
      <vt:variant>
        <vt:lpwstr/>
      </vt:variant>
      <vt:variant>
        <vt:lpwstr>_Toc491696715</vt:lpwstr>
      </vt:variant>
      <vt:variant>
        <vt:i4>2031675</vt:i4>
      </vt:variant>
      <vt:variant>
        <vt:i4>140</vt:i4>
      </vt:variant>
      <vt:variant>
        <vt:i4>0</vt:i4>
      </vt:variant>
      <vt:variant>
        <vt:i4>5</vt:i4>
      </vt:variant>
      <vt:variant>
        <vt:lpwstr/>
      </vt:variant>
      <vt:variant>
        <vt:lpwstr>_Toc491696714</vt:lpwstr>
      </vt:variant>
      <vt:variant>
        <vt:i4>2031675</vt:i4>
      </vt:variant>
      <vt:variant>
        <vt:i4>134</vt:i4>
      </vt:variant>
      <vt:variant>
        <vt:i4>0</vt:i4>
      </vt:variant>
      <vt:variant>
        <vt:i4>5</vt:i4>
      </vt:variant>
      <vt:variant>
        <vt:lpwstr/>
      </vt:variant>
      <vt:variant>
        <vt:lpwstr>_Toc491696713</vt:lpwstr>
      </vt:variant>
      <vt:variant>
        <vt:i4>2031675</vt:i4>
      </vt:variant>
      <vt:variant>
        <vt:i4>128</vt:i4>
      </vt:variant>
      <vt:variant>
        <vt:i4>0</vt:i4>
      </vt:variant>
      <vt:variant>
        <vt:i4>5</vt:i4>
      </vt:variant>
      <vt:variant>
        <vt:lpwstr/>
      </vt:variant>
      <vt:variant>
        <vt:lpwstr>_Toc491696712</vt:lpwstr>
      </vt:variant>
      <vt:variant>
        <vt:i4>2031675</vt:i4>
      </vt:variant>
      <vt:variant>
        <vt:i4>122</vt:i4>
      </vt:variant>
      <vt:variant>
        <vt:i4>0</vt:i4>
      </vt:variant>
      <vt:variant>
        <vt:i4>5</vt:i4>
      </vt:variant>
      <vt:variant>
        <vt:lpwstr/>
      </vt:variant>
      <vt:variant>
        <vt:lpwstr>_Toc491696711</vt:lpwstr>
      </vt:variant>
      <vt:variant>
        <vt:i4>2031675</vt:i4>
      </vt:variant>
      <vt:variant>
        <vt:i4>116</vt:i4>
      </vt:variant>
      <vt:variant>
        <vt:i4>0</vt:i4>
      </vt:variant>
      <vt:variant>
        <vt:i4>5</vt:i4>
      </vt:variant>
      <vt:variant>
        <vt:lpwstr/>
      </vt:variant>
      <vt:variant>
        <vt:lpwstr>_Toc491696710</vt:lpwstr>
      </vt:variant>
      <vt:variant>
        <vt:i4>1966139</vt:i4>
      </vt:variant>
      <vt:variant>
        <vt:i4>110</vt:i4>
      </vt:variant>
      <vt:variant>
        <vt:i4>0</vt:i4>
      </vt:variant>
      <vt:variant>
        <vt:i4>5</vt:i4>
      </vt:variant>
      <vt:variant>
        <vt:lpwstr/>
      </vt:variant>
      <vt:variant>
        <vt:lpwstr>_Toc491696709</vt:lpwstr>
      </vt:variant>
      <vt:variant>
        <vt:i4>1966139</vt:i4>
      </vt:variant>
      <vt:variant>
        <vt:i4>104</vt:i4>
      </vt:variant>
      <vt:variant>
        <vt:i4>0</vt:i4>
      </vt:variant>
      <vt:variant>
        <vt:i4>5</vt:i4>
      </vt:variant>
      <vt:variant>
        <vt:lpwstr/>
      </vt:variant>
      <vt:variant>
        <vt:lpwstr>_Toc491696708</vt:lpwstr>
      </vt:variant>
      <vt:variant>
        <vt:i4>1966139</vt:i4>
      </vt:variant>
      <vt:variant>
        <vt:i4>98</vt:i4>
      </vt:variant>
      <vt:variant>
        <vt:i4>0</vt:i4>
      </vt:variant>
      <vt:variant>
        <vt:i4>5</vt:i4>
      </vt:variant>
      <vt:variant>
        <vt:lpwstr/>
      </vt:variant>
      <vt:variant>
        <vt:lpwstr>_Toc491696707</vt:lpwstr>
      </vt:variant>
      <vt:variant>
        <vt:i4>1966139</vt:i4>
      </vt:variant>
      <vt:variant>
        <vt:i4>92</vt:i4>
      </vt:variant>
      <vt:variant>
        <vt:i4>0</vt:i4>
      </vt:variant>
      <vt:variant>
        <vt:i4>5</vt:i4>
      </vt:variant>
      <vt:variant>
        <vt:lpwstr/>
      </vt:variant>
      <vt:variant>
        <vt:lpwstr>_Toc491696706</vt:lpwstr>
      </vt:variant>
      <vt:variant>
        <vt:i4>1966139</vt:i4>
      </vt:variant>
      <vt:variant>
        <vt:i4>86</vt:i4>
      </vt:variant>
      <vt:variant>
        <vt:i4>0</vt:i4>
      </vt:variant>
      <vt:variant>
        <vt:i4>5</vt:i4>
      </vt:variant>
      <vt:variant>
        <vt:lpwstr/>
      </vt:variant>
      <vt:variant>
        <vt:lpwstr>_Toc491696705</vt:lpwstr>
      </vt:variant>
      <vt:variant>
        <vt:i4>1966139</vt:i4>
      </vt:variant>
      <vt:variant>
        <vt:i4>80</vt:i4>
      </vt:variant>
      <vt:variant>
        <vt:i4>0</vt:i4>
      </vt:variant>
      <vt:variant>
        <vt:i4>5</vt:i4>
      </vt:variant>
      <vt:variant>
        <vt:lpwstr/>
      </vt:variant>
      <vt:variant>
        <vt:lpwstr>_Toc491696704</vt:lpwstr>
      </vt:variant>
      <vt:variant>
        <vt:i4>1966139</vt:i4>
      </vt:variant>
      <vt:variant>
        <vt:i4>74</vt:i4>
      </vt:variant>
      <vt:variant>
        <vt:i4>0</vt:i4>
      </vt:variant>
      <vt:variant>
        <vt:i4>5</vt:i4>
      </vt:variant>
      <vt:variant>
        <vt:lpwstr/>
      </vt:variant>
      <vt:variant>
        <vt:lpwstr>_Toc491696703</vt:lpwstr>
      </vt:variant>
      <vt:variant>
        <vt:i4>1966139</vt:i4>
      </vt:variant>
      <vt:variant>
        <vt:i4>68</vt:i4>
      </vt:variant>
      <vt:variant>
        <vt:i4>0</vt:i4>
      </vt:variant>
      <vt:variant>
        <vt:i4>5</vt:i4>
      </vt:variant>
      <vt:variant>
        <vt:lpwstr/>
      </vt:variant>
      <vt:variant>
        <vt:lpwstr>_Toc491696702</vt:lpwstr>
      </vt:variant>
      <vt:variant>
        <vt:i4>1966139</vt:i4>
      </vt:variant>
      <vt:variant>
        <vt:i4>62</vt:i4>
      </vt:variant>
      <vt:variant>
        <vt:i4>0</vt:i4>
      </vt:variant>
      <vt:variant>
        <vt:i4>5</vt:i4>
      </vt:variant>
      <vt:variant>
        <vt:lpwstr/>
      </vt:variant>
      <vt:variant>
        <vt:lpwstr>_Toc491696701</vt:lpwstr>
      </vt:variant>
      <vt:variant>
        <vt:i4>1966139</vt:i4>
      </vt:variant>
      <vt:variant>
        <vt:i4>56</vt:i4>
      </vt:variant>
      <vt:variant>
        <vt:i4>0</vt:i4>
      </vt:variant>
      <vt:variant>
        <vt:i4>5</vt:i4>
      </vt:variant>
      <vt:variant>
        <vt:lpwstr/>
      </vt:variant>
      <vt:variant>
        <vt:lpwstr>_Toc491696700</vt:lpwstr>
      </vt:variant>
      <vt:variant>
        <vt:i4>1507386</vt:i4>
      </vt:variant>
      <vt:variant>
        <vt:i4>50</vt:i4>
      </vt:variant>
      <vt:variant>
        <vt:i4>0</vt:i4>
      </vt:variant>
      <vt:variant>
        <vt:i4>5</vt:i4>
      </vt:variant>
      <vt:variant>
        <vt:lpwstr/>
      </vt:variant>
      <vt:variant>
        <vt:lpwstr>_Toc491696699</vt:lpwstr>
      </vt:variant>
      <vt:variant>
        <vt:i4>1507386</vt:i4>
      </vt:variant>
      <vt:variant>
        <vt:i4>44</vt:i4>
      </vt:variant>
      <vt:variant>
        <vt:i4>0</vt:i4>
      </vt:variant>
      <vt:variant>
        <vt:i4>5</vt:i4>
      </vt:variant>
      <vt:variant>
        <vt:lpwstr/>
      </vt:variant>
      <vt:variant>
        <vt:lpwstr>_Toc491696698</vt:lpwstr>
      </vt:variant>
      <vt:variant>
        <vt:i4>1507386</vt:i4>
      </vt:variant>
      <vt:variant>
        <vt:i4>38</vt:i4>
      </vt:variant>
      <vt:variant>
        <vt:i4>0</vt:i4>
      </vt:variant>
      <vt:variant>
        <vt:i4>5</vt:i4>
      </vt:variant>
      <vt:variant>
        <vt:lpwstr/>
      </vt:variant>
      <vt:variant>
        <vt:lpwstr>_Toc491696697</vt:lpwstr>
      </vt:variant>
      <vt:variant>
        <vt:i4>1507386</vt:i4>
      </vt:variant>
      <vt:variant>
        <vt:i4>32</vt:i4>
      </vt:variant>
      <vt:variant>
        <vt:i4>0</vt:i4>
      </vt:variant>
      <vt:variant>
        <vt:i4>5</vt:i4>
      </vt:variant>
      <vt:variant>
        <vt:lpwstr/>
      </vt:variant>
      <vt:variant>
        <vt:lpwstr>_Toc491696696</vt:lpwstr>
      </vt:variant>
      <vt:variant>
        <vt:i4>1507386</vt:i4>
      </vt:variant>
      <vt:variant>
        <vt:i4>26</vt:i4>
      </vt:variant>
      <vt:variant>
        <vt:i4>0</vt:i4>
      </vt:variant>
      <vt:variant>
        <vt:i4>5</vt:i4>
      </vt:variant>
      <vt:variant>
        <vt:lpwstr/>
      </vt:variant>
      <vt:variant>
        <vt:lpwstr>_Toc491696695</vt:lpwstr>
      </vt:variant>
      <vt:variant>
        <vt:i4>1507386</vt:i4>
      </vt:variant>
      <vt:variant>
        <vt:i4>20</vt:i4>
      </vt:variant>
      <vt:variant>
        <vt:i4>0</vt:i4>
      </vt:variant>
      <vt:variant>
        <vt:i4>5</vt:i4>
      </vt:variant>
      <vt:variant>
        <vt:lpwstr/>
      </vt:variant>
      <vt:variant>
        <vt:lpwstr>_Toc491696694</vt:lpwstr>
      </vt:variant>
      <vt:variant>
        <vt:i4>1507386</vt:i4>
      </vt:variant>
      <vt:variant>
        <vt:i4>14</vt:i4>
      </vt:variant>
      <vt:variant>
        <vt:i4>0</vt:i4>
      </vt:variant>
      <vt:variant>
        <vt:i4>5</vt:i4>
      </vt:variant>
      <vt:variant>
        <vt:lpwstr/>
      </vt:variant>
      <vt:variant>
        <vt:lpwstr>_Toc491696693</vt:lpwstr>
      </vt:variant>
      <vt:variant>
        <vt:i4>1507386</vt:i4>
      </vt:variant>
      <vt:variant>
        <vt:i4>8</vt:i4>
      </vt:variant>
      <vt:variant>
        <vt:i4>0</vt:i4>
      </vt:variant>
      <vt:variant>
        <vt:i4>5</vt:i4>
      </vt:variant>
      <vt:variant>
        <vt:lpwstr/>
      </vt:variant>
      <vt:variant>
        <vt:lpwstr>_Toc491696692</vt:lpwstr>
      </vt:variant>
      <vt:variant>
        <vt:i4>1507386</vt:i4>
      </vt:variant>
      <vt:variant>
        <vt:i4>2</vt:i4>
      </vt:variant>
      <vt:variant>
        <vt:i4>0</vt:i4>
      </vt:variant>
      <vt:variant>
        <vt:i4>5</vt:i4>
      </vt:variant>
      <vt:variant>
        <vt:lpwstr/>
      </vt:variant>
      <vt:variant>
        <vt:lpwstr>_Toc491696691</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Assessment of Conflict and Its Effect on Organizational Performance</dc:title>
  <dc:creator>Yeneneh Hunie</dc:creator>
  <cp:lastModifiedBy>user</cp:lastModifiedBy>
  <cp:revision>41</cp:revision>
  <cp:lastPrinted>2019-02-08T08:20:00Z</cp:lastPrinted>
  <dcterms:created xsi:type="dcterms:W3CDTF">2019-02-07T08:16:00Z</dcterms:created>
  <dcterms:modified xsi:type="dcterms:W3CDTF">2019-02-08T08:47:00Z</dcterms:modified>
</cp:coreProperties>
</file>